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6fa8dc"/>
          <w:sz w:val="40"/>
          <w:szCs w:val="40"/>
        </w:rPr>
      </w:pPr>
      <w:r w:rsidDel="00000000" w:rsidR="00000000" w:rsidRPr="00000000">
        <w:rPr>
          <w:b w:val="1"/>
          <w:color w:val="6fa8dc"/>
          <w:sz w:val="40"/>
          <w:szCs w:val="40"/>
          <w:rtl w:val="0"/>
        </w:rPr>
        <w:t xml:space="preserve"> </w:t>
      </w:r>
      <w:r w:rsidDel="00000000" w:rsidR="00000000" w:rsidRPr="00000000">
        <w:rPr>
          <w:b w:val="1"/>
          <w:color w:val="6fa8dc"/>
          <w:sz w:val="40"/>
          <w:szCs w:val="40"/>
        </w:rPr>
        <w:drawing>
          <wp:inline distB="114300" distT="114300" distL="114300" distR="114300">
            <wp:extent cx="2819400" cy="436925"/>
            <wp:effectExtent b="0" l="0" r="0" t="0"/>
            <wp:docPr id="9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9400" cy="436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Roboto Slab" w:cs="Roboto Slab" w:eastAsia="Roboto Slab" w:hAnsi="Roboto Slab"/>
          <w:b w:val="1"/>
          <w:color w:val="ff6b27"/>
        </w:rPr>
      </w:pPr>
      <w:bookmarkStart w:colFirst="0" w:colLast="0" w:name="_heading=h.gjdgxs" w:id="0"/>
      <w:bookmarkEnd w:id="0"/>
      <w:r w:rsidDel="00000000" w:rsidR="00000000" w:rsidRPr="00000000">
        <w:rPr>
          <w:rFonts w:ascii="Roboto Slab" w:cs="Roboto Slab" w:eastAsia="Roboto Slab" w:hAnsi="Roboto Slab"/>
          <w:b w:val="1"/>
          <w:color w:val="ff6b27"/>
          <w:rtl w:val="0"/>
        </w:rPr>
        <w:t xml:space="preserve">Runtrack C : Jour 5</w:t>
      </w:r>
    </w:p>
    <w:p w:rsidR="00000000" w:rsidDel="00000000" w:rsidP="00000000" w:rsidRDefault="00000000" w:rsidRPr="00000000" w14:paraId="00000003">
      <w:pPr>
        <w:pStyle w:val="Subtitle"/>
        <w:rPr/>
      </w:pPr>
      <w:bookmarkStart w:colFirst="0" w:colLast="0" w:name="_heading=h.wa0go3fqs4l8" w:id="1"/>
      <w:bookmarkEnd w:id="1"/>
      <w:r w:rsidDel="00000000" w:rsidR="00000000" w:rsidRPr="00000000">
        <w:rPr>
          <w:rtl w:val="0"/>
        </w:rPr>
        <w:t xml:space="preserve">Mon nom est Ozymandias, Roi des Rois. Voyez mon œuvre, Ô puissants, et désespérez!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4inrc5pmbo6b" w:id="2"/>
      <w:bookmarkEnd w:id="2"/>
      <w:r w:rsidDel="00000000" w:rsidR="00000000" w:rsidRPr="00000000">
        <w:rPr>
          <w:rtl w:val="0"/>
        </w:rPr>
        <w:t xml:space="preserve">Sujet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Vous devez créer un programme qui prend en arguments le nom d’un fichier texte, et “artist”, “title”, ou “year”.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 programme devra ouvrir le fichier texte, le lire, l’interpréter et l’enregistrer en liste chaînée. Il devra ensuite le trier selon l’ordre indiqué dans le deuxième argument, afficher toute la liste sur la sortie standard au même format que dans le Jour04.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 fichier texte sera présenté au format suivant :</w:t>
      </w:r>
    </w:p>
    <w:p w:rsidR="00000000" w:rsidDel="00000000" w:rsidP="00000000" w:rsidRDefault="00000000" w:rsidRPr="00000000" w14:paraId="0000000D">
      <w:pPr>
        <w:rPr/>
      </w:pPr>
      <w:r w:rsidDel="00000000" w:rsidR="00000000" w:rsidRPr="00000000">
        <w:rPr>
          <w:rtl w:val="0"/>
        </w:rPr>
        <w:t xml:space="preserve">Iron Maiden,The Number of the Beast,1982</w:t>
      </w:r>
    </w:p>
    <w:p w:rsidR="00000000" w:rsidDel="00000000" w:rsidP="00000000" w:rsidRDefault="00000000" w:rsidRPr="00000000" w14:paraId="0000000E">
      <w:pPr>
        <w:rPr/>
      </w:pPr>
      <w:r w:rsidDel="00000000" w:rsidR="00000000" w:rsidRPr="00000000">
        <w:rPr>
          <w:rtl w:val="0"/>
        </w:rPr>
        <w:t xml:space="preserve">Black Sabbath,Paranoid,1970</w:t>
      </w:r>
    </w:p>
    <w:p w:rsidR="00000000" w:rsidDel="00000000" w:rsidP="00000000" w:rsidRDefault="00000000" w:rsidRPr="00000000" w14:paraId="0000000F">
      <w:pPr>
        <w:rPr/>
      </w:pPr>
      <w:r w:rsidDel="00000000" w:rsidR="00000000" w:rsidRPr="00000000">
        <w:rPr>
          <w:rtl w:val="0"/>
        </w:rPr>
        <w:t xml:space="preserve">Iron Maiden,Fear of the Dark,1992</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Rappel du format de sortie :</w:t>
      </w:r>
    </w:p>
    <w:p w:rsidR="00000000" w:rsidDel="00000000" w:rsidP="00000000" w:rsidRDefault="00000000" w:rsidRPr="00000000" w14:paraId="00000012">
      <w:pPr>
        <w:rPr/>
      </w:pPr>
      <w:r w:rsidDel="00000000" w:rsidR="00000000" w:rsidRPr="00000000">
        <w:rPr>
          <w:rtl w:val="0"/>
        </w:rPr>
        <w:t xml:space="preserve">“Master of Puppets” by “Metallica” released in 1986.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Fonctions autorisées : open, close, read, write, malloc, free.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1kcm0fpwa5n7" w:id="3"/>
      <w:bookmarkEnd w:id="3"/>
      <w:r w:rsidDel="00000000" w:rsidR="00000000" w:rsidRPr="00000000">
        <w:rPr>
          <w:rtl w:val="0"/>
        </w:rPr>
        <w:t xml:space="preserve">Gestion d’erreurs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Votre programme ne doit en aucun cas planter à l’exécution.</w:t>
      </w:r>
    </w:p>
    <w:p w:rsidR="00000000" w:rsidDel="00000000" w:rsidP="00000000" w:rsidRDefault="00000000" w:rsidRPr="00000000" w14:paraId="00000019">
      <w:pPr>
        <w:rPr/>
      </w:pPr>
      <w:r w:rsidDel="00000000" w:rsidR="00000000" w:rsidRPr="00000000">
        <w:rPr>
          <w:rtl w:val="0"/>
        </w:rPr>
        <w:t xml:space="preserve">Utiliser les messages d’erreur suivants :</w:t>
      </w:r>
    </w:p>
    <w:p w:rsidR="00000000" w:rsidDel="00000000" w:rsidP="00000000" w:rsidRDefault="00000000" w:rsidRPr="00000000" w14:paraId="0000001A">
      <w:pPr>
        <w:rPr/>
      </w:pPr>
      <w:r w:rsidDel="00000000" w:rsidR="00000000" w:rsidRPr="00000000">
        <w:rPr>
          <w:rtl w:val="0"/>
        </w:rPr>
        <w:t xml:space="preserve">File not found.</w:t>
      </w:r>
    </w:p>
    <w:p w:rsidR="00000000" w:rsidDel="00000000" w:rsidP="00000000" w:rsidRDefault="00000000" w:rsidRPr="00000000" w14:paraId="0000001B">
      <w:pPr>
        <w:rPr/>
      </w:pPr>
      <w:r w:rsidDel="00000000" w:rsidR="00000000" w:rsidRPr="00000000">
        <w:rPr>
          <w:rtl w:val="0"/>
        </w:rPr>
        <w:t xml:space="preserve">Incorrect format.</w:t>
      </w:r>
    </w:p>
    <w:p w:rsidR="00000000" w:rsidDel="00000000" w:rsidP="00000000" w:rsidRDefault="00000000" w:rsidRPr="00000000" w14:paraId="0000001C">
      <w:pPr>
        <w:rPr/>
      </w:pPr>
      <w:r w:rsidDel="00000000" w:rsidR="00000000" w:rsidRPr="00000000">
        <w:rPr>
          <w:rtl w:val="0"/>
        </w:rPr>
        <w:t xml:space="preserve">Sort method does not exist.</w:t>
      </w:r>
    </w:p>
    <w:p w:rsidR="00000000" w:rsidDel="00000000" w:rsidP="00000000" w:rsidRDefault="00000000" w:rsidRPr="00000000" w14:paraId="0000001D">
      <w:pPr>
        <w:pStyle w:val="Heading1"/>
        <w:rPr/>
      </w:pPr>
      <w:bookmarkStart w:colFirst="0" w:colLast="0" w:name="_heading=h.vtnlc8teh2ln" w:id="4"/>
      <w:bookmarkEnd w:id="4"/>
      <w:r w:rsidDel="00000000" w:rsidR="00000000" w:rsidRPr="00000000">
        <w:rPr>
          <w:rtl w:val="0"/>
        </w:rPr>
        <w:t xml:space="preserve">Makefile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Ce projet devra être rendu avec un Makefile, qui devra contenir les règles suivantes :</w:t>
      </w:r>
    </w:p>
    <w:p w:rsidR="00000000" w:rsidDel="00000000" w:rsidP="00000000" w:rsidRDefault="00000000" w:rsidRPr="00000000" w14:paraId="00000020">
      <w:pPr>
        <w:rPr/>
      </w:pPr>
      <w:r w:rsidDel="00000000" w:rsidR="00000000" w:rsidRPr="00000000">
        <w:rPr>
          <w:rtl w:val="0"/>
        </w:rPr>
        <w:t xml:space="preserve">all, pour compiler le programme.</w:t>
      </w:r>
    </w:p>
    <w:p w:rsidR="00000000" w:rsidDel="00000000" w:rsidP="00000000" w:rsidRDefault="00000000" w:rsidRPr="00000000" w14:paraId="00000021">
      <w:pPr>
        <w:rPr/>
      </w:pPr>
      <w:r w:rsidDel="00000000" w:rsidR="00000000" w:rsidRPr="00000000">
        <w:rPr>
          <w:rtl w:val="0"/>
        </w:rPr>
        <w:t xml:space="preserve">clean, pour supprimer tous les fichiers temporaires.</w:t>
      </w:r>
    </w:p>
    <w:p w:rsidR="00000000" w:rsidDel="00000000" w:rsidP="00000000" w:rsidRDefault="00000000" w:rsidRPr="00000000" w14:paraId="00000022">
      <w:pPr>
        <w:rPr/>
      </w:pPr>
      <w:r w:rsidDel="00000000" w:rsidR="00000000" w:rsidRPr="00000000">
        <w:rPr>
          <w:rtl w:val="0"/>
        </w:rPr>
        <w:t xml:space="preserve">fclean, pour supprimer tous les fichiers temporaires, et le programme lui-même.</w:t>
      </w:r>
    </w:p>
    <w:p w:rsidR="00000000" w:rsidDel="00000000" w:rsidP="00000000" w:rsidRDefault="00000000" w:rsidRPr="00000000" w14:paraId="00000023">
      <w:pPr>
        <w:rPr/>
      </w:pPr>
      <w:r w:rsidDel="00000000" w:rsidR="00000000" w:rsidRPr="00000000">
        <w:rPr>
          <w:rtl w:val="0"/>
        </w:rPr>
        <w:t xml:space="preserve">run, pour compiler le programme puis le lancer.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L’exécutable généré par le Makefile doit s’appeler “music” (ou “music.exe” sous windows).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31r68z5tfsfy" w:id="5"/>
      <w:bookmarkEnd w:id="5"/>
      <w:r w:rsidDel="00000000" w:rsidR="00000000" w:rsidRPr="00000000">
        <w:rPr>
          <w:rtl w:val="0"/>
        </w:rPr>
        <w:t xml:space="preserve">Rendu</w:t>
      </w:r>
    </w:p>
    <w:p w:rsidR="00000000" w:rsidDel="00000000" w:rsidP="00000000" w:rsidRDefault="00000000" w:rsidRPr="00000000" w14:paraId="0000002B">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 projet devra être rendu sur votre github, dans un repository nommé runtrack_c.</w:t>
      </w:r>
    </w:p>
    <w:p w:rsidR="00000000" w:rsidDel="00000000" w:rsidP="00000000" w:rsidRDefault="00000000" w:rsidRPr="00000000" w14:paraId="0000002D">
      <w:pPr>
        <w:rPr/>
      </w:pPr>
      <w:r w:rsidDel="00000000" w:rsidR="00000000" w:rsidRPr="00000000">
        <w:rPr>
          <w:rtl w:val="0"/>
        </w:rPr>
        <w:t xml:space="preserve">Le repo doit contenir un dossier pour chaque jour de la runtrack, nommés “Jour01”, “Jour02”, “Jour03”, “Jour04”, “Jour05”.</w:t>
      </w:r>
    </w:p>
    <w:p w:rsidR="00000000" w:rsidDel="00000000" w:rsidP="00000000" w:rsidRDefault="00000000" w:rsidRPr="00000000" w14:paraId="0000002E">
      <w:pPr>
        <w:rPr/>
      </w:pPr>
      <w:r w:rsidDel="00000000" w:rsidR="00000000" w:rsidRPr="00000000">
        <w:rPr>
          <w:rtl w:val="0"/>
        </w:rPr>
        <w:t xml:space="preserve">Chacun de ces dossiers devra contenir les jobs dans le dossier respectif : “Job01”, “Job02”, etc.</w:t>
      </w:r>
    </w:p>
    <w:p w:rsidR="00000000" w:rsidDel="00000000" w:rsidP="00000000" w:rsidRDefault="00000000" w:rsidRPr="00000000" w14:paraId="0000002F">
      <w:pPr>
        <w:rPr/>
      </w:pPr>
      <w:r w:rsidDel="00000000" w:rsidR="00000000" w:rsidRPr="00000000">
        <w:rPr>
          <w:rtl w:val="0"/>
        </w:rPr>
        <w:t xml:space="preserve">Les prototypes des fonctions doivent toujours être exactement les mêmes que dans les énoncés.</w:t>
      </w:r>
    </w:p>
    <w:p w:rsidR="00000000" w:rsidDel="00000000" w:rsidP="00000000" w:rsidRDefault="00000000" w:rsidRPr="00000000" w14:paraId="00000030">
      <w:pPr>
        <w:rPr/>
      </w:pPr>
      <w:r w:rsidDel="00000000" w:rsidR="00000000" w:rsidRPr="00000000">
        <w:rPr>
          <w:rtl w:val="0"/>
        </w:rPr>
        <w:t xml:space="preserve">Les fichiers seront compilés avec les flags -Wall -Wextra -Werror.</w:t>
      </w:r>
    </w:p>
    <w:p w:rsidR="00000000" w:rsidDel="00000000" w:rsidP="00000000" w:rsidRDefault="00000000" w:rsidRPr="00000000" w14:paraId="00000031">
      <w:pPr>
        <w:pStyle w:val="Heading1"/>
        <w:rPr/>
      </w:pPr>
      <w:bookmarkStart w:colFirst="0" w:colLast="0" w:name="_heading=h.3whwml4" w:id="6"/>
      <w:bookmarkEnd w:id="6"/>
      <w:r w:rsidDel="00000000" w:rsidR="00000000" w:rsidRPr="00000000">
        <w:rPr>
          <w:rtl w:val="0"/>
        </w:rPr>
        <w:t xml:space="preserve">Compétences visées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34">
      <w:pPr>
        <w:pStyle w:val="Heading1"/>
        <w:rPr/>
      </w:pPr>
      <w:bookmarkStart w:colFirst="0" w:colLast="0" w:name="_heading=h.1pxezwc" w:id="7"/>
      <w:bookmarkEnd w:id="7"/>
      <w:r w:rsidDel="00000000" w:rsidR="00000000" w:rsidRPr="00000000">
        <w:rPr>
          <w:rtl w:val="0"/>
        </w:rPr>
        <w:t xml:space="preserve">Base de connaissances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man</w:t>
      </w:r>
    </w:p>
    <w:sectPr>
      <w:headerReference r:id="rId8" w:type="default"/>
      <w:headerReference r:id="rId9" w:type="first"/>
      <w:footerReference r:id="rId10" w:type="default"/>
      <w:footerReference r:id="rId11" w:type="first"/>
      <w:pgSz w:h="15840" w:w="12240" w:orient="portrait"/>
      <w:pgMar w:bottom="1080" w:top="1080" w:left="1440" w:right="1440" w:header="283.4645669291338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-1701791</wp:posOffset>
          </wp:positionH>
          <wp:positionV relativeFrom="paragraph">
            <wp:posOffset>1603350</wp:posOffset>
          </wp:positionV>
          <wp:extent cx="7759700" cy="842732"/>
          <wp:effectExtent b="0" l="0" r="0" t="0"/>
          <wp:wrapNone/>
          <wp:docPr id="8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59700" cy="842732"/>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240" w:lineRule="auto"/>
      <w:ind w:left="-1440" w:firstLine="72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-909630</wp:posOffset>
          </wp:positionH>
          <wp:positionV relativeFrom="paragraph">
            <wp:posOffset>123825</wp:posOffset>
          </wp:positionV>
          <wp:extent cx="7759700" cy="842732"/>
          <wp:effectExtent b="0" l="0" r="0" t="0"/>
          <wp:wrapNone/>
          <wp:docPr id="8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59700" cy="842732"/>
                  </a:xfrm>
                  <a:prstGeom prst="rect"/>
                  <a:ln/>
                </pic:spPr>
              </pic:pic>
            </a:graphicData>
          </a:graphic>
        </wp:anchor>
      </w:drawing>
    </w:r>
  </w:p>
  <w:p w:rsidR="00000000" w:rsidDel="00000000" w:rsidP="00000000" w:rsidRDefault="00000000" w:rsidRPr="00000000" w14:paraId="0000003C">
    <w:pPr>
      <w:rPr>
        <w:rFonts w:ascii="Arial" w:cs="Arial" w:eastAsia="Arial" w:hAnsi="Arial"/>
        <w:color w:val="000000"/>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-896388</wp:posOffset>
          </wp:positionH>
          <wp:positionV relativeFrom="paragraph">
            <wp:posOffset>1530000</wp:posOffset>
          </wp:positionV>
          <wp:extent cx="7760513" cy="1591900"/>
          <wp:effectExtent b="0" l="0" r="0" t="0"/>
          <wp:wrapNone/>
          <wp:docPr id="90"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60513" cy="1591900"/>
                  </a:xfrm>
                  <a:prstGeom prst="rect"/>
                  <a:ln/>
                </pic:spPr>
              </pic:pic>
            </a:graphicData>
          </a:graphic>
        </wp:anchor>
      </w:drawing>
    </w:r>
  </w:p>
  <w:p w:rsidR="00000000" w:rsidDel="00000000" w:rsidP="00000000" w:rsidRDefault="00000000" w:rsidRPr="00000000" w14:paraId="0000003D">
    <w:pPr>
      <w:spacing w:line="240" w:lineRule="auto"/>
      <w:ind w:left="-1440" w:firstLine="720"/>
      <w:rPr>
        <w:rFonts w:ascii="Arial" w:cs="Arial" w:eastAsia="Arial" w:hAnsi="Arial"/>
        <w:color w:val="000000"/>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-885814</wp:posOffset>
          </wp:positionH>
          <wp:positionV relativeFrom="paragraph">
            <wp:posOffset>-161917</wp:posOffset>
          </wp:positionV>
          <wp:extent cx="7839075" cy="2663213"/>
          <wp:effectExtent b="0" l="0" r="0" t="0"/>
          <wp:wrapNone/>
          <wp:docPr id="8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9075" cy="2663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-923912</wp:posOffset>
          </wp:positionH>
          <wp:positionV relativeFrom="paragraph">
            <wp:posOffset>-103790</wp:posOffset>
          </wp:positionV>
          <wp:extent cx="7839075" cy="771525"/>
          <wp:effectExtent b="0" l="0" r="0" t="0"/>
          <wp:wrapSquare wrapText="bothSides" distB="0" distT="0" distL="0" distR="0"/>
          <wp:docPr id="8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9075"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LtQI68quRh+++QDuX4tnIE/oA==">CgMxLjAyCGguZ2pkZ3hzMg5oLndhMGdvM2ZxczRsODIOaC40aW5yYzVwbWJvNmIyDmguMWtjbTBmcHdhNW43Mg5oLnZ0bmxjOHRlaDJsbjIOaC4zMXI2OHo1dGZzZnkyCWguM3dod21sNDIJaC4xcHhlendjOAByITFUckd5RDV1OGVadE44UkpzSVdmMFNjRS1MUHU4b0pxYg==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