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DE5F" w14:textId="2577BDAB" w:rsidR="00B3111E" w:rsidRPr="00BB2F4B" w:rsidRDefault="00BB2F4B" w:rsidP="00B3111E">
      <w:pPr>
        <w:jc w:val="center"/>
        <w:rPr>
          <w:rFonts w:ascii="Arial" w:hAnsi="Arial" w:cs="Arial"/>
          <w:b/>
          <w:bCs/>
          <w:sz w:val="32"/>
          <w:szCs w:val="32"/>
        </w:rPr>
      </w:pPr>
      <w:r w:rsidRPr="00BB2F4B">
        <w:rPr>
          <w:rFonts w:ascii="Arial" w:hAnsi="Arial" w:cs="Arial"/>
          <w:b/>
          <w:bCs/>
          <w:sz w:val="32"/>
          <w:szCs w:val="32"/>
        </w:rPr>
        <w:t>Financial Econometrics</w:t>
      </w:r>
    </w:p>
    <w:p w14:paraId="3D9DAF3D" w14:textId="6026493E" w:rsidR="00B3111E" w:rsidRPr="00BB2F4B" w:rsidRDefault="00B3111E" w:rsidP="00B3111E">
      <w:pPr>
        <w:jc w:val="center"/>
        <w:rPr>
          <w:rFonts w:ascii="Arial" w:hAnsi="Arial" w:cs="Arial"/>
          <w:b/>
          <w:i/>
          <w:iCs/>
          <w:sz w:val="24"/>
          <w:szCs w:val="24"/>
        </w:rPr>
      </w:pPr>
      <w:r w:rsidRPr="00BB2F4B">
        <w:rPr>
          <w:rFonts w:ascii="Arial" w:hAnsi="Arial" w:cs="Arial"/>
          <w:i/>
          <w:iCs/>
          <w:sz w:val="24"/>
          <w:szCs w:val="24"/>
        </w:rPr>
        <w:t xml:space="preserve">Solution Sheet on Problem Set </w:t>
      </w:r>
      <w:r w:rsidR="00197227">
        <w:rPr>
          <w:rFonts w:ascii="Arial" w:hAnsi="Arial" w:cs="Arial"/>
          <w:i/>
          <w:iCs/>
          <w:sz w:val="24"/>
          <w:szCs w:val="24"/>
        </w:rPr>
        <w:t>3</w:t>
      </w:r>
      <w:r w:rsidRPr="00BB2F4B">
        <w:rPr>
          <w:rFonts w:ascii="Arial" w:hAnsi="Arial" w:cs="Arial"/>
          <w:b/>
          <w:i/>
          <w:iCs/>
          <w:sz w:val="24"/>
          <w:szCs w:val="24"/>
        </w:rPr>
        <w:t xml:space="preserve"> </w:t>
      </w:r>
    </w:p>
    <w:p w14:paraId="655890FF" w14:textId="67EF44D8" w:rsidR="00B161A7" w:rsidRPr="00262BCE" w:rsidRDefault="005D689E" w:rsidP="00B3111E">
      <w:pPr>
        <w:jc w:val="center"/>
        <w:rPr>
          <w:rFonts w:ascii="Arial" w:hAnsi="Arial" w:cs="Arial"/>
          <w:b/>
          <w:sz w:val="24"/>
          <w:szCs w:val="24"/>
        </w:rPr>
      </w:pPr>
      <w:r>
        <w:rPr>
          <w:rFonts w:ascii="Arial" w:hAnsi="Arial" w:cs="Arial"/>
          <w:b/>
          <w:sz w:val="24"/>
          <w:szCs w:val="24"/>
        </w:rPr>
        <w:t>OLS</w:t>
      </w:r>
    </w:p>
    <w:p w14:paraId="11BF7EAD" w14:textId="7DF1D6A5" w:rsidR="00EA6615" w:rsidRDefault="00F157E1" w:rsidP="00B3111E">
      <w:pPr>
        <w:jc w:val="center"/>
        <w:rPr>
          <w:rFonts w:ascii="Arial" w:hAnsi="Arial" w:cs="Arial"/>
          <w:sz w:val="20"/>
          <w:szCs w:val="20"/>
        </w:rPr>
      </w:pPr>
      <w:r w:rsidRPr="00262BCE">
        <w:rPr>
          <w:rFonts w:ascii="Arial" w:hAnsi="Arial" w:cs="Arial"/>
          <w:sz w:val="20"/>
          <w:szCs w:val="20"/>
        </w:rPr>
        <w:t xml:space="preserve">Deadline: </w:t>
      </w:r>
      <w:r w:rsidR="00967BB7">
        <w:rPr>
          <w:rFonts w:ascii="Arial" w:hAnsi="Arial" w:cs="Arial"/>
          <w:sz w:val="20"/>
          <w:szCs w:val="20"/>
        </w:rPr>
        <w:t>2</w:t>
      </w:r>
      <w:r w:rsidR="00E057F3">
        <w:rPr>
          <w:rFonts w:ascii="Arial" w:hAnsi="Arial" w:cs="Arial"/>
          <w:sz w:val="20"/>
          <w:szCs w:val="20"/>
        </w:rPr>
        <w:t>6</w:t>
      </w:r>
      <w:r w:rsidR="009344D2" w:rsidRPr="00262BCE">
        <w:rPr>
          <w:rFonts w:ascii="Arial" w:hAnsi="Arial" w:cs="Arial"/>
          <w:sz w:val="20"/>
          <w:szCs w:val="20"/>
        </w:rPr>
        <w:t>/</w:t>
      </w:r>
      <w:r w:rsidR="00BB2F4B">
        <w:rPr>
          <w:rFonts w:ascii="Arial" w:hAnsi="Arial" w:cs="Arial"/>
          <w:sz w:val="20"/>
          <w:szCs w:val="20"/>
        </w:rPr>
        <w:t>0</w:t>
      </w:r>
      <w:r w:rsidR="00967BB7">
        <w:rPr>
          <w:rFonts w:ascii="Arial" w:hAnsi="Arial" w:cs="Arial"/>
          <w:sz w:val="20"/>
          <w:szCs w:val="20"/>
        </w:rPr>
        <w:t>3</w:t>
      </w:r>
      <w:r w:rsidR="009344D2" w:rsidRPr="00262BCE">
        <w:rPr>
          <w:rFonts w:ascii="Arial" w:hAnsi="Arial" w:cs="Arial"/>
          <w:sz w:val="20"/>
          <w:szCs w:val="20"/>
        </w:rPr>
        <w:t>/</w:t>
      </w:r>
      <w:r w:rsidRPr="00262BCE">
        <w:rPr>
          <w:rFonts w:ascii="Arial" w:hAnsi="Arial" w:cs="Arial"/>
          <w:sz w:val="20"/>
          <w:szCs w:val="20"/>
        </w:rPr>
        <w:t>20</w:t>
      </w:r>
      <w:r w:rsidR="000E509E" w:rsidRPr="00262BCE">
        <w:rPr>
          <w:rFonts w:ascii="Arial" w:hAnsi="Arial" w:cs="Arial"/>
          <w:sz w:val="20"/>
          <w:szCs w:val="20"/>
        </w:rPr>
        <w:t>2</w:t>
      </w:r>
      <w:r w:rsidR="00E057F3">
        <w:rPr>
          <w:rFonts w:ascii="Arial" w:hAnsi="Arial" w:cs="Arial"/>
          <w:sz w:val="20"/>
          <w:szCs w:val="20"/>
        </w:rPr>
        <w:t>6</w:t>
      </w:r>
    </w:p>
    <w:p w14:paraId="3FAEEFAE" w14:textId="261A5062" w:rsidR="007A7913" w:rsidRDefault="007A7913" w:rsidP="007A7913">
      <w:pPr>
        <w:spacing w:before="100" w:beforeAutospacing="1" w:after="100" w:afterAutospacing="1" w:line="240" w:lineRule="auto"/>
        <w:jc w:val="both"/>
        <w:rPr>
          <w:rFonts w:ascii="Calibri" w:eastAsia="Times New Roman" w:hAnsi="Calibri" w:cs="Calibri"/>
          <w:sz w:val="20"/>
          <w:szCs w:val="20"/>
          <w:lang w:val="en-GB" w:eastAsia="en-GB"/>
        </w:rPr>
      </w:pPr>
      <w:r w:rsidRPr="00287569">
        <w:rPr>
          <w:rFonts w:ascii="Calibri" w:eastAsia="Times New Roman" w:hAnsi="Calibri" w:cs="Calibri"/>
          <w:sz w:val="20"/>
          <w:szCs w:val="20"/>
          <w:lang w:val="en-GB" w:eastAsia="en-GB"/>
        </w:rPr>
        <w:t xml:space="preserve">You are advised, but not obliged, to work on this problem set in groups of up to three people. Groups can change for different problem sets. You are free to use any software you are familiar with. Each group has to hand in one solution sheet (available for each problem set on Canvas) together with the unique calculation file (R/Python/Julia or whatever software you used). Answers in the solution sheet should be typed (or written legibly). The deadline is </w:t>
      </w:r>
      <w:r w:rsidR="00967BB7">
        <w:rPr>
          <w:rFonts w:ascii="Calibri" w:eastAsia="Times New Roman" w:hAnsi="Calibri" w:cs="Calibri"/>
          <w:sz w:val="20"/>
          <w:szCs w:val="20"/>
          <w:lang w:val="en-GB" w:eastAsia="en-GB"/>
        </w:rPr>
        <w:t>Mar 2</w:t>
      </w:r>
      <w:r w:rsidR="00E057F3">
        <w:rPr>
          <w:rFonts w:ascii="Calibri" w:eastAsia="Times New Roman" w:hAnsi="Calibri" w:cs="Calibri"/>
          <w:sz w:val="20"/>
          <w:szCs w:val="20"/>
          <w:lang w:val="en-GB" w:eastAsia="en-GB"/>
        </w:rPr>
        <w:t>6</w:t>
      </w:r>
      <w:r w:rsidRPr="00287569">
        <w:rPr>
          <w:rFonts w:ascii="Calibri" w:eastAsia="Times New Roman" w:hAnsi="Calibri" w:cs="Calibri"/>
          <w:sz w:val="20"/>
          <w:szCs w:val="20"/>
          <w:lang w:val="en-GB" w:eastAsia="en-GB"/>
        </w:rPr>
        <w:t xml:space="preserve"> midnight. Late submissions will not be accepted by the system. Please round your estimated values when presenting them in the solution sheet to enhance readability. </w:t>
      </w:r>
      <w:r>
        <w:rPr>
          <w:rFonts w:ascii="Calibri" w:eastAsia="Times New Roman" w:hAnsi="Calibri" w:cs="Calibri"/>
          <w:sz w:val="20"/>
          <w:szCs w:val="20"/>
          <w:lang w:val="en-GB" w:eastAsia="en-GB"/>
        </w:rPr>
        <w:t xml:space="preserve">If applicable, please make sure to write down the name of each group participant at the top of the answer sheet. </w:t>
      </w:r>
    </w:p>
    <w:p w14:paraId="38F505D6" w14:textId="77777777" w:rsidR="007A7913" w:rsidRPr="00262BCE" w:rsidRDefault="007A7913" w:rsidP="00B3111E">
      <w:pPr>
        <w:jc w:val="center"/>
        <w:rPr>
          <w:rFonts w:ascii="Arial" w:hAnsi="Arial" w:cs="Arial"/>
          <w:sz w:val="20"/>
          <w:szCs w:val="20"/>
        </w:rPr>
      </w:pPr>
    </w:p>
    <w:p w14:paraId="427D7294" w14:textId="77777777" w:rsidR="00974FB0" w:rsidRPr="00974FB0" w:rsidRDefault="00B3111E" w:rsidP="00974FB0">
      <w:pPr>
        <w:jc w:val="center"/>
        <w:rPr>
          <w:rFonts w:ascii="Arial" w:hAnsi="Arial" w:cs="Arial"/>
          <w:b/>
          <w:sz w:val="24"/>
          <w:szCs w:val="24"/>
        </w:rPr>
      </w:pPr>
      <w:r w:rsidRPr="00262BCE">
        <w:rPr>
          <w:rFonts w:ascii="Arial" w:hAnsi="Arial" w:cs="Arial"/>
          <w:b/>
          <w:sz w:val="24"/>
          <w:szCs w:val="24"/>
        </w:rPr>
        <w:t xml:space="preserve">Solved by: </w:t>
      </w:r>
      <w:r w:rsidR="00974FB0">
        <w:rPr>
          <w:rFonts w:ascii="Arial" w:hAnsi="Arial" w:cs="Arial"/>
          <w:b/>
          <w:sz w:val="24"/>
          <w:szCs w:val="24"/>
        </w:rPr>
        <w:t xml:space="preserve">Cyril Gabriele, Adriano Lama, </w:t>
      </w:r>
      <w:r w:rsidR="00974FB0" w:rsidRPr="00974FB0">
        <w:rPr>
          <w:rFonts w:ascii="Arial" w:hAnsi="Arial" w:cs="Arial"/>
          <w:b/>
          <w:sz w:val="24"/>
          <w:szCs w:val="24"/>
        </w:rPr>
        <w:t>Nilufar Ismayilova</w:t>
      </w:r>
    </w:p>
    <w:p w14:paraId="7A6B65DF" w14:textId="61A17978" w:rsidR="00B3111E" w:rsidRPr="00262BCE" w:rsidRDefault="00D306B1" w:rsidP="00974FB0">
      <w:pPr>
        <w:rPr>
          <w:rFonts w:ascii="Arial" w:hAnsi="Arial" w:cs="Arial"/>
          <w:b/>
          <w:sz w:val="24"/>
          <w:szCs w:val="24"/>
        </w:rPr>
      </w:pPr>
      <w:r w:rsidRPr="00262BCE">
        <w:rPr>
          <w:rFonts w:ascii="Arial" w:hAnsi="Arial" w:cs="Arial"/>
          <w:b/>
          <w:sz w:val="24"/>
          <w:szCs w:val="24"/>
        </w:rPr>
        <w:br/>
      </w:r>
    </w:p>
    <w:tbl>
      <w:tblPr>
        <w:tblStyle w:val="Tabellenraster"/>
        <w:tblW w:w="9396" w:type="dxa"/>
        <w:tblLook w:val="04A0" w:firstRow="1" w:lastRow="0" w:firstColumn="1" w:lastColumn="0" w:noHBand="0" w:noVBand="1"/>
      </w:tblPr>
      <w:tblGrid>
        <w:gridCol w:w="1488"/>
        <w:gridCol w:w="7189"/>
        <w:gridCol w:w="719"/>
      </w:tblGrid>
      <w:tr w:rsidR="00205E98" w:rsidRPr="00262BCE" w14:paraId="5C49313F" w14:textId="77777777" w:rsidTr="00810A65">
        <w:tc>
          <w:tcPr>
            <w:tcW w:w="4424" w:type="dxa"/>
          </w:tcPr>
          <w:p w14:paraId="0530109B" w14:textId="77777777" w:rsidR="00B3111E" w:rsidRPr="00262BCE" w:rsidRDefault="00B3111E" w:rsidP="00B3111E">
            <w:pPr>
              <w:jc w:val="center"/>
              <w:rPr>
                <w:rFonts w:ascii="Arial" w:hAnsi="Arial" w:cs="Arial"/>
                <w:b/>
                <w:sz w:val="20"/>
                <w:szCs w:val="20"/>
              </w:rPr>
            </w:pPr>
            <w:r w:rsidRPr="00262BCE">
              <w:rPr>
                <w:rFonts w:ascii="Arial" w:hAnsi="Arial" w:cs="Arial"/>
                <w:b/>
                <w:sz w:val="20"/>
                <w:szCs w:val="20"/>
              </w:rPr>
              <w:t>Task</w:t>
            </w:r>
          </w:p>
        </w:tc>
        <w:tc>
          <w:tcPr>
            <w:tcW w:w="4077" w:type="dxa"/>
          </w:tcPr>
          <w:p w14:paraId="1FF9AFB3" w14:textId="363BBB10" w:rsidR="00B3111E" w:rsidRPr="000143B1" w:rsidRDefault="00B3111E" w:rsidP="00B3111E">
            <w:pPr>
              <w:jc w:val="center"/>
              <w:rPr>
                <w:rFonts w:ascii="Arial" w:hAnsi="Arial" w:cs="Arial"/>
                <w:b/>
                <w:sz w:val="24"/>
                <w:szCs w:val="24"/>
              </w:rPr>
            </w:pPr>
          </w:p>
        </w:tc>
        <w:tc>
          <w:tcPr>
            <w:tcW w:w="895" w:type="dxa"/>
          </w:tcPr>
          <w:p w14:paraId="48D63201" w14:textId="3D0D1DA7" w:rsidR="00B3111E" w:rsidRPr="00262BCE" w:rsidRDefault="00B3111E" w:rsidP="00B3111E">
            <w:pPr>
              <w:jc w:val="center"/>
              <w:rPr>
                <w:rFonts w:ascii="Arial" w:hAnsi="Arial" w:cs="Arial"/>
                <w:b/>
                <w:color w:val="006400"/>
                <w:sz w:val="20"/>
                <w:szCs w:val="20"/>
              </w:rPr>
            </w:pPr>
            <w:r w:rsidRPr="00262BCE">
              <w:rPr>
                <w:rFonts w:ascii="Arial" w:hAnsi="Arial" w:cs="Arial"/>
                <w:b/>
                <w:color w:val="006400"/>
                <w:sz w:val="20"/>
                <w:szCs w:val="20"/>
              </w:rPr>
              <w:t xml:space="preserve">Points </w:t>
            </w:r>
            <w:r w:rsidR="000E509E" w:rsidRPr="00262BCE">
              <w:rPr>
                <w:rFonts w:ascii="Arial" w:hAnsi="Arial" w:cs="Arial"/>
                <w:b/>
                <w:color w:val="006400"/>
                <w:sz w:val="20"/>
                <w:szCs w:val="20"/>
              </w:rPr>
              <w:t>Earned</w:t>
            </w:r>
          </w:p>
        </w:tc>
      </w:tr>
      <w:tr w:rsidR="00205E98" w:rsidRPr="00810A65" w14:paraId="6640D307" w14:textId="77777777" w:rsidTr="00810A65">
        <w:tc>
          <w:tcPr>
            <w:tcW w:w="4424" w:type="dxa"/>
          </w:tcPr>
          <w:p w14:paraId="0B4A52AF" w14:textId="4C9CE28B" w:rsidR="00810A65" w:rsidRPr="00810A65" w:rsidRDefault="005D689E" w:rsidP="00810A65">
            <w:pPr>
              <w:rPr>
                <w:rFonts w:ascii="Times New Roman" w:hAnsi="Times New Roman" w:cs="Times New Roman"/>
                <w:b/>
                <w:bCs/>
                <w:sz w:val="26"/>
                <w:szCs w:val="26"/>
              </w:rPr>
            </w:pPr>
            <w:r w:rsidRPr="00810A65">
              <w:rPr>
                <w:rFonts w:ascii="Times New Roman" w:hAnsi="Times New Roman" w:cs="Times New Roman"/>
                <w:sz w:val="26"/>
                <w:szCs w:val="26"/>
              </w:rPr>
              <w:t xml:space="preserve">1. </w:t>
            </w:r>
            <w:r w:rsidR="00810A65" w:rsidRPr="00810A65">
              <w:rPr>
                <w:rStyle w:val="textlayer--absolute"/>
                <w:rFonts w:ascii="Times New Roman" w:hAnsi="Times New Roman" w:cs="Times New Roman"/>
                <w:sz w:val="26"/>
                <w:szCs w:val="26"/>
              </w:rPr>
              <w:t>Let’s first consider an AR model.  Using data from 2000:01 to 2008:12, construct a correlogram of</w:t>
            </w:r>
            <w:r w:rsidR="00214614">
              <w:rPr>
                <w:rStyle w:val="textlayer--absolute"/>
                <w:rFonts w:ascii="Times New Roman" w:hAnsi="Times New Roman" w:cs="Times New Roman"/>
                <w:sz w:val="26"/>
                <w:szCs w:val="26"/>
              </w:rPr>
              <w:t xml:space="preserve"> </w:t>
            </w:r>
            <w:r w:rsidR="00810A65" w:rsidRPr="00976A8C">
              <w:rPr>
                <w:rStyle w:val="textlayer--absolute"/>
                <w:rFonts w:ascii="Times New Roman" w:hAnsi="Times New Roman" w:cs="Times New Roman"/>
                <w:i/>
                <w:iCs/>
                <w:sz w:val="26"/>
                <w:szCs w:val="26"/>
              </w:rPr>
              <w:t>ener</w:t>
            </w:r>
            <w:r w:rsidR="00214614">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sz w:val="26"/>
                <w:szCs w:val="26"/>
              </w:rPr>
              <w:t>with 15 lags to see which lags are individually significant at the 95% level.  Do</w:t>
            </w:r>
            <w:r w:rsidR="00214614">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sz w:val="26"/>
                <w:szCs w:val="26"/>
              </w:rPr>
              <w:t xml:space="preserve">the same for the PACF </w:t>
            </w:r>
            <w:r w:rsidR="00810A65" w:rsidRPr="00810A65">
              <w:rPr>
                <w:rStyle w:val="textlayer--absolute"/>
                <w:rFonts w:ascii="Times New Roman" w:hAnsi="Times New Roman" w:cs="Times New Roman"/>
                <w:sz w:val="26"/>
                <w:szCs w:val="26"/>
              </w:rPr>
              <w:lastRenderedPageBreak/>
              <w:t>(using this time the</w:t>
            </w:r>
            <w:r w:rsidR="00214614">
              <w:rPr>
                <w:rStyle w:val="textlayer--absolute"/>
                <w:rFonts w:ascii="Times New Roman" w:hAnsi="Times New Roman" w:cs="Times New Roman"/>
                <w:sz w:val="26"/>
                <w:szCs w:val="26"/>
              </w:rPr>
              <w:t xml:space="preserve"> </w:t>
            </w:r>
            <w:r w:rsidR="00810A65" w:rsidRPr="00214614">
              <w:rPr>
                <w:rStyle w:val="textlayer--absolute"/>
                <w:rFonts w:ascii="Times New Roman" w:hAnsi="Times New Roman" w:cs="Times New Roman"/>
                <w:i/>
                <w:iCs/>
                <w:sz w:val="26"/>
                <w:szCs w:val="26"/>
              </w:rPr>
              <w:t>ggPacf()</w:t>
            </w:r>
            <w:r w:rsidR="00214614" w:rsidRPr="00214614">
              <w:rPr>
                <w:rStyle w:val="textlayer--absolute"/>
                <w:rFonts w:ascii="Times New Roman" w:hAnsi="Times New Roman" w:cs="Times New Roman"/>
                <w:i/>
                <w:iCs/>
                <w:sz w:val="26"/>
                <w:szCs w:val="26"/>
              </w:rPr>
              <w:t xml:space="preserve"> </w:t>
            </w:r>
            <w:r w:rsidR="00810A65" w:rsidRPr="00810A65">
              <w:rPr>
                <w:rStyle w:val="textlayer--absolute"/>
                <w:rFonts w:ascii="Times New Roman" w:hAnsi="Times New Roman" w:cs="Times New Roman"/>
                <w:sz w:val="26"/>
                <w:szCs w:val="26"/>
              </w:rPr>
              <w:t>function).  Interpret your two plots.</w:t>
            </w:r>
            <w:r w:rsidR="00810A65">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b/>
                <w:bCs/>
                <w:sz w:val="26"/>
                <w:szCs w:val="26"/>
              </w:rPr>
              <w:t>(3 points)</w:t>
            </w:r>
          </w:p>
          <w:p w14:paraId="2B182861" w14:textId="3D52BF98" w:rsidR="005D689E" w:rsidRPr="00810A65" w:rsidRDefault="005D689E" w:rsidP="005D689E">
            <w:pPr>
              <w:pStyle w:val="StandardWeb"/>
              <w:rPr>
                <w:sz w:val="26"/>
                <w:szCs w:val="26"/>
              </w:rPr>
            </w:pPr>
          </w:p>
          <w:p w14:paraId="4E15F56C" w14:textId="512BFCE7" w:rsidR="00BB2F4B" w:rsidRPr="00810A65" w:rsidRDefault="00BB2F4B" w:rsidP="00BB2F4B">
            <w:pPr>
              <w:ind w:left="22"/>
              <w:rPr>
                <w:rFonts w:ascii="Times New Roman" w:hAnsi="Times New Roman" w:cs="Times New Roman"/>
                <w:sz w:val="26"/>
                <w:szCs w:val="26"/>
                <w:lang w:val="en-GB"/>
              </w:rPr>
            </w:pPr>
          </w:p>
        </w:tc>
        <w:tc>
          <w:tcPr>
            <w:tcW w:w="4077" w:type="dxa"/>
          </w:tcPr>
          <w:p w14:paraId="010732A4" w14:textId="5F27D5AA" w:rsidR="004E420C" w:rsidRPr="004E420C" w:rsidRDefault="004E420C" w:rsidP="004E420C">
            <w:pPr>
              <w:rPr>
                <w:rFonts w:ascii="Times New Roman" w:hAnsi="Times New Roman" w:cs="Times New Roman"/>
                <w:bCs/>
                <w:sz w:val="24"/>
                <w:szCs w:val="24"/>
              </w:rPr>
            </w:pPr>
            <w:r w:rsidRPr="004E420C">
              <w:rPr>
                <w:rFonts w:ascii="Times New Roman" w:hAnsi="Times New Roman" w:cs="Times New Roman"/>
                <w:bCs/>
                <w:sz w:val="24"/>
                <w:szCs w:val="24"/>
              </w:rPr>
              <w:lastRenderedPageBreak/>
              <w:t>Interpretation Exercise 1</w:t>
            </w:r>
          </w:p>
          <w:p w14:paraId="0C2E73E8" w14:textId="77777777" w:rsidR="004E420C" w:rsidRPr="004E420C" w:rsidRDefault="004E420C" w:rsidP="004E420C">
            <w:pPr>
              <w:rPr>
                <w:rFonts w:ascii="Times New Roman" w:hAnsi="Times New Roman" w:cs="Times New Roman"/>
                <w:bCs/>
                <w:sz w:val="24"/>
                <w:szCs w:val="24"/>
              </w:rPr>
            </w:pPr>
          </w:p>
          <w:p w14:paraId="6D2132D8" w14:textId="77777777" w:rsidR="004E420C" w:rsidRPr="004E420C" w:rsidRDefault="004E420C" w:rsidP="004E420C">
            <w:pPr>
              <w:rPr>
                <w:rFonts w:ascii="Times New Roman" w:hAnsi="Times New Roman" w:cs="Times New Roman"/>
                <w:bCs/>
                <w:sz w:val="24"/>
                <w:szCs w:val="24"/>
              </w:rPr>
            </w:pPr>
            <w:r w:rsidRPr="004E420C">
              <w:rPr>
                <w:rFonts w:ascii="Times New Roman" w:hAnsi="Times New Roman" w:cs="Times New Roman"/>
                <w:bCs/>
                <w:sz w:val="24"/>
                <w:szCs w:val="24"/>
              </w:rPr>
              <w:t>The ACF shows slow decay with several significant lags, indicating persistence in the series. The PACF, which isolates the direct effect of each lag, shows significant spikes at **lags 1, 5, and 11**. All other lags fall within the 95% confidence bands.</w:t>
            </w:r>
          </w:p>
          <w:p w14:paraId="2DA86A37" w14:textId="77777777" w:rsidR="004E420C" w:rsidRPr="004E420C" w:rsidRDefault="004E420C" w:rsidP="004E420C">
            <w:pPr>
              <w:rPr>
                <w:rFonts w:ascii="Times New Roman" w:hAnsi="Times New Roman" w:cs="Times New Roman"/>
                <w:bCs/>
                <w:sz w:val="24"/>
                <w:szCs w:val="24"/>
              </w:rPr>
            </w:pPr>
          </w:p>
          <w:p w14:paraId="30FF84D7" w14:textId="77777777" w:rsidR="004E420C" w:rsidRPr="004E420C" w:rsidRDefault="004E420C" w:rsidP="004E420C">
            <w:pPr>
              <w:rPr>
                <w:rFonts w:ascii="Times New Roman" w:hAnsi="Times New Roman" w:cs="Times New Roman"/>
                <w:bCs/>
                <w:sz w:val="24"/>
                <w:szCs w:val="24"/>
              </w:rPr>
            </w:pPr>
            <w:r w:rsidRPr="004E420C">
              <w:rPr>
                <w:rFonts w:ascii="Times New Roman" w:hAnsi="Times New Roman" w:cs="Times New Roman"/>
                <w:bCs/>
                <w:sz w:val="24"/>
                <w:szCs w:val="24"/>
              </w:rPr>
              <w:t>This pattern is typical for an AR process: the ACF decays gradually while the PACF cuts off. The significant PACF spikes suggest that lags 1, 5, and 11 carry the most direct predictive power for `financ`.</w:t>
            </w:r>
          </w:p>
          <w:p w14:paraId="3331460C" w14:textId="4A4AB705" w:rsidR="000143B1" w:rsidRPr="004E420C" w:rsidRDefault="000143B1" w:rsidP="000143B1">
            <w:pPr>
              <w:rPr>
                <w:rFonts w:ascii="Times New Roman" w:hAnsi="Times New Roman" w:cs="Times New Roman"/>
                <w:bCs/>
                <w:sz w:val="24"/>
                <w:szCs w:val="24"/>
              </w:rPr>
            </w:pPr>
          </w:p>
        </w:tc>
        <w:tc>
          <w:tcPr>
            <w:tcW w:w="895" w:type="dxa"/>
          </w:tcPr>
          <w:p w14:paraId="045905D1" w14:textId="70AD2B68" w:rsidR="00B3111E" w:rsidRPr="00810A65" w:rsidRDefault="00B3111E" w:rsidP="00D306B1">
            <w:pPr>
              <w:rPr>
                <w:rFonts w:ascii="Arial" w:hAnsi="Arial" w:cs="Arial"/>
                <w:b/>
                <w:sz w:val="26"/>
                <w:szCs w:val="26"/>
              </w:rPr>
            </w:pPr>
          </w:p>
        </w:tc>
      </w:tr>
      <w:tr w:rsidR="00205E98" w:rsidRPr="00810A65" w14:paraId="2B3EA119" w14:textId="77777777" w:rsidTr="00810A65">
        <w:tc>
          <w:tcPr>
            <w:tcW w:w="4424" w:type="dxa"/>
          </w:tcPr>
          <w:p w14:paraId="7F2CDDE7" w14:textId="186D21F4" w:rsidR="00810A65" w:rsidRPr="00810A65" w:rsidRDefault="00D12DE4" w:rsidP="00810A65">
            <w:pPr>
              <w:rPr>
                <w:rFonts w:ascii="Times New Roman" w:hAnsi="Times New Roman" w:cs="Times New Roman"/>
                <w:b/>
                <w:bCs/>
                <w:sz w:val="26"/>
                <w:szCs w:val="26"/>
              </w:rPr>
            </w:pPr>
            <w:r>
              <w:rPr>
                <w:rStyle w:val="textlayer--absolute"/>
                <w:rFonts w:ascii="Times New Roman" w:hAnsi="Times New Roman" w:cs="Times New Roman"/>
                <w:sz w:val="26"/>
                <w:szCs w:val="26"/>
              </w:rPr>
              <w:t>2</w:t>
            </w:r>
            <w:r w:rsidR="00810A65" w:rsidRPr="00810A65">
              <w:rPr>
                <w:rStyle w:val="textlayer--absolute"/>
                <w:rFonts w:ascii="Times New Roman" w:hAnsi="Times New Roman" w:cs="Times New Roman"/>
                <w:sz w:val="26"/>
                <w:szCs w:val="26"/>
              </w:rPr>
              <w:t>. The function</w:t>
            </w:r>
            <w:r w:rsidR="00214614">
              <w:rPr>
                <w:rStyle w:val="textlayer--absolute"/>
                <w:rFonts w:ascii="Times New Roman" w:hAnsi="Times New Roman" w:cs="Times New Roman"/>
                <w:sz w:val="26"/>
                <w:szCs w:val="26"/>
              </w:rPr>
              <w:t xml:space="preserve"> </w:t>
            </w:r>
            <w:r w:rsidR="00810A65" w:rsidRPr="00214614">
              <w:rPr>
                <w:rStyle w:val="textlayer--absolute"/>
                <w:rFonts w:ascii="Times New Roman" w:hAnsi="Times New Roman" w:cs="Times New Roman"/>
                <w:i/>
                <w:iCs/>
                <w:sz w:val="26"/>
                <w:szCs w:val="26"/>
              </w:rPr>
              <w:t>ar.mle()</w:t>
            </w:r>
            <w:r w:rsidR="00214614" w:rsidRPr="00214614">
              <w:rPr>
                <w:rStyle w:val="textlayer--absolute"/>
                <w:rFonts w:ascii="Times New Roman" w:hAnsi="Times New Roman" w:cs="Times New Roman"/>
                <w:i/>
                <w:iCs/>
                <w:sz w:val="26"/>
                <w:szCs w:val="26"/>
              </w:rPr>
              <w:t xml:space="preserve"> </w:t>
            </w:r>
            <w:r w:rsidR="00810A65" w:rsidRPr="00810A65">
              <w:rPr>
                <w:rStyle w:val="textlayer--absolute"/>
                <w:rFonts w:ascii="Times New Roman" w:hAnsi="Times New Roman" w:cs="Times New Roman"/>
                <w:sz w:val="26"/>
                <w:szCs w:val="26"/>
              </w:rPr>
              <w:t>allows us to select the order of an AR(p) model according to Akaike</w:t>
            </w:r>
            <w:r w:rsidR="00214614">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sz w:val="26"/>
                <w:szCs w:val="26"/>
              </w:rPr>
              <w:t>information criterion (AIC). Report your result and relate it to your previous answer.</w:t>
            </w:r>
            <w:r w:rsidR="00810A65">
              <w:rPr>
                <w:rStyle w:val="textlayer--absolute"/>
                <w:rFonts w:ascii="Times New Roman" w:hAnsi="Times New Roman" w:cs="Times New Roman"/>
                <w:b/>
                <w:bCs/>
                <w:sz w:val="26"/>
                <w:szCs w:val="26"/>
              </w:rPr>
              <w:t xml:space="preserve"> </w:t>
            </w:r>
            <w:r w:rsidR="00810A65" w:rsidRPr="00810A65">
              <w:rPr>
                <w:rStyle w:val="textlayer--absolute"/>
                <w:rFonts w:ascii="Times New Roman" w:hAnsi="Times New Roman" w:cs="Times New Roman"/>
                <w:b/>
                <w:bCs/>
                <w:sz w:val="26"/>
                <w:szCs w:val="26"/>
              </w:rPr>
              <w:t>(2 points)</w:t>
            </w:r>
          </w:p>
          <w:p w14:paraId="5FECA4E8" w14:textId="7749D61C" w:rsidR="00BB2F4B" w:rsidRPr="00810A65" w:rsidRDefault="00BB2F4B" w:rsidP="005D689E">
            <w:pPr>
              <w:rPr>
                <w:rFonts w:ascii="Times New Roman" w:hAnsi="Times New Roman" w:cs="Times New Roman"/>
                <w:sz w:val="26"/>
                <w:szCs w:val="26"/>
              </w:rPr>
            </w:pPr>
          </w:p>
        </w:tc>
        <w:tc>
          <w:tcPr>
            <w:tcW w:w="4077" w:type="dxa"/>
          </w:tcPr>
          <w:p w14:paraId="6911793D" w14:textId="77777777" w:rsidR="00CA1D3B" w:rsidRPr="00CA1D3B" w:rsidRDefault="00CA1D3B" w:rsidP="00CA1D3B">
            <w:pPr>
              <w:rPr>
                <w:rFonts w:ascii="Times New Roman" w:hAnsi="Times New Roman" w:cs="Times New Roman"/>
                <w:bCs/>
                <w:sz w:val="24"/>
                <w:szCs w:val="24"/>
              </w:rPr>
            </w:pPr>
            <w:r w:rsidRPr="00CA1D3B">
              <w:rPr>
                <w:rFonts w:ascii="Times New Roman" w:hAnsi="Times New Roman" w:cs="Times New Roman"/>
                <w:bCs/>
                <w:sz w:val="24"/>
                <w:szCs w:val="24"/>
              </w:rPr>
              <w:t>AIC selects **p = 11**. This is consistent with Exercise 1, where the PACF showed significant spikes at lags 1, 5, and 11. Since an AR(11) nests all three of these lags, the AIC picks p = 11 to capture the significant partial autocorrelation at lag 11.</w:t>
            </w:r>
          </w:p>
          <w:p w14:paraId="2FA0EE2F" w14:textId="3DD24C3F" w:rsidR="00D072AD" w:rsidRPr="00CA1D3B" w:rsidRDefault="00D072AD" w:rsidP="000143B1">
            <w:pPr>
              <w:rPr>
                <w:rFonts w:ascii="Times New Roman" w:hAnsi="Times New Roman" w:cs="Times New Roman"/>
                <w:bCs/>
                <w:sz w:val="24"/>
                <w:szCs w:val="24"/>
              </w:rPr>
            </w:pPr>
          </w:p>
        </w:tc>
        <w:tc>
          <w:tcPr>
            <w:tcW w:w="895" w:type="dxa"/>
          </w:tcPr>
          <w:p w14:paraId="4BDE53B8" w14:textId="1BB8E218" w:rsidR="00B3111E" w:rsidRPr="00810A65" w:rsidRDefault="00B3111E" w:rsidP="00D306B1">
            <w:pPr>
              <w:rPr>
                <w:rFonts w:ascii="Arial" w:hAnsi="Arial" w:cs="Arial"/>
                <w:b/>
                <w:sz w:val="26"/>
                <w:szCs w:val="26"/>
              </w:rPr>
            </w:pPr>
          </w:p>
        </w:tc>
      </w:tr>
      <w:tr w:rsidR="00205E98" w:rsidRPr="00810A65" w14:paraId="101E14DF" w14:textId="77777777" w:rsidTr="00810A65">
        <w:trPr>
          <w:trHeight w:val="5235"/>
        </w:trPr>
        <w:tc>
          <w:tcPr>
            <w:tcW w:w="4424" w:type="dxa"/>
          </w:tcPr>
          <w:p w14:paraId="4D4F932C" w14:textId="47CB5F3B" w:rsidR="00810A65" w:rsidRPr="00810A65" w:rsidRDefault="00214614" w:rsidP="00810A65">
            <w:pPr>
              <w:rPr>
                <w:rFonts w:ascii="Times New Roman" w:hAnsi="Times New Roman" w:cs="Times New Roman"/>
                <w:b/>
                <w:bCs/>
                <w:sz w:val="26"/>
                <w:szCs w:val="26"/>
              </w:rPr>
            </w:pPr>
            <w:r>
              <w:rPr>
                <w:rStyle w:val="textlayer--absolute"/>
                <w:rFonts w:ascii="Times New Roman" w:hAnsi="Times New Roman" w:cs="Times New Roman"/>
                <w:sz w:val="26"/>
                <w:szCs w:val="26"/>
              </w:rPr>
              <w:lastRenderedPageBreak/>
              <w:t xml:space="preserve">3. </w:t>
            </w:r>
            <w:r w:rsidR="00810A65" w:rsidRPr="00810A65">
              <w:rPr>
                <w:rStyle w:val="textlayer--absolute"/>
                <w:rFonts w:ascii="Times New Roman" w:hAnsi="Times New Roman" w:cs="Times New Roman"/>
                <w:sz w:val="26"/>
                <w:szCs w:val="26"/>
              </w:rPr>
              <w:t>Using data from 2000:01 to 2008:12, estimate a demeaned AR(p) where p is the order derived</w:t>
            </w:r>
            <w:r>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sz w:val="26"/>
                <w:szCs w:val="26"/>
              </w:rPr>
              <w:t>in the previous question.  Doing some model checking, comment on the</w:t>
            </w:r>
            <w:r>
              <w:rPr>
                <w:rStyle w:val="textlayer--absolute"/>
                <w:rFonts w:ascii="Times New Roman" w:hAnsi="Times New Roman" w:cs="Times New Roman"/>
                <w:sz w:val="26"/>
                <w:szCs w:val="26"/>
              </w:rPr>
              <w:t xml:space="preserve"> </w:t>
            </w:r>
            <w:r w:rsidR="00810A65" w:rsidRPr="00214614">
              <w:rPr>
                <w:rStyle w:val="textlayer--absolute"/>
                <w:rFonts w:ascii="Times New Roman" w:hAnsi="Times New Roman" w:cs="Times New Roman"/>
                <w:i/>
                <w:iCs/>
                <w:sz w:val="26"/>
                <w:szCs w:val="26"/>
              </w:rPr>
              <w:t>checkresiduals()</w:t>
            </w:r>
            <w:r>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sz w:val="26"/>
                <w:szCs w:val="26"/>
              </w:rPr>
              <w:t>output.</w:t>
            </w:r>
            <w:r w:rsidR="00810A65">
              <w:rPr>
                <w:rStyle w:val="textlayer--absolute"/>
                <w:rFonts w:ascii="Times New Roman" w:hAnsi="Times New Roman" w:cs="Times New Roman"/>
                <w:sz w:val="26"/>
                <w:szCs w:val="26"/>
              </w:rPr>
              <w:t xml:space="preserve"> </w:t>
            </w:r>
            <w:r w:rsidR="00810A65" w:rsidRPr="00810A65">
              <w:rPr>
                <w:rStyle w:val="textlayer--absolute"/>
                <w:rFonts w:ascii="Times New Roman" w:hAnsi="Times New Roman" w:cs="Times New Roman"/>
                <w:b/>
                <w:bCs/>
                <w:sz w:val="26"/>
                <w:szCs w:val="26"/>
              </w:rPr>
              <w:t>(2 points)</w:t>
            </w:r>
          </w:p>
          <w:p w14:paraId="1CB6FB19" w14:textId="60523919" w:rsidR="00262BCE" w:rsidRPr="00810A65" w:rsidRDefault="00262BCE" w:rsidP="005D689E">
            <w:pPr>
              <w:rPr>
                <w:rFonts w:ascii="Times New Roman" w:hAnsi="Times New Roman" w:cs="Times New Roman"/>
                <w:sz w:val="26"/>
                <w:szCs w:val="26"/>
              </w:rPr>
            </w:pPr>
          </w:p>
        </w:tc>
        <w:tc>
          <w:tcPr>
            <w:tcW w:w="4077" w:type="dxa"/>
          </w:tcPr>
          <w:p w14:paraId="66160364" w14:textId="79FEEB5A" w:rsidR="001E0137" w:rsidRPr="000143B1" w:rsidRDefault="00F61EA6" w:rsidP="00A37D56">
            <w:pPr>
              <w:rPr>
                <w:rFonts w:ascii="Times New Roman" w:hAnsi="Times New Roman" w:cs="Times New Roman"/>
                <w:bCs/>
                <w:sz w:val="24"/>
                <w:szCs w:val="24"/>
              </w:rPr>
            </w:pPr>
            <w:r w:rsidRPr="00F61EA6">
              <w:rPr>
                <w:rFonts w:ascii="Times New Roman" w:hAnsi="Times New Roman" w:cs="Times New Roman"/>
                <w:bCs/>
                <w:noProof/>
                <w:sz w:val="24"/>
                <w:szCs w:val="24"/>
              </w:rPr>
              <w:drawing>
                <wp:inline distT="0" distB="0" distL="0" distR="0" wp14:anchorId="4397E3B1" wp14:editId="590D9C9C">
                  <wp:extent cx="4048594" cy="1060572"/>
                  <wp:effectExtent l="0" t="0" r="9525" b="6350"/>
                  <wp:docPr id="784469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9778" name=""/>
                          <pic:cNvPicPr/>
                        </pic:nvPicPr>
                        <pic:blipFill>
                          <a:blip r:embed="rId7"/>
                          <a:stretch>
                            <a:fillRect/>
                          </a:stretch>
                        </pic:blipFill>
                        <pic:spPr>
                          <a:xfrm>
                            <a:off x="0" y="0"/>
                            <a:ext cx="4064051" cy="1064621"/>
                          </a:xfrm>
                          <a:prstGeom prst="rect">
                            <a:avLst/>
                          </a:prstGeom>
                        </pic:spPr>
                      </pic:pic>
                    </a:graphicData>
                  </a:graphic>
                </wp:inline>
              </w:drawing>
            </w:r>
          </w:p>
          <w:p w14:paraId="05C1712F" w14:textId="77777777" w:rsidR="00F61EA6" w:rsidRPr="00F61EA6" w:rsidRDefault="00F61EA6" w:rsidP="00F61EA6">
            <w:pPr>
              <w:rPr>
                <w:rFonts w:ascii="Times New Roman" w:hAnsi="Times New Roman" w:cs="Times New Roman"/>
                <w:bCs/>
                <w:sz w:val="24"/>
                <w:szCs w:val="24"/>
              </w:rPr>
            </w:pPr>
            <w:r w:rsidRPr="00F61EA6">
              <w:rPr>
                <w:rFonts w:ascii="Times New Roman" w:hAnsi="Times New Roman" w:cs="Times New Roman"/>
                <w:bCs/>
                <w:sz w:val="24"/>
                <w:szCs w:val="24"/>
              </w:rPr>
              <w:t>We estimated a demeaned AR(11) on 2000:01–2008:12. Among the 11 lags, only **lag 1** (p = 0.043), **lag 5** (p = 0.003) and **lag 11** (p = 0.016) are individually significant at 5%.</w:t>
            </w:r>
          </w:p>
          <w:p w14:paraId="691FD9C9" w14:textId="77777777" w:rsidR="00F61EA6" w:rsidRPr="00F61EA6" w:rsidRDefault="00F61EA6" w:rsidP="00F61EA6">
            <w:pPr>
              <w:rPr>
                <w:rFonts w:ascii="Times New Roman" w:hAnsi="Times New Roman" w:cs="Times New Roman"/>
                <w:bCs/>
                <w:sz w:val="24"/>
                <w:szCs w:val="24"/>
              </w:rPr>
            </w:pPr>
          </w:p>
          <w:p w14:paraId="05F2D954" w14:textId="77777777" w:rsidR="00F61EA6" w:rsidRPr="00F61EA6" w:rsidRDefault="00F61EA6" w:rsidP="00F61EA6">
            <w:pPr>
              <w:rPr>
                <w:rFonts w:ascii="Times New Roman" w:hAnsi="Times New Roman" w:cs="Times New Roman"/>
                <w:bCs/>
                <w:sz w:val="24"/>
                <w:szCs w:val="24"/>
              </w:rPr>
            </w:pPr>
            <w:r w:rsidRPr="00F61EA6">
              <w:rPr>
                <w:rFonts w:ascii="Times New Roman" w:hAnsi="Times New Roman" w:cs="Times New Roman"/>
                <w:bCs/>
                <w:sz w:val="24"/>
                <w:szCs w:val="24"/>
              </w:rPr>
              <w:t>**Residual diagnostics:**</w:t>
            </w:r>
          </w:p>
          <w:p w14:paraId="50880ECE" w14:textId="77777777" w:rsidR="00F61EA6" w:rsidRPr="00F61EA6" w:rsidRDefault="00F61EA6" w:rsidP="00F61EA6">
            <w:pPr>
              <w:rPr>
                <w:rFonts w:ascii="Times New Roman" w:hAnsi="Times New Roman" w:cs="Times New Roman"/>
                <w:bCs/>
                <w:sz w:val="24"/>
                <w:szCs w:val="24"/>
              </w:rPr>
            </w:pPr>
            <w:r w:rsidRPr="00F61EA6">
              <w:rPr>
                <w:rFonts w:ascii="Times New Roman" w:hAnsi="Times New Roman" w:cs="Times New Roman"/>
                <w:bCs/>
                <w:sz w:val="24"/>
                <w:szCs w:val="24"/>
              </w:rPr>
              <w:t>- The residual time plot shows no obvious pattern or trend. The residuals fluctuate around zero.</w:t>
            </w:r>
          </w:p>
          <w:p w14:paraId="0EACE3E2" w14:textId="77777777" w:rsidR="00F61EA6" w:rsidRPr="00F61EA6" w:rsidRDefault="00F61EA6" w:rsidP="00F61EA6">
            <w:pPr>
              <w:rPr>
                <w:rFonts w:ascii="Times New Roman" w:hAnsi="Times New Roman" w:cs="Times New Roman"/>
                <w:bCs/>
                <w:sz w:val="24"/>
                <w:szCs w:val="24"/>
              </w:rPr>
            </w:pPr>
            <w:r w:rsidRPr="00F61EA6">
              <w:rPr>
                <w:rFonts w:ascii="Times New Roman" w:hAnsi="Times New Roman" w:cs="Times New Roman"/>
                <w:bCs/>
                <w:sz w:val="24"/>
                <w:szCs w:val="24"/>
              </w:rPr>
              <w:t>- The ACF of the residuals shows no significant autocorrelation, meaning the AR(11) has successfully captured the serial dependence.</w:t>
            </w:r>
          </w:p>
          <w:p w14:paraId="19AF0FEC" w14:textId="77777777" w:rsidR="00F61EA6" w:rsidRPr="00F61EA6" w:rsidRDefault="00F61EA6" w:rsidP="00F61EA6">
            <w:pPr>
              <w:rPr>
                <w:rFonts w:ascii="Times New Roman" w:hAnsi="Times New Roman" w:cs="Times New Roman"/>
                <w:bCs/>
                <w:sz w:val="24"/>
                <w:szCs w:val="24"/>
              </w:rPr>
            </w:pPr>
            <w:r w:rsidRPr="00F61EA6">
              <w:rPr>
                <w:rFonts w:ascii="Times New Roman" w:hAnsi="Times New Roman" w:cs="Times New Roman"/>
                <w:bCs/>
                <w:sz w:val="24"/>
                <w:szCs w:val="24"/>
              </w:rPr>
              <w:t>- The histogram is roughly symmetric but shows some fat tails, which is expected for financial returns.</w:t>
            </w:r>
          </w:p>
          <w:p w14:paraId="4A31FA45" w14:textId="213720B0" w:rsidR="001E0137" w:rsidRPr="000143B1" w:rsidRDefault="00F61EA6" w:rsidP="001F58BD">
            <w:pPr>
              <w:rPr>
                <w:rFonts w:ascii="Times New Roman" w:hAnsi="Times New Roman" w:cs="Times New Roman"/>
                <w:bCs/>
                <w:sz w:val="24"/>
                <w:szCs w:val="24"/>
              </w:rPr>
            </w:pPr>
            <w:r w:rsidRPr="00F61EA6">
              <w:rPr>
                <w:rFonts w:ascii="Times New Roman" w:hAnsi="Times New Roman" w:cs="Times New Roman"/>
                <w:bCs/>
                <w:sz w:val="24"/>
                <w:szCs w:val="24"/>
              </w:rPr>
              <w:t>- The Ljung-Box test does not reject the null of no autocorrelation in the residuals, confirming the model is adequately specified.</w:t>
            </w:r>
          </w:p>
        </w:tc>
        <w:tc>
          <w:tcPr>
            <w:tcW w:w="895" w:type="dxa"/>
          </w:tcPr>
          <w:p w14:paraId="7A5B000E" w14:textId="0DFBF42F" w:rsidR="00B3111E" w:rsidRPr="00810A65" w:rsidRDefault="00B3111E" w:rsidP="00D306B1">
            <w:pPr>
              <w:rPr>
                <w:rFonts w:ascii="Arial" w:hAnsi="Arial" w:cs="Arial"/>
                <w:b/>
                <w:sz w:val="26"/>
                <w:szCs w:val="26"/>
              </w:rPr>
            </w:pPr>
          </w:p>
        </w:tc>
      </w:tr>
      <w:tr w:rsidR="00205E98" w:rsidRPr="00810A65" w14:paraId="2C8CE0E5" w14:textId="77777777" w:rsidTr="00810A65">
        <w:trPr>
          <w:trHeight w:val="4099"/>
        </w:trPr>
        <w:tc>
          <w:tcPr>
            <w:tcW w:w="4424" w:type="dxa"/>
            <w:shd w:val="clear" w:color="auto" w:fill="auto"/>
          </w:tcPr>
          <w:p w14:paraId="21002E85" w14:textId="4BAFB1C4" w:rsidR="00810A65" w:rsidRPr="00810A65" w:rsidRDefault="00810A65" w:rsidP="00810A65">
            <w:pPr>
              <w:rPr>
                <w:rFonts w:ascii="Times New Roman" w:hAnsi="Times New Roman" w:cs="Times New Roman"/>
                <w:b/>
                <w:bCs/>
                <w:sz w:val="26"/>
                <w:szCs w:val="26"/>
              </w:rPr>
            </w:pPr>
            <w:r w:rsidRPr="00810A65">
              <w:rPr>
                <w:rStyle w:val="textlayer--absolute"/>
                <w:rFonts w:ascii="Times New Roman" w:hAnsi="Times New Roman" w:cs="Times New Roman"/>
                <w:sz w:val="26"/>
                <w:szCs w:val="26"/>
              </w:rPr>
              <w:t>4. Based on your AR estimation, make a forecast of</w:t>
            </w:r>
            <w:r w:rsidR="00214614">
              <w:rPr>
                <w:rStyle w:val="textlayer--absolute"/>
                <w:rFonts w:ascii="Times New Roman" w:hAnsi="Times New Roman" w:cs="Times New Roman"/>
                <w:sz w:val="26"/>
                <w:szCs w:val="26"/>
              </w:rPr>
              <w:t xml:space="preserve"> </w:t>
            </w:r>
            <w:r w:rsidR="006F0D73">
              <w:rPr>
                <w:rStyle w:val="textlayer--absolute"/>
                <w:rFonts w:ascii="Times New Roman" w:hAnsi="Times New Roman" w:cs="Times New Roman"/>
                <w:i/>
                <w:iCs/>
                <w:sz w:val="26"/>
                <w:szCs w:val="26"/>
              </w:rPr>
              <w:t>financ</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in 2009:01. Report your forecast and</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compute a 90% confidence interval around it.</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(2 points)</w:t>
            </w:r>
          </w:p>
          <w:p w14:paraId="1C1DA26E" w14:textId="6239EF43" w:rsidR="000E509E" w:rsidRPr="00810A65" w:rsidRDefault="000E509E" w:rsidP="00BB2F4B">
            <w:pPr>
              <w:rPr>
                <w:rFonts w:ascii="Times New Roman" w:hAnsi="Times New Roman" w:cs="Times New Roman"/>
                <w:sz w:val="26"/>
                <w:szCs w:val="26"/>
              </w:rPr>
            </w:pPr>
          </w:p>
        </w:tc>
        <w:tc>
          <w:tcPr>
            <w:tcW w:w="4077" w:type="dxa"/>
          </w:tcPr>
          <w:p w14:paraId="54326919" w14:textId="77777777" w:rsidR="00540667" w:rsidRPr="00540667" w:rsidRDefault="00540667" w:rsidP="00540667">
            <w:pPr>
              <w:rPr>
                <w:rFonts w:ascii="Times New Roman" w:hAnsi="Times New Roman" w:cs="Times New Roman"/>
                <w:bCs/>
                <w:sz w:val="24"/>
                <w:szCs w:val="24"/>
              </w:rPr>
            </w:pPr>
            <w:r w:rsidRPr="00540667">
              <w:rPr>
                <w:rFonts w:ascii="Times New Roman" w:hAnsi="Times New Roman" w:cs="Times New Roman"/>
                <w:bCs/>
                <w:sz w:val="24"/>
                <w:szCs w:val="24"/>
              </w:rPr>
              <w:t>The AR(11) forecast for 2009:01 is **−0.067** (−6.7%), with a 90% CI of [−0.146, +0.011]. The negative forecast is plausible given the financial crisis in late 2008. The CI includes zero, so the forecast is not significantly different from zero at the 10% level.</w:t>
            </w:r>
          </w:p>
          <w:p w14:paraId="3E329500" w14:textId="4D2F9711" w:rsidR="00D072AD" w:rsidRPr="00540667" w:rsidRDefault="00D072AD" w:rsidP="00A37D56">
            <w:pPr>
              <w:rPr>
                <w:rFonts w:ascii="Times New Roman" w:hAnsi="Times New Roman" w:cs="Times New Roman"/>
                <w:bCs/>
                <w:sz w:val="24"/>
                <w:szCs w:val="24"/>
              </w:rPr>
            </w:pPr>
          </w:p>
        </w:tc>
        <w:tc>
          <w:tcPr>
            <w:tcW w:w="895" w:type="dxa"/>
          </w:tcPr>
          <w:p w14:paraId="358AE556" w14:textId="1B1407C6" w:rsidR="00B3111E" w:rsidRPr="00810A65" w:rsidRDefault="00B3111E" w:rsidP="00D306B1">
            <w:pPr>
              <w:rPr>
                <w:rFonts w:ascii="Arial" w:hAnsi="Arial" w:cs="Arial"/>
                <w:b/>
                <w:sz w:val="26"/>
                <w:szCs w:val="26"/>
              </w:rPr>
            </w:pPr>
          </w:p>
        </w:tc>
      </w:tr>
      <w:tr w:rsidR="00205E98" w:rsidRPr="00810A65" w14:paraId="4BB14DBD" w14:textId="77777777" w:rsidTr="00810A65">
        <w:tc>
          <w:tcPr>
            <w:tcW w:w="4424" w:type="dxa"/>
          </w:tcPr>
          <w:p w14:paraId="2954ECC2" w14:textId="7AF6EB14" w:rsidR="00810A65" w:rsidRPr="00810A65" w:rsidRDefault="00810A65" w:rsidP="00810A65">
            <w:pPr>
              <w:rPr>
                <w:rFonts w:ascii="Times New Roman" w:hAnsi="Times New Roman" w:cs="Times New Roman"/>
                <w:b/>
                <w:bCs/>
                <w:sz w:val="26"/>
                <w:szCs w:val="26"/>
              </w:rPr>
            </w:pPr>
            <w:r w:rsidRPr="00810A65">
              <w:rPr>
                <w:rFonts w:ascii="Times New Roman" w:hAnsi="Times New Roman" w:cs="Times New Roman"/>
                <w:sz w:val="26"/>
                <w:szCs w:val="26"/>
              </w:rPr>
              <w:t xml:space="preserve">5. </w:t>
            </w:r>
            <w:r w:rsidRPr="00810A65">
              <w:rPr>
                <w:rStyle w:val="textlayer--absolute"/>
                <w:rFonts w:ascii="Times New Roman" w:hAnsi="Times New Roman" w:cs="Times New Roman"/>
                <w:sz w:val="26"/>
                <w:szCs w:val="26"/>
              </w:rPr>
              <w:t xml:space="preserve">Gradually increasing the estimation window </w:t>
            </w:r>
            <w:r w:rsidRPr="00810A65">
              <w:rPr>
                <w:rStyle w:val="textlayer--absolute"/>
                <w:rFonts w:ascii="Times New Roman" w:hAnsi="Times New Roman" w:cs="Times New Roman"/>
                <w:sz w:val="26"/>
                <w:szCs w:val="26"/>
              </w:rPr>
              <w:lastRenderedPageBreak/>
              <w:t>length, keep on forecasting till the end of the</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sample; calculate the RMSE of this model.</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(2 points)</w:t>
            </w:r>
          </w:p>
          <w:p w14:paraId="69B90FE6" w14:textId="3A0B99A1" w:rsidR="000E509E" w:rsidRPr="00810A65" w:rsidRDefault="000E509E" w:rsidP="00BB2F4B">
            <w:pPr>
              <w:rPr>
                <w:rFonts w:ascii="Times New Roman" w:hAnsi="Times New Roman" w:cs="Times New Roman"/>
                <w:sz w:val="26"/>
                <w:szCs w:val="26"/>
              </w:rPr>
            </w:pPr>
          </w:p>
        </w:tc>
        <w:tc>
          <w:tcPr>
            <w:tcW w:w="4077" w:type="dxa"/>
          </w:tcPr>
          <w:p w14:paraId="28B738D7" w14:textId="77777777" w:rsidR="00CE752A" w:rsidRPr="00CE752A" w:rsidRDefault="00CE752A" w:rsidP="00CE752A">
            <w:pPr>
              <w:rPr>
                <w:rFonts w:ascii="Times New Roman" w:hAnsi="Times New Roman" w:cs="Times New Roman"/>
                <w:bCs/>
                <w:sz w:val="24"/>
                <w:szCs w:val="24"/>
              </w:rPr>
            </w:pPr>
            <w:r w:rsidRPr="00CE752A">
              <w:rPr>
                <w:rFonts w:ascii="Times New Roman" w:hAnsi="Times New Roman" w:cs="Times New Roman"/>
                <w:bCs/>
                <w:sz w:val="24"/>
                <w:szCs w:val="24"/>
              </w:rPr>
              <w:lastRenderedPageBreak/>
              <w:t>Using an expanding window from 2000:01–2008:12 onward, we forecast recursively until 2019:09. The **RMSE of the AR(11) is 0.070**. This serves as our benchmark for comparison with the factor model.</w:t>
            </w:r>
          </w:p>
          <w:p w14:paraId="7BA3CAE9" w14:textId="49E43351" w:rsidR="005D320A" w:rsidRPr="00CE752A" w:rsidRDefault="005D320A" w:rsidP="005D320A">
            <w:pPr>
              <w:rPr>
                <w:rFonts w:ascii="Times New Roman" w:hAnsi="Times New Roman" w:cs="Times New Roman"/>
                <w:bCs/>
                <w:sz w:val="24"/>
                <w:szCs w:val="24"/>
              </w:rPr>
            </w:pPr>
          </w:p>
        </w:tc>
        <w:tc>
          <w:tcPr>
            <w:tcW w:w="895" w:type="dxa"/>
          </w:tcPr>
          <w:p w14:paraId="55AC3D1C" w14:textId="0657E7C0" w:rsidR="00D306B1" w:rsidRPr="00D072AD" w:rsidRDefault="00D306B1" w:rsidP="00D072AD">
            <w:pPr>
              <w:rPr>
                <w:rFonts w:ascii="Arial" w:hAnsi="Arial" w:cs="Arial"/>
                <w:b/>
                <w:sz w:val="26"/>
                <w:szCs w:val="26"/>
              </w:rPr>
            </w:pPr>
          </w:p>
        </w:tc>
      </w:tr>
      <w:tr w:rsidR="00205E98" w:rsidRPr="00810A65" w14:paraId="5EAEA5F7" w14:textId="77777777" w:rsidTr="00810A65">
        <w:trPr>
          <w:trHeight w:val="3810"/>
        </w:trPr>
        <w:tc>
          <w:tcPr>
            <w:tcW w:w="4424" w:type="dxa"/>
          </w:tcPr>
          <w:p w14:paraId="4B9E5DB0" w14:textId="7648DED9" w:rsidR="00810A65" w:rsidRPr="00810A65" w:rsidRDefault="00810A65" w:rsidP="00810A65">
            <w:pPr>
              <w:rPr>
                <w:rFonts w:ascii="Times New Roman" w:hAnsi="Times New Roman" w:cs="Times New Roman"/>
                <w:b/>
                <w:bCs/>
                <w:sz w:val="26"/>
                <w:szCs w:val="26"/>
              </w:rPr>
            </w:pPr>
            <w:r w:rsidRPr="00810A65">
              <w:rPr>
                <w:rFonts w:ascii="Times New Roman" w:hAnsi="Times New Roman" w:cs="Times New Roman"/>
                <w:sz w:val="26"/>
                <w:szCs w:val="26"/>
              </w:rPr>
              <w:t xml:space="preserve">6. </w:t>
            </w:r>
            <w:r w:rsidRPr="00810A65">
              <w:rPr>
                <w:rStyle w:val="textlayer--absolute"/>
                <w:rFonts w:ascii="Times New Roman" w:hAnsi="Times New Roman" w:cs="Times New Roman"/>
                <w:sz w:val="26"/>
                <w:szCs w:val="26"/>
              </w:rPr>
              <w:t xml:space="preserve">Compute the logarithm of </w:t>
            </w:r>
            <w:r w:rsidR="007F1FA2">
              <w:rPr>
                <w:rStyle w:val="textlayer--absolute"/>
                <w:rFonts w:ascii="Times New Roman" w:hAnsi="Times New Roman" w:cs="Times New Roman"/>
                <w:sz w:val="26"/>
                <w:szCs w:val="26"/>
              </w:rPr>
              <w:t>t</w:t>
            </w:r>
            <w:r w:rsidRPr="00810A65">
              <w:rPr>
                <w:rStyle w:val="textlayer--absolute"/>
                <w:rFonts w:ascii="Times New Roman" w:hAnsi="Times New Roman" w:cs="Times New Roman"/>
                <w:sz w:val="26"/>
                <w:szCs w:val="26"/>
              </w:rPr>
              <w:t xml:space="preserve">he price-dividend </w:t>
            </w:r>
            <w:r w:rsidR="00214614">
              <w:rPr>
                <w:rStyle w:val="textlayer--absolute"/>
                <w:rFonts w:ascii="Times New Roman" w:hAnsi="Times New Roman" w:cs="Times New Roman"/>
                <w:sz w:val="26"/>
                <w:szCs w:val="26"/>
              </w:rPr>
              <w:t>r</w:t>
            </w:r>
            <w:r w:rsidRPr="00810A65">
              <w:rPr>
                <w:rStyle w:val="textlayer--absolute"/>
                <w:rFonts w:ascii="Times New Roman" w:hAnsi="Times New Roman" w:cs="Times New Roman"/>
                <w:sz w:val="26"/>
                <w:szCs w:val="26"/>
              </w:rPr>
              <w:t xml:space="preserve">atio </w:t>
            </w:r>
            <w:r w:rsidR="00214614">
              <w:rPr>
                <w:rStyle w:val="textlayer--absolute"/>
                <w:rFonts w:ascii="Times New Roman" w:hAnsi="Times New Roman" w:cs="Times New Roman"/>
                <w:sz w:val="26"/>
                <w:szCs w:val="26"/>
              </w:rPr>
              <w:t>v</w:t>
            </w:r>
            <w:r w:rsidRPr="00810A65">
              <w:rPr>
                <w:rStyle w:val="textlayer--absolute"/>
                <w:rFonts w:ascii="Times New Roman" w:hAnsi="Times New Roman" w:cs="Times New Roman"/>
                <w:sz w:val="26"/>
                <w:szCs w:val="26"/>
              </w:rPr>
              <w:t>ariable (pd = log(PD)), to be  used</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also  in  the  next  question. Popular among predictors, this variable</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is often assumed to</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be stationary, although in small</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 xml:space="preserve">samples </w:t>
            </w:r>
            <w:r w:rsidR="00214614">
              <w:rPr>
                <w:rStyle w:val="textlayer--absolute"/>
                <w:rFonts w:ascii="Times New Roman" w:hAnsi="Times New Roman" w:cs="Times New Roman"/>
                <w:sz w:val="26"/>
                <w:szCs w:val="26"/>
              </w:rPr>
              <w:t>t</w:t>
            </w:r>
            <w:r w:rsidRPr="00810A65">
              <w:rPr>
                <w:rStyle w:val="textlayer--absolute"/>
                <w:rFonts w:ascii="Times New Roman" w:hAnsi="Times New Roman" w:cs="Times New Roman"/>
                <w:sz w:val="26"/>
                <w:szCs w:val="26"/>
              </w:rPr>
              <w:t>his could be difficult to prove. Conduct two</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stationarity tests on</w:t>
            </w:r>
            <w:r w:rsidR="007F1FA2">
              <w:rPr>
                <w:rStyle w:val="textlayer--absolute"/>
                <w:rFonts w:ascii="Times New Roman" w:hAnsi="Times New Roman" w:cs="Times New Roman"/>
                <w:sz w:val="26"/>
                <w:szCs w:val="26"/>
              </w:rPr>
              <w:t xml:space="preserve"> </w:t>
            </w:r>
            <w:r w:rsidRPr="007F1FA2">
              <w:rPr>
                <w:rStyle w:val="textlayer--absolute"/>
                <w:rFonts w:ascii="Times New Roman" w:hAnsi="Times New Roman" w:cs="Times New Roman"/>
                <w:i/>
                <w:iCs/>
                <w:sz w:val="26"/>
                <w:szCs w:val="26"/>
              </w:rPr>
              <w:t>pd</w:t>
            </w:r>
            <w:r w:rsidR="007F1FA2">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 xml:space="preserve">(include a </w:t>
            </w:r>
            <w:r w:rsidRPr="00810A65">
              <w:rPr>
                <w:rStyle w:val="textlayer--absolute"/>
                <w:rFonts w:ascii="Times New Roman" w:hAnsi="Times New Roman" w:cs="Times New Roman"/>
                <w:sz w:val="26"/>
                <w:szCs w:val="26"/>
              </w:rPr>
              <w:lastRenderedPageBreak/>
              <w:t>constant but no trend): the</w:t>
            </w:r>
            <w:r w:rsidR="00214614">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ADF test and the KPSS test.</w:t>
            </w:r>
            <w:r w:rsidR="00BE51A2">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Report the test statistics and the critical values at the 1% level.  Give your conclusion.</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(2</w:t>
            </w:r>
            <w:r>
              <w:rPr>
                <w:rStyle w:val="textlayer--absolute"/>
                <w:rFonts w:ascii="Times New Roman" w:hAnsi="Times New Roman" w:cs="Times New Roman"/>
                <w:b/>
                <w:bCs/>
                <w:sz w:val="26"/>
                <w:szCs w:val="26"/>
              </w:rPr>
              <w:t xml:space="preserve"> </w:t>
            </w:r>
            <w:r w:rsidRPr="00810A65">
              <w:rPr>
                <w:rStyle w:val="textlayer--absolute"/>
                <w:rFonts w:ascii="Times New Roman" w:hAnsi="Times New Roman" w:cs="Times New Roman"/>
                <w:b/>
                <w:bCs/>
                <w:sz w:val="26"/>
                <w:szCs w:val="26"/>
              </w:rPr>
              <w:t>points)</w:t>
            </w:r>
          </w:p>
          <w:p w14:paraId="667EA439" w14:textId="157CF3F2" w:rsidR="000E509E" w:rsidRPr="00810A65" w:rsidRDefault="000E509E" w:rsidP="00A4011C">
            <w:pPr>
              <w:rPr>
                <w:rFonts w:ascii="Times New Roman" w:hAnsi="Times New Roman" w:cs="Times New Roman"/>
                <w:sz w:val="26"/>
                <w:szCs w:val="26"/>
              </w:rPr>
            </w:pPr>
          </w:p>
        </w:tc>
        <w:tc>
          <w:tcPr>
            <w:tcW w:w="4077" w:type="dxa"/>
          </w:tcPr>
          <w:p w14:paraId="7004B67C" w14:textId="77777777" w:rsidR="00CE752A" w:rsidRDefault="00CE752A" w:rsidP="00CE752A">
            <w:pPr>
              <w:rPr>
                <w:rFonts w:ascii="Times New Roman" w:hAnsi="Times New Roman" w:cs="Times New Roman"/>
                <w:bCs/>
                <w:sz w:val="24"/>
                <w:szCs w:val="24"/>
                <w:lang w:val="de-CH"/>
              </w:rPr>
            </w:pPr>
            <w:r w:rsidRPr="00CE752A">
              <w:rPr>
                <w:rFonts w:ascii="Times New Roman" w:hAnsi="Times New Roman" w:cs="Times New Roman"/>
                <w:bCs/>
                <w:sz w:val="24"/>
                <w:szCs w:val="24"/>
              </w:rPr>
              <w:lastRenderedPageBreak/>
              <w:t>We computed pd = log(PD) and tested for stationarity using ADF and KPSS (constant, no trend).</w:t>
            </w:r>
          </w:p>
          <w:p w14:paraId="0EB88D7D" w14:textId="77777777" w:rsidR="00CE752A" w:rsidRDefault="00CE752A" w:rsidP="00CE752A">
            <w:pPr>
              <w:rPr>
                <w:rFonts w:ascii="Times New Roman" w:hAnsi="Times New Roman" w:cs="Times New Roman"/>
                <w:bCs/>
                <w:sz w:val="24"/>
                <w:szCs w:val="24"/>
                <w:lang w:val="de-CH"/>
              </w:rPr>
            </w:pPr>
          </w:p>
          <w:p w14:paraId="6DEEC3A4" w14:textId="209B8245" w:rsidR="00CE752A" w:rsidRPr="00CE752A" w:rsidRDefault="00CE57EF" w:rsidP="00CE752A">
            <w:pPr>
              <w:rPr>
                <w:rFonts w:ascii="Times New Roman" w:hAnsi="Times New Roman" w:cs="Times New Roman"/>
                <w:bCs/>
                <w:sz w:val="24"/>
                <w:szCs w:val="24"/>
              </w:rPr>
            </w:pPr>
            <w:r w:rsidRPr="00CE57EF">
              <w:rPr>
                <w:rFonts w:ascii="Times New Roman" w:hAnsi="Times New Roman" w:cs="Times New Roman"/>
                <w:bCs/>
                <w:noProof/>
                <w:sz w:val="24"/>
                <w:szCs w:val="24"/>
              </w:rPr>
              <w:drawing>
                <wp:inline distT="0" distB="0" distL="0" distR="0" wp14:anchorId="08E1522F" wp14:editId="471A82A1">
                  <wp:extent cx="5972810" cy="1037590"/>
                  <wp:effectExtent l="0" t="0" r="8890" b="0"/>
                  <wp:docPr id="1952719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19750" name=""/>
                          <pic:cNvPicPr/>
                        </pic:nvPicPr>
                        <pic:blipFill>
                          <a:blip r:embed="rId8"/>
                          <a:stretch>
                            <a:fillRect/>
                          </a:stretch>
                        </pic:blipFill>
                        <pic:spPr>
                          <a:xfrm>
                            <a:off x="0" y="0"/>
                            <a:ext cx="5972810" cy="1037590"/>
                          </a:xfrm>
                          <a:prstGeom prst="rect">
                            <a:avLst/>
                          </a:prstGeom>
                        </pic:spPr>
                      </pic:pic>
                    </a:graphicData>
                  </a:graphic>
                </wp:inline>
              </w:drawing>
            </w:r>
          </w:p>
          <w:p w14:paraId="7BD44E28" w14:textId="77777777" w:rsidR="00CE752A" w:rsidRPr="00CE752A" w:rsidRDefault="00CE752A" w:rsidP="00CE752A">
            <w:pPr>
              <w:rPr>
                <w:rFonts w:ascii="Times New Roman" w:hAnsi="Times New Roman" w:cs="Times New Roman"/>
                <w:bCs/>
                <w:sz w:val="24"/>
                <w:szCs w:val="24"/>
              </w:rPr>
            </w:pPr>
            <w:r w:rsidRPr="00CE752A">
              <w:rPr>
                <w:rFonts w:ascii="Times New Roman" w:hAnsi="Times New Roman" w:cs="Times New Roman"/>
                <w:bCs/>
                <w:sz w:val="24"/>
                <w:szCs w:val="24"/>
              </w:rPr>
              <w:t>Both tests agree: pd does not appear stationary in our sample. This is a known issue. The log price-dividend ratio is often assumed stationary in theory, but in finite samples it behaves like a near-unit-root process. We still use it as a predictor in Exercise 7, as is standard in the predictability literature.</w:t>
            </w:r>
          </w:p>
          <w:p w14:paraId="236F1745" w14:textId="0D91C78D" w:rsidR="00D306B1" w:rsidRPr="00CE752A" w:rsidRDefault="00D306B1" w:rsidP="00040798">
            <w:pPr>
              <w:rPr>
                <w:rFonts w:ascii="Times New Roman" w:hAnsi="Times New Roman" w:cs="Times New Roman"/>
                <w:bCs/>
                <w:sz w:val="24"/>
                <w:szCs w:val="24"/>
              </w:rPr>
            </w:pPr>
          </w:p>
        </w:tc>
        <w:tc>
          <w:tcPr>
            <w:tcW w:w="895" w:type="dxa"/>
          </w:tcPr>
          <w:p w14:paraId="77DC6F81" w14:textId="2246C073" w:rsidR="00D306B1" w:rsidRPr="00810A65" w:rsidRDefault="00D306B1" w:rsidP="00D306B1">
            <w:pPr>
              <w:rPr>
                <w:rFonts w:ascii="Arial" w:hAnsi="Arial" w:cs="Arial"/>
                <w:b/>
                <w:sz w:val="26"/>
                <w:szCs w:val="26"/>
              </w:rPr>
            </w:pPr>
          </w:p>
        </w:tc>
      </w:tr>
      <w:tr w:rsidR="00205E98" w:rsidRPr="00810A65" w14:paraId="4D066283" w14:textId="77777777" w:rsidTr="00810A65">
        <w:trPr>
          <w:trHeight w:val="4526"/>
        </w:trPr>
        <w:tc>
          <w:tcPr>
            <w:tcW w:w="4424" w:type="dxa"/>
          </w:tcPr>
          <w:p w14:paraId="49095A27" w14:textId="4DDE73BD" w:rsidR="00262BCE" w:rsidRPr="007C7471" w:rsidRDefault="00810A65" w:rsidP="000E509E">
            <w:pPr>
              <w:rPr>
                <w:rFonts w:ascii="Times New Roman" w:hAnsi="Times New Roman" w:cs="Times New Roman"/>
                <w:b/>
                <w:bCs/>
                <w:sz w:val="26"/>
                <w:szCs w:val="26"/>
              </w:rPr>
            </w:pPr>
            <w:r w:rsidRPr="00810A65">
              <w:rPr>
                <w:rStyle w:val="textlayer--absolute"/>
                <w:rFonts w:ascii="Times New Roman" w:hAnsi="Times New Roman" w:cs="Times New Roman"/>
                <w:sz w:val="26"/>
                <w:szCs w:val="26"/>
              </w:rPr>
              <w:t>7. Estimate by OLS the following factor model</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2, using the data from 2000:01 to 2008:12</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Come up with a forecast for 2009:01. Report the forecast and the 95% confidence interval</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around it.</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(2 points)</w:t>
            </w:r>
          </w:p>
        </w:tc>
        <w:tc>
          <w:tcPr>
            <w:tcW w:w="4077" w:type="dxa"/>
          </w:tcPr>
          <w:p w14:paraId="11B3CEC8" w14:textId="77777777" w:rsidR="0003137F" w:rsidRPr="0003137F" w:rsidRDefault="0003137F" w:rsidP="0003137F">
            <w:pPr>
              <w:rPr>
                <w:rFonts w:ascii="Times New Roman" w:hAnsi="Times New Roman" w:cs="Times New Roman"/>
                <w:bCs/>
                <w:i/>
                <w:iCs/>
                <w:sz w:val="24"/>
                <w:szCs w:val="24"/>
              </w:rPr>
            </w:pPr>
            <w:r w:rsidRPr="0003137F">
              <w:rPr>
                <w:rFonts w:ascii="Times New Roman" w:hAnsi="Times New Roman" w:cs="Times New Roman"/>
                <w:bCs/>
                <w:i/>
                <w:iCs/>
                <w:sz w:val="24"/>
                <w:szCs w:val="24"/>
              </w:rPr>
              <w:t>We estimated the factor model on 2000:01–2008:12 and forecast 2009:01 using December 2008 predictor values.</w:t>
            </w:r>
          </w:p>
          <w:p w14:paraId="3A109C82" w14:textId="77777777" w:rsidR="0003137F" w:rsidRPr="0003137F" w:rsidRDefault="0003137F" w:rsidP="0003137F">
            <w:pPr>
              <w:rPr>
                <w:rFonts w:ascii="Times New Roman" w:hAnsi="Times New Roman" w:cs="Times New Roman"/>
                <w:bCs/>
                <w:i/>
                <w:iCs/>
                <w:sz w:val="24"/>
                <w:szCs w:val="24"/>
              </w:rPr>
            </w:pPr>
          </w:p>
          <w:p w14:paraId="4E925C57" w14:textId="30CF18FB" w:rsidR="0003137F" w:rsidRPr="0003137F" w:rsidRDefault="0003137F" w:rsidP="0003137F">
            <w:pPr>
              <w:rPr>
                <w:rFonts w:ascii="Times New Roman" w:hAnsi="Times New Roman" w:cs="Times New Roman"/>
                <w:bCs/>
                <w:i/>
                <w:iCs/>
                <w:sz w:val="24"/>
                <w:szCs w:val="24"/>
                <w:lang w:val="de-CH"/>
              </w:rPr>
            </w:pPr>
            <w:r w:rsidRPr="0003137F">
              <w:rPr>
                <w:rFonts w:ascii="Times New Roman" w:hAnsi="Times New Roman" w:cs="Times New Roman"/>
                <w:bCs/>
                <w:i/>
                <w:iCs/>
                <w:noProof/>
                <w:sz w:val="24"/>
                <w:szCs w:val="24"/>
                <w:lang w:val="de-CH"/>
              </w:rPr>
              <w:drawing>
                <wp:inline distT="0" distB="0" distL="0" distR="0" wp14:anchorId="13FE0FB5" wp14:editId="14AD40EA">
                  <wp:extent cx="2943247" cy="1362085"/>
                  <wp:effectExtent l="0" t="0" r="9525" b="9525"/>
                  <wp:docPr id="16921790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79093" name=""/>
                          <pic:cNvPicPr/>
                        </pic:nvPicPr>
                        <pic:blipFill>
                          <a:blip r:embed="rId9"/>
                          <a:stretch>
                            <a:fillRect/>
                          </a:stretch>
                        </pic:blipFill>
                        <pic:spPr>
                          <a:xfrm>
                            <a:off x="0" y="0"/>
                            <a:ext cx="2943247" cy="1362085"/>
                          </a:xfrm>
                          <a:prstGeom prst="rect">
                            <a:avLst/>
                          </a:prstGeom>
                        </pic:spPr>
                      </pic:pic>
                    </a:graphicData>
                  </a:graphic>
                </wp:inline>
              </w:drawing>
            </w:r>
          </w:p>
          <w:p w14:paraId="5FED658C" w14:textId="77777777" w:rsidR="0003137F" w:rsidRPr="0003137F" w:rsidRDefault="0003137F" w:rsidP="0003137F">
            <w:pPr>
              <w:rPr>
                <w:rFonts w:ascii="Times New Roman" w:hAnsi="Times New Roman" w:cs="Times New Roman"/>
                <w:bCs/>
                <w:i/>
                <w:iCs/>
                <w:sz w:val="24"/>
                <w:szCs w:val="24"/>
              </w:rPr>
            </w:pPr>
          </w:p>
          <w:p w14:paraId="315D93F0" w14:textId="77777777" w:rsidR="0003137F" w:rsidRPr="0003137F" w:rsidRDefault="0003137F" w:rsidP="0003137F">
            <w:pPr>
              <w:rPr>
                <w:rFonts w:ascii="Times New Roman" w:hAnsi="Times New Roman" w:cs="Times New Roman"/>
                <w:bCs/>
                <w:i/>
                <w:iCs/>
                <w:sz w:val="24"/>
                <w:szCs w:val="24"/>
              </w:rPr>
            </w:pPr>
            <w:r w:rsidRPr="0003137F">
              <w:rPr>
                <w:rFonts w:ascii="Times New Roman" w:hAnsi="Times New Roman" w:cs="Times New Roman"/>
                <w:bCs/>
                <w:i/>
                <w:iCs/>
                <w:sz w:val="24"/>
                <w:szCs w:val="24"/>
              </w:rPr>
              <w:t>The confidence interval includes zero, so the forecast is not significant. The actual return in 2009:01 was about −26.6%. Both models heavily underestimated the crisis.</w:t>
            </w:r>
          </w:p>
          <w:p w14:paraId="06D4704D" w14:textId="6C9EA0CE" w:rsidR="00DC515E" w:rsidRPr="0003137F" w:rsidRDefault="00DC515E" w:rsidP="00DC515E">
            <w:pPr>
              <w:rPr>
                <w:rFonts w:ascii="Times New Roman" w:hAnsi="Times New Roman" w:cs="Times New Roman"/>
                <w:bCs/>
                <w:i/>
                <w:iCs/>
                <w:sz w:val="24"/>
                <w:szCs w:val="24"/>
              </w:rPr>
            </w:pPr>
          </w:p>
        </w:tc>
        <w:tc>
          <w:tcPr>
            <w:tcW w:w="895" w:type="dxa"/>
          </w:tcPr>
          <w:p w14:paraId="1EE4DD31" w14:textId="41CABAAC" w:rsidR="00D306B1" w:rsidRPr="00810A65" w:rsidRDefault="00D306B1" w:rsidP="00D306B1">
            <w:pPr>
              <w:rPr>
                <w:rFonts w:ascii="Arial" w:hAnsi="Arial" w:cs="Arial"/>
                <w:b/>
                <w:sz w:val="26"/>
                <w:szCs w:val="26"/>
              </w:rPr>
            </w:pPr>
          </w:p>
        </w:tc>
      </w:tr>
      <w:tr w:rsidR="00205E98" w:rsidRPr="00810A65" w14:paraId="4E2785C5" w14:textId="77777777" w:rsidTr="00810A65">
        <w:trPr>
          <w:trHeight w:val="3678"/>
        </w:trPr>
        <w:tc>
          <w:tcPr>
            <w:tcW w:w="4424" w:type="dxa"/>
          </w:tcPr>
          <w:p w14:paraId="08FE20E6" w14:textId="02BAA87D" w:rsidR="00262BCE" w:rsidRPr="007C7471" w:rsidRDefault="00810A65" w:rsidP="007C7471">
            <w:pPr>
              <w:rPr>
                <w:rFonts w:ascii="Times New Roman" w:hAnsi="Times New Roman" w:cs="Times New Roman"/>
                <w:b/>
                <w:bCs/>
                <w:sz w:val="26"/>
                <w:szCs w:val="26"/>
              </w:rPr>
            </w:pPr>
            <w:r w:rsidRPr="00810A65">
              <w:rPr>
                <w:rFonts w:ascii="Times New Roman" w:hAnsi="Times New Roman" w:cs="Times New Roman"/>
                <w:sz w:val="26"/>
                <w:szCs w:val="26"/>
              </w:rPr>
              <w:lastRenderedPageBreak/>
              <w:t xml:space="preserve">8. </w:t>
            </w:r>
            <w:r w:rsidRPr="00810A65">
              <w:rPr>
                <w:rStyle w:val="textlayer--absolute"/>
                <w:rFonts w:ascii="Times New Roman" w:hAnsi="Times New Roman" w:cs="Times New Roman"/>
                <w:sz w:val="26"/>
                <w:szCs w:val="26"/>
              </w:rPr>
              <w:t>Gradually increasing the estimation window length, repeat the forecasting till the end of the</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sample. Plot predicted and realized values on the same chart and report the RMSE of this</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model.</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(2 points)</w:t>
            </w:r>
          </w:p>
        </w:tc>
        <w:tc>
          <w:tcPr>
            <w:tcW w:w="4077" w:type="dxa"/>
          </w:tcPr>
          <w:p w14:paraId="3D491847" w14:textId="77777777" w:rsidR="001D00EB" w:rsidRPr="001D00EB" w:rsidRDefault="001D00EB" w:rsidP="001D00EB">
            <w:pPr>
              <w:rPr>
                <w:rFonts w:ascii="Times New Roman" w:hAnsi="Times New Roman" w:cs="Times New Roman"/>
                <w:bCs/>
                <w:sz w:val="24"/>
                <w:szCs w:val="24"/>
              </w:rPr>
            </w:pPr>
            <w:r w:rsidRPr="001D00EB">
              <w:rPr>
                <w:rFonts w:ascii="Times New Roman" w:hAnsi="Times New Roman" w:cs="Times New Roman"/>
                <w:bCs/>
                <w:sz w:val="24"/>
                <w:szCs w:val="24"/>
              </w:rPr>
              <w:t>With the same expanding-window approach, the factor model's **RMSE is 0.068**, slightly below the AR(11)'s 0.070. The plot shows that predictions are much smoother than realized returns. The model captures the conditional mean but not the large shocks. Whether this small RMSE difference is significant will be tested in the next exercise.</w:t>
            </w:r>
          </w:p>
          <w:p w14:paraId="1840BAD9" w14:textId="6DC63CE5" w:rsidR="00205E98" w:rsidRPr="001D00EB" w:rsidRDefault="00205E98" w:rsidP="00205E98">
            <w:pPr>
              <w:rPr>
                <w:rFonts w:ascii="Times New Roman" w:hAnsi="Times New Roman" w:cs="Times New Roman"/>
                <w:bCs/>
                <w:sz w:val="24"/>
                <w:szCs w:val="24"/>
              </w:rPr>
            </w:pPr>
          </w:p>
        </w:tc>
        <w:tc>
          <w:tcPr>
            <w:tcW w:w="895" w:type="dxa"/>
          </w:tcPr>
          <w:p w14:paraId="064CDF84" w14:textId="451D1C43" w:rsidR="00D306B1" w:rsidRPr="00810A65" w:rsidRDefault="00D306B1" w:rsidP="00D306B1">
            <w:pPr>
              <w:rPr>
                <w:rFonts w:ascii="Arial" w:hAnsi="Arial" w:cs="Arial"/>
                <w:sz w:val="26"/>
                <w:szCs w:val="26"/>
              </w:rPr>
            </w:pPr>
          </w:p>
        </w:tc>
      </w:tr>
      <w:tr w:rsidR="00205E98" w:rsidRPr="00810A65" w14:paraId="675E04FB" w14:textId="77777777" w:rsidTr="00810A65">
        <w:trPr>
          <w:trHeight w:val="689"/>
        </w:trPr>
        <w:tc>
          <w:tcPr>
            <w:tcW w:w="4424" w:type="dxa"/>
          </w:tcPr>
          <w:p w14:paraId="5ABB59E8" w14:textId="6A0AF992" w:rsidR="00810A65" w:rsidRPr="00810A65" w:rsidRDefault="00810A65" w:rsidP="00810A65">
            <w:pPr>
              <w:rPr>
                <w:rFonts w:ascii="Times New Roman" w:hAnsi="Times New Roman" w:cs="Times New Roman"/>
                <w:b/>
                <w:bCs/>
                <w:sz w:val="26"/>
                <w:szCs w:val="26"/>
              </w:rPr>
            </w:pPr>
            <w:r w:rsidRPr="00810A65">
              <w:rPr>
                <w:rStyle w:val="textlayer--absolute"/>
                <w:rFonts w:ascii="Times New Roman" w:hAnsi="Times New Roman" w:cs="Times New Roman"/>
                <w:sz w:val="26"/>
                <w:szCs w:val="26"/>
              </w:rPr>
              <w:t>9. Perform a two-sided Diebold-Mariano test, comparing the forecast errors of the two models.</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Adopt a quadratic loss function. Based on your result, determine whether the two forecasts</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 xml:space="preserve">are significantly different </w:t>
            </w:r>
            <w:r w:rsidRPr="00810A65">
              <w:rPr>
                <w:rStyle w:val="textlayer--absolute"/>
                <w:rFonts w:ascii="Times New Roman" w:hAnsi="Times New Roman" w:cs="Times New Roman"/>
                <w:sz w:val="26"/>
                <w:szCs w:val="26"/>
              </w:rPr>
              <w:lastRenderedPageBreak/>
              <w:t>in terms of accuracy. Give your</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conclusion at a 5% significance</w:t>
            </w:r>
            <w:r w:rsidR="001139DF">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sz w:val="26"/>
                <w:szCs w:val="26"/>
              </w:rPr>
              <w:t>level.</w:t>
            </w:r>
            <w:r>
              <w:rPr>
                <w:rStyle w:val="textlayer--absolute"/>
                <w:rFonts w:ascii="Times New Roman" w:hAnsi="Times New Roman" w:cs="Times New Roman"/>
                <w:sz w:val="26"/>
                <w:szCs w:val="26"/>
              </w:rPr>
              <w:t xml:space="preserve"> </w:t>
            </w:r>
            <w:r w:rsidRPr="00810A65">
              <w:rPr>
                <w:rStyle w:val="textlayer--absolute"/>
                <w:rFonts w:ascii="Times New Roman" w:hAnsi="Times New Roman" w:cs="Times New Roman"/>
                <w:b/>
                <w:bCs/>
                <w:sz w:val="26"/>
                <w:szCs w:val="26"/>
              </w:rPr>
              <w:t>(3 points)</w:t>
            </w:r>
          </w:p>
          <w:p w14:paraId="5C3DDB77" w14:textId="453CAA96" w:rsidR="00454B3E" w:rsidRPr="00810A65" w:rsidRDefault="00454B3E" w:rsidP="00BB2F4B">
            <w:pPr>
              <w:rPr>
                <w:rFonts w:ascii="Times New Roman" w:hAnsi="Times New Roman" w:cs="Times New Roman"/>
                <w:sz w:val="26"/>
                <w:szCs w:val="26"/>
              </w:rPr>
            </w:pPr>
          </w:p>
        </w:tc>
        <w:tc>
          <w:tcPr>
            <w:tcW w:w="4077" w:type="dxa"/>
          </w:tcPr>
          <w:p w14:paraId="55CCA6C5" w14:textId="77777777" w:rsidR="00426E75" w:rsidRPr="00426E75" w:rsidRDefault="00205E98" w:rsidP="00426E75">
            <w:pPr>
              <w:rPr>
                <w:rFonts w:ascii="Times New Roman" w:hAnsi="Times New Roman" w:cs="Times New Roman"/>
                <w:bCs/>
                <w:sz w:val="24"/>
                <w:szCs w:val="24"/>
              </w:rPr>
            </w:pPr>
            <w:r>
              <w:rPr>
                <w:rFonts w:ascii="Times New Roman" w:hAnsi="Times New Roman" w:cs="Times New Roman"/>
                <w:bCs/>
                <w:sz w:val="24"/>
                <w:szCs w:val="24"/>
              </w:rPr>
              <w:lastRenderedPageBreak/>
              <w:t xml:space="preserve"> </w:t>
            </w:r>
            <w:r w:rsidR="00426E75" w:rsidRPr="00426E75">
              <w:rPr>
                <w:rFonts w:ascii="Times New Roman" w:hAnsi="Times New Roman" w:cs="Times New Roman"/>
                <w:bCs/>
                <w:sz w:val="24"/>
                <w:szCs w:val="24"/>
              </w:rPr>
              <w:t>We performed a two-sided Diebold-Mariano test with quadratic loss comparing the AR(11) and factor model forecasts.</w:t>
            </w:r>
          </w:p>
          <w:p w14:paraId="2726AB89" w14:textId="77777777" w:rsidR="00426E75" w:rsidRPr="00426E75" w:rsidRDefault="00426E75" w:rsidP="00426E75">
            <w:pPr>
              <w:rPr>
                <w:rFonts w:ascii="Times New Roman" w:hAnsi="Times New Roman" w:cs="Times New Roman"/>
                <w:bCs/>
                <w:sz w:val="24"/>
                <w:szCs w:val="24"/>
              </w:rPr>
            </w:pPr>
          </w:p>
          <w:p w14:paraId="21F7B062" w14:textId="37A7114E" w:rsidR="00426E75" w:rsidRPr="00426E75" w:rsidRDefault="001458F3" w:rsidP="00426E75">
            <w:pPr>
              <w:rPr>
                <w:rFonts w:ascii="Times New Roman" w:hAnsi="Times New Roman" w:cs="Times New Roman"/>
                <w:bCs/>
                <w:sz w:val="24"/>
                <w:szCs w:val="24"/>
                <w:lang w:val="de-CH"/>
              </w:rPr>
            </w:pPr>
            <w:r w:rsidRPr="001458F3">
              <w:rPr>
                <w:rFonts w:ascii="Times New Roman" w:hAnsi="Times New Roman" w:cs="Times New Roman"/>
                <w:bCs/>
                <w:noProof/>
                <w:sz w:val="24"/>
                <w:szCs w:val="24"/>
                <w:lang w:val="de-CH"/>
              </w:rPr>
              <w:drawing>
                <wp:inline distT="0" distB="0" distL="0" distR="0" wp14:anchorId="1F4FA904" wp14:editId="4E13C376">
                  <wp:extent cx="2219341" cy="1266834"/>
                  <wp:effectExtent l="0" t="0" r="9525" b="9525"/>
                  <wp:docPr id="9780151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5138" name=""/>
                          <pic:cNvPicPr/>
                        </pic:nvPicPr>
                        <pic:blipFill>
                          <a:blip r:embed="rId10"/>
                          <a:stretch>
                            <a:fillRect/>
                          </a:stretch>
                        </pic:blipFill>
                        <pic:spPr>
                          <a:xfrm>
                            <a:off x="0" y="0"/>
                            <a:ext cx="2219341" cy="1266834"/>
                          </a:xfrm>
                          <a:prstGeom prst="rect">
                            <a:avLst/>
                          </a:prstGeom>
                        </pic:spPr>
                      </pic:pic>
                    </a:graphicData>
                  </a:graphic>
                </wp:inline>
              </w:drawing>
            </w:r>
          </w:p>
          <w:p w14:paraId="363655A0" w14:textId="77777777" w:rsidR="00426E75" w:rsidRPr="00426E75" w:rsidRDefault="00426E75" w:rsidP="00426E75">
            <w:pPr>
              <w:rPr>
                <w:rFonts w:ascii="Times New Roman" w:hAnsi="Times New Roman" w:cs="Times New Roman"/>
                <w:bCs/>
                <w:sz w:val="24"/>
                <w:szCs w:val="24"/>
              </w:rPr>
            </w:pPr>
          </w:p>
          <w:p w14:paraId="5D7FB38A" w14:textId="77777777" w:rsidR="00426E75" w:rsidRPr="00426E75" w:rsidRDefault="00426E75" w:rsidP="00426E75">
            <w:pPr>
              <w:rPr>
                <w:rFonts w:ascii="Times New Roman" w:hAnsi="Times New Roman" w:cs="Times New Roman"/>
                <w:bCs/>
                <w:sz w:val="24"/>
                <w:szCs w:val="24"/>
              </w:rPr>
            </w:pPr>
            <w:r w:rsidRPr="00426E75">
              <w:rPr>
                <w:rFonts w:ascii="Times New Roman" w:hAnsi="Times New Roman" w:cs="Times New Roman"/>
                <w:bCs/>
                <w:sz w:val="24"/>
                <w:szCs w:val="24"/>
              </w:rPr>
              <w:t>**Conclusion:** At the 5% level, we **do not reject** equal forecast accuracy. Although the factor model has a marginally lower RMSE, the difference is not statistically significant. The additional predictors (SP500, EUR/USD, VIX, pd) do not provide a significant forecasting improvement over the AR benchmark.</w:t>
            </w:r>
          </w:p>
          <w:p w14:paraId="4C194FE7" w14:textId="07179BDD" w:rsidR="00205E98" w:rsidRPr="000143B1" w:rsidRDefault="00205E98" w:rsidP="00D306B1">
            <w:pPr>
              <w:rPr>
                <w:rFonts w:ascii="Times New Roman" w:hAnsi="Times New Roman" w:cs="Times New Roman"/>
                <w:bCs/>
                <w:sz w:val="24"/>
                <w:szCs w:val="24"/>
              </w:rPr>
            </w:pPr>
          </w:p>
        </w:tc>
        <w:tc>
          <w:tcPr>
            <w:tcW w:w="895" w:type="dxa"/>
          </w:tcPr>
          <w:p w14:paraId="021B2B6F" w14:textId="1F146620" w:rsidR="00A4011C" w:rsidRPr="00810A65" w:rsidRDefault="00A4011C" w:rsidP="00D306B1">
            <w:pPr>
              <w:rPr>
                <w:rFonts w:ascii="Arial" w:hAnsi="Arial" w:cs="Arial"/>
                <w:sz w:val="26"/>
                <w:szCs w:val="26"/>
              </w:rPr>
            </w:pPr>
          </w:p>
        </w:tc>
      </w:tr>
    </w:tbl>
    <w:p w14:paraId="01A0AA18" w14:textId="77777777" w:rsidR="00B3111E" w:rsidRPr="00810A65" w:rsidRDefault="00B3111E" w:rsidP="00EA6615">
      <w:pPr>
        <w:rPr>
          <w:rFonts w:ascii="Arial" w:hAnsi="Arial" w:cs="Arial"/>
          <w:sz w:val="26"/>
          <w:szCs w:val="26"/>
        </w:rPr>
      </w:pPr>
    </w:p>
    <w:sectPr w:rsidR="00B3111E" w:rsidRPr="00810A65">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A8EE" w14:textId="77777777" w:rsidR="00992513" w:rsidRDefault="00992513" w:rsidP="00670E15">
      <w:pPr>
        <w:spacing w:after="0" w:line="240" w:lineRule="auto"/>
      </w:pPr>
      <w:r>
        <w:separator/>
      </w:r>
    </w:p>
  </w:endnote>
  <w:endnote w:type="continuationSeparator" w:id="0">
    <w:p w14:paraId="4B52D31E" w14:textId="77777777" w:rsidR="00992513" w:rsidRDefault="00992513" w:rsidP="0067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2A79" w14:textId="77777777" w:rsidR="00992513" w:rsidRDefault="00992513" w:rsidP="00670E15">
      <w:pPr>
        <w:spacing w:after="0" w:line="240" w:lineRule="auto"/>
      </w:pPr>
      <w:r>
        <w:separator/>
      </w:r>
    </w:p>
  </w:footnote>
  <w:footnote w:type="continuationSeparator" w:id="0">
    <w:p w14:paraId="74234680" w14:textId="77777777" w:rsidR="00992513" w:rsidRDefault="00992513" w:rsidP="00670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80A"/>
    <w:multiLevelType w:val="multilevel"/>
    <w:tmpl w:val="2C58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5B5C"/>
    <w:multiLevelType w:val="multilevel"/>
    <w:tmpl w:val="6174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13338"/>
    <w:multiLevelType w:val="multilevel"/>
    <w:tmpl w:val="57D0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B7ED4"/>
    <w:multiLevelType w:val="hybridMultilevel"/>
    <w:tmpl w:val="BE2069A0"/>
    <w:lvl w:ilvl="0" w:tplc="08090011">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2A057C"/>
    <w:multiLevelType w:val="multilevel"/>
    <w:tmpl w:val="3A64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C6E16"/>
    <w:multiLevelType w:val="hybridMultilevel"/>
    <w:tmpl w:val="FDC2A28E"/>
    <w:lvl w:ilvl="0" w:tplc="DD6AEE7E">
      <w:start w:val="1"/>
      <w:numFmt w:val="decimal"/>
      <w:lvlText w:val="%1."/>
      <w:lvlJc w:val="left"/>
      <w:pPr>
        <w:ind w:left="382" w:hanging="360"/>
      </w:pPr>
      <w:rPr>
        <w:rFonts w:hint="default"/>
      </w:rPr>
    </w:lvl>
    <w:lvl w:ilvl="1" w:tplc="08090019" w:tentative="1">
      <w:start w:val="1"/>
      <w:numFmt w:val="lowerLetter"/>
      <w:lvlText w:val="%2."/>
      <w:lvlJc w:val="left"/>
      <w:pPr>
        <w:ind w:left="1102" w:hanging="360"/>
      </w:pPr>
    </w:lvl>
    <w:lvl w:ilvl="2" w:tplc="0809001B" w:tentative="1">
      <w:start w:val="1"/>
      <w:numFmt w:val="lowerRoman"/>
      <w:lvlText w:val="%3."/>
      <w:lvlJc w:val="right"/>
      <w:pPr>
        <w:ind w:left="1822" w:hanging="180"/>
      </w:pPr>
    </w:lvl>
    <w:lvl w:ilvl="3" w:tplc="0809000F" w:tentative="1">
      <w:start w:val="1"/>
      <w:numFmt w:val="decimal"/>
      <w:lvlText w:val="%4."/>
      <w:lvlJc w:val="left"/>
      <w:pPr>
        <w:ind w:left="2542" w:hanging="360"/>
      </w:pPr>
    </w:lvl>
    <w:lvl w:ilvl="4" w:tplc="08090019" w:tentative="1">
      <w:start w:val="1"/>
      <w:numFmt w:val="lowerLetter"/>
      <w:lvlText w:val="%5."/>
      <w:lvlJc w:val="left"/>
      <w:pPr>
        <w:ind w:left="3262" w:hanging="360"/>
      </w:pPr>
    </w:lvl>
    <w:lvl w:ilvl="5" w:tplc="0809001B" w:tentative="1">
      <w:start w:val="1"/>
      <w:numFmt w:val="lowerRoman"/>
      <w:lvlText w:val="%6."/>
      <w:lvlJc w:val="right"/>
      <w:pPr>
        <w:ind w:left="3982" w:hanging="180"/>
      </w:pPr>
    </w:lvl>
    <w:lvl w:ilvl="6" w:tplc="0809000F" w:tentative="1">
      <w:start w:val="1"/>
      <w:numFmt w:val="decimal"/>
      <w:lvlText w:val="%7."/>
      <w:lvlJc w:val="left"/>
      <w:pPr>
        <w:ind w:left="4702" w:hanging="360"/>
      </w:pPr>
    </w:lvl>
    <w:lvl w:ilvl="7" w:tplc="08090019" w:tentative="1">
      <w:start w:val="1"/>
      <w:numFmt w:val="lowerLetter"/>
      <w:lvlText w:val="%8."/>
      <w:lvlJc w:val="left"/>
      <w:pPr>
        <w:ind w:left="5422" w:hanging="360"/>
      </w:pPr>
    </w:lvl>
    <w:lvl w:ilvl="8" w:tplc="0809001B" w:tentative="1">
      <w:start w:val="1"/>
      <w:numFmt w:val="lowerRoman"/>
      <w:lvlText w:val="%9."/>
      <w:lvlJc w:val="right"/>
      <w:pPr>
        <w:ind w:left="6142" w:hanging="180"/>
      </w:pPr>
    </w:lvl>
  </w:abstractNum>
  <w:abstractNum w:abstractNumId="6" w15:restartNumberingAfterBreak="0">
    <w:nsid w:val="163F18C6"/>
    <w:multiLevelType w:val="multilevel"/>
    <w:tmpl w:val="2D546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C3B1F"/>
    <w:multiLevelType w:val="multilevel"/>
    <w:tmpl w:val="CAC4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6472A"/>
    <w:multiLevelType w:val="multilevel"/>
    <w:tmpl w:val="B4EA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039EC"/>
    <w:multiLevelType w:val="hybridMultilevel"/>
    <w:tmpl w:val="D2020D2C"/>
    <w:lvl w:ilvl="0" w:tplc="A90E1C5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DD2DF8"/>
    <w:multiLevelType w:val="hybridMultilevel"/>
    <w:tmpl w:val="F2ECE9D0"/>
    <w:lvl w:ilvl="0" w:tplc="6CDEE372">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2D25F77"/>
    <w:multiLevelType w:val="multilevel"/>
    <w:tmpl w:val="4F30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165DB8"/>
    <w:multiLevelType w:val="multilevel"/>
    <w:tmpl w:val="4C1C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51FB2"/>
    <w:multiLevelType w:val="multilevel"/>
    <w:tmpl w:val="5D782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908B8"/>
    <w:multiLevelType w:val="hybridMultilevel"/>
    <w:tmpl w:val="D4AA27BA"/>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170249"/>
    <w:multiLevelType w:val="multilevel"/>
    <w:tmpl w:val="C966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2585C"/>
    <w:multiLevelType w:val="hybridMultilevel"/>
    <w:tmpl w:val="D1241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09A64CC"/>
    <w:multiLevelType w:val="multilevel"/>
    <w:tmpl w:val="5F94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4C0552"/>
    <w:multiLevelType w:val="hybridMultilevel"/>
    <w:tmpl w:val="38C2DFC2"/>
    <w:lvl w:ilvl="0" w:tplc="08090011">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E85267"/>
    <w:multiLevelType w:val="multilevel"/>
    <w:tmpl w:val="1428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30631"/>
    <w:multiLevelType w:val="multilevel"/>
    <w:tmpl w:val="4CEC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B2079A"/>
    <w:multiLevelType w:val="multilevel"/>
    <w:tmpl w:val="7E94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FF69A3"/>
    <w:multiLevelType w:val="hybridMultilevel"/>
    <w:tmpl w:val="88767E36"/>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3F0AFA"/>
    <w:multiLevelType w:val="hybridMultilevel"/>
    <w:tmpl w:val="7DC0AAA2"/>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A2C75EA"/>
    <w:multiLevelType w:val="multilevel"/>
    <w:tmpl w:val="AB48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75575"/>
    <w:multiLevelType w:val="hybridMultilevel"/>
    <w:tmpl w:val="76A87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B480553"/>
    <w:multiLevelType w:val="multilevel"/>
    <w:tmpl w:val="01B48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B5E38E0"/>
    <w:multiLevelType w:val="multilevel"/>
    <w:tmpl w:val="4262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025D04"/>
    <w:multiLevelType w:val="multilevel"/>
    <w:tmpl w:val="422AAB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F0A18AC"/>
    <w:multiLevelType w:val="multilevel"/>
    <w:tmpl w:val="76A2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500CAE"/>
    <w:multiLevelType w:val="multilevel"/>
    <w:tmpl w:val="1D0CB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822CC8"/>
    <w:multiLevelType w:val="hybridMultilevel"/>
    <w:tmpl w:val="CF2A0DD0"/>
    <w:lvl w:ilvl="0" w:tplc="08090011">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9F69A3"/>
    <w:multiLevelType w:val="multilevel"/>
    <w:tmpl w:val="BC627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A71B2"/>
    <w:multiLevelType w:val="multilevel"/>
    <w:tmpl w:val="2DC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761645"/>
    <w:multiLevelType w:val="hybridMultilevel"/>
    <w:tmpl w:val="0536524A"/>
    <w:lvl w:ilvl="0" w:tplc="1EF29F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B7877ED"/>
    <w:multiLevelType w:val="multilevel"/>
    <w:tmpl w:val="211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4442B"/>
    <w:multiLevelType w:val="multilevel"/>
    <w:tmpl w:val="B256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887760">
    <w:abstractNumId w:val="28"/>
  </w:num>
  <w:num w:numId="2" w16cid:durableId="220555567">
    <w:abstractNumId w:val="26"/>
  </w:num>
  <w:num w:numId="3" w16cid:durableId="843126226">
    <w:abstractNumId w:val="23"/>
  </w:num>
  <w:num w:numId="4" w16cid:durableId="820728535">
    <w:abstractNumId w:val="10"/>
  </w:num>
  <w:num w:numId="5" w16cid:durableId="1039738807">
    <w:abstractNumId w:val="5"/>
  </w:num>
  <w:num w:numId="6" w16cid:durableId="1929145346">
    <w:abstractNumId w:val="25"/>
  </w:num>
  <w:num w:numId="7" w16cid:durableId="567611459">
    <w:abstractNumId w:val="29"/>
  </w:num>
  <w:num w:numId="8" w16cid:durableId="523833035">
    <w:abstractNumId w:val="8"/>
  </w:num>
  <w:num w:numId="9" w16cid:durableId="919288414">
    <w:abstractNumId w:val="18"/>
  </w:num>
  <w:num w:numId="10" w16cid:durableId="1584143500">
    <w:abstractNumId w:val="0"/>
  </w:num>
  <w:num w:numId="11" w16cid:durableId="2009400416">
    <w:abstractNumId w:val="31"/>
  </w:num>
  <w:num w:numId="12" w16cid:durableId="561989962">
    <w:abstractNumId w:val="24"/>
  </w:num>
  <w:num w:numId="13" w16cid:durableId="1397246755">
    <w:abstractNumId w:val="14"/>
  </w:num>
  <w:num w:numId="14" w16cid:durableId="1660235760">
    <w:abstractNumId w:val="1"/>
  </w:num>
  <w:num w:numId="15" w16cid:durableId="2041585636">
    <w:abstractNumId w:val="2"/>
  </w:num>
  <w:num w:numId="16" w16cid:durableId="1462965406">
    <w:abstractNumId w:val="7"/>
  </w:num>
  <w:num w:numId="17" w16cid:durableId="1972518294">
    <w:abstractNumId w:val="21"/>
  </w:num>
  <w:num w:numId="18" w16cid:durableId="736975308">
    <w:abstractNumId w:val="13"/>
  </w:num>
  <w:num w:numId="19" w16cid:durableId="1080636270">
    <w:abstractNumId w:val="30"/>
  </w:num>
  <w:num w:numId="20" w16cid:durableId="1492408507">
    <w:abstractNumId w:val="6"/>
  </w:num>
  <w:num w:numId="21" w16cid:durableId="1667128872">
    <w:abstractNumId w:val="32"/>
  </w:num>
  <w:num w:numId="22" w16cid:durableId="8915022">
    <w:abstractNumId w:val="3"/>
  </w:num>
  <w:num w:numId="23" w16cid:durableId="1841891160">
    <w:abstractNumId w:val="19"/>
  </w:num>
  <w:num w:numId="24" w16cid:durableId="324092977">
    <w:abstractNumId w:val="17"/>
  </w:num>
  <w:num w:numId="25" w16cid:durableId="503860079">
    <w:abstractNumId w:val="9"/>
  </w:num>
  <w:num w:numId="26" w16cid:durableId="698318069">
    <w:abstractNumId w:val="34"/>
  </w:num>
  <w:num w:numId="27" w16cid:durableId="396318224">
    <w:abstractNumId w:val="27"/>
  </w:num>
  <w:num w:numId="28" w16cid:durableId="2051765430">
    <w:abstractNumId w:val="12"/>
  </w:num>
  <w:num w:numId="29" w16cid:durableId="1394355656">
    <w:abstractNumId w:val="11"/>
  </w:num>
  <w:num w:numId="30" w16cid:durableId="2092464893">
    <w:abstractNumId w:val="22"/>
  </w:num>
  <w:num w:numId="31" w16cid:durableId="712074842">
    <w:abstractNumId w:val="35"/>
  </w:num>
  <w:num w:numId="32" w16cid:durableId="725376094">
    <w:abstractNumId w:val="15"/>
  </w:num>
  <w:num w:numId="33" w16cid:durableId="2136217987">
    <w:abstractNumId w:val="36"/>
  </w:num>
  <w:num w:numId="34" w16cid:durableId="1089081142">
    <w:abstractNumId w:val="20"/>
  </w:num>
  <w:num w:numId="35" w16cid:durableId="1530875504">
    <w:abstractNumId w:val="33"/>
  </w:num>
  <w:num w:numId="36" w16cid:durableId="1901555682">
    <w:abstractNumId w:val="4"/>
  </w:num>
  <w:num w:numId="37" w16cid:durableId="6740405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88"/>
    <w:rsid w:val="00011BEB"/>
    <w:rsid w:val="000143B1"/>
    <w:rsid w:val="00014E8E"/>
    <w:rsid w:val="00026709"/>
    <w:rsid w:val="00027416"/>
    <w:rsid w:val="00030DAB"/>
    <w:rsid w:val="0003137F"/>
    <w:rsid w:val="00031FCF"/>
    <w:rsid w:val="000405C2"/>
    <w:rsid w:val="00040798"/>
    <w:rsid w:val="00045B64"/>
    <w:rsid w:val="000469E0"/>
    <w:rsid w:val="0005047A"/>
    <w:rsid w:val="000512A3"/>
    <w:rsid w:val="00061809"/>
    <w:rsid w:val="000700B8"/>
    <w:rsid w:val="000726A5"/>
    <w:rsid w:val="000808C5"/>
    <w:rsid w:val="00080DA8"/>
    <w:rsid w:val="00091D8C"/>
    <w:rsid w:val="00091F43"/>
    <w:rsid w:val="000A33C8"/>
    <w:rsid w:val="000A42E6"/>
    <w:rsid w:val="000B2FC6"/>
    <w:rsid w:val="000D1FD9"/>
    <w:rsid w:val="000E30BC"/>
    <w:rsid w:val="000E509E"/>
    <w:rsid w:val="000E7191"/>
    <w:rsid w:val="000F1200"/>
    <w:rsid w:val="00103DA4"/>
    <w:rsid w:val="00105074"/>
    <w:rsid w:val="0011098C"/>
    <w:rsid w:val="001139DF"/>
    <w:rsid w:val="001176C2"/>
    <w:rsid w:val="00126BBD"/>
    <w:rsid w:val="001310E9"/>
    <w:rsid w:val="0013282E"/>
    <w:rsid w:val="001330F5"/>
    <w:rsid w:val="001458F3"/>
    <w:rsid w:val="0014605B"/>
    <w:rsid w:val="0015072C"/>
    <w:rsid w:val="00152821"/>
    <w:rsid w:val="00152CA4"/>
    <w:rsid w:val="00152D3F"/>
    <w:rsid w:val="0015481B"/>
    <w:rsid w:val="00162F44"/>
    <w:rsid w:val="00165699"/>
    <w:rsid w:val="001657D2"/>
    <w:rsid w:val="00167B6C"/>
    <w:rsid w:val="00170A54"/>
    <w:rsid w:val="001730AF"/>
    <w:rsid w:val="0017368C"/>
    <w:rsid w:val="00177A4C"/>
    <w:rsid w:val="00184DC4"/>
    <w:rsid w:val="00185D26"/>
    <w:rsid w:val="00195BA1"/>
    <w:rsid w:val="00197227"/>
    <w:rsid w:val="0019790A"/>
    <w:rsid w:val="001A2C44"/>
    <w:rsid w:val="001A37BE"/>
    <w:rsid w:val="001A490C"/>
    <w:rsid w:val="001A5E37"/>
    <w:rsid w:val="001A6C0B"/>
    <w:rsid w:val="001C4402"/>
    <w:rsid w:val="001C4D4C"/>
    <w:rsid w:val="001D00EB"/>
    <w:rsid w:val="001D760A"/>
    <w:rsid w:val="001E0137"/>
    <w:rsid w:val="001F0EB6"/>
    <w:rsid w:val="001F58BD"/>
    <w:rsid w:val="00205E98"/>
    <w:rsid w:val="00206ADF"/>
    <w:rsid w:val="002075EB"/>
    <w:rsid w:val="00214614"/>
    <w:rsid w:val="00217B04"/>
    <w:rsid w:val="0022079D"/>
    <w:rsid w:val="002213BE"/>
    <w:rsid w:val="00222142"/>
    <w:rsid w:val="0022281B"/>
    <w:rsid w:val="0023224A"/>
    <w:rsid w:val="00233D2C"/>
    <w:rsid w:val="002402E9"/>
    <w:rsid w:val="00262BCE"/>
    <w:rsid w:val="00263C87"/>
    <w:rsid w:val="0026554C"/>
    <w:rsid w:val="0026649B"/>
    <w:rsid w:val="002669E5"/>
    <w:rsid w:val="002813BF"/>
    <w:rsid w:val="00297BA2"/>
    <w:rsid w:val="002A4B95"/>
    <w:rsid w:val="002B2FB8"/>
    <w:rsid w:val="002B3F1B"/>
    <w:rsid w:val="002C65D9"/>
    <w:rsid w:val="002D0B8A"/>
    <w:rsid w:val="002D3485"/>
    <w:rsid w:val="002D4783"/>
    <w:rsid w:val="002E006B"/>
    <w:rsid w:val="002E49B7"/>
    <w:rsid w:val="002F755C"/>
    <w:rsid w:val="00300921"/>
    <w:rsid w:val="00303129"/>
    <w:rsid w:val="00312D21"/>
    <w:rsid w:val="003169CF"/>
    <w:rsid w:val="0032277F"/>
    <w:rsid w:val="00326CFC"/>
    <w:rsid w:val="00334464"/>
    <w:rsid w:val="00334E0E"/>
    <w:rsid w:val="00336FA7"/>
    <w:rsid w:val="00340E33"/>
    <w:rsid w:val="00343519"/>
    <w:rsid w:val="003609AD"/>
    <w:rsid w:val="003712C1"/>
    <w:rsid w:val="00390D75"/>
    <w:rsid w:val="0039434D"/>
    <w:rsid w:val="003B0F1A"/>
    <w:rsid w:val="003B25B3"/>
    <w:rsid w:val="003B2CC8"/>
    <w:rsid w:val="003D21BC"/>
    <w:rsid w:val="003D347D"/>
    <w:rsid w:val="003E0539"/>
    <w:rsid w:val="003F0A0C"/>
    <w:rsid w:val="003F1C45"/>
    <w:rsid w:val="003F6D73"/>
    <w:rsid w:val="00400177"/>
    <w:rsid w:val="0040726B"/>
    <w:rsid w:val="00411158"/>
    <w:rsid w:val="004170F8"/>
    <w:rsid w:val="00426017"/>
    <w:rsid w:val="00426E75"/>
    <w:rsid w:val="004304F1"/>
    <w:rsid w:val="004341F9"/>
    <w:rsid w:val="00435532"/>
    <w:rsid w:val="00440A5B"/>
    <w:rsid w:val="00442DFD"/>
    <w:rsid w:val="00445FBA"/>
    <w:rsid w:val="004475DF"/>
    <w:rsid w:val="004520B8"/>
    <w:rsid w:val="00454625"/>
    <w:rsid w:val="00454B3E"/>
    <w:rsid w:val="0045618F"/>
    <w:rsid w:val="00456CF8"/>
    <w:rsid w:val="004607C9"/>
    <w:rsid w:val="00461A5E"/>
    <w:rsid w:val="00462193"/>
    <w:rsid w:val="004670AA"/>
    <w:rsid w:val="00475938"/>
    <w:rsid w:val="00482500"/>
    <w:rsid w:val="004827FD"/>
    <w:rsid w:val="004904C1"/>
    <w:rsid w:val="00490880"/>
    <w:rsid w:val="00491D51"/>
    <w:rsid w:val="0049392F"/>
    <w:rsid w:val="004A0FC1"/>
    <w:rsid w:val="004A6C18"/>
    <w:rsid w:val="004B36BC"/>
    <w:rsid w:val="004D1C0F"/>
    <w:rsid w:val="004D3023"/>
    <w:rsid w:val="004D51D2"/>
    <w:rsid w:val="004E2A6D"/>
    <w:rsid w:val="004E420C"/>
    <w:rsid w:val="004E7E5E"/>
    <w:rsid w:val="004F0A0E"/>
    <w:rsid w:val="004F1948"/>
    <w:rsid w:val="004F56C0"/>
    <w:rsid w:val="005064E5"/>
    <w:rsid w:val="00512D6E"/>
    <w:rsid w:val="005148D6"/>
    <w:rsid w:val="00514AE8"/>
    <w:rsid w:val="00540667"/>
    <w:rsid w:val="005408C6"/>
    <w:rsid w:val="00554FD7"/>
    <w:rsid w:val="00563358"/>
    <w:rsid w:val="00574919"/>
    <w:rsid w:val="00584D26"/>
    <w:rsid w:val="00585541"/>
    <w:rsid w:val="00586F98"/>
    <w:rsid w:val="00587076"/>
    <w:rsid w:val="00596E10"/>
    <w:rsid w:val="005A5294"/>
    <w:rsid w:val="005B7EE7"/>
    <w:rsid w:val="005C2072"/>
    <w:rsid w:val="005D320A"/>
    <w:rsid w:val="005D36F0"/>
    <w:rsid w:val="005D5815"/>
    <w:rsid w:val="005D689E"/>
    <w:rsid w:val="005F0974"/>
    <w:rsid w:val="005F6DF5"/>
    <w:rsid w:val="005F77A6"/>
    <w:rsid w:val="00600EEC"/>
    <w:rsid w:val="00604CC3"/>
    <w:rsid w:val="0061185F"/>
    <w:rsid w:val="0061306B"/>
    <w:rsid w:val="00617259"/>
    <w:rsid w:val="00623FBE"/>
    <w:rsid w:val="006250D2"/>
    <w:rsid w:val="00626076"/>
    <w:rsid w:val="006308C4"/>
    <w:rsid w:val="00630F3E"/>
    <w:rsid w:val="00645B83"/>
    <w:rsid w:val="006516B8"/>
    <w:rsid w:val="00665FBF"/>
    <w:rsid w:val="00666A9C"/>
    <w:rsid w:val="00670E15"/>
    <w:rsid w:val="0067760C"/>
    <w:rsid w:val="00677EF5"/>
    <w:rsid w:val="00683AA6"/>
    <w:rsid w:val="006844BA"/>
    <w:rsid w:val="006946F0"/>
    <w:rsid w:val="006A2468"/>
    <w:rsid w:val="006A2969"/>
    <w:rsid w:val="006A6A62"/>
    <w:rsid w:val="006B1F13"/>
    <w:rsid w:val="006E4363"/>
    <w:rsid w:val="006E5534"/>
    <w:rsid w:val="006F0D73"/>
    <w:rsid w:val="006F4339"/>
    <w:rsid w:val="0070037A"/>
    <w:rsid w:val="0071141F"/>
    <w:rsid w:val="00724073"/>
    <w:rsid w:val="007262B7"/>
    <w:rsid w:val="00732DE6"/>
    <w:rsid w:val="007421FE"/>
    <w:rsid w:val="00751EA9"/>
    <w:rsid w:val="00774694"/>
    <w:rsid w:val="00783ED6"/>
    <w:rsid w:val="007855FD"/>
    <w:rsid w:val="007868B9"/>
    <w:rsid w:val="00790128"/>
    <w:rsid w:val="00796E1A"/>
    <w:rsid w:val="007A7913"/>
    <w:rsid w:val="007B59F6"/>
    <w:rsid w:val="007C4246"/>
    <w:rsid w:val="007C452C"/>
    <w:rsid w:val="007C7471"/>
    <w:rsid w:val="007D0E04"/>
    <w:rsid w:val="007D61DC"/>
    <w:rsid w:val="007D6278"/>
    <w:rsid w:val="007F0765"/>
    <w:rsid w:val="007F1FA2"/>
    <w:rsid w:val="007F46ED"/>
    <w:rsid w:val="008055A5"/>
    <w:rsid w:val="00810A65"/>
    <w:rsid w:val="00811B2C"/>
    <w:rsid w:val="00815068"/>
    <w:rsid w:val="00821FD6"/>
    <w:rsid w:val="00823E53"/>
    <w:rsid w:val="00826371"/>
    <w:rsid w:val="00827BDF"/>
    <w:rsid w:val="00831AEF"/>
    <w:rsid w:val="0084400A"/>
    <w:rsid w:val="008471CC"/>
    <w:rsid w:val="00852AF3"/>
    <w:rsid w:val="0086192C"/>
    <w:rsid w:val="008629FA"/>
    <w:rsid w:val="0087034C"/>
    <w:rsid w:val="00870430"/>
    <w:rsid w:val="008729DD"/>
    <w:rsid w:val="0087557D"/>
    <w:rsid w:val="00887646"/>
    <w:rsid w:val="0089433B"/>
    <w:rsid w:val="0089698A"/>
    <w:rsid w:val="00897601"/>
    <w:rsid w:val="008A39F2"/>
    <w:rsid w:val="008B4588"/>
    <w:rsid w:val="008B78E7"/>
    <w:rsid w:val="008C21C7"/>
    <w:rsid w:val="008E222D"/>
    <w:rsid w:val="008F35A6"/>
    <w:rsid w:val="008F4227"/>
    <w:rsid w:val="008F7DD1"/>
    <w:rsid w:val="00901703"/>
    <w:rsid w:val="00907ABB"/>
    <w:rsid w:val="009151CF"/>
    <w:rsid w:val="0092427F"/>
    <w:rsid w:val="00930788"/>
    <w:rsid w:val="00932DD8"/>
    <w:rsid w:val="009342EF"/>
    <w:rsid w:val="009344D2"/>
    <w:rsid w:val="00935FA5"/>
    <w:rsid w:val="00936705"/>
    <w:rsid w:val="009423DD"/>
    <w:rsid w:val="00951B45"/>
    <w:rsid w:val="0096443F"/>
    <w:rsid w:val="00967BB7"/>
    <w:rsid w:val="00974FB0"/>
    <w:rsid w:val="00976099"/>
    <w:rsid w:val="00976A8C"/>
    <w:rsid w:val="00983D0E"/>
    <w:rsid w:val="00985B8A"/>
    <w:rsid w:val="00987A3F"/>
    <w:rsid w:val="0099228D"/>
    <w:rsid w:val="00992513"/>
    <w:rsid w:val="00995D67"/>
    <w:rsid w:val="009A2758"/>
    <w:rsid w:val="009A4208"/>
    <w:rsid w:val="009B3925"/>
    <w:rsid w:val="009C0DD8"/>
    <w:rsid w:val="009C67D2"/>
    <w:rsid w:val="009E2A63"/>
    <w:rsid w:val="009F076C"/>
    <w:rsid w:val="009F2234"/>
    <w:rsid w:val="009F3A0C"/>
    <w:rsid w:val="009F715B"/>
    <w:rsid w:val="00A023F6"/>
    <w:rsid w:val="00A11049"/>
    <w:rsid w:val="00A12D7D"/>
    <w:rsid w:val="00A252FF"/>
    <w:rsid w:val="00A27460"/>
    <w:rsid w:val="00A32F0A"/>
    <w:rsid w:val="00A37D56"/>
    <w:rsid w:val="00A4011C"/>
    <w:rsid w:val="00A50859"/>
    <w:rsid w:val="00A5314E"/>
    <w:rsid w:val="00A56867"/>
    <w:rsid w:val="00A774B9"/>
    <w:rsid w:val="00A81215"/>
    <w:rsid w:val="00A925F9"/>
    <w:rsid w:val="00A93F85"/>
    <w:rsid w:val="00A95EB2"/>
    <w:rsid w:val="00A96BF7"/>
    <w:rsid w:val="00AA707D"/>
    <w:rsid w:val="00AB7AAD"/>
    <w:rsid w:val="00AC7ED1"/>
    <w:rsid w:val="00AD0A42"/>
    <w:rsid w:val="00AD4C98"/>
    <w:rsid w:val="00AE4046"/>
    <w:rsid w:val="00AE5002"/>
    <w:rsid w:val="00AE5896"/>
    <w:rsid w:val="00AF06A4"/>
    <w:rsid w:val="00AF13D9"/>
    <w:rsid w:val="00AF5433"/>
    <w:rsid w:val="00AF5D25"/>
    <w:rsid w:val="00B079D2"/>
    <w:rsid w:val="00B10D95"/>
    <w:rsid w:val="00B13CD0"/>
    <w:rsid w:val="00B161A7"/>
    <w:rsid w:val="00B215B7"/>
    <w:rsid w:val="00B27D94"/>
    <w:rsid w:val="00B3111E"/>
    <w:rsid w:val="00B313AB"/>
    <w:rsid w:val="00B320CB"/>
    <w:rsid w:val="00B33420"/>
    <w:rsid w:val="00B40D06"/>
    <w:rsid w:val="00B5468C"/>
    <w:rsid w:val="00B616BC"/>
    <w:rsid w:val="00B628CE"/>
    <w:rsid w:val="00B64EEE"/>
    <w:rsid w:val="00B77A01"/>
    <w:rsid w:val="00B77F1F"/>
    <w:rsid w:val="00B81432"/>
    <w:rsid w:val="00B8210B"/>
    <w:rsid w:val="00B83548"/>
    <w:rsid w:val="00B84518"/>
    <w:rsid w:val="00B90875"/>
    <w:rsid w:val="00B9798A"/>
    <w:rsid w:val="00BA463A"/>
    <w:rsid w:val="00BA4779"/>
    <w:rsid w:val="00BB2E87"/>
    <w:rsid w:val="00BB2F4B"/>
    <w:rsid w:val="00BB3D20"/>
    <w:rsid w:val="00BB5892"/>
    <w:rsid w:val="00BD307D"/>
    <w:rsid w:val="00BD57B1"/>
    <w:rsid w:val="00BE06ED"/>
    <w:rsid w:val="00BE30DB"/>
    <w:rsid w:val="00BE51A2"/>
    <w:rsid w:val="00BE5744"/>
    <w:rsid w:val="00BE7E54"/>
    <w:rsid w:val="00BF2514"/>
    <w:rsid w:val="00C1691B"/>
    <w:rsid w:val="00C20D56"/>
    <w:rsid w:val="00C23431"/>
    <w:rsid w:val="00C26CCE"/>
    <w:rsid w:val="00C35F56"/>
    <w:rsid w:val="00C4251B"/>
    <w:rsid w:val="00C4498F"/>
    <w:rsid w:val="00C475D8"/>
    <w:rsid w:val="00C53534"/>
    <w:rsid w:val="00C53D9C"/>
    <w:rsid w:val="00C6006E"/>
    <w:rsid w:val="00C635AB"/>
    <w:rsid w:val="00C647BC"/>
    <w:rsid w:val="00C6730C"/>
    <w:rsid w:val="00C7099A"/>
    <w:rsid w:val="00C73CD7"/>
    <w:rsid w:val="00C92153"/>
    <w:rsid w:val="00C97DED"/>
    <w:rsid w:val="00CA1D3B"/>
    <w:rsid w:val="00CA4336"/>
    <w:rsid w:val="00CA4705"/>
    <w:rsid w:val="00CA68E0"/>
    <w:rsid w:val="00CB0904"/>
    <w:rsid w:val="00CC0057"/>
    <w:rsid w:val="00CE3E43"/>
    <w:rsid w:val="00CE57EF"/>
    <w:rsid w:val="00CE752A"/>
    <w:rsid w:val="00CE7CF5"/>
    <w:rsid w:val="00CF25BA"/>
    <w:rsid w:val="00CF6D37"/>
    <w:rsid w:val="00CF6DCE"/>
    <w:rsid w:val="00CF7440"/>
    <w:rsid w:val="00D000B7"/>
    <w:rsid w:val="00D024B6"/>
    <w:rsid w:val="00D03DC8"/>
    <w:rsid w:val="00D072AD"/>
    <w:rsid w:val="00D1206A"/>
    <w:rsid w:val="00D12DE4"/>
    <w:rsid w:val="00D13B8E"/>
    <w:rsid w:val="00D24A33"/>
    <w:rsid w:val="00D306B1"/>
    <w:rsid w:val="00D3176F"/>
    <w:rsid w:val="00D37C85"/>
    <w:rsid w:val="00D43C21"/>
    <w:rsid w:val="00D5180E"/>
    <w:rsid w:val="00D55635"/>
    <w:rsid w:val="00D5669D"/>
    <w:rsid w:val="00D61902"/>
    <w:rsid w:val="00D61C9F"/>
    <w:rsid w:val="00D663C5"/>
    <w:rsid w:val="00D744D3"/>
    <w:rsid w:val="00D75E0F"/>
    <w:rsid w:val="00D84BF0"/>
    <w:rsid w:val="00D86129"/>
    <w:rsid w:val="00D87265"/>
    <w:rsid w:val="00DA48EB"/>
    <w:rsid w:val="00DA6207"/>
    <w:rsid w:val="00DB07AB"/>
    <w:rsid w:val="00DB2103"/>
    <w:rsid w:val="00DC515E"/>
    <w:rsid w:val="00DC5DA0"/>
    <w:rsid w:val="00DD4D6F"/>
    <w:rsid w:val="00DE19E9"/>
    <w:rsid w:val="00DF3909"/>
    <w:rsid w:val="00DF3A09"/>
    <w:rsid w:val="00E02B20"/>
    <w:rsid w:val="00E047AF"/>
    <w:rsid w:val="00E05671"/>
    <w:rsid w:val="00E057F3"/>
    <w:rsid w:val="00E2325E"/>
    <w:rsid w:val="00E24200"/>
    <w:rsid w:val="00E24E56"/>
    <w:rsid w:val="00E30094"/>
    <w:rsid w:val="00E30D89"/>
    <w:rsid w:val="00E33FFD"/>
    <w:rsid w:val="00E34D2C"/>
    <w:rsid w:val="00E42A5F"/>
    <w:rsid w:val="00E443C0"/>
    <w:rsid w:val="00E51927"/>
    <w:rsid w:val="00E60058"/>
    <w:rsid w:val="00E65D25"/>
    <w:rsid w:val="00E70E09"/>
    <w:rsid w:val="00E718DC"/>
    <w:rsid w:val="00E770A6"/>
    <w:rsid w:val="00E80CCF"/>
    <w:rsid w:val="00E84D2B"/>
    <w:rsid w:val="00E84FA5"/>
    <w:rsid w:val="00E86034"/>
    <w:rsid w:val="00EA6615"/>
    <w:rsid w:val="00EA6777"/>
    <w:rsid w:val="00EB4425"/>
    <w:rsid w:val="00EB5640"/>
    <w:rsid w:val="00EC7769"/>
    <w:rsid w:val="00ED0A6B"/>
    <w:rsid w:val="00ED3601"/>
    <w:rsid w:val="00ED5BA6"/>
    <w:rsid w:val="00EF7BB2"/>
    <w:rsid w:val="00F07471"/>
    <w:rsid w:val="00F157E1"/>
    <w:rsid w:val="00F15B8F"/>
    <w:rsid w:val="00F17E83"/>
    <w:rsid w:val="00F208B1"/>
    <w:rsid w:val="00F225B0"/>
    <w:rsid w:val="00F2556D"/>
    <w:rsid w:val="00F31F4A"/>
    <w:rsid w:val="00F45FC6"/>
    <w:rsid w:val="00F56A42"/>
    <w:rsid w:val="00F56C8E"/>
    <w:rsid w:val="00F61EA6"/>
    <w:rsid w:val="00F62199"/>
    <w:rsid w:val="00F671E1"/>
    <w:rsid w:val="00F85B76"/>
    <w:rsid w:val="00FA0A69"/>
    <w:rsid w:val="00FA4304"/>
    <w:rsid w:val="00FB5218"/>
    <w:rsid w:val="00FC7794"/>
    <w:rsid w:val="00FD3A38"/>
    <w:rsid w:val="00FD3B88"/>
    <w:rsid w:val="00FE4351"/>
    <w:rsid w:val="00FE4F97"/>
    <w:rsid w:val="00FF4BB3"/>
    <w:rsid w:val="00FF57AB"/>
    <w:rsid w:val="00FF6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1374D"/>
  <w15:docId w15:val="{409AE39A-B6CB-4A88-B6DD-6E3ECEA5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974FB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8B4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8B4588"/>
    <w:rPr>
      <w:rFonts w:ascii="Courier New" w:eastAsia="Times New Roman" w:hAnsi="Courier New" w:cs="Courier New"/>
      <w:sz w:val="20"/>
      <w:szCs w:val="20"/>
    </w:rPr>
  </w:style>
  <w:style w:type="paragraph" w:styleId="Sprechblasentext">
    <w:name w:val="Balloon Text"/>
    <w:basedOn w:val="Standard"/>
    <w:link w:val="SprechblasentextZchn"/>
    <w:uiPriority w:val="99"/>
    <w:semiHidden/>
    <w:unhideWhenUsed/>
    <w:rsid w:val="00B3111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111E"/>
    <w:rPr>
      <w:rFonts w:ascii="Tahoma" w:hAnsi="Tahoma" w:cs="Tahoma"/>
      <w:sz w:val="16"/>
      <w:szCs w:val="16"/>
    </w:rPr>
  </w:style>
  <w:style w:type="table" w:styleId="Tabellenraster">
    <w:name w:val="Table Grid"/>
    <w:basedOn w:val="NormaleTabelle"/>
    <w:uiPriority w:val="59"/>
    <w:rsid w:val="00B31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670E15"/>
    <w:pPr>
      <w:ind w:left="720"/>
      <w:contextualSpacing/>
    </w:pPr>
  </w:style>
  <w:style w:type="character" w:customStyle="1" w:styleId="gd15mcfceub">
    <w:name w:val="gd15mcfceub"/>
    <w:basedOn w:val="Absatz-Standardschriftart"/>
    <w:rsid w:val="00AF5D25"/>
  </w:style>
  <w:style w:type="character" w:customStyle="1" w:styleId="gd15mcfckub">
    <w:name w:val="gd15mcfckub"/>
    <w:basedOn w:val="Absatz-Standardschriftart"/>
    <w:rsid w:val="007262B7"/>
  </w:style>
  <w:style w:type="character" w:customStyle="1" w:styleId="gd15mcfcktb">
    <w:name w:val="gd15mcfcktb"/>
    <w:basedOn w:val="Absatz-Standardschriftart"/>
    <w:rsid w:val="007262B7"/>
  </w:style>
  <w:style w:type="paragraph" w:styleId="StandardWeb">
    <w:name w:val="Normal (Web)"/>
    <w:basedOn w:val="Standard"/>
    <w:uiPriority w:val="99"/>
    <w:unhideWhenUsed/>
    <w:rsid w:val="00645B8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textlayer--absolute">
    <w:name w:val="textlayer--absolute"/>
    <w:basedOn w:val="Absatz-Standardschriftart"/>
    <w:rsid w:val="00810A65"/>
  </w:style>
  <w:style w:type="character" w:customStyle="1" w:styleId="berschrift2Zchn">
    <w:name w:val="Überschrift 2 Zchn"/>
    <w:basedOn w:val="Absatz-Standardschriftart"/>
    <w:link w:val="berschrift2"/>
    <w:uiPriority w:val="9"/>
    <w:semiHidden/>
    <w:rsid w:val="00974FB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6220">
      <w:bodyDiv w:val="1"/>
      <w:marLeft w:val="0"/>
      <w:marRight w:val="0"/>
      <w:marTop w:val="0"/>
      <w:marBottom w:val="0"/>
      <w:divBdr>
        <w:top w:val="none" w:sz="0" w:space="0" w:color="auto"/>
        <w:left w:val="none" w:sz="0" w:space="0" w:color="auto"/>
        <w:bottom w:val="none" w:sz="0" w:space="0" w:color="auto"/>
        <w:right w:val="none" w:sz="0" w:space="0" w:color="auto"/>
      </w:divBdr>
    </w:div>
    <w:div w:id="29261303">
      <w:bodyDiv w:val="1"/>
      <w:marLeft w:val="0"/>
      <w:marRight w:val="0"/>
      <w:marTop w:val="0"/>
      <w:marBottom w:val="0"/>
      <w:divBdr>
        <w:top w:val="none" w:sz="0" w:space="0" w:color="auto"/>
        <w:left w:val="none" w:sz="0" w:space="0" w:color="auto"/>
        <w:bottom w:val="none" w:sz="0" w:space="0" w:color="auto"/>
        <w:right w:val="none" w:sz="0" w:space="0" w:color="auto"/>
      </w:divBdr>
    </w:div>
    <w:div w:id="56828369">
      <w:bodyDiv w:val="1"/>
      <w:marLeft w:val="0"/>
      <w:marRight w:val="0"/>
      <w:marTop w:val="0"/>
      <w:marBottom w:val="0"/>
      <w:divBdr>
        <w:top w:val="none" w:sz="0" w:space="0" w:color="auto"/>
        <w:left w:val="none" w:sz="0" w:space="0" w:color="auto"/>
        <w:bottom w:val="none" w:sz="0" w:space="0" w:color="auto"/>
        <w:right w:val="none" w:sz="0" w:space="0" w:color="auto"/>
      </w:divBdr>
      <w:divsChild>
        <w:div w:id="1893272697">
          <w:marLeft w:val="0"/>
          <w:marRight w:val="0"/>
          <w:marTop w:val="0"/>
          <w:marBottom w:val="0"/>
          <w:divBdr>
            <w:top w:val="none" w:sz="0" w:space="0" w:color="auto"/>
            <w:left w:val="none" w:sz="0" w:space="0" w:color="auto"/>
            <w:bottom w:val="none" w:sz="0" w:space="0" w:color="auto"/>
            <w:right w:val="none" w:sz="0" w:space="0" w:color="auto"/>
          </w:divBdr>
          <w:divsChild>
            <w:div w:id="1502964576">
              <w:marLeft w:val="0"/>
              <w:marRight w:val="0"/>
              <w:marTop w:val="0"/>
              <w:marBottom w:val="0"/>
              <w:divBdr>
                <w:top w:val="none" w:sz="0" w:space="0" w:color="auto"/>
                <w:left w:val="none" w:sz="0" w:space="0" w:color="auto"/>
                <w:bottom w:val="none" w:sz="0" w:space="0" w:color="auto"/>
                <w:right w:val="none" w:sz="0" w:space="0" w:color="auto"/>
              </w:divBdr>
              <w:divsChild>
                <w:div w:id="11120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6103">
      <w:bodyDiv w:val="1"/>
      <w:marLeft w:val="0"/>
      <w:marRight w:val="0"/>
      <w:marTop w:val="0"/>
      <w:marBottom w:val="0"/>
      <w:divBdr>
        <w:top w:val="none" w:sz="0" w:space="0" w:color="auto"/>
        <w:left w:val="none" w:sz="0" w:space="0" w:color="auto"/>
        <w:bottom w:val="none" w:sz="0" w:space="0" w:color="auto"/>
        <w:right w:val="none" w:sz="0" w:space="0" w:color="auto"/>
      </w:divBdr>
      <w:divsChild>
        <w:div w:id="1827940114">
          <w:marLeft w:val="0"/>
          <w:marRight w:val="0"/>
          <w:marTop w:val="0"/>
          <w:marBottom w:val="0"/>
          <w:divBdr>
            <w:top w:val="none" w:sz="0" w:space="0" w:color="auto"/>
            <w:left w:val="none" w:sz="0" w:space="0" w:color="auto"/>
            <w:bottom w:val="none" w:sz="0" w:space="0" w:color="auto"/>
            <w:right w:val="none" w:sz="0" w:space="0" w:color="auto"/>
          </w:divBdr>
          <w:divsChild>
            <w:div w:id="1664747039">
              <w:marLeft w:val="0"/>
              <w:marRight w:val="0"/>
              <w:marTop w:val="0"/>
              <w:marBottom w:val="0"/>
              <w:divBdr>
                <w:top w:val="none" w:sz="0" w:space="0" w:color="auto"/>
                <w:left w:val="none" w:sz="0" w:space="0" w:color="auto"/>
                <w:bottom w:val="none" w:sz="0" w:space="0" w:color="auto"/>
                <w:right w:val="none" w:sz="0" w:space="0" w:color="auto"/>
              </w:divBdr>
              <w:divsChild>
                <w:div w:id="15346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0659">
      <w:bodyDiv w:val="1"/>
      <w:marLeft w:val="0"/>
      <w:marRight w:val="0"/>
      <w:marTop w:val="0"/>
      <w:marBottom w:val="0"/>
      <w:divBdr>
        <w:top w:val="none" w:sz="0" w:space="0" w:color="auto"/>
        <w:left w:val="none" w:sz="0" w:space="0" w:color="auto"/>
        <w:bottom w:val="none" w:sz="0" w:space="0" w:color="auto"/>
        <w:right w:val="none" w:sz="0" w:space="0" w:color="auto"/>
      </w:divBdr>
    </w:div>
    <w:div w:id="127280063">
      <w:bodyDiv w:val="1"/>
      <w:marLeft w:val="0"/>
      <w:marRight w:val="0"/>
      <w:marTop w:val="0"/>
      <w:marBottom w:val="0"/>
      <w:divBdr>
        <w:top w:val="none" w:sz="0" w:space="0" w:color="auto"/>
        <w:left w:val="none" w:sz="0" w:space="0" w:color="auto"/>
        <w:bottom w:val="none" w:sz="0" w:space="0" w:color="auto"/>
        <w:right w:val="none" w:sz="0" w:space="0" w:color="auto"/>
      </w:divBdr>
    </w:div>
    <w:div w:id="139200203">
      <w:bodyDiv w:val="1"/>
      <w:marLeft w:val="0"/>
      <w:marRight w:val="0"/>
      <w:marTop w:val="0"/>
      <w:marBottom w:val="0"/>
      <w:divBdr>
        <w:top w:val="none" w:sz="0" w:space="0" w:color="auto"/>
        <w:left w:val="none" w:sz="0" w:space="0" w:color="auto"/>
        <w:bottom w:val="none" w:sz="0" w:space="0" w:color="auto"/>
        <w:right w:val="none" w:sz="0" w:space="0" w:color="auto"/>
      </w:divBdr>
      <w:divsChild>
        <w:div w:id="1499299659">
          <w:marLeft w:val="0"/>
          <w:marRight w:val="0"/>
          <w:marTop w:val="0"/>
          <w:marBottom w:val="0"/>
          <w:divBdr>
            <w:top w:val="none" w:sz="0" w:space="0" w:color="auto"/>
            <w:left w:val="none" w:sz="0" w:space="0" w:color="auto"/>
            <w:bottom w:val="none" w:sz="0" w:space="0" w:color="auto"/>
            <w:right w:val="none" w:sz="0" w:space="0" w:color="auto"/>
          </w:divBdr>
          <w:divsChild>
            <w:div w:id="663970748">
              <w:marLeft w:val="0"/>
              <w:marRight w:val="0"/>
              <w:marTop w:val="0"/>
              <w:marBottom w:val="0"/>
              <w:divBdr>
                <w:top w:val="none" w:sz="0" w:space="0" w:color="auto"/>
                <w:left w:val="none" w:sz="0" w:space="0" w:color="auto"/>
                <w:bottom w:val="none" w:sz="0" w:space="0" w:color="auto"/>
                <w:right w:val="none" w:sz="0" w:space="0" w:color="auto"/>
              </w:divBdr>
              <w:divsChild>
                <w:div w:id="2885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4787">
      <w:bodyDiv w:val="1"/>
      <w:marLeft w:val="0"/>
      <w:marRight w:val="0"/>
      <w:marTop w:val="0"/>
      <w:marBottom w:val="0"/>
      <w:divBdr>
        <w:top w:val="none" w:sz="0" w:space="0" w:color="auto"/>
        <w:left w:val="none" w:sz="0" w:space="0" w:color="auto"/>
        <w:bottom w:val="none" w:sz="0" w:space="0" w:color="auto"/>
        <w:right w:val="none" w:sz="0" w:space="0" w:color="auto"/>
      </w:divBdr>
      <w:divsChild>
        <w:div w:id="1940336807">
          <w:marLeft w:val="0"/>
          <w:marRight w:val="0"/>
          <w:marTop w:val="0"/>
          <w:marBottom w:val="0"/>
          <w:divBdr>
            <w:top w:val="none" w:sz="0" w:space="0" w:color="auto"/>
            <w:left w:val="none" w:sz="0" w:space="0" w:color="auto"/>
            <w:bottom w:val="none" w:sz="0" w:space="0" w:color="auto"/>
            <w:right w:val="none" w:sz="0" w:space="0" w:color="auto"/>
          </w:divBdr>
          <w:divsChild>
            <w:div w:id="1560945529">
              <w:marLeft w:val="0"/>
              <w:marRight w:val="0"/>
              <w:marTop w:val="0"/>
              <w:marBottom w:val="0"/>
              <w:divBdr>
                <w:top w:val="none" w:sz="0" w:space="0" w:color="auto"/>
                <w:left w:val="none" w:sz="0" w:space="0" w:color="auto"/>
                <w:bottom w:val="none" w:sz="0" w:space="0" w:color="auto"/>
                <w:right w:val="none" w:sz="0" w:space="0" w:color="auto"/>
              </w:divBdr>
              <w:divsChild>
                <w:div w:id="11563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9316">
      <w:bodyDiv w:val="1"/>
      <w:marLeft w:val="0"/>
      <w:marRight w:val="0"/>
      <w:marTop w:val="0"/>
      <w:marBottom w:val="0"/>
      <w:divBdr>
        <w:top w:val="none" w:sz="0" w:space="0" w:color="auto"/>
        <w:left w:val="none" w:sz="0" w:space="0" w:color="auto"/>
        <w:bottom w:val="none" w:sz="0" w:space="0" w:color="auto"/>
        <w:right w:val="none" w:sz="0" w:space="0" w:color="auto"/>
      </w:divBdr>
    </w:div>
    <w:div w:id="261687865">
      <w:bodyDiv w:val="1"/>
      <w:marLeft w:val="0"/>
      <w:marRight w:val="0"/>
      <w:marTop w:val="0"/>
      <w:marBottom w:val="0"/>
      <w:divBdr>
        <w:top w:val="none" w:sz="0" w:space="0" w:color="auto"/>
        <w:left w:val="none" w:sz="0" w:space="0" w:color="auto"/>
        <w:bottom w:val="none" w:sz="0" w:space="0" w:color="auto"/>
        <w:right w:val="none" w:sz="0" w:space="0" w:color="auto"/>
      </w:divBdr>
      <w:divsChild>
        <w:div w:id="1995988105">
          <w:marLeft w:val="0"/>
          <w:marRight w:val="0"/>
          <w:marTop w:val="0"/>
          <w:marBottom w:val="0"/>
          <w:divBdr>
            <w:top w:val="none" w:sz="0" w:space="0" w:color="auto"/>
            <w:left w:val="none" w:sz="0" w:space="0" w:color="auto"/>
            <w:bottom w:val="none" w:sz="0" w:space="0" w:color="auto"/>
            <w:right w:val="none" w:sz="0" w:space="0" w:color="auto"/>
          </w:divBdr>
          <w:divsChild>
            <w:div w:id="4019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67155">
      <w:bodyDiv w:val="1"/>
      <w:marLeft w:val="0"/>
      <w:marRight w:val="0"/>
      <w:marTop w:val="0"/>
      <w:marBottom w:val="0"/>
      <w:divBdr>
        <w:top w:val="none" w:sz="0" w:space="0" w:color="auto"/>
        <w:left w:val="none" w:sz="0" w:space="0" w:color="auto"/>
        <w:bottom w:val="none" w:sz="0" w:space="0" w:color="auto"/>
        <w:right w:val="none" w:sz="0" w:space="0" w:color="auto"/>
      </w:divBdr>
    </w:div>
    <w:div w:id="283123437">
      <w:bodyDiv w:val="1"/>
      <w:marLeft w:val="0"/>
      <w:marRight w:val="0"/>
      <w:marTop w:val="0"/>
      <w:marBottom w:val="0"/>
      <w:divBdr>
        <w:top w:val="none" w:sz="0" w:space="0" w:color="auto"/>
        <w:left w:val="none" w:sz="0" w:space="0" w:color="auto"/>
        <w:bottom w:val="none" w:sz="0" w:space="0" w:color="auto"/>
        <w:right w:val="none" w:sz="0" w:space="0" w:color="auto"/>
      </w:divBdr>
      <w:divsChild>
        <w:div w:id="1450707722">
          <w:marLeft w:val="0"/>
          <w:marRight w:val="0"/>
          <w:marTop w:val="0"/>
          <w:marBottom w:val="0"/>
          <w:divBdr>
            <w:top w:val="none" w:sz="0" w:space="0" w:color="auto"/>
            <w:left w:val="none" w:sz="0" w:space="0" w:color="auto"/>
            <w:bottom w:val="none" w:sz="0" w:space="0" w:color="auto"/>
            <w:right w:val="none" w:sz="0" w:space="0" w:color="auto"/>
          </w:divBdr>
          <w:divsChild>
            <w:div w:id="11741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3964">
      <w:bodyDiv w:val="1"/>
      <w:marLeft w:val="0"/>
      <w:marRight w:val="0"/>
      <w:marTop w:val="0"/>
      <w:marBottom w:val="0"/>
      <w:divBdr>
        <w:top w:val="none" w:sz="0" w:space="0" w:color="auto"/>
        <w:left w:val="none" w:sz="0" w:space="0" w:color="auto"/>
        <w:bottom w:val="none" w:sz="0" w:space="0" w:color="auto"/>
        <w:right w:val="none" w:sz="0" w:space="0" w:color="auto"/>
      </w:divBdr>
    </w:div>
    <w:div w:id="291596533">
      <w:bodyDiv w:val="1"/>
      <w:marLeft w:val="0"/>
      <w:marRight w:val="0"/>
      <w:marTop w:val="0"/>
      <w:marBottom w:val="0"/>
      <w:divBdr>
        <w:top w:val="none" w:sz="0" w:space="0" w:color="auto"/>
        <w:left w:val="none" w:sz="0" w:space="0" w:color="auto"/>
        <w:bottom w:val="none" w:sz="0" w:space="0" w:color="auto"/>
        <w:right w:val="none" w:sz="0" w:space="0" w:color="auto"/>
      </w:divBdr>
    </w:div>
    <w:div w:id="317654093">
      <w:bodyDiv w:val="1"/>
      <w:marLeft w:val="0"/>
      <w:marRight w:val="0"/>
      <w:marTop w:val="0"/>
      <w:marBottom w:val="0"/>
      <w:divBdr>
        <w:top w:val="none" w:sz="0" w:space="0" w:color="auto"/>
        <w:left w:val="none" w:sz="0" w:space="0" w:color="auto"/>
        <w:bottom w:val="none" w:sz="0" w:space="0" w:color="auto"/>
        <w:right w:val="none" w:sz="0" w:space="0" w:color="auto"/>
      </w:divBdr>
      <w:divsChild>
        <w:div w:id="1150899390">
          <w:marLeft w:val="0"/>
          <w:marRight w:val="0"/>
          <w:marTop w:val="0"/>
          <w:marBottom w:val="0"/>
          <w:divBdr>
            <w:top w:val="none" w:sz="0" w:space="0" w:color="auto"/>
            <w:left w:val="none" w:sz="0" w:space="0" w:color="auto"/>
            <w:bottom w:val="none" w:sz="0" w:space="0" w:color="auto"/>
            <w:right w:val="none" w:sz="0" w:space="0" w:color="auto"/>
          </w:divBdr>
          <w:divsChild>
            <w:div w:id="973363635">
              <w:marLeft w:val="0"/>
              <w:marRight w:val="0"/>
              <w:marTop w:val="0"/>
              <w:marBottom w:val="0"/>
              <w:divBdr>
                <w:top w:val="none" w:sz="0" w:space="0" w:color="auto"/>
                <w:left w:val="none" w:sz="0" w:space="0" w:color="auto"/>
                <w:bottom w:val="none" w:sz="0" w:space="0" w:color="auto"/>
                <w:right w:val="none" w:sz="0" w:space="0" w:color="auto"/>
              </w:divBdr>
              <w:divsChild>
                <w:div w:id="2909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984">
      <w:bodyDiv w:val="1"/>
      <w:marLeft w:val="0"/>
      <w:marRight w:val="0"/>
      <w:marTop w:val="0"/>
      <w:marBottom w:val="0"/>
      <w:divBdr>
        <w:top w:val="none" w:sz="0" w:space="0" w:color="auto"/>
        <w:left w:val="none" w:sz="0" w:space="0" w:color="auto"/>
        <w:bottom w:val="none" w:sz="0" w:space="0" w:color="auto"/>
        <w:right w:val="none" w:sz="0" w:space="0" w:color="auto"/>
      </w:divBdr>
    </w:div>
    <w:div w:id="357969466">
      <w:bodyDiv w:val="1"/>
      <w:marLeft w:val="0"/>
      <w:marRight w:val="0"/>
      <w:marTop w:val="0"/>
      <w:marBottom w:val="0"/>
      <w:divBdr>
        <w:top w:val="none" w:sz="0" w:space="0" w:color="auto"/>
        <w:left w:val="none" w:sz="0" w:space="0" w:color="auto"/>
        <w:bottom w:val="none" w:sz="0" w:space="0" w:color="auto"/>
        <w:right w:val="none" w:sz="0" w:space="0" w:color="auto"/>
      </w:divBdr>
      <w:divsChild>
        <w:div w:id="1344358459">
          <w:marLeft w:val="0"/>
          <w:marRight w:val="0"/>
          <w:marTop w:val="0"/>
          <w:marBottom w:val="0"/>
          <w:divBdr>
            <w:top w:val="none" w:sz="0" w:space="0" w:color="auto"/>
            <w:left w:val="none" w:sz="0" w:space="0" w:color="auto"/>
            <w:bottom w:val="none" w:sz="0" w:space="0" w:color="auto"/>
            <w:right w:val="none" w:sz="0" w:space="0" w:color="auto"/>
          </w:divBdr>
          <w:divsChild>
            <w:div w:id="5446817">
              <w:marLeft w:val="0"/>
              <w:marRight w:val="0"/>
              <w:marTop w:val="0"/>
              <w:marBottom w:val="0"/>
              <w:divBdr>
                <w:top w:val="none" w:sz="0" w:space="0" w:color="auto"/>
                <w:left w:val="none" w:sz="0" w:space="0" w:color="auto"/>
                <w:bottom w:val="none" w:sz="0" w:space="0" w:color="auto"/>
                <w:right w:val="none" w:sz="0" w:space="0" w:color="auto"/>
              </w:divBdr>
              <w:divsChild>
                <w:div w:id="13457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075">
      <w:bodyDiv w:val="1"/>
      <w:marLeft w:val="0"/>
      <w:marRight w:val="0"/>
      <w:marTop w:val="0"/>
      <w:marBottom w:val="0"/>
      <w:divBdr>
        <w:top w:val="none" w:sz="0" w:space="0" w:color="auto"/>
        <w:left w:val="none" w:sz="0" w:space="0" w:color="auto"/>
        <w:bottom w:val="none" w:sz="0" w:space="0" w:color="auto"/>
        <w:right w:val="none" w:sz="0" w:space="0" w:color="auto"/>
      </w:divBdr>
    </w:div>
    <w:div w:id="363017251">
      <w:bodyDiv w:val="1"/>
      <w:marLeft w:val="0"/>
      <w:marRight w:val="0"/>
      <w:marTop w:val="0"/>
      <w:marBottom w:val="0"/>
      <w:divBdr>
        <w:top w:val="none" w:sz="0" w:space="0" w:color="auto"/>
        <w:left w:val="none" w:sz="0" w:space="0" w:color="auto"/>
        <w:bottom w:val="none" w:sz="0" w:space="0" w:color="auto"/>
        <w:right w:val="none" w:sz="0" w:space="0" w:color="auto"/>
      </w:divBdr>
    </w:div>
    <w:div w:id="364137056">
      <w:bodyDiv w:val="1"/>
      <w:marLeft w:val="0"/>
      <w:marRight w:val="0"/>
      <w:marTop w:val="0"/>
      <w:marBottom w:val="0"/>
      <w:divBdr>
        <w:top w:val="none" w:sz="0" w:space="0" w:color="auto"/>
        <w:left w:val="none" w:sz="0" w:space="0" w:color="auto"/>
        <w:bottom w:val="none" w:sz="0" w:space="0" w:color="auto"/>
        <w:right w:val="none" w:sz="0" w:space="0" w:color="auto"/>
      </w:divBdr>
      <w:divsChild>
        <w:div w:id="1897398366">
          <w:marLeft w:val="0"/>
          <w:marRight w:val="0"/>
          <w:marTop w:val="0"/>
          <w:marBottom w:val="0"/>
          <w:divBdr>
            <w:top w:val="none" w:sz="0" w:space="0" w:color="auto"/>
            <w:left w:val="none" w:sz="0" w:space="0" w:color="auto"/>
            <w:bottom w:val="none" w:sz="0" w:space="0" w:color="auto"/>
            <w:right w:val="none" w:sz="0" w:space="0" w:color="auto"/>
          </w:divBdr>
          <w:divsChild>
            <w:div w:id="69162029">
              <w:marLeft w:val="0"/>
              <w:marRight w:val="0"/>
              <w:marTop w:val="0"/>
              <w:marBottom w:val="0"/>
              <w:divBdr>
                <w:top w:val="none" w:sz="0" w:space="0" w:color="auto"/>
                <w:left w:val="none" w:sz="0" w:space="0" w:color="auto"/>
                <w:bottom w:val="none" w:sz="0" w:space="0" w:color="auto"/>
                <w:right w:val="none" w:sz="0" w:space="0" w:color="auto"/>
              </w:divBdr>
              <w:divsChild>
                <w:div w:id="6650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17963">
      <w:bodyDiv w:val="1"/>
      <w:marLeft w:val="0"/>
      <w:marRight w:val="0"/>
      <w:marTop w:val="0"/>
      <w:marBottom w:val="0"/>
      <w:divBdr>
        <w:top w:val="none" w:sz="0" w:space="0" w:color="auto"/>
        <w:left w:val="none" w:sz="0" w:space="0" w:color="auto"/>
        <w:bottom w:val="none" w:sz="0" w:space="0" w:color="auto"/>
        <w:right w:val="none" w:sz="0" w:space="0" w:color="auto"/>
      </w:divBdr>
    </w:div>
    <w:div w:id="461311042">
      <w:bodyDiv w:val="1"/>
      <w:marLeft w:val="0"/>
      <w:marRight w:val="0"/>
      <w:marTop w:val="0"/>
      <w:marBottom w:val="0"/>
      <w:divBdr>
        <w:top w:val="none" w:sz="0" w:space="0" w:color="auto"/>
        <w:left w:val="none" w:sz="0" w:space="0" w:color="auto"/>
        <w:bottom w:val="none" w:sz="0" w:space="0" w:color="auto"/>
        <w:right w:val="none" w:sz="0" w:space="0" w:color="auto"/>
      </w:divBdr>
    </w:div>
    <w:div w:id="483084052">
      <w:bodyDiv w:val="1"/>
      <w:marLeft w:val="0"/>
      <w:marRight w:val="0"/>
      <w:marTop w:val="0"/>
      <w:marBottom w:val="0"/>
      <w:divBdr>
        <w:top w:val="none" w:sz="0" w:space="0" w:color="auto"/>
        <w:left w:val="none" w:sz="0" w:space="0" w:color="auto"/>
        <w:bottom w:val="none" w:sz="0" w:space="0" w:color="auto"/>
        <w:right w:val="none" w:sz="0" w:space="0" w:color="auto"/>
      </w:divBdr>
    </w:div>
    <w:div w:id="539167453">
      <w:bodyDiv w:val="1"/>
      <w:marLeft w:val="0"/>
      <w:marRight w:val="0"/>
      <w:marTop w:val="0"/>
      <w:marBottom w:val="0"/>
      <w:divBdr>
        <w:top w:val="none" w:sz="0" w:space="0" w:color="auto"/>
        <w:left w:val="none" w:sz="0" w:space="0" w:color="auto"/>
        <w:bottom w:val="none" w:sz="0" w:space="0" w:color="auto"/>
        <w:right w:val="none" w:sz="0" w:space="0" w:color="auto"/>
      </w:divBdr>
    </w:div>
    <w:div w:id="608706555">
      <w:bodyDiv w:val="1"/>
      <w:marLeft w:val="0"/>
      <w:marRight w:val="0"/>
      <w:marTop w:val="0"/>
      <w:marBottom w:val="0"/>
      <w:divBdr>
        <w:top w:val="none" w:sz="0" w:space="0" w:color="auto"/>
        <w:left w:val="none" w:sz="0" w:space="0" w:color="auto"/>
        <w:bottom w:val="none" w:sz="0" w:space="0" w:color="auto"/>
        <w:right w:val="none" w:sz="0" w:space="0" w:color="auto"/>
      </w:divBdr>
      <w:divsChild>
        <w:div w:id="6256536">
          <w:marLeft w:val="0"/>
          <w:marRight w:val="0"/>
          <w:marTop w:val="0"/>
          <w:marBottom w:val="0"/>
          <w:divBdr>
            <w:top w:val="none" w:sz="0" w:space="0" w:color="auto"/>
            <w:left w:val="none" w:sz="0" w:space="0" w:color="auto"/>
            <w:bottom w:val="none" w:sz="0" w:space="0" w:color="auto"/>
            <w:right w:val="none" w:sz="0" w:space="0" w:color="auto"/>
          </w:divBdr>
          <w:divsChild>
            <w:div w:id="1020933852">
              <w:marLeft w:val="0"/>
              <w:marRight w:val="0"/>
              <w:marTop w:val="0"/>
              <w:marBottom w:val="0"/>
              <w:divBdr>
                <w:top w:val="none" w:sz="0" w:space="0" w:color="auto"/>
                <w:left w:val="none" w:sz="0" w:space="0" w:color="auto"/>
                <w:bottom w:val="none" w:sz="0" w:space="0" w:color="auto"/>
                <w:right w:val="none" w:sz="0" w:space="0" w:color="auto"/>
              </w:divBdr>
            </w:div>
            <w:div w:id="985747349">
              <w:marLeft w:val="0"/>
              <w:marRight w:val="0"/>
              <w:marTop w:val="0"/>
              <w:marBottom w:val="0"/>
              <w:divBdr>
                <w:top w:val="none" w:sz="0" w:space="0" w:color="auto"/>
                <w:left w:val="none" w:sz="0" w:space="0" w:color="auto"/>
                <w:bottom w:val="none" w:sz="0" w:space="0" w:color="auto"/>
                <w:right w:val="none" w:sz="0" w:space="0" w:color="auto"/>
              </w:divBdr>
            </w:div>
            <w:div w:id="507330570">
              <w:marLeft w:val="0"/>
              <w:marRight w:val="0"/>
              <w:marTop w:val="0"/>
              <w:marBottom w:val="0"/>
              <w:divBdr>
                <w:top w:val="none" w:sz="0" w:space="0" w:color="auto"/>
                <w:left w:val="none" w:sz="0" w:space="0" w:color="auto"/>
                <w:bottom w:val="none" w:sz="0" w:space="0" w:color="auto"/>
                <w:right w:val="none" w:sz="0" w:space="0" w:color="auto"/>
              </w:divBdr>
            </w:div>
            <w:div w:id="1720936388">
              <w:marLeft w:val="0"/>
              <w:marRight w:val="0"/>
              <w:marTop w:val="0"/>
              <w:marBottom w:val="0"/>
              <w:divBdr>
                <w:top w:val="none" w:sz="0" w:space="0" w:color="auto"/>
                <w:left w:val="none" w:sz="0" w:space="0" w:color="auto"/>
                <w:bottom w:val="none" w:sz="0" w:space="0" w:color="auto"/>
                <w:right w:val="none" w:sz="0" w:space="0" w:color="auto"/>
              </w:divBdr>
            </w:div>
            <w:div w:id="1904366078">
              <w:marLeft w:val="0"/>
              <w:marRight w:val="0"/>
              <w:marTop w:val="0"/>
              <w:marBottom w:val="0"/>
              <w:divBdr>
                <w:top w:val="none" w:sz="0" w:space="0" w:color="auto"/>
                <w:left w:val="none" w:sz="0" w:space="0" w:color="auto"/>
                <w:bottom w:val="none" w:sz="0" w:space="0" w:color="auto"/>
                <w:right w:val="none" w:sz="0" w:space="0" w:color="auto"/>
              </w:divBdr>
            </w:div>
            <w:div w:id="3687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7908">
      <w:bodyDiv w:val="1"/>
      <w:marLeft w:val="0"/>
      <w:marRight w:val="0"/>
      <w:marTop w:val="0"/>
      <w:marBottom w:val="0"/>
      <w:divBdr>
        <w:top w:val="none" w:sz="0" w:space="0" w:color="auto"/>
        <w:left w:val="none" w:sz="0" w:space="0" w:color="auto"/>
        <w:bottom w:val="none" w:sz="0" w:space="0" w:color="auto"/>
        <w:right w:val="none" w:sz="0" w:space="0" w:color="auto"/>
      </w:divBdr>
      <w:divsChild>
        <w:div w:id="1109860976">
          <w:marLeft w:val="0"/>
          <w:marRight w:val="0"/>
          <w:marTop w:val="0"/>
          <w:marBottom w:val="0"/>
          <w:divBdr>
            <w:top w:val="none" w:sz="0" w:space="0" w:color="auto"/>
            <w:left w:val="none" w:sz="0" w:space="0" w:color="auto"/>
            <w:bottom w:val="none" w:sz="0" w:space="0" w:color="auto"/>
            <w:right w:val="none" w:sz="0" w:space="0" w:color="auto"/>
          </w:divBdr>
          <w:divsChild>
            <w:div w:id="1052775484">
              <w:marLeft w:val="0"/>
              <w:marRight w:val="0"/>
              <w:marTop w:val="0"/>
              <w:marBottom w:val="0"/>
              <w:divBdr>
                <w:top w:val="none" w:sz="0" w:space="0" w:color="auto"/>
                <w:left w:val="none" w:sz="0" w:space="0" w:color="auto"/>
                <w:bottom w:val="none" w:sz="0" w:space="0" w:color="auto"/>
                <w:right w:val="none" w:sz="0" w:space="0" w:color="auto"/>
              </w:divBdr>
              <w:divsChild>
                <w:div w:id="10134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1812">
      <w:bodyDiv w:val="1"/>
      <w:marLeft w:val="0"/>
      <w:marRight w:val="0"/>
      <w:marTop w:val="0"/>
      <w:marBottom w:val="0"/>
      <w:divBdr>
        <w:top w:val="none" w:sz="0" w:space="0" w:color="auto"/>
        <w:left w:val="none" w:sz="0" w:space="0" w:color="auto"/>
        <w:bottom w:val="none" w:sz="0" w:space="0" w:color="auto"/>
        <w:right w:val="none" w:sz="0" w:space="0" w:color="auto"/>
      </w:divBdr>
      <w:divsChild>
        <w:div w:id="1168053504">
          <w:marLeft w:val="0"/>
          <w:marRight w:val="0"/>
          <w:marTop w:val="0"/>
          <w:marBottom w:val="0"/>
          <w:divBdr>
            <w:top w:val="none" w:sz="0" w:space="0" w:color="auto"/>
            <w:left w:val="none" w:sz="0" w:space="0" w:color="auto"/>
            <w:bottom w:val="none" w:sz="0" w:space="0" w:color="auto"/>
            <w:right w:val="none" w:sz="0" w:space="0" w:color="auto"/>
          </w:divBdr>
          <w:divsChild>
            <w:div w:id="7897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2445">
      <w:bodyDiv w:val="1"/>
      <w:marLeft w:val="0"/>
      <w:marRight w:val="0"/>
      <w:marTop w:val="0"/>
      <w:marBottom w:val="0"/>
      <w:divBdr>
        <w:top w:val="none" w:sz="0" w:space="0" w:color="auto"/>
        <w:left w:val="none" w:sz="0" w:space="0" w:color="auto"/>
        <w:bottom w:val="none" w:sz="0" w:space="0" w:color="auto"/>
        <w:right w:val="none" w:sz="0" w:space="0" w:color="auto"/>
      </w:divBdr>
    </w:div>
    <w:div w:id="813334000">
      <w:bodyDiv w:val="1"/>
      <w:marLeft w:val="0"/>
      <w:marRight w:val="0"/>
      <w:marTop w:val="0"/>
      <w:marBottom w:val="0"/>
      <w:divBdr>
        <w:top w:val="none" w:sz="0" w:space="0" w:color="auto"/>
        <w:left w:val="none" w:sz="0" w:space="0" w:color="auto"/>
        <w:bottom w:val="none" w:sz="0" w:space="0" w:color="auto"/>
        <w:right w:val="none" w:sz="0" w:space="0" w:color="auto"/>
      </w:divBdr>
      <w:divsChild>
        <w:div w:id="2054033494">
          <w:marLeft w:val="0"/>
          <w:marRight w:val="0"/>
          <w:marTop w:val="0"/>
          <w:marBottom w:val="0"/>
          <w:divBdr>
            <w:top w:val="none" w:sz="0" w:space="0" w:color="auto"/>
            <w:left w:val="none" w:sz="0" w:space="0" w:color="auto"/>
            <w:bottom w:val="none" w:sz="0" w:space="0" w:color="auto"/>
            <w:right w:val="none" w:sz="0" w:space="0" w:color="auto"/>
          </w:divBdr>
          <w:divsChild>
            <w:div w:id="1164127981">
              <w:marLeft w:val="0"/>
              <w:marRight w:val="0"/>
              <w:marTop w:val="0"/>
              <w:marBottom w:val="0"/>
              <w:divBdr>
                <w:top w:val="none" w:sz="0" w:space="0" w:color="auto"/>
                <w:left w:val="none" w:sz="0" w:space="0" w:color="auto"/>
                <w:bottom w:val="none" w:sz="0" w:space="0" w:color="auto"/>
                <w:right w:val="none" w:sz="0" w:space="0" w:color="auto"/>
              </w:divBdr>
            </w:div>
            <w:div w:id="1101534194">
              <w:marLeft w:val="0"/>
              <w:marRight w:val="0"/>
              <w:marTop w:val="0"/>
              <w:marBottom w:val="0"/>
              <w:divBdr>
                <w:top w:val="none" w:sz="0" w:space="0" w:color="auto"/>
                <w:left w:val="none" w:sz="0" w:space="0" w:color="auto"/>
                <w:bottom w:val="none" w:sz="0" w:space="0" w:color="auto"/>
                <w:right w:val="none" w:sz="0" w:space="0" w:color="auto"/>
              </w:divBdr>
            </w:div>
            <w:div w:id="752975309">
              <w:marLeft w:val="0"/>
              <w:marRight w:val="0"/>
              <w:marTop w:val="0"/>
              <w:marBottom w:val="0"/>
              <w:divBdr>
                <w:top w:val="none" w:sz="0" w:space="0" w:color="auto"/>
                <w:left w:val="none" w:sz="0" w:space="0" w:color="auto"/>
                <w:bottom w:val="none" w:sz="0" w:space="0" w:color="auto"/>
                <w:right w:val="none" w:sz="0" w:space="0" w:color="auto"/>
              </w:divBdr>
            </w:div>
            <w:div w:id="1475292731">
              <w:marLeft w:val="0"/>
              <w:marRight w:val="0"/>
              <w:marTop w:val="0"/>
              <w:marBottom w:val="0"/>
              <w:divBdr>
                <w:top w:val="none" w:sz="0" w:space="0" w:color="auto"/>
                <w:left w:val="none" w:sz="0" w:space="0" w:color="auto"/>
                <w:bottom w:val="none" w:sz="0" w:space="0" w:color="auto"/>
                <w:right w:val="none" w:sz="0" w:space="0" w:color="auto"/>
              </w:divBdr>
            </w:div>
            <w:div w:id="781337299">
              <w:marLeft w:val="0"/>
              <w:marRight w:val="0"/>
              <w:marTop w:val="0"/>
              <w:marBottom w:val="0"/>
              <w:divBdr>
                <w:top w:val="none" w:sz="0" w:space="0" w:color="auto"/>
                <w:left w:val="none" w:sz="0" w:space="0" w:color="auto"/>
                <w:bottom w:val="none" w:sz="0" w:space="0" w:color="auto"/>
                <w:right w:val="none" w:sz="0" w:space="0" w:color="auto"/>
              </w:divBdr>
            </w:div>
            <w:div w:id="7929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6615">
      <w:bodyDiv w:val="1"/>
      <w:marLeft w:val="0"/>
      <w:marRight w:val="0"/>
      <w:marTop w:val="0"/>
      <w:marBottom w:val="0"/>
      <w:divBdr>
        <w:top w:val="none" w:sz="0" w:space="0" w:color="auto"/>
        <w:left w:val="none" w:sz="0" w:space="0" w:color="auto"/>
        <w:bottom w:val="none" w:sz="0" w:space="0" w:color="auto"/>
        <w:right w:val="none" w:sz="0" w:space="0" w:color="auto"/>
      </w:divBdr>
    </w:div>
    <w:div w:id="897397693">
      <w:bodyDiv w:val="1"/>
      <w:marLeft w:val="0"/>
      <w:marRight w:val="0"/>
      <w:marTop w:val="0"/>
      <w:marBottom w:val="0"/>
      <w:divBdr>
        <w:top w:val="none" w:sz="0" w:space="0" w:color="auto"/>
        <w:left w:val="none" w:sz="0" w:space="0" w:color="auto"/>
        <w:bottom w:val="none" w:sz="0" w:space="0" w:color="auto"/>
        <w:right w:val="none" w:sz="0" w:space="0" w:color="auto"/>
      </w:divBdr>
      <w:divsChild>
        <w:div w:id="2055688055">
          <w:marLeft w:val="0"/>
          <w:marRight w:val="0"/>
          <w:marTop w:val="0"/>
          <w:marBottom w:val="0"/>
          <w:divBdr>
            <w:top w:val="none" w:sz="0" w:space="0" w:color="auto"/>
            <w:left w:val="none" w:sz="0" w:space="0" w:color="auto"/>
            <w:bottom w:val="none" w:sz="0" w:space="0" w:color="auto"/>
            <w:right w:val="none" w:sz="0" w:space="0" w:color="auto"/>
          </w:divBdr>
          <w:divsChild>
            <w:div w:id="2007172277">
              <w:marLeft w:val="0"/>
              <w:marRight w:val="0"/>
              <w:marTop w:val="0"/>
              <w:marBottom w:val="0"/>
              <w:divBdr>
                <w:top w:val="none" w:sz="0" w:space="0" w:color="auto"/>
                <w:left w:val="none" w:sz="0" w:space="0" w:color="auto"/>
                <w:bottom w:val="none" w:sz="0" w:space="0" w:color="auto"/>
                <w:right w:val="none" w:sz="0" w:space="0" w:color="auto"/>
              </w:divBdr>
            </w:div>
            <w:div w:id="265885922">
              <w:marLeft w:val="0"/>
              <w:marRight w:val="0"/>
              <w:marTop w:val="0"/>
              <w:marBottom w:val="0"/>
              <w:divBdr>
                <w:top w:val="none" w:sz="0" w:space="0" w:color="auto"/>
                <w:left w:val="none" w:sz="0" w:space="0" w:color="auto"/>
                <w:bottom w:val="none" w:sz="0" w:space="0" w:color="auto"/>
                <w:right w:val="none" w:sz="0" w:space="0" w:color="auto"/>
              </w:divBdr>
            </w:div>
            <w:div w:id="892697200">
              <w:marLeft w:val="0"/>
              <w:marRight w:val="0"/>
              <w:marTop w:val="0"/>
              <w:marBottom w:val="0"/>
              <w:divBdr>
                <w:top w:val="none" w:sz="0" w:space="0" w:color="auto"/>
                <w:left w:val="none" w:sz="0" w:space="0" w:color="auto"/>
                <w:bottom w:val="none" w:sz="0" w:space="0" w:color="auto"/>
                <w:right w:val="none" w:sz="0" w:space="0" w:color="auto"/>
              </w:divBdr>
            </w:div>
            <w:div w:id="901021500">
              <w:marLeft w:val="0"/>
              <w:marRight w:val="0"/>
              <w:marTop w:val="0"/>
              <w:marBottom w:val="0"/>
              <w:divBdr>
                <w:top w:val="none" w:sz="0" w:space="0" w:color="auto"/>
                <w:left w:val="none" w:sz="0" w:space="0" w:color="auto"/>
                <w:bottom w:val="none" w:sz="0" w:space="0" w:color="auto"/>
                <w:right w:val="none" w:sz="0" w:space="0" w:color="auto"/>
              </w:divBdr>
            </w:div>
            <w:div w:id="1014847629">
              <w:marLeft w:val="0"/>
              <w:marRight w:val="0"/>
              <w:marTop w:val="0"/>
              <w:marBottom w:val="0"/>
              <w:divBdr>
                <w:top w:val="none" w:sz="0" w:space="0" w:color="auto"/>
                <w:left w:val="none" w:sz="0" w:space="0" w:color="auto"/>
                <w:bottom w:val="none" w:sz="0" w:space="0" w:color="auto"/>
                <w:right w:val="none" w:sz="0" w:space="0" w:color="auto"/>
              </w:divBdr>
            </w:div>
            <w:div w:id="871262743">
              <w:marLeft w:val="0"/>
              <w:marRight w:val="0"/>
              <w:marTop w:val="0"/>
              <w:marBottom w:val="0"/>
              <w:divBdr>
                <w:top w:val="none" w:sz="0" w:space="0" w:color="auto"/>
                <w:left w:val="none" w:sz="0" w:space="0" w:color="auto"/>
                <w:bottom w:val="none" w:sz="0" w:space="0" w:color="auto"/>
                <w:right w:val="none" w:sz="0" w:space="0" w:color="auto"/>
              </w:divBdr>
            </w:div>
            <w:div w:id="7698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10736">
      <w:bodyDiv w:val="1"/>
      <w:marLeft w:val="0"/>
      <w:marRight w:val="0"/>
      <w:marTop w:val="0"/>
      <w:marBottom w:val="0"/>
      <w:divBdr>
        <w:top w:val="none" w:sz="0" w:space="0" w:color="auto"/>
        <w:left w:val="none" w:sz="0" w:space="0" w:color="auto"/>
        <w:bottom w:val="none" w:sz="0" w:space="0" w:color="auto"/>
        <w:right w:val="none" w:sz="0" w:space="0" w:color="auto"/>
      </w:divBdr>
      <w:divsChild>
        <w:div w:id="802962988">
          <w:marLeft w:val="0"/>
          <w:marRight w:val="0"/>
          <w:marTop w:val="0"/>
          <w:marBottom w:val="0"/>
          <w:divBdr>
            <w:top w:val="none" w:sz="0" w:space="0" w:color="auto"/>
            <w:left w:val="none" w:sz="0" w:space="0" w:color="auto"/>
            <w:bottom w:val="none" w:sz="0" w:space="0" w:color="auto"/>
            <w:right w:val="none" w:sz="0" w:space="0" w:color="auto"/>
          </w:divBdr>
          <w:divsChild>
            <w:div w:id="5777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0146">
      <w:bodyDiv w:val="1"/>
      <w:marLeft w:val="0"/>
      <w:marRight w:val="0"/>
      <w:marTop w:val="0"/>
      <w:marBottom w:val="0"/>
      <w:divBdr>
        <w:top w:val="none" w:sz="0" w:space="0" w:color="auto"/>
        <w:left w:val="none" w:sz="0" w:space="0" w:color="auto"/>
        <w:bottom w:val="none" w:sz="0" w:space="0" w:color="auto"/>
        <w:right w:val="none" w:sz="0" w:space="0" w:color="auto"/>
      </w:divBdr>
    </w:div>
    <w:div w:id="959187951">
      <w:bodyDiv w:val="1"/>
      <w:marLeft w:val="0"/>
      <w:marRight w:val="0"/>
      <w:marTop w:val="0"/>
      <w:marBottom w:val="0"/>
      <w:divBdr>
        <w:top w:val="none" w:sz="0" w:space="0" w:color="auto"/>
        <w:left w:val="none" w:sz="0" w:space="0" w:color="auto"/>
        <w:bottom w:val="none" w:sz="0" w:space="0" w:color="auto"/>
        <w:right w:val="none" w:sz="0" w:space="0" w:color="auto"/>
      </w:divBdr>
      <w:divsChild>
        <w:div w:id="89476463">
          <w:marLeft w:val="0"/>
          <w:marRight w:val="0"/>
          <w:marTop w:val="0"/>
          <w:marBottom w:val="0"/>
          <w:divBdr>
            <w:top w:val="none" w:sz="0" w:space="0" w:color="auto"/>
            <w:left w:val="none" w:sz="0" w:space="0" w:color="auto"/>
            <w:bottom w:val="none" w:sz="0" w:space="0" w:color="auto"/>
            <w:right w:val="none" w:sz="0" w:space="0" w:color="auto"/>
          </w:divBdr>
          <w:divsChild>
            <w:div w:id="1832328993">
              <w:marLeft w:val="0"/>
              <w:marRight w:val="0"/>
              <w:marTop w:val="0"/>
              <w:marBottom w:val="0"/>
              <w:divBdr>
                <w:top w:val="none" w:sz="0" w:space="0" w:color="auto"/>
                <w:left w:val="none" w:sz="0" w:space="0" w:color="auto"/>
                <w:bottom w:val="none" w:sz="0" w:space="0" w:color="auto"/>
                <w:right w:val="none" w:sz="0" w:space="0" w:color="auto"/>
              </w:divBdr>
            </w:div>
            <w:div w:id="1084838175">
              <w:marLeft w:val="0"/>
              <w:marRight w:val="0"/>
              <w:marTop w:val="0"/>
              <w:marBottom w:val="0"/>
              <w:divBdr>
                <w:top w:val="none" w:sz="0" w:space="0" w:color="auto"/>
                <w:left w:val="none" w:sz="0" w:space="0" w:color="auto"/>
                <w:bottom w:val="none" w:sz="0" w:space="0" w:color="auto"/>
                <w:right w:val="none" w:sz="0" w:space="0" w:color="auto"/>
              </w:divBdr>
            </w:div>
            <w:div w:id="7899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8134">
      <w:bodyDiv w:val="1"/>
      <w:marLeft w:val="0"/>
      <w:marRight w:val="0"/>
      <w:marTop w:val="0"/>
      <w:marBottom w:val="0"/>
      <w:divBdr>
        <w:top w:val="none" w:sz="0" w:space="0" w:color="auto"/>
        <w:left w:val="none" w:sz="0" w:space="0" w:color="auto"/>
        <w:bottom w:val="none" w:sz="0" w:space="0" w:color="auto"/>
        <w:right w:val="none" w:sz="0" w:space="0" w:color="auto"/>
      </w:divBdr>
    </w:div>
    <w:div w:id="1075979006">
      <w:bodyDiv w:val="1"/>
      <w:marLeft w:val="0"/>
      <w:marRight w:val="0"/>
      <w:marTop w:val="0"/>
      <w:marBottom w:val="0"/>
      <w:divBdr>
        <w:top w:val="none" w:sz="0" w:space="0" w:color="auto"/>
        <w:left w:val="none" w:sz="0" w:space="0" w:color="auto"/>
        <w:bottom w:val="none" w:sz="0" w:space="0" w:color="auto"/>
        <w:right w:val="none" w:sz="0" w:space="0" w:color="auto"/>
      </w:divBdr>
    </w:div>
    <w:div w:id="1095592172">
      <w:bodyDiv w:val="1"/>
      <w:marLeft w:val="0"/>
      <w:marRight w:val="0"/>
      <w:marTop w:val="0"/>
      <w:marBottom w:val="0"/>
      <w:divBdr>
        <w:top w:val="none" w:sz="0" w:space="0" w:color="auto"/>
        <w:left w:val="none" w:sz="0" w:space="0" w:color="auto"/>
        <w:bottom w:val="none" w:sz="0" w:space="0" w:color="auto"/>
        <w:right w:val="none" w:sz="0" w:space="0" w:color="auto"/>
      </w:divBdr>
      <w:divsChild>
        <w:div w:id="1651326782">
          <w:marLeft w:val="0"/>
          <w:marRight w:val="0"/>
          <w:marTop w:val="0"/>
          <w:marBottom w:val="0"/>
          <w:divBdr>
            <w:top w:val="none" w:sz="0" w:space="0" w:color="auto"/>
            <w:left w:val="none" w:sz="0" w:space="0" w:color="auto"/>
            <w:bottom w:val="none" w:sz="0" w:space="0" w:color="auto"/>
            <w:right w:val="none" w:sz="0" w:space="0" w:color="auto"/>
          </w:divBdr>
          <w:divsChild>
            <w:div w:id="129590111">
              <w:marLeft w:val="0"/>
              <w:marRight w:val="0"/>
              <w:marTop w:val="0"/>
              <w:marBottom w:val="0"/>
              <w:divBdr>
                <w:top w:val="none" w:sz="0" w:space="0" w:color="auto"/>
                <w:left w:val="none" w:sz="0" w:space="0" w:color="auto"/>
                <w:bottom w:val="none" w:sz="0" w:space="0" w:color="auto"/>
                <w:right w:val="none" w:sz="0" w:space="0" w:color="auto"/>
              </w:divBdr>
              <w:divsChild>
                <w:div w:id="18218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5768">
      <w:bodyDiv w:val="1"/>
      <w:marLeft w:val="0"/>
      <w:marRight w:val="0"/>
      <w:marTop w:val="0"/>
      <w:marBottom w:val="0"/>
      <w:divBdr>
        <w:top w:val="none" w:sz="0" w:space="0" w:color="auto"/>
        <w:left w:val="none" w:sz="0" w:space="0" w:color="auto"/>
        <w:bottom w:val="none" w:sz="0" w:space="0" w:color="auto"/>
        <w:right w:val="none" w:sz="0" w:space="0" w:color="auto"/>
      </w:divBdr>
      <w:divsChild>
        <w:div w:id="553976847">
          <w:marLeft w:val="0"/>
          <w:marRight w:val="0"/>
          <w:marTop w:val="0"/>
          <w:marBottom w:val="0"/>
          <w:divBdr>
            <w:top w:val="none" w:sz="0" w:space="0" w:color="auto"/>
            <w:left w:val="none" w:sz="0" w:space="0" w:color="auto"/>
            <w:bottom w:val="none" w:sz="0" w:space="0" w:color="auto"/>
            <w:right w:val="none" w:sz="0" w:space="0" w:color="auto"/>
          </w:divBdr>
          <w:divsChild>
            <w:div w:id="137967137">
              <w:marLeft w:val="0"/>
              <w:marRight w:val="0"/>
              <w:marTop w:val="0"/>
              <w:marBottom w:val="0"/>
              <w:divBdr>
                <w:top w:val="none" w:sz="0" w:space="0" w:color="auto"/>
                <w:left w:val="none" w:sz="0" w:space="0" w:color="auto"/>
                <w:bottom w:val="none" w:sz="0" w:space="0" w:color="auto"/>
                <w:right w:val="none" w:sz="0" w:space="0" w:color="auto"/>
              </w:divBdr>
              <w:divsChild>
                <w:div w:id="135727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0271">
      <w:bodyDiv w:val="1"/>
      <w:marLeft w:val="0"/>
      <w:marRight w:val="0"/>
      <w:marTop w:val="0"/>
      <w:marBottom w:val="0"/>
      <w:divBdr>
        <w:top w:val="none" w:sz="0" w:space="0" w:color="auto"/>
        <w:left w:val="none" w:sz="0" w:space="0" w:color="auto"/>
        <w:bottom w:val="none" w:sz="0" w:space="0" w:color="auto"/>
        <w:right w:val="none" w:sz="0" w:space="0" w:color="auto"/>
      </w:divBdr>
      <w:divsChild>
        <w:div w:id="1003893979">
          <w:marLeft w:val="0"/>
          <w:marRight w:val="0"/>
          <w:marTop w:val="0"/>
          <w:marBottom w:val="0"/>
          <w:divBdr>
            <w:top w:val="none" w:sz="0" w:space="0" w:color="auto"/>
            <w:left w:val="none" w:sz="0" w:space="0" w:color="auto"/>
            <w:bottom w:val="none" w:sz="0" w:space="0" w:color="auto"/>
            <w:right w:val="none" w:sz="0" w:space="0" w:color="auto"/>
          </w:divBdr>
          <w:divsChild>
            <w:div w:id="168073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2598">
      <w:bodyDiv w:val="1"/>
      <w:marLeft w:val="0"/>
      <w:marRight w:val="0"/>
      <w:marTop w:val="0"/>
      <w:marBottom w:val="0"/>
      <w:divBdr>
        <w:top w:val="none" w:sz="0" w:space="0" w:color="auto"/>
        <w:left w:val="none" w:sz="0" w:space="0" w:color="auto"/>
        <w:bottom w:val="none" w:sz="0" w:space="0" w:color="auto"/>
        <w:right w:val="none" w:sz="0" w:space="0" w:color="auto"/>
      </w:divBdr>
      <w:divsChild>
        <w:div w:id="905607785">
          <w:marLeft w:val="0"/>
          <w:marRight w:val="0"/>
          <w:marTop w:val="0"/>
          <w:marBottom w:val="0"/>
          <w:divBdr>
            <w:top w:val="none" w:sz="0" w:space="0" w:color="auto"/>
            <w:left w:val="none" w:sz="0" w:space="0" w:color="auto"/>
            <w:bottom w:val="none" w:sz="0" w:space="0" w:color="auto"/>
            <w:right w:val="none" w:sz="0" w:space="0" w:color="auto"/>
          </w:divBdr>
          <w:divsChild>
            <w:div w:id="1926524122">
              <w:marLeft w:val="0"/>
              <w:marRight w:val="0"/>
              <w:marTop w:val="0"/>
              <w:marBottom w:val="0"/>
              <w:divBdr>
                <w:top w:val="none" w:sz="0" w:space="0" w:color="auto"/>
                <w:left w:val="none" w:sz="0" w:space="0" w:color="auto"/>
                <w:bottom w:val="none" w:sz="0" w:space="0" w:color="auto"/>
                <w:right w:val="none" w:sz="0" w:space="0" w:color="auto"/>
              </w:divBdr>
            </w:div>
            <w:div w:id="493230424">
              <w:marLeft w:val="0"/>
              <w:marRight w:val="0"/>
              <w:marTop w:val="0"/>
              <w:marBottom w:val="0"/>
              <w:divBdr>
                <w:top w:val="none" w:sz="0" w:space="0" w:color="auto"/>
                <w:left w:val="none" w:sz="0" w:space="0" w:color="auto"/>
                <w:bottom w:val="none" w:sz="0" w:space="0" w:color="auto"/>
                <w:right w:val="none" w:sz="0" w:space="0" w:color="auto"/>
              </w:divBdr>
            </w:div>
            <w:div w:id="1275869120">
              <w:marLeft w:val="0"/>
              <w:marRight w:val="0"/>
              <w:marTop w:val="0"/>
              <w:marBottom w:val="0"/>
              <w:divBdr>
                <w:top w:val="none" w:sz="0" w:space="0" w:color="auto"/>
                <w:left w:val="none" w:sz="0" w:space="0" w:color="auto"/>
                <w:bottom w:val="none" w:sz="0" w:space="0" w:color="auto"/>
                <w:right w:val="none" w:sz="0" w:space="0" w:color="auto"/>
              </w:divBdr>
            </w:div>
            <w:div w:id="1313023487">
              <w:marLeft w:val="0"/>
              <w:marRight w:val="0"/>
              <w:marTop w:val="0"/>
              <w:marBottom w:val="0"/>
              <w:divBdr>
                <w:top w:val="none" w:sz="0" w:space="0" w:color="auto"/>
                <w:left w:val="none" w:sz="0" w:space="0" w:color="auto"/>
                <w:bottom w:val="none" w:sz="0" w:space="0" w:color="auto"/>
                <w:right w:val="none" w:sz="0" w:space="0" w:color="auto"/>
              </w:divBdr>
            </w:div>
            <w:div w:id="1196505194">
              <w:marLeft w:val="0"/>
              <w:marRight w:val="0"/>
              <w:marTop w:val="0"/>
              <w:marBottom w:val="0"/>
              <w:divBdr>
                <w:top w:val="none" w:sz="0" w:space="0" w:color="auto"/>
                <w:left w:val="none" w:sz="0" w:space="0" w:color="auto"/>
                <w:bottom w:val="none" w:sz="0" w:space="0" w:color="auto"/>
                <w:right w:val="none" w:sz="0" w:space="0" w:color="auto"/>
              </w:divBdr>
            </w:div>
            <w:div w:id="14815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7302">
      <w:bodyDiv w:val="1"/>
      <w:marLeft w:val="0"/>
      <w:marRight w:val="0"/>
      <w:marTop w:val="0"/>
      <w:marBottom w:val="0"/>
      <w:divBdr>
        <w:top w:val="none" w:sz="0" w:space="0" w:color="auto"/>
        <w:left w:val="none" w:sz="0" w:space="0" w:color="auto"/>
        <w:bottom w:val="none" w:sz="0" w:space="0" w:color="auto"/>
        <w:right w:val="none" w:sz="0" w:space="0" w:color="auto"/>
      </w:divBdr>
      <w:divsChild>
        <w:div w:id="1626501523">
          <w:marLeft w:val="0"/>
          <w:marRight w:val="0"/>
          <w:marTop w:val="0"/>
          <w:marBottom w:val="0"/>
          <w:divBdr>
            <w:top w:val="none" w:sz="0" w:space="0" w:color="auto"/>
            <w:left w:val="none" w:sz="0" w:space="0" w:color="auto"/>
            <w:bottom w:val="none" w:sz="0" w:space="0" w:color="auto"/>
            <w:right w:val="none" w:sz="0" w:space="0" w:color="auto"/>
          </w:divBdr>
          <w:divsChild>
            <w:div w:id="16566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19675">
      <w:bodyDiv w:val="1"/>
      <w:marLeft w:val="0"/>
      <w:marRight w:val="0"/>
      <w:marTop w:val="0"/>
      <w:marBottom w:val="0"/>
      <w:divBdr>
        <w:top w:val="none" w:sz="0" w:space="0" w:color="auto"/>
        <w:left w:val="none" w:sz="0" w:space="0" w:color="auto"/>
        <w:bottom w:val="none" w:sz="0" w:space="0" w:color="auto"/>
        <w:right w:val="none" w:sz="0" w:space="0" w:color="auto"/>
      </w:divBdr>
      <w:divsChild>
        <w:div w:id="1037394966">
          <w:marLeft w:val="0"/>
          <w:marRight w:val="0"/>
          <w:marTop w:val="0"/>
          <w:marBottom w:val="0"/>
          <w:divBdr>
            <w:top w:val="none" w:sz="0" w:space="0" w:color="auto"/>
            <w:left w:val="none" w:sz="0" w:space="0" w:color="auto"/>
            <w:bottom w:val="none" w:sz="0" w:space="0" w:color="auto"/>
            <w:right w:val="none" w:sz="0" w:space="0" w:color="auto"/>
          </w:divBdr>
          <w:divsChild>
            <w:div w:id="15778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9112">
      <w:bodyDiv w:val="1"/>
      <w:marLeft w:val="0"/>
      <w:marRight w:val="0"/>
      <w:marTop w:val="0"/>
      <w:marBottom w:val="0"/>
      <w:divBdr>
        <w:top w:val="none" w:sz="0" w:space="0" w:color="auto"/>
        <w:left w:val="none" w:sz="0" w:space="0" w:color="auto"/>
        <w:bottom w:val="none" w:sz="0" w:space="0" w:color="auto"/>
        <w:right w:val="none" w:sz="0" w:space="0" w:color="auto"/>
      </w:divBdr>
      <w:divsChild>
        <w:div w:id="477915505">
          <w:marLeft w:val="0"/>
          <w:marRight w:val="0"/>
          <w:marTop w:val="0"/>
          <w:marBottom w:val="0"/>
          <w:divBdr>
            <w:top w:val="none" w:sz="0" w:space="0" w:color="auto"/>
            <w:left w:val="none" w:sz="0" w:space="0" w:color="auto"/>
            <w:bottom w:val="none" w:sz="0" w:space="0" w:color="auto"/>
            <w:right w:val="none" w:sz="0" w:space="0" w:color="auto"/>
          </w:divBdr>
          <w:divsChild>
            <w:div w:id="1205482737">
              <w:marLeft w:val="0"/>
              <w:marRight w:val="0"/>
              <w:marTop w:val="0"/>
              <w:marBottom w:val="0"/>
              <w:divBdr>
                <w:top w:val="none" w:sz="0" w:space="0" w:color="auto"/>
                <w:left w:val="none" w:sz="0" w:space="0" w:color="auto"/>
                <w:bottom w:val="none" w:sz="0" w:space="0" w:color="auto"/>
                <w:right w:val="none" w:sz="0" w:space="0" w:color="auto"/>
              </w:divBdr>
              <w:divsChild>
                <w:div w:id="11211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5451">
      <w:bodyDiv w:val="1"/>
      <w:marLeft w:val="0"/>
      <w:marRight w:val="0"/>
      <w:marTop w:val="0"/>
      <w:marBottom w:val="0"/>
      <w:divBdr>
        <w:top w:val="none" w:sz="0" w:space="0" w:color="auto"/>
        <w:left w:val="none" w:sz="0" w:space="0" w:color="auto"/>
        <w:bottom w:val="none" w:sz="0" w:space="0" w:color="auto"/>
        <w:right w:val="none" w:sz="0" w:space="0" w:color="auto"/>
      </w:divBdr>
    </w:div>
    <w:div w:id="1310355434">
      <w:bodyDiv w:val="1"/>
      <w:marLeft w:val="0"/>
      <w:marRight w:val="0"/>
      <w:marTop w:val="0"/>
      <w:marBottom w:val="0"/>
      <w:divBdr>
        <w:top w:val="none" w:sz="0" w:space="0" w:color="auto"/>
        <w:left w:val="none" w:sz="0" w:space="0" w:color="auto"/>
        <w:bottom w:val="none" w:sz="0" w:space="0" w:color="auto"/>
        <w:right w:val="none" w:sz="0" w:space="0" w:color="auto"/>
      </w:divBdr>
      <w:divsChild>
        <w:div w:id="137504526">
          <w:marLeft w:val="0"/>
          <w:marRight w:val="0"/>
          <w:marTop w:val="0"/>
          <w:marBottom w:val="0"/>
          <w:divBdr>
            <w:top w:val="none" w:sz="0" w:space="0" w:color="auto"/>
            <w:left w:val="none" w:sz="0" w:space="0" w:color="auto"/>
            <w:bottom w:val="none" w:sz="0" w:space="0" w:color="auto"/>
            <w:right w:val="none" w:sz="0" w:space="0" w:color="auto"/>
          </w:divBdr>
          <w:divsChild>
            <w:div w:id="955522741">
              <w:marLeft w:val="0"/>
              <w:marRight w:val="0"/>
              <w:marTop w:val="0"/>
              <w:marBottom w:val="0"/>
              <w:divBdr>
                <w:top w:val="none" w:sz="0" w:space="0" w:color="auto"/>
                <w:left w:val="none" w:sz="0" w:space="0" w:color="auto"/>
                <w:bottom w:val="none" w:sz="0" w:space="0" w:color="auto"/>
                <w:right w:val="none" w:sz="0" w:space="0" w:color="auto"/>
              </w:divBdr>
              <w:divsChild>
                <w:div w:id="7670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87195">
      <w:bodyDiv w:val="1"/>
      <w:marLeft w:val="0"/>
      <w:marRight w:val="0"/>
      <w:marTop w:val="0"/>
      <w:marBottom w:val="0"/>
      <w:divBdr>
        <w:top w:val="none" w:sz="0" w:space="0" w:color="auto"/>
        <w:left w:val="none" w:sz="0" w:space="0" w:color="auto"/>
        <w:bottom w:val="none" w:sz="0" w:space="0" w:color="auto"/>
        <w:right w:val="none" w:sz="0" w:space="0" w:color="auto"/>
      </w:divBdr>
    </w:div>
    <w:div w:id="1351223651">
      <w:bodyDiv w:val="1"/>
      <w:marLeft w:val="0"/>
      <w:marRight w:val="0"/>
      <w:marTop w:val="0"/>
      <w:marBottom w:val="0"/>
      <w:divBdr>
        <w:top w:val="none" w:sz="0" w:space="0" w:color="auto"/>
        <w:left w:val="none" w:sz="0" w:space="0" w:color="auto"/>
        <w:bottom w:val="none" w:sz="0" w:space="0" w:color="auto"/>
        <w:right w:val="none" w:sz="0" w:space="0" w:color="auto"/>
      </w:divBdr>
    </w:div>
    <w:div w:id="1357735033">
      <w:bodyDiv w:val="1"/>
      <w:marLeft w:val="0"/>
      <w:marRight w:val="0"/>
      <w:marTop w:val="0"/>
      <w:marBottom w:val="0"/>
      <w:divBdr>
        <w:top w:val="none" w:sz="0" w:space="0" w:color="auto"/>
        <w:left w:val="none" w:sz="0" w:space="0" w:color="auto"/>
        <w:bottom w:val="none" w:sz="0" w:space="0" w:color="auto"/>
        <w:right w:val="none" w:sz="0" w:space="0" w:color="auto"/>
      </w:divBdr>
    </w:div>
    <w:div w:id="1371686615">
      <w:bodyDiv w:val="1"/>
      <w:marLeft w:val="0"/>
      <w:marRight w:val="0"/>
      <w:marTop w:val="0"/>
      <w:marBottom w:val="0"/>
      <w:divBdr>
        <w:top w:val="none" w:sz="0" w:space="0" w:color="auto"/>
        <w:left w:val="none" w:sz="0" w:space="0" w:color="auto"/>
        <w:bottom w:val="none" w:sz="0" w:space="0" w:color="auto"/>
        <w:right w:val="none" w:sz="0" w:space="0" w:color="auto"/>
      </w:divBdr>
    </w:div>
    <w:div w:id="1377509017">
      <w:bodyDiv w:val="1"/>
      <w:marLeft w:val="0"/>
      <w:marRight w:val="0"/>
      <w:marTop w:val="0"/>
      <w:marBottom w:val="0"/>
      <w:divBdr>
        <w:top w:val="none" w:sz="0" w:space="0" w:color="auto"/>
        <w:left w:val="none" w:sz="0" w:space="0" w:color="auto"/>
        <w:bottom w:val="none" w:sz="0" w:space="0" w:color="auto"/>
        <w:right w:val="none" w:sz="0" w:space="0" w:color="auto"/>
      </w:divBdr>
      <w:divsChild>
        <w:div w:id="1783650689">
          <w:marLeft w:val="0"/>
          <w:marRight w:val="0"/>
          <w:marTop w:val="0"/>
          <w:marBottom w:val="0"/>
          <w:divBdr>
            <w:top w:val="none" w:sz="0" w:space="0" w:color="auto"/>
            <w:left w:val="none" w:sz="0" w:space="0" w:color="auto"/>
            <w:bottom w:val="none" w:sz="0" w:space="0" w:color="auto"/>
            <w:right w:val="none" w:sz="0" w:space="0" w:color="auto"/>
          </w:divBdr>
          <w:divsChild>
            <w:div w:id="1593511346">
              <w:marLeft w:val="0"/>
              <w:marRight w:val="0"/>
              <w:marTop w:val="0"/>
              <w:marBottom w:val="0"/>
              <w:divBdr>
                <w:top w:val="none" w:sz="0" w:space="0" w:color="auto"/>
                <w:left w:val="none" w:sz="0" w:space="0" w:color="auto"/>
                <w:bottom w:val="none" w:sz="0" w:space="0" w:color="auto"/>
                <w:right w:val="none" w:sz="0" w:space="0" w:color="auto"/>
              </w:divBdr>
              <w:divsChild>
                <w:div w:id="15480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46796">
      <w:bodyDiv w:val="1"/>
      <w:marLeft w:val="0"/>
      <w:marRight w:val="0"/>
      <w:marTop w:val="0"/>
      <w:marBottom w:val="0"/>
      <w:divBdr>
        <w:top w:val="none" w:sz="0" w:space="0" w:color="auto"/>
        <w:left w:val="none" w:sz="0" w:space="0" w:color="auto"/>
        <w:bottom w:val="none" w:sz="0" w:space="0" w:color="auto"/>
        <w:right w:val="none" w:sz="0" w:space="0" w:color="auto"/>
      </w:divBdr>
      <w:divsChild>
        <w:div w:id="1686204059">
          <w:marLeft w:val="0"/>
          <w:marRight w:val="0"/>
          <w:marTop w:val="0"/>
          <w:marBottom w:val="0"/>
          <w:divBdr>
            <w:top w:val="none" w:sz="0" w:space="0" w:color="auto"/>
            <w:left w:val="none" w:sz="0" w:space="0" w:color="auto"/>
            <w:bottom w:val="none" w:sz="0" w:space="0" w:color="auto"/>
            <w:right w:val="none" w:sz="0" w:space="0" w:color="auto"/>
          </w:divBdr>
          <w:divsChild>
            <w:div w:id="1407000384">
              <w:marLeft w:val="0"/>
              <w:marRight w:val="0"/>
              <w:marTop w:val="0"/>
              <w:marBottom w:val="0"/>
              <w:divBdr>
                <w:top w:val="none" w:sz="0" w:space="0" w:color="auto"/>
                <w:left w:val="none" w:sz="0" w:space="0" w:color="auto"/>
                <w:bottom w:val="none" w:sz="0" w:space="0" w:color="auto"/>
                <w:right w:val="none" w:sz="0" w:space="0" w:color="auto"/>
              </w:divBdr>
              <w:divsChild>
                <w:div w:id="11100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09658">
      <w:bodyDiv w:val="1"/>
      <w:marLeft w:val="0"/>
      <w:marRight w:val="0"/>
      <w:marTop w:val="0"/>
      <w:marBottom w:val="0"/>
      <w:divBdr>
        <w:top w:val="none" w:sz="0" w:space="0" w:color="auto"/>
        <w:left w:val="none" w:sz="0" w:space="0" w:color="auto"/>
        <w:bottom w:val="none" w:sz="0" w:space="0" w:color="auto"/>
        <w:right w:val="none" w:sz="0" w:space="0" w:color="auto"/>
      </w:divBdr>
    </w:div>
    <w:div w:id="1451708901">
      <w:bodyDiv w:val="1"/>
      <w:marLeft w:val="0"/>
      <w:marRight w:val="0"/>
      <w:marTop w:val="0"/>
      <w:marBottom w:val="0"/>
      <w:divBdr>
        <w:top w:val="none" w:sz="0" w:space="0" w:color="auto"/>
        <w:left w:val="none" w:sz="0" w:space="0" w:color="auto"/>
        <w:bottom w:val="none" w:sz="0" w:space="0" w:color="auto"/>
        <w:right w:val="none" w:sz="0" w:space="0" w:color="auto"/>
      </w:divBdr>
    </w:div>
    <w:div w:id="1479034619">
      <w:bodyDiv w:val="1"/>
      <w:marLeft w:val="0"/>
      <w:marRight w:val="0"/>
      <w:marTop w:val="0"/>
      <w:marBottom w:val="0"/>
      <w:divBdr>
        <w:top w:val="none" w:sz="0" w:space="0" w:color="auto"/>
        <w:left w:val="none" w:sz="0" w:space="0" w:color="auto"/>
        <w:bottom w:val="none" w:sz="0" w:space="0" w:color="auto"/>
        <w:right w:val="none" w:sz="0" w:space="0" w:color="auto"/>
      </w:divBdr>
      <w:divsChild>
        <w:div w:id="1189174761">
          <w:marLeft w:val="0"/>
          <w:marRight w:val="0"/>
          <w:marTop w:val="0"/>
          <w:marBottom w:val="0"/>
          <w:divBdr>
            <w:top w:val="none" w:sz="0" w:space="0" w:color="auto"/>
            <w:left w:val="none" w:sz="0" w:space="0" w:color="auto"/>
            <w:bottom w:val="none" w:sz="0" w:space="0" w:color="auto"/>
            <w:right w:val="none" w:sz="0" w:space="0" w:color="auto"/>
          </w:divBdr>
          <w:divsChild>
            <w:div w:id="1370449899">
              <w:marLeft w:val="0"/>
              <w:marRight w:val="0"/>
              <w:marTop w:val="0"/>
              <w:marBottom w:val="0"/>
              <w:divBdr>
                <w:top w:val="none" w:sz="0" w:space="0" w:color="auto"/>
                <w:left w:val="none" w:sz="0" w:space="0" w:color="auto"/>
                <w:bottom w:val="none" w:sz="0" w:space="0" w:color="auto"/>
                <w:right w:val="none" w:sz="0" w:space="0" w:color="auto"/>
              </w:divBdr>
            </w:div>
            <w:div w:id="991717558">
              <w:marLeft w:val="0"/>
              <w:marRight w:val="0"/>
              <w:marTop w:val="0"/>
              <w:marBottom w:val="0"/>
              <w:divBdr>
                <w:top w:val="none" w:sz="0" w:space="0" w:color="auto"/>
                <w:left w:val="none" w:sz="0" w:space="0" w:color="auto"/>
                <w:bottom w:val="none" w:sz="0" w:space="0" w:color="auto"/>
                <w:right w:val="none" w:sz="0" w:space="0" w:color="auto"/>
              </w:divBdr>
            </w:div>
            <w:div w:id="626662861">
              <w:marLeft w:val="0"/>
              <w:marRight w:val="0"/>
              <w:marTop w:val="0"/>
              <w:marBottom w:val="0"/>
              <w:divBdr>
                <w:top w:val="none" w:sz="0" w:space="0" w:color="auto"/>
                <w:left w:val="none" w:sz="0" w:space="0" w:color="auto"/>
                <w:bottom w:val="none" w:sz="0" w:space="0" w:color="auto"/>
                <w:right w:val="none" w:sz="0" w:space="0" w:color="auto"/>
              </w:divBdr>
            </w:div>
            <w:div w:id="1689328621">
              <w:marLeft w:val="0"/>
              <w:marRight w:val="0"/>
              <w:marTop w:val="0"/>
              <w:marBottom w:val="0"/>
              <w:divBdr>
                <w:top w:val="none" w:sz="0" w:space="0" w:color="auto"/>
                <w:left w:val="none" w:sz="0" w:space="0" w:color="auto"/>
                <w:bottom w:val="none" w:sz="0" w:space="0" w:color="auto"/>
                <w:right w:val="none" w:sz="0" w:space="0" w:color="auto"/>
              </w:divBdr>
            </w:div>
            <w:div w:id="1732848149">
              <w:marLeft w:val="0"/>
              <w:marRight w:val="0"/>
              <w:marTop w:val="0"/>
              <w:marBottom w:val="0"/>
              <w:divBdr>
                <w:top w:val="none" w:sz="0" w:space="0" w:color="auto"/>
                <w:left w:val="none" w:sz="0" w:space="0" w:color="auto"/>
                <w:bottom w:val="none" w:sz="0" w:space="0" w:color="auto"/>
                <w:right w:val="none" w:sz="0" w:space="0" w:color="auto"/>
              </w:divBdr>
            </w:div>
            <w:div w:id="19472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5555">
      <w:bodyDiv w:val="1"/>
      <w:marLeft w:val="0"/>
      <w:marRight w:val="0"/>
      <w:marTop w:val="0"/>
      <w:marBottom w:val="0"/>
      <w:divBdr>
        <w:top w:val="none" w:sz="0" w:space="0" w:color="auto"/>
        <w:left w:val="none" w:sz="0" w:space="0" w:color="auto"/>
        <w:bottom w:val="none" w:sz="0" w:space="0" w:color="auto"/>
        <w:right w:val="none" w:sz="0" w:space="0" w:color="auto"/>
      </w:divBdr>
      <w:divsChild>
        <w:div w:id="267203013">
          <w:marLeft w:val="0"/>
          <w:marRight w:val="0"/>
          <w:marTop w:val="0"/>
          <w:marBottom w:val="0"/>
          <w:divBdr>
            <w:top w:val="none" w:sz="0" w:space="0" w:color="auto"/>
            <w:left w:val="none" w:sz="0" w:space="0" w:color="auto"/>
            <w:bottom w:val="none" w:sz="0" w:space="0" w:color="auto"/>
            <w:right w:val="none" w:sz="0" w:space="0" w:color="auto"/>
          </w:divBdr>
          <w:divsChild>
            <w:div w:id="1868982410">
              <w:marLeft w:val="0"/>
              <w:marRight w:val="0"/>
              <w:marTop w:val="0"/>
              <w:marBottom w:val="0"/>
              <w:divBdr>
                <w:top w:val="none" w:sz="0" w:space="0" w:color="auto"/>
                <w:left w:val="none" w:sz="0" w:space="0" w:color="auto"/>
                <w:bottom w:val="none" w:sz="0" w:space="0" w:color="auto"/>
                <w:right w:val="none" w:sz="0" w:space="0" w:color="auto"/>
              </w:divBdr>
              <w:divsChild>
                <w:div w:id="10966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85581">
      <w:bodyDiv w:val="1"/>
      <w:marLeft w:val="0"/>
      <w:marRight w:val="0"/>
      <w:marTop w:val="0"/>
      <w:marBottom w:val="0"/>
      <w:divBdr>
        <w:top w:val="none" w:sz="0" w:space="0" w:color="auto"/>
        <w:left w:val="none" w:sz="0" w:space="0" w:color="auto"/>
        <w:bottom w:val="none" w:sz="0" w:space="0" w:color="auto"/>
        <w:right w:val="none" w:sz="0" w:space="0" w:color="auto"/>
      </w:divBdr>
    </w:div>
    <w:div w:id="1548950047">
      <w:bodyDiv w:val="1"/>
      <w:marLeft w:val="0"/>
      <w:marRight w:val="0"/>
      <w:marTop w:val="0"/>
      <w:marBottom w:val="0"/>
      <w:divBdr>
        <w:top w:val="none" w:sz="0" w:space="0" w:color="auto"/>
        <w:left w:val="none" w:sz="0" w:space="0" w:color="auto"/>
        <w:bottom w:val="none" w:sz="0" w:space="0" w:color="auto"/>
        <w:right w:val="none" w:sz="0" w:space="0" w:color="auto"/>
      </w:divBdr>
      <w:divsChild>
        <w:div w:id="1920403936">
          <w:marLeft w:val="0"/>
          <w:marRight w:val="0"/>
          <w:marTop w:val="0"/>
          <w:marBottom w:val="0"/>
          <w:divBdr>
            <w:top w:val="none" w:sz="0" w:space="0" w:color="auto"/>
            <w:left w:val="none" w:sz="0" w:space="0" w:color="auto"/>
            <w:bottom w:val="none" w:sz="0" w:space="0" w:color="auto"/>
            <w:right w:val="none" w:sz="0" w:space="0" w:color="auto"/>
          </w:divBdr>
          <w:divsChild>
            <w:div w:id="11497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3451">
      <w:bodyDiv w:val="1"/>
      <w:marLeft w:val="0"/>
      <w:marRight w:val="0"/>
      <w:marTop w:val="0"/>
      <w:marBottom w:val="0"/>
      <w:divBdr>
        <w:top w:val="none" w:sz="0" w:space="0" w:color="auto"/>
        <w:left w:val="none" w:sz="0" w:space="0" w:color="auto"/>
        <w:bottom w:val="none" w:sz="0" w:space="0" w:color="auto"/>
        <w:right w:val="none" w:sz="0" w:space="0" w:color="auto"/>
      </w:divBdr>
      <w:divsChild>
        <w:div w:id="1624455254">
          <w:marLeft w:val="0"/>
          <w:marRight w:val="0"/>
          <w:marTop w:val="0"/>
          <w:marBottom w:val="0"/>
          <w:divBdr>
            <w:top w:val="none" w:sz="0" w:space="0" w:color="auto"/>
            <w:left w:val="none" w:sz="0" w:space="0" w:color="auto"/>
            <w:bottom w:val="none" w:sz="0" w:space="0" w:color="auto"/>
            <w:right w:val="none" w:sz="0" w:space="0" w:color="auto"/>
          </w:divBdr>
          <w:divsChild>
            <w:div w:id="958071690">
              <w:marLeft w:val="0"/>
              <w:marRight w:val="0"/>
              <w:marTop w:val="0"/>
              <w:marBottom w:val="0"/>
              <w:divBdr>
                <w:top w:val="none" w:sz="0" w:space="0" w:color="auto"/>
                <w:left w:val="none" w:sz="0" w:space="0" w:color="auto"/>
                <w:bottom w:val="none" w:sz="0" w:space="0" w:color="auto"/>
                <w:right w:val="none" w:sz="0" w:space="0" w:color="auto"/>
              </w:divBdr>
              <w:divsChild>
                <w:div w:id="15416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5576">
      <w:bodyDiv w:val="1"/>
      <w:marLeft w:val="0"/>
      <w:marRight w:val="0"/>
      <w:marTop w:val="0"/>
      <w:marBottom w:val="0"/>
      <w:divBdr>
        <w:top w:val="none" w:sz="0" w:space="0" w:color="auto"/>
        <w:left w:val="none" w:sz="0" w:space="0" w:color="auto"/>
        <w:bottom w:val="none" w:sz="0" w:space="0" w:color="auto"/>
        <w:right w:val="none" w:sz="0" w:space="0" w:color="auto"/>
      </w:divBdr>
      <w:divsChild>
        <w:div w:id="1110854140">
          <w:marLeft w:val="0"/>
          <w:marRight w:val="0"/>
          <w:marTop w:val="0"/>
          <w:marBottom w:val="0"/>
          <w:divBdr>
            <w:top w:val="none" w:sz="0" w:space="0" w:color="auto"/>
            <w:left w:val="none" w:sz="0" w:space="0" w:color="auto"/>
            <w:bottom w:val="none" w:sz="0" w:space="0" w:color="auto"/>
            <w:right w:val="none" w:sz="0" w:space="0" w:color="auto"/>
          </w:divBdr>
          <w:divsChild>
            <w:div w:id="1362586476">
              <w:marLeft w:val="0"/>
              <w:marRight w:val="0"/>
              <w:marTop w:val="0"/>
              <w:marBottom w:val="0"/>
              <w:divBdr>
                <w:top w:val="none" w:sz="0" w:space="0" w:color="auto"/>
                <w:left w:val="none" w:sz="0" w:space="0" w:color="auto"/>
                <w:bottom w:val="none" w:sz="0" w:space="0" w:color="auto"/>
                <w:right w:val="none" w:sz="0" w:space="0" w:color="auto"/>
              </w:divBdr>
              <w:divsChild>
                <w:div w:id="12778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7478">
      <w:bodyDiv w:val="1"/>
      <w:marLeft w:val="0"/>
      <w:marRight w:val="0"/>
      <w:marTop w:val="0"/>
      <w:marBottom w:val="0"/>
      <w:divBdr>
        <w:top w:val="none" w:sz="0" w:space="0" w:color="auto"/>
        <w:left w:val="none" w:sz="0" w:space="0" w:color="auto"/>
        <w:bottom w:val="none" w:sz="0" w:space="0" w:color="auto"/>
        <w:right w:val="none" w:sz="0" w:space="0" w:color="auto"/>
      </w:divBdr>
    </w:div>
    <w:div w:id="1602256513">
      <w:bodyDiv w:val="1"/>
      <w:marLeft w:val="0"/>
      <w:marRight w:val="0"/>
      <w:marTop w:val="0"/>
      <w:marBottom w:val="0"/>
      <w:divBdr>
        <w:top w:val="none" w:sz="0" w:space="0" w:color="auto"/>
        <w:left w:val="none" w:sz="0" w:space="0" w:color="auto"/>
        <w:bottom w:val="none" w:sz="0" w:space="0" w:color="auto"/>
        <w:right w:val="none" w:sz="0" w:space="0" w:color="auto"/>
      </w:divBdr>
      <w:divsChild>
        <w:div w:id="1969774217">
          <w:marLeft w:val="0"/>
          <w:marRight w:val="0"/>
          <w:marTop w:val="0"/>
          <w:marBottom w:val="0"/>
          <w:divBdr>
            <w:top w:val="none" w:sz="0" w:space="0" w:color="auto"/>
            <w:left w:val="none" w:sz="0" w:space="0" w:color="auto"/>
            <w:bottom w:val="none" w:sz="0" w:space="0" w:color="auto"/>
            <w:right w:val="none" w:sz="0" w:space="0" w:color="auto"/>
          </w:divBdr>
          <w:divsChild>
            <w:div w:id="276067986">
              <w:marLeft w:val="0"/>
              <w:marRight w:val="0"/>
              <w:marTop w:val="0"/>
              <w:marBottom w:val="0"/>
              <w:divBdr>
                <w:top w:val="none" w:sz="0" w:space="0" w:color="auto"/>
                <w:left w:val="none" w:sz="0" w:space="0" w:color="auto"/>
                <w:bottom w:val="none" w:sz="0" w:space="0" w:color="auto"/>
                <w:right w:val="none" w:sz="0" w:space="0" w:color="auto"/>
              </w:divBdr>
              <w:divsChild>
                <w:div w:id="17871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0144">
      <w:bodyDiv w:val="1"/>
      <w:marLeft w:val="0"/>
      <w:marRight w:val="0"/>
      <w:marTop w:val="0"/>
      <w:marBottom w:val="0"/>
      <w:divBdr>
        <w:top w:val="none" w:sz="0" w:space="0" w:color="auto"/>
        <w:left w:val="none" w:sz="0" w:space="0" w:color="auto"/>
        <w:bottom w:val="none" w:sz="0" w:space="0" w:color="auto"/>
        <w:right w:val="none" w:sz="0" w:space="0" w:color="auto"/>
      </w:divBdr>
    </w:div>
    <w:div w:id="1769498808">
      <w:bodyDiv w:val="1"/>
      <w:marLeft w:val="0"/>
      <w:marRight w:val="0"/>
      <w:marTop w:val="0"/>
      <w:marBottom w:val="0"/>
      <w:divBdr>
        <w:top w:val="none" w:sz="0" w:space="0" w:color="auto"/>
        <w:left w:val="none" w:sz="0" w:space="0" w:color="auto"/>
        <w:bottom w:val="none" w:sz="0" w:space="0" w:color="auto"/>
        <w:right w:val="none" w:sz="0" w:space="0" w:color="auto"/>
      </w:divBdr>
      <w:divsChild>
        <w:div w:id="1702390981">
          <w:marLeft w:val="0"/>
          <w:marRight w:val="0"/>
          <w:marTop w:val="0"/>
          <w:marBottom w:val="0"/>
          <w:divBdr>
            <w:top w:val="none" w:sz="0" w:space="0" w:color="auto"/>
            <w:left w:val="none" w:sz="0" w:space="0" w:color="auto"/>
            <w:bottom w:val="none" w:sz="0" w:space="0" w:color="auto"/>
            <w:right w:val="none" w:sz="0" w:space="0" w:color="auto"/>
          </w:divBdr>
          <w:divsChild>
            <w:div w:id="1702785560">
              <w:marLeft w:val="0"/>
              <w:marRight w:val="0"/>
              <w:marTop w:val="0"/>
              <w:marBottom w:val="0"/>
              <w:divBdr>
                <w:top w:val="none" w:sz="0" w:space="0" w:color="auto"/>
                <w:left w:val="none" w:sz="0" w:space="0" w:color="auto"/>
                <w:bottom w:val="none" w:sz="0" w:space="0" w:color="auto"/>
                <w:right w:val="none" w:sz="0" w:space="0" w:color="auto"/>
              </w:divBdr>
            </w:div>
            <w:div w:id="644163761">
              <w:marLeft w:val="0"/>
              <w:marRight w:val="0"/>
              <w:marTop w:val="0"/>
              <w:marBottom w:val="0"/>
              <w:divBdr>
                <w:top w:val="none" w:sz="0" w:space="0" w:color="auto"/>
                <w:left w:val="none" w:sz="0" w:space="0" w:color="auto"/>
                <w:bottom w:val="none" w:sz="0" w:space="0" w:color="auto"/>
                <w:right w:val="none" w:sz="0" w:space="0" w:color="auto"/>
              </w:divBdr>
            </w:div>
            <w:div w:id="4928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2163">
      <w:bodyDiv w:val="1"/>
      <w:marLeft w:val="0"/>
      <w:marRight w:val="0"/>
      <w:marTop w:val="0"/>
      <w:marBottom w:val="0"/>
      <w:divBdr>
        <w:top w:val="none" w:sz="0" w:space="0" w:color="auto"/>
        <w:left w:val="none" w:sz="0" w:space="0" w:color="auto"/>
        <w:bottom w:val="none" w:sz="0" w:space="0" w:color="auto"/>
        <w:right w:val="none" w:sz="0" w:space="0" w:color="auto"/>
      </w:divBdr>
    </w:div>
    <w:div w:id="1778022739">
      <w:bodyDiv w:val="1"/>
      <w:marLeft w:val="0"/>
      <w:marRight w:val="0"/>
      <w:marTop w:val="0"/>
      <w:marBottom w:val="0"/>
      <w:divBdr>
        <w:top w:val="none" w:sz="0" w:space="0" w:color="auto"/>
        <w:left w:val="none" w:sz="0" w:space="0" w:color="auto"/>
        <w:bottom w:val="none" w:sz="0" w:space="0" w:color="auto"/>
        <w:right w:val="none" w:sz="0" w:space="0" w:color="auto"/>
      </w:divBdr>
      <w:divsChild>
        <w:div w:id="545140955">
          <w:marLeft w:val="0"/>
          <w:marRight w:val="0"/>
          <w:marTop w:val="0"/>
          <w:marBottom w:val="0"/>
          <w:divBdr>
            <w:top w:val="none" w:sz="0" w:space="0" w:color="auto"/>
            <w:left w:val="none" w:sz="0" w:space="0" w:color="auto"/>
            <w:bottom w:val="none" w:sz="0" w:space="0" w:color="auto"/>
            <w:right w:val="none" w:sz="0" w:space="0" w:color="auto"/>
          </w:divBdr>
          <w:divsChild>
            <w:div w:id="991640180">
              <w:marLeft w:val="0"/>
              <w:marRight w:val="0"/>
              <w:marTop w:val="0"/>
              <w:marBottom w:val="0"/>
              <w:divBdr>
                <w:top w:val="none" w:sz="0" w:space="0" w:color="auto"/>
                <w:left w:val="none" w:sz="0" w:space="0" w:color="auto"/>
                <w:bottom w:val="none" w:sz="0" w:space="0" w:color="auto"/>
                <w:right w:val="none" w:sz="0" w:space="0" w:color="auto"/>
              </w:divBdr>
            </w:div>
            <w:div w:id="58065694">
              <w:marLeft w:val="0"/>
              <w:marRight w:val="0"/>
              <w:marTop w:val="0"/>
              <w:marBottom w:val="0"/>
              <w:divBdr>
                <w:top w:val="none" w:sz="0" w:space="0" w:color="auto"/>
                <w:left w:val="none" w:sz="0" w:space="0" w:color="auto"/>
                <w:bottom w:val="none" w:sz="0" w:space="0" w:color="auto"/>
                <w:right w:val="none" w:sz="0" w:space="0" w:color="auto"/>
              </w:divBdr>
            </w:div>
            <w:div w:id="330986343">
              <w:marLeft w:val="0"/>
              <w:marRight w:val="0"/>
              <w:marTop w:val="0"/>
              <w:marBottom w:val="0"/>
              <w:divBdr>
                <w:top w:val="none" w:sz="0" w:space="0" w:color="auto"/>
                <w:left w:val="none" w:sz="0" w:space="0" w:color="auto"/>
                <w:bottom w:val="none" w:sz="0" w:space="0" w:color="auto"/>
                <w:right w:val="none" w:sz="0" w:space="0" w:color="auto"/>
              </w:divBdr>
            </w:div>
            <w:div w:id="1839031435">
              <w:marLeft w:val="0"/>
              <w:marRight w:val="0"/>
              <w:marTop w:val="0"/>
              <w:marBottom w:val="0"/>
              <w:divBdr>
                <w:top w:val="none" w:sz="0" w:space="0" w:color="auto"/>
                <w:left w:val="none" w:sz="0" w:space="0" w:color="auto"/>
                <w:bottom w:val="none" w:sz="0" w:space="0" w:color="auto"/>
                <w:right w:val="none" w:sz="0" w:space="0" w:color="auto"/>
              </w:divBdr>
            </w:div>
            <w:div w:id="1182747244">
              <w:marLeft w:val="0"/>
              <w:marRight w:val="0"/>
              <w:marTop w:val="0"/>
              <w:marBottom w:val="0"/>
              <w:divBdr>
                <w:top w:val="none" w:sz="0" w:space="0" w:color="auto"/>
                <w:left w:val="none" w:sz="0" w:space="0" w:color="auto"/>
                <w:bottom w:val="none" w:sz="0" w:space="0" w:color="auto"/>
                <w:right w:val="none" w:sz="0" w:space="0" w:color="auto"/>
              </w:divBdr>
            </w:div>
            <w:div w:id="10077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5661">
      <w:bodyDiv w:val="1"/>
      <w:marLeft w:val="0"/>
      <w:marRight w:val="0"/>
      <w:marTop w:val="0"/>
      <w:marBottom w:val="0"/>
      <w:divBdr>
        <w:top w:val="none" w:sz="0" w:space="0" w:color="auto"/>
        <w:left w:val="none" w:sz="0" w:space="0" w:color="auto"/>
        <w:bottom w:val="none" w:sz="0" w:space="0" w:color="auto"/>
        <w:right w:val="none" w:sz="0" w:space="0" w:color="auto"/>
      </w:divBdr>
    </w:div>
    <w:div w:id="1795129063">
      <w:bodyDiv w:val="1"/>
      <w:marLeft w:val="0"/>
      <w:marRight w:val="0"/>
      <w:marTop w:val="0"/>
      <w:marBottom w:val="0"/>
      <w:divBdr>
        <w:top w:val="none" w:sz="0" w:space="0" w:color="auto"/>
        <w:left w:val="none" w:sz="0" w:space="0" w:color="auto"/>
        <w:bottom w:val="none" w:sz="0" w:space="0" w:color="auto"/>
        <w:right w:val="none" w:sz="0" w:space="0" w:color="auto"/>
      </w:divBdr>
      <w:divsChild>
        <w:div w:id="213539575">
          <w:marLeft w:val="0"/>
          <w:marRight w:val="0"/>
          <w:marTop w:val="0"/>
          <w:marBottom w:val="0"/>
          <w:divBdr>
            <w:top w:val="none" w:sz="0" w:space="0" w:color="auto"/>
            <w:left w:val="none" w:sz="0" w:space="0" w:color="auto"/>
            <w:bottom w:val="none" w:sz="0" w:space="0" w:color="auto"/>
            <w:right w:val="none" w:sz="0" w:space="0" w:color="auto"/>
          </w:divBdr>
          <w:divsChild>
            <w:div w:id="1758095348">
              <w:marLeft w:val="0"/>
              <w:marRight w:val="0"/>
              <w:marTop w:val="0"/>
              <w:marBottom w:val="0"/>
              <w:divBdr>
                <w:top w:val="none" w:sz="0" w:space="0" w:color="auto"/>
                <w:left w:val="none" w:sz="0" w:space="0" w:color="auto"/>
                <w:bottom w:val="none" w:sz="0" w:space="0" w:color="auto"/>
                <w:right w:val="none" w:sz="0" w:space="0" w:color="auto"/>
              </w:divBdr>
            </w:div>
            <w:div w:id="260920976">
              <w:marLeft w:val="0"/>
              <w:marRight w:val="0"/>
              <w:marTop w:val="0"/>
              <w:marBottom w:val="0"/>
              <w:divBdr>
                <w:top w:val="none" w:sz="0" w:space="0" w:color="auto"/>
                <w:left w:val="none" w:sz="0" w:space="0" w:color="auto"/>
                <w:bottom w:val="none" w:sz="0" w:space="0" w:color="auto"/>
                <w:right w:val="none" w:sz="0" w:space="0" w:color="auto"/>
              </w:divBdr>
            </w:div>
            <w:div w:id="1892424795">
              <w:marLeft w:val="0"/>
              <w:marRight w:val="0"/>
              <w:marTop w:val="0"/>
              <w:marBottom w:val="0"/>
              <w:divBdr>
                <w:top w:val="none" w:sz="0" w:space="0" w:color="auto"/>
                <w:left w:val="none" w:sz="0" w:space="0" w:color="auto"/>
                <w:bottom w:val="none" w:sz="0" w:space="0" w:color="auto"/>
                <w:right w:val="none" w:sz="0" w:space="0" w:color="auto"/>
              </w:divBdr>
            </w:div>
            <w:div w:id="1455057856">
              <w:marLeft w:val="0"/>
              <w:marRight w:val="0"/>
              <w:marTop w:val="0"/>
              <w:marBottom w:val="0"/>
              <w:divBdr>
                <w:top w:val="none" w:sz="0" w:space="0" w:color="auto"/>
                <w:left w:val="none" w:sz="0" w:space="0" w:color="auto"/>
                <w:bottom w:val="none" w:sz="0" w:space="0" w:color="auto"/>
                <w:right w:val="none" w:sz="0" w:space="0" w:color="auto"/>
              </w:divBdr>
            </w:div>
            <w:div w:id="1199928449">
              <w:marLeft w:val="0"/>
              <w:marRight w:val="0"/>
              <w:marTop w:val="0"/>
              <w:marBottom w:val="0"/>
              <w:divBdr>
                <w:top w:val="none" w:sz="0" w:space="0" w:color="auto"/>
                <w:left w:val="none" w:sz="0" w:space="0" w:color="auto"/>
                <w:bottom w:val="none" w:sz="0" w:space="0" w:color="auto"/>
                <w:right w:val="none" w:sz="0" w:space="0" w:color="auto"/>
              </w:divBdr>
            </w:div>
            <w:div w:id="881406523">
              <w:marLeft w:val="0"/>
              <w:marRight w:val="0"/>
              <w:marTop w:val="0"/>
              <w:marBottom w:val="0"/>
              <w:divBdr>
                <w:top w:val="none" w:sz="0" w:space="0" w:color="auto"/>
                <w:left w:val="none" w:sz="0" w:space="0" w:color="auto"/>
                <w:bottom w:val="none" w:sz="0" w:space="0" w:color="auto"/>
                <w:right w:val="none" w:sz="0" w:space="0" w:color="auto"/>
              </w:divBdr>
            </w:div>
            <w:div w:id="6374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211">
      <w:bodyDiv w:val="1"/>
      <w:marLeft w:val="0"/>
      <w:marRight w:val="0"/>
      <w:marTop w:val="0"/>
      <w:marBottom w:val="0"/>
      <w:divBdr>
        <w:top w:val="none" w:sz="0" w:space="0" w:color="auto"/>
        <w:left w:val="none" w:sz="0" w:space="0" w:color="auto"/>
        <w:bottom w:val="none" w:sz="0" w:space="0" w:color="auto"/>
        <w:right w:val="none" w:sz="0" w:space="0" w:color="auto"/>
      </w:divBdr>
      <w:divsChild>
        <w:div w:id="403838530">
          <w:marLeft w:val="0"/>
          <w:marRight w:val="0"/>
          <w:marTop w:val="0"/>
          <w:marBottom w:val="0"/>
          <w:divBdr>
            <w:top w:val="none" w:sz="0" w:space="0" w:color="auto"/>
            <w:left w:val="none" w:sz="0" w:space="0" w:color="auto"/>
            <w:bottom w:val="none" w:sz="0" w:space="0" w:color="auto"/>
            <w:right w:val="none" w:sz="0" w:space="0" w:color="auto"/>
          </w:divBdr>
          <w:divsChild>
            <w:div w:id="1736582981">
              <w:marLeft w:val="0"/>
              <w:marRight w:val="0"/>
              <w:marTop w:val="0"/>
              <w:marBottom w:val="0"/>
              <w:divBdr>
                <w:top w:val="none" w:sz="0" w:space="0" w:color="auto"/>
                <w:left w:val="none" w:sz="0" w:space="0" w:color="auto"/>
                <w:bottom w:val="none" w:sz="0" w:space="0" w:color="auto"/>
                <w:right w:val="none" w:sz="0" w:space="0" w:color="auto"/>
              </w:divBdr>
              <w:divsChild>
                <w:div w:id="19235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72868">
      <w:bodyDiv w:val="1"/>
      <w:marLeft w:val="0"/>
      <w:marRight w:val="0"/>
      <w:marTop w:val="0"/>
      <w:marBottom w:val="0"/>
      <w:divBdr>
        <w:top w:val="none" w:sz="0" w:space="0" w:color="auto"/>
        <w:left w:val="none" w:sz="0" w:space="0" w:color="auto"/>
        <w:bottom w:val="none" w:sz="0" w:space="0" w:color="auto"/>
        <w:right w:val="none" w:sz="0" w:space="0" w:color="auto"/>
      </w:divBdr>
      <w:divsChild>
        <w:div w:id="1684087526">
          <w:marLeft w:val="0"/>
          <w:marRight w:val="0"/>
          <w:marTop w:val="0"/>
          <w:marBottom w:val="0"/>
          <w:divBdr>
            <w:top w:val="none" w:sz="0" w:space="0" w:color="auto"/>
            <w:left w:val="none" w:sz="0" w:space="0" w:color="auto"/>
            <w:bottom w:val="none" w:sz="0" w:space="0" w:color="auto"/>
            <w:right w:val="none" w:sz="0" w:space="0" w:color="auto"/>
          </w:divBdr>
          <w:divsChild>
            <w:div w:id="321979555">
              <w:marLeft w:val="0"/>
              <w:marRight w:val="0"/>
              <w:marTop w:val="0"/>
              <w:marBottom w:val="0"/>
              <w:divBdr>
                <w:top w:val="none" w:sz="0" w:space="0" w:color="auto"/>
                <w:left w:val="none" w:sz="0" w:space="0" w:color="auto"/>
                <w:bottom w:val="none" w:sz="0" w:space="0" w:color="auto"/>
                <w:right w:val="none" w:sz="0" w:space="0" w:color="auto"/>
              </w:divBdr>
              <w:divsChild>
                <w:div w:id="3005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27146">
      <w:bodyDiv w:val="1"/>
      <w:marLeft w:val="0"/>
      <w:marRight w:val="0"/>
      <w:marTop w:val="0"/>
      <w:marBottom w:val="0"/>
      <w:divBdr>
        <w:top w:val="none" w:sz="0" w:space="0" w:color="auto"/>
        <w:left w:val="none" w:sz="0" w:space="0" w:color="auto"/>
        <w:bottom w:val="none" w:sz="0" w:space="0" w:color="auto"/>
        <w:right w:val="none" w:sz="0" w:space="0" w:color="auto"/>
      </w:divBdr>
      <w:divsChild>
        <w:div w:id="199244477">
          <w:marLeft w:val="0"/>
          <w:marRight w:val="0"/>
          <w:marTop w:val="0"/>
          <w:marBottom w:val="0"/>
          <w:divBdr>
            <w:top w:val="none" w:sz="0" w:space="0" w:color="auto"/>
            <w:left w:val="none" w:sz="0" w:space="0" w:color="auto"/>
            <w:bottom w:val="none" w:sz="0" w:space="0" w:color="auto"/>
            <w:right w:val="none" w:sz="0" w:space="0" w:color="auto"/>
          </w:divBdr>
          <w:divsChild>
            <w:div w:id="237135175">
              <w:marLeft w:val="0"/>
              <w:marRight w:val="0"/>
              <w:marTop w:val="0"/>
              <w:marBottom w:val="0"/>
              <w:divBdr>
                <w:top w:val="none" w:sz="0" w:space="0" w:color="auto"/>
                <w:left w:val="none" w:sz="0" w:space="0" w:color="auto"/>
                <w:bottom w:val="none" w:sz="0" w:space="0" w:color="auto"/>
                <w:right w:val="none" w:sz="0" w:space="0" w:color="auto"/>
              </w:divBdr>
              <w:divsChild>
                <w:div w:id="6024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21353">
      <w:bodyDiv w:val="1"/>
      <w:marLeft w:val="0"/>
      <w:marRight w:val="0"/>
      <w:marTop w:val="0"/>
      <w:marBottom w:val="0"/>
      <w:divBdr>
        <w:top w:val="none" w:sz="0" w:space="0" w:color="auto"/>
        <w:left w:val="none" w:sz="0" w:space="0" w:color="auto"/>
        <w:bottom w:val="none" w:sz="0" w:space="0" w:color="auto"/>
        <w:right w:val="none" w:sz="0" w:space="0" w:color="auto"/>
      </w:divBdr>
    </w:div>
    <w:div w:id="1893037244">
      <w:bodyDiv w:val="1"/>
      <w:marLeft w:val="0"/>
      <w:marRight w:val="0"/>
      <w:marTop w:val="0"/>
      <w:marBottom w:val="0"/>
      <w:divBdr>
        <w:top w:val="none" w:sz="0" w:space="0" w:color="auto"/>
        <w:left w:val="none" w:sz="0" w:space="0" w:color="auto"/>
        <w:bottom w:val="none" w:sz="0" w:space="0" w:color="auto"/>
        <w:right w:val="none" w:sz="0" w:space="0" w:color="auto"/>
      </w:divBdr>
      <w:divsChild>
        <w:div w:id="551582872">
          <w:marLeft w:val="0"/>
          <w:marRight w:val="0"/>
          <w:marTop w:val="0"/>
          <w:marBottom w:val="0"/>
          <w:divBdr>
            <w:top w:val="none" w:sz="0" w:space="0" w:color="auto"/>
            <w:left w:val="none" w:sz="0" w:space="0" w:color="auto"/>
            <w:bottom w:val="none" w:sz="0" w:space="0" w:color="auto"/>
            <w:right w:val="none" w:sz="0" w:space="0" w:color="auto"/>
          </w:divBdr>
          <w:divsChild>
            <w:div w:id="1101335714">
              <w:marLeft w:val="0"/>
              <w:marRight w:val="0"/>
              <w:marTop w:val="0"/>
              <w:marBottom w:val="0"/>
              <w:divBdr>
                <w:top w:val="none" w:sz="0" w:space="0" w:color="auto"/>
                <w:left w:val="none" w:sz="0" w:space="0" w:color="auto"/>
                <w:bottom w:val="none" w:sz="0" w:space="0" w:color="auto"/>
                <w:right w:val="none" w:sz="0" w:space="0" w:color="auto"/>
              </w:divBdr>
              <w:divsChild>
                <w:div w:id="14618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05408">
      <w:bodyDiv w:val="1"/>
      <w:marLeft w:val="0"/>
      <w:marRight w:val="0"/>
      <w:marTop w:val="0"/>
      <w:marBottom w:val="0"/>
      <w:divBdr>
        <w:top w:val="none" w:sz="0" w:space="0" w:color="auto"/>
        <w:left w:val="none" w:sz="0" w:space="0" w:color="auto"/>
        <w:bottom w:val="none" w:sz="0" w:space="0" w:color="auto"/>
        <w:right w:val="none" w:sz="0" w:space="0" w:color="auto"/>
      </w:divBdr>
      <w:divsChild>
        <w:div w:id="9571278">
          <w:marLeft w:val="0"/>
          <w:marRight w:val="0"/>
          <w:marTop w:val="0"/>
          <w:marBottom w:val="0"/>
          <w:divBdr>
            <w:top w:val="none" w:sz="0" w:space="0" w:color="auto"/>
            <w:left w:val="none" w:sz="0" w:space="0" w:color="auto"/>
            <w:bottom w:val="none" w:sz="0" w:space="0" w:color="auto"/>
            <w:right w:val="none" w:sz="0" w:space="0" w:color="auto"/>
          </w:divBdr>
          <w:divsChild>
            <w:div w:id="512719851">
              <w:marLeft w:val="0"/>
              <w:marRight w:val="0"/>
              <w:marTop w:val="0"/>
              <w:marBottom w:val="0"/>
              <w:divBdr>
                <w:top w:val="none" w:sz="0" w:space="0" w:color="auto"/>
                <w:left w:val="none" w:sz="0" w:space="0" w:color="auto"/>
                <w:bottom w:val="none" w:sz="0" w:space="0" w:color="auto"/>
                <w:right w:val="none" w:sz="0" w:space="0" w:color="auto"/>
              </w:divBdr>
              <w:divsChild>
                <w:div w:id="3890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4891">
      <w:bodyDiv w:val="1"/>
      <w:marLeft w:val="0"/>
      <w:marRight w:val="0"/>
      <w:marTop w:val="0"/>
      <w:marBottom w:val="0"/>
      <w:divBdr>
        <w:top w:val="none" w:sz="0" w:space="0" w:color="auto"/>
        <w:left w:val="none" w:sz="0" w:space="0" w:color="auto"/>
        <w:bottom w:val="none" w:sz="0" w:space="0" w:color="auto"/>
        <w:right w:val="none" w:sz="0" w:space="0" w:color="auto"/>
      </w:divBdr>
    </w:div>
    <w:div w:id="2049530693">
      <w:bodyDiv w:val="1"/>
      <w:marLeft w:val="0"/>
      <w:marRight w:val="0"/>
      <w:marTop w:val="0"/>
      <w:marBottom w:val="0"/>
      <w:divBdr>
        <w:top w:val="none" w:sz="0" w:space="0" w:color="auto"/>
        <w:left w:val="none" w:sz="0" w:space="0" w:color="auto"/>
        <w:bottom w:val="none" w:sz="0" w:space="0" w:color="auto"/>
        <w:right w:val="none" w:sz="0" w:space="0" w:color="auto"/>
      </w:divBdr>
      <w:divsChild>
        <w:div w:id="723723079">
          <w:marLeft w:val="0"/>
          <w:marRight w:val="0"/>
          <w:marTop w:val="0"/>
          <w:marBottom w:val="0"/>
          <w:divBdr>
            <w:top w:val="none" w:sz="0" w:space="0" w:color="auto"/>
            <w:left w:val="none" w:sz="0" w:space="0" w:color="auto"/>
            <w:bottom w:val="none" w:sz="0" w:space="0" w:color="auto"/>
            <w:right w:val="none" w:sz="0" w:space="0" w:color="auto"/>
          </w:divBdr>
          <w:divsChild>
            <w:div w:id="669023639">
              <w:marLeft w:val="0"/>
              <w:marRight w:val="0"/>
              <w:marTop w:val="0"/>
              <w:marBottom w:val="0"/>
              <w:divBdr>
                <w:top w:val="none" w:sz="0" w:space="0" w:color="auto"/>
                <w:left w:val="none" w:sz="0" w:space="0" w:color="auto"/>
                <w:bottom w:val="none" w:sz="0" w:space="0" w:color="auto"/>
                <w:right w:val="none" w:sz="0" w:space="0" w:color="auto"/>
              </w:divBdr>
              <w:divsChild>
                <w:div w:id="8890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3971">
      <w:bodyDiv w:val="1"/>
      <w:marLeft w:val="0"/>
      <w:marRight w:val="0"/>
      <w:marTop w:val="0"/>
      <w:marBottom w:val="0"/>
      <w:divBdr>
        <w:top w:val="none" w:sz="0" w:space="0" w:color="auto"/>
        <w:left w:val="none" w:sz="0" w:space="0" w:color="auto"/>
        <w:bottom w:val="none" w:sz="0" w:space="0" w:color="auto"/>
        <w:right w:val="none" w:sz="0" w:space="0" w:color="auto"/>
      </w:divBdr>
      <w:divsChild>
        <w:div w:id="1365129490">
          <w:marLeft w:val="0"/>
          <w:marRight w:val="0"/>
          <w:marTop w:val="0"/>
          <w:marBottom w:val="0"/>
          <w:divBdr>
            <w:top w:val="none" w:sz="0" w:space="0" w:color="auto"/>
            <w:left w:val="none" w:sz="0" w:space="0" w:color="auto"/>
            <w:bottom w:val="none" w:sz="0" w:space="0" w:color="auto"/>
            <w:right w:val="none" w:sz="0" w:space="0" w:color="auto"/>
          </w:divBdr>
          <w:divsChild>
            <w:div w:id="422143452">
              <w:marLeft w:val="0"/>
              <w:marRight w:val="0"/>
              <w:marTop w:val="0"/>
              <w:marBottom w:val="0"/>
              <w:divBdr>
                <w:top w:val="none" w:sz="0" w:space="0" w:color="auto"/>
                <w:left w:val="none" w:sz="0" w:space="0" w:color="auto"/>
                <w:bottom w:val="none" w:sz="0" w:space="0" w:color="auto"/>
                <w:right w:val="none" w:sz="0" w:space="0" w:color="auto"/>
              </w:divBdr>
              <w:divsChild>
                <w:div w:id="3414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34248">
      <w:bodyDiv w:val="1"/>
      <w:marLeft w:val="0"/>
      <w:marRight w:val="0"/>
      <w:marTop w:val="0"/>
      <w:marBottom w:val="0"/>
      <w:divBdr>
        <w:top w:val="none" w:sz="0" w:space="0" w:color="auto"/>
        <w:left w:val="none" w:sz="0" w:space="0" w:color="auto"/>
        <w:bottom w:val="none" w:sz="0" w:space="0" w:color="auto"/>
        <w:right w:val="none" w:sz="0" w:space="0" w:color="auto"/>
      </w:divBdr>
    </w:div>
    <w:div w:id="2122144550">
      <w:bodyDiv w:val="1"/>
      <w:marLeft w:val="0"/>
      <w:marRight w:val="0"/>
      <w:marTop w:val="0"/>
      <w:marBottom w:val="0"/>
      <w:divBdr>
        <w:top w:val="none" w:sz="0" w:space="0" w:color="auto"/>
        <w:left w:val="none" w:sz="0" w:space="0" w:color="auto"/>
        <w:bottom w:val="none" w:sz="0" w:space="0" w:color="auto"/>
        <w:right w:val="none" w:sz="0" w:space="0" w:color="auto"/>
      </w:divBdr>
    </w:div>
    <w:div w:id="2131316698">
      <w:bodyDiv w:val="1"/>
      <w:marLeft w:val="0"/>
      <w:marRight w:val="0"/>
      <w:marTop w:val="0"/>
      <w:marBottom w:val="0"/>
      <w:divBdr>
        <w:top w:val="none" w:sz="0" w:space="0" w:color="auto"/>
        <w:left w:val="none" w:sz="0" w:space="0" w:color="auto"/>
        <w:bottom w:val="none" w:sz="0" w:space="0" w:color="auto"/>
        <w:right w:val="none" w:sz="0" w:space="0" w:color="auto"/>
      </w:divBdr>
      <w:divsChild>
        <w:div w:id="1708023704">
          <w:marLeft w:val="0"/>
          <w:marRight w:val="0"/>
          <w:marTop w:val="0"/>
          <w:marBottom w:val="0"/>
          <w:divBdr>
            <w:top w:val="none" w:sz="0" w:space="0" w:color="auto"/>
            <w:left w:val="none" w:sz="0" w:space="0" w:color="auto"/>
            <w:bottom w:val="none" w:sz="0" w:space="0" w:color="auto"/>
            <w:right w:val="none" w:sz="0" w:space="0" w:color="auto"/>
          </w:divBdr>
          <w:divsChild>
            <w:div w:id="713429235">
              <w:marLeft w:val="0"/>
              <w:marRight w:val="0"/>
              <w:marTop w:val="0"/>
              <w:marBottom w:val="0"/>
              <w:divBdr>
                <w:top w:val="none" w:sz="0" w:space="0" w:color="auto"/>
                <w:left w:val="none" w:sz="0" w:space="0" w:color="auto"/>
                <w:bottom w:val="none" w:sz="0" w:space="0" w:color="auto"/>
                <w:right w:val="none" w:sz="0" w:space="0" w:color="auto"/>
              </w:divBdr>
            </w:div>
            <w:div w:id="905845762">
              <w:marLeft w:val="0"/>
              <w:marRight w:val="0"/>
              <w:marTop w:val="0"/>
              <w:marBottom w:val="0"/>
              <w:divBdr>
                <w:top w:val="none" w:sz="0" w:space="0" w:color="auto"/>
                <w:left w:val="none" w:sz="0" w:space="0" w:color="auto"/>
                <w:bottom w:val="none" w:sz="0" w:space="0" w:color="auto"/>
                <w:right w:val="none" w:sz="0" w:space="0" w:color="auto"/>
              </w:divBdr>
            </w:div>
            <w:div w:id="268705453">
              <w:marLeft w:val="0"/>
              <w:marRight w:val="0"/>
              <w:marTop w:val="0"/>
              <w:marBottom w:val="0"/>
              <w:divBdr>
                <w:top w:val="none" w:sz="0" w:space="0" w:color="auto"/>
                <w:left w:val="none" w:sz="0" w:space="0" w:color="auto"/>
                <w:bottom w:val="none" w:sz="0" w:space="0" w:color="auto"/>
                <w:right w:val="none" w:sz="0" w:space="0" w:color="auto"/>
              </w:divBdr>
            </w:div>
            <w:div w:id="1727146897">
              <w:marLeft w:val="0"/>
              <w:marRight w:val="0"/>
              <w:marTop w:val="0"/>
              <w:marBottom w:val="0"/>
              <w:divBdr>
                <w:top w:val="none" w:sz="0" w:space="0" w:color="auto"/>
                <w:left w:val="none" w:sz="0" w:space="0" w:color="auto"/>
                <w:bottom w:val="none" w:sz="0" w:space="0" w:color="auto"/>
                <w:right w:val="none" w:sz="0" w:space="0" w:color="auto"/>
              </w:divBdr>
            </w:div>
            <w:div w:id="2002077069">
              <w:marLeft w:val="0"/>
              <w:marRight w:val="0"/>
              <w:marTop w:val="0"/>
              <w:marBottom w:val="0"/>
              <w:divBdr>
                <w:top w:val="none" w:sz="0" w:space="0" w:color="auto"/>
                <w:left w:val="none" w:sz="0" w:space="0" w:color="auto"/>
                <w:bottom w:val="none" w:sz="0" w:space="0" w:color="auto"/>
                <w:right w:val="none" w:sz="0" w:space="0" w:color="auto"/>
              </w:divBdr>
            </w:div>
            <w:div w:id="11976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958</Words>
  <Characters>5466</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Universität St. Gallen</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 Karnaukh</dc:creator>
  <cp:lastModifiedBy>Adriano Lama</cp:lastModifiedBy>
  <cp:revision>30</cp:revision>
  <dcterms:created xsi:type="dcterms:W3CDTF">2021-03-28T18:21:00Z</dcterms:created>
  <dcterms:modified xsi:type="dcterms:W3CDTF">2026-03-24T13:32:00Z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a1acbe-6272-4d33-b02f-c84f260ca2ac_Enabled">
    <vt:lpwstr>true</vt:lpwstr>
  </property>
  <property fmtid="{D5CDD505-2E9C-101B-9397-08002B2CF9AE}" pid="3" name="MSIP_Label_e7a1acbe-6272-4d33-b02f-c84f260ca2ac_SetDate">
    <vt:lpwstr>2025-03-17T20:17:46Z</vt:lpwstr>
  </property>
  <property fmtid="{D5CDD505-2E9C-101B-9397-08002B2CF9AE}" pid="4" name="MSIP_Label_e7a1acbe-6272-4d33-b02f-c84f260ca2ac_Method">
    <vt:lpwstr>Privileged</vt:lpwstr>
  </property>
  <property fmtid="{D5CDD505-2E9C-101B-9397-08002B2CF9AE}" pid="5" name="MSIP_Label_e7a1acbe-6272-4d33-b02f-c84f260ca2ac_Name">
    <vt:lpwstr>Unrestricted - No Marking</vt:lpwstr>
  </property>
  <property fmtid="{D5CDD505-2E9C-101B-9397-08002B2CF9AE}" pid="6" name="MSIP_Label_e7a1acbe-6272-4d33-b02f-c84f260ca2ac_SiteId">
    <vt:lpwstr>03e82858-fc14-4f12-b078-aac6d25c87da</vt:lpwstr>
  </property>
  <property fmtid="{D5CDD505-2E9C-101B-9397-08002B2CF9AE}" pid="7" name="MSIP_Label_e7a1acbe-6272-4d33-b02f-c84f260ca2ac_ActionId">
    <vt:lpwstr>b68e5f91-19b1-4d5f-97f9-bcbaf505cb69</vt:lpwstr>
  </property>
  <property fmtid="{D5CDD505-2E9C-101B-9397-08002B2CF9AE}" pid="8" name="MSIP_Label_e7a1acbe-6272-4d33-b02f-c84f260ca2ac_ContentBits">
    <vt:lpwstr>0</vt:lpwstr>
  </property>
  <property fmtid="{D5CDD505-2E9C-101B-9397-08002B2CF9AE}" pid="9" name="MSIP_Label_e7a1acbe-6272-4d33-b02f-c84f260ca2ac_Tag">
    <vt:lpwstr>10, 0, 1, 1</vt:lpwstr>
  </property>
</Properties>
</file>