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EBA" w:rsidRPr="009A0E43" w:rsidRDefault="00CB040B" w:rsidP="00EF3DF5">
      <w:pPr>
        <w:jc w:val="center"/>
        <w:rPr>
          <w:rFonts w:ascii="Segoe UI Light" w:hAnsi="Segoe UI Light" w:cs="Segoe UI Light"/>
          <w:b/>
          <w:color w:val="2E74B5" w:themeColor="accent1" w:themeShade="BF"/>
          <w:sz w:val="52"/>
          <w:szCs w:val="52"/>
        </w:rPr>
      </w:pPr>
      <w:r w:rsidRPr="009A0E43">
        <w:rPr>
          <w:rFonts w:ascii="Segoe UI Light" w:hAnsi="Segoe UI Light" w:cs="Segoe UI Light"/>
          <w:b/>
          <w:color w:val="2E74B5" w:themeColor="accent1" w:themeShade="BF"/>
          <w:sz w:val="52"/>
          <w:szCs w:val="52"/>
        </w:rPr>
        <w:t>INTUITIVE INVENTORY</w:t>
      </w:r>
    </w:p>
    <w:p w:rsidR="00CB040B" w:rsidRPr="009A0E43" w:rsidRDefault="00CB040B" w:rsidP="00EF3DF5">
      <w:pPr>
        <w:jc w:val="center"/>
        <w:rPr>
          <w:rFonts w:ascii="Segoe UI Light" w:hAnsi="Segoe UI Light" w:cs="Segoe UI Light"/>
          <w:b/>
          <w:color w:val="2E74B5" w:themeColor="accent1" w:themeShade="BF"/>
          <w:sz w:val="52"/>
          <w:szCs w:val="52"/>
        </w:rPr>
      </w:pPr>
      <w:r w:rsidRPr="009A0E43">
        <w:rPr>
          <w:rFonts w:ascii="Segoe UI Light" w:hAnsi="Segoe UI Light" w:cs="Segoe UI Light"/>
          <w:b/>
          <w:color w:val="2E74B5" w:themeColor="accent1" w:themeShade="BF"/>
          <w:sz w:val="52"/>
          <w:szCs w:val="52"/>
        </w:rPr>
        <w:t>FICHE DESCRIPTIVE</w:t>
      </w:r>
    </w:p>
    <w:p w:rsidR="0038392B" w:rsidRDefault="0038392B" w:rsidP="003D170D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4915639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7398" w:rsidRPr="004E6F29" w:rsidRDefault="001A7398" w:rsidP="003D170D">
          <w:pPr>
            <w:pStyle w:val="TOCHeading"/>
            <w:jc w:val="both"/>
            <w:rPr>
              <w:rFonts w:ascii="Georgia" w:hAnsi="Georgia"/>
              <w:sz w:val="36"/>
              <w:szCs w:val="36"/>
              <w:lang w:val="fr-FR"/>
            </w:rPr>
          </w:pPr>
          <w:r w:rsidRPr="004E6F29">
            <w:rPr>
              <w:rFonts w:ascii="Georgia" w:hAnsi="Georgia"/>
              <w:sz w:val="36"/>
              <w:szCs w:val="36"/>
              <w:lang w:val="fr-FR"/>
            </w:rPr>
            <w:t xml:space="preserve">Table des </w:t>
          </w:r>
          <w:r w:rsidR="009643C4" w:rsidRPr="004E6F29">
            <w:rPr>
              <w:rFonts w:ascii="Georgia" w:hAnsi="Georgia"/>
              <w:sz w:val="36"/>
              <w:szCs w:val="36"/>
              <w:lang w:val="fr-FR"/>
            </w:rPr>
            <w:t>matières</w:t>
          </w:r>
        </w:p>
        <w:p w:rsidR="00F85F15" w:rsidRPr="005569CB" w:rsidRDefault="00F85F15" w:rsidP="003D170D">
          <w:pPr>
            <w:jc w:val="both"/>
          </w:pPr>
        </w:p>
        <w:p w:rsidR="004E5BCA" w:rsidRDefault="001A739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F85F15">
            <w:rPr>
              <w:rFonts w:ascii="Georgia" w:hAnsi="Georgia"/>
              <w:sz w:val="28"/>
              <w:szCs w:val="28"/>
            </w:rPr>
            <w:fldChar w:fldCharType="begin"/>
          </w:r>
          <w:r w:rsidRPr="00F85F15">
            <w:rPr>
              <w:rFonts w:ascii="Georgia" w:hAnsi="Georgia"/>
              <w:sz w:val="28"/>
              <w:szCs w:val="28"/>
            </w:rPr>
            <w:instrText xml:space="preserve"> TOC \o "1-3" \h \z \u </w:instrText>
          </w:r>
          <w:r w:rsidRPr="00F85F15">
            <w:rPr>
              <w:rFonts w:ascii="Georgia" w:hAnsi="Georgia"/>
              <w:sz w:val="28"/>
              <w:szCs w:val="28"/>
            </w:rPr>
            <w:fldChar w:fldCharType="separate"/>
          </w:r>
          <w:hyperlink w:anchor="_Toc368746322" w:history="1">
            <w:r w:rsidR="004E5BCA" w:rsidRPr="00064AAA">
              <w:rPr>
                <w:rStyle w:val="Hyperlink"/>
                <w:noProof/>
              </w:rPr>
              <w:t>1.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Gestion des produits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_Toc368746322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2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4E5BCA" w:rsidRDefault="00F12AD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746323" w:history="1">
            <w:r w:rsidR="004E5BCA" w:rsidRPr="00064AAA">
              <w:rPr>
                <w:rStyle w:val="Hyperlink"/>
                <w:noProof/>
              </w:rPr>
              <w:t>1.1.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Insérer un nouvel article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_Toc368746323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2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4E5BCA" w:rsidRDefault="00F12AD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746324" w:history="1">
            <w:r w:rsidR="004E5BCA" w:rsidRPr="00064AAA">
              <w:rPr>
                <w:rStyle w:val="Hyperlink"/>
                <w:noProof/>
              </w:rPr>
              <w:t>1.2.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Achat (enregistrement des achats)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_Toc368746324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2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4E5BCA" w:rsidRDefault="00F12AD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746325" w:history="1">
            <w:r w:rsidR="004E5BCA" w:rsidRPr="00064AAA">
              <w:rPr>
                <w:rStyle w:val="Hyperlink"/>
                <w:noProof/>
              </w:rPr>
              <w:t>1.3.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Mettre à jour un article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_Toc368746325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2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4E5BCA" w:rsidRDefault="00F12AD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746326" w:history="1">
            <w:r w:rsidR="004E5BCA" w:rsidRPr="00064AAA">
              <w:rPr>
                <w:rStyle w:val="Hyperlink"/>
                <w:noProof/>
              </w:rPr>
              <w:t>1.4.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Faire l’inventaire des articles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_Toc368746326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3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4E5BCA" w:rsidRDefault="00F12AD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746327" w:history="1">
            <w:r w:rsidR="004E5BCA" w:rsidRPr="00064AAA">
              <w:rPr>
                <w:rStyle w:val="Hyperlink"/>
                <w:noProof/>
              </w:rPr>
              <w:t>1.5.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Afficher les articles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_Toc368746327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3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4E5BCA" w:rsidRDefault="00F12AD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746328" w:history="1">
            <w:r w:rsidR="004E5BCA" w:rsidRPr="00064AAA">
              <w:rPr>
                <w:rStyle w:val="Hyperlink"/>
                <w:noProof/>
              </w:rPr>
              <w:t>1.6.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Statistiques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_Toc368746328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3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4E5BCA" w:rsidRDefault="00F12AD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746329" w:history="1">
            <w:r w:rsidR="004E5BCA" w:rsidRPr="00064AAA">
              <w:rPr>
                <w:rStyle w:val="Hyperlink"/>
                <w:noProof/>
              </w:rPr>
              <w:t>1.7.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Récapitulatif et synthèse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_Toc368746329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3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4E5BCA" w:rsidRDefault="00F12AD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746330" w:history="1">
            <w:r w:rsidR="004E5BCA" w:rsidRPr="00064AAA">
              <w:rPr>
                <w:rStyle w:val="Hyperlink"/>
                <w:noProof/>
              </w:rPr>
              <w:t>2.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Gestion des droits des utilisateurs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_Toc368746330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3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4E5BCA" w:rsidRDefault="00F12AD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746331" w:history="1">
            <w:r w:rsidR="004E5BCA" w:rsidRPr="00064AAA">
              <w:rPr>
                <w:rStyle w:val="Hyperlink"/>
                <w:noProof/>
              </w:rPr>
              <w:t>2.1.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Enregistrer un utilisateur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_Toc368746331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3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4E5BCA" w:rsidRDefault="00F12AD5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746332" w:history="1">
            <w:r w:rsidR="004E5BCA" w:rsidRPr="00064AAA">
              <w:rPr>
                <w:rStyle w:val="Hyperlink"/>
                <w:noProof/>
              </w:rPr>
              <w:t>2.2.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Niveau de droits d’accès à l’application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_Toc368746332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4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4E5BCA" w:rsidRDefault="00F12AD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746333" w:history="1">
            <w:r w:rsidR="004E5BCA" w:rsidRPr="00064AAA">
              <w:rPr>
                <w:rStyle w:val="Hyperlink"/>
                <w:noProof/>
              </w:rPr>
              <w:t>3.</w:t>
            </w:r>
            <w:r w:rsidR="004E5BCA">
              <w:rPr>
                <w:rFonts w:eastAsiaTheme="minorEastAsia"/>
                <w:noProof/>
                <w:lang w:eastAsia="fr-FR"/>
              </w:rPr>
              <w:tab/>
            </w:r>
            <w:r w:rsidR="004E5BCA" w:rsidRPr="00064AAA">
              <w:rPr>
                <w:rStyle w:val="Hyperlink"/>
                <w:noProof/>
              </w:rPr>
              <w:t>Description générale de l’application</w:t>
            </w:r>
            <w:r w:rsidR="004E5BCA">
              <w:rPr>
                <w:noProof/>
                <w:webHidden/>
              </w:rPr>
              <w:tab/>
            </w:r>
            <w:r w:rsidR="004E5BCA">
              <w:rPr>
                <w:noProof/>
                <w:webHidden/>
              </w:rPr>
              <w:fldChar w:fldCharType="begin"/>
            </w:r>
            <w:r w:rsidR="004E5BCA">
              <w:rPr>
                <w:noProof/>
                <w:webHidden/>
              </w:rPr>
              <w:instrText xml:space="preserve"> PAGEREF _Toc368746333 \h </w:instrText>
            </w:r>
            <w:r w:rsidR="004E5BCA">
              <w:rPr>
                <w:noProof/>
                <w:webHidden/>
              </w:rPr>
            </w:r>
            <w:r w:rsidR="004E5BCA">
              <w:rPr>
                <w:noProof/>
                <w:webHidden/>
              </w:rPr>
              <w:fldChar w:fldCharType="separate"/>
            </w:r>
            <w:r w:rsidR="004E5BCA">
              <w:rPr>
                <w:noProof/>
                <w:webHidden/>
              </w:rPr>
              <w:t>4</w:t>
            </w:r>
            <w:r w:rsidR="004E5BCA">
              <w:rPr>
                <w:noProof/>
                <w:webHidden/>
              </w:rPr>
              <w:fldChar w:fldCharType="end"/>
            </w:r>
          </w:hyperlink>
        </w:p>
        <w:p w:rsidR="001A7398" w:rsidRDefault="001A7398" w:rsidP="003D170D">
          <w:pPr>
            <w:jc w:val="both"/>
          </w:pPr>
          <w:r w:rsidRPr="00F85F15">
            <w:rPr>
              <w:rFonts w:ascii="Georgia" w:hAnsi="Georgia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1A7398" w:rsidRDefault="001A7398" w:rsidP="003D170D">
      <w:pPr>
        <w:jc w:val="both"/>
      </w:pPr>
    </w:p>
    <w:p w:rsidR="005D0DA7" w:rsidRDefault="0038392B" w:rsidP="003D170D">
      <w:pPr>
        <w:pStyle w:val="NoSpacing"/>
        <w:jc w:val="both"/>
        <w:rPr>
          <w:rFonts w:ascii="Georgia" w:hAnsi="Georgia"/>
          <w:lang w:val="fr-FR"/>
        </w:rPr>
      </w:pPr>
      <w:r w:rsidRPr="00D61F4B">
        <w:rPr>
          <w:rFonts w:ascii="Georgia" w:hAnsi="Georgia"/>
          <w:lang w:val="fr-FR"/>
        </w:rPr>
        <w:t xml:space="preserve">L’application comprend </w:t>
      </w:r>
      <w:r w:rsidR="005D0DA7">
        <w:rPr>
          <w:rFonts w:ascii="Georgia" w:hAnsi="Georgia"/>
          <w:lang w:val="fr-FR"/>
        </w:rPr>
        <w:t>deux principales parties :</w:t>
      </w:r>
    </w:p>
    <w:p w:rsidR="00860BDE" w:rsidRDefault="005D0DA7" w:rsidP="003D170D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La partie qui s’occupe de la gestion des produits</w:t>
      </w:r>
      <w:r w:rsidR="00860BDE">
        <w:rPr>
          <w:rFonts w:ascii="Georgia" w:hAnsi="Georgia"/>
          <w:lang w:val="fr-FR"/>
        </w:rPr>
        <w:t xml:space="preserve"> et une autre qui s’</w:t>
      </w:r>
      <w:r w:rsidR="0096468C">
        <w:rPr>
          <w:rFonts w:ascii="Georgia" w:hAnsi="Georgia"/>
          <w:lang w:val="fr-FR"/>
        </w:rPr>
        <w:t>o</w:t>
      </w:r>
      <w:r w:rsidR="00860BDE">
        <w:rPr>
          <w:rFonts w:ascii="Georgia" w:hAnsi="Georgia"/>
          <w:lang w:val="fr-FR"/>
        </w:rPr>
        <w:t xml:space="preserve">ccupe de la gestion des </w:t>
      </w:r>
      <w:r w:rsidR="0096468C">
        <w:rPr>
          <w:rFonts w:ascii="Georgia" w:hAnsi="Georgia"/>
          <w:lang w:val="fr-FR"/>
        </w:rPr>
        <w:t xml:space="preserve">droits des </w:t>
      </w:r>
      <w:r w:rsidR="00860BDE">
        <w:rPr>
          <w:rFonts w:ascii="Georgia" w:hAnsi="Georgia"/>
          <w:lang w:val="fr-FR"/>
        </w:rPr>
        <w:t>administrateurs ou utilisateurs.</w:t>
      </w:r>
    </w:p>
    <w:p w:rsidR="00C33C61" w:rsidRDefault="00C33C61" w:rsidP="003D170D">
      <w:pPr>
        <w:pStyle w:val="NoSpacing"/>
        <w:jc w:val="both"/>
        <w:rPr>
          <w:rFonts w:ascii="Georgia" w:hAnsi="Georgia"/>
          <w:lang w:val="fr-FR"/>
        </w:rPr>
      </w:pPr>
    </w:p>
    <w:p w:rsidR="00860BDE" w:rsidRDefault="00860BDE" w:rsidP="003D170D">
      <w:pPr>
        <w:pStyle w:val="NoSpacing"/>
        <w:numPr>
          <w:ilvl w:val="0"/>
          <w:numId w:val="4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Gestion des produits</w:t>
      </w:r>
    </w:p>
    <w:p w:rsidR="0038392B" w:rsidRPr="00860BDE" w:rsidRDefault="00860BDE" w:rsidP="003D170D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 C</w:t>
      </w:r>
      <w:r w:rsidR="005D0DA7" w:rsidRPr="00860BDE">
        <w:rPr>
          <w:rFonts w:ascii="Georgia" w:hAnsi="Georgia"/>
          <w:lang w:val="fr-FR"/>
        </w:rPr>
        <w:t xml:space="preserve">ette partie comprend les </w:t>
      </w:r>
      <w:r w:rsidR="0038392B" w:rsidRPr="00860BDE">
        <w:rPr>
          <w:rFonts w:ascii="Georgia" w:hAnsi="Georgia"/>
          <w:lang w:val="fr-FR"/>
        </w:rPr>
        <w:t>rubriques</w:t>
      </w:r>
      <w:r w:rsidR="005D0DA7" w:rsidRPr="00860BDE">
        <w:rPr>
          <w:rFonts w:ascii="Georgia" w:hAnsi="Georgia"/>
          <w:lang w:val="fr-FR"/>
        </w:rPr>
        <w:t xml:space="preserve"> suivantes :</w:t>
      </w:r>
    </w:p>
    <w:p w:rsidR="0038392B" w:rsidRPr="00D61F4B" w:rsidRDefault="001A7398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D61F4B">
        <w:rPr>
          <w:rFonts w:ascii="Georgia" w:hAnsi="Georgia"/>
          <w:lang w:val="fr-FR"/>
        </w:rPr>
        <w:t>Insérer</w:t>
      </w:r>
      <w:r w:rsidR="0038392B" w:rsidRPr="00D61F4B">
        <w:rPr>
          <w:rFonts w:ascii="Georgia" w:hAnsi="Georgia"/>
          <w:lang w:val="fr-FR"/>
        </w:rPr>
        <w:t xml:space="preserve"> un nouvel article</w:t>
      </w:r>
    </w:p>
    <w:p w:rsidR="0038392B" w:rsidRPr="00D61F4B" w:rsidRDefault="0038392B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D61F4B">
        <w:rPr>
          <w:rFonts w:ascii="Georgia" w:hAnsi="Georgia"/>
          <w:lang w:val="fr-FR"/>
        </w:rPr>
        <w:t>Achat hebdomadaire</w:t>
      </w:r>
    </w:p>
    <w:p w:rsidR="0038392B" w:rsidRPr="00D61F4B" w:rsidRDefault="0038392B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D61F4B">
        <w:rPr>
          <w:rFonts w:ascii="Georgia" w:hAnsi="Georgia"/>
          <w:lang w:val="fr-FR"/>
        </w:rPr>
        <w:t xml:space="preserve">Mettre </w:t>
      </w:r>
      <w:r w:rsidR="005569CB" w:rsidRPr="00D61F4B">
        <w:rPr>
          <w:rFonts w:ascii="Georgia" w:hAnsi="Georgia"/>
          <w:lang w:val="fr-FR"/>
        </w:rPr>
        <w:t>à</w:t>
      </w:r>
      <w:r w:rsidRPr="00D61F4B">
        <w:rPr>
          <w:rFonts w:ascii="Georgia" w:hAnsi="Georgia"/>
          <w:lang w:val="fr-FR"/>
        </w:rPr>
        <w:t xml:space="preserve"> jour un article</w:t>
      </w:r>
    </w:p>
    <w:p w:rsidR="0038392B" w:rsidRPr="00D61F4B" w:rsidRDefault="0038392B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D61F4B">
        <w:rPr>
          <w:rFonts w:ascii="Georgia" w:hAnsi="Georgia"/>
          <w:lang w:val="fr-FR"/>
        </w:rPr>
        <w:t>Faire l’inventaire des articles</w:t>
      </w:r>
    </w:p>
    <w:p w:rsidR="0038392B" w:rsidRDefault="0038392B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D61F4B">
        <w:rPr>
          <w:rFonts w:ascii="Georgia" w:hAnsi="Georgia"/>
          <w:lang w:val="fr-FR"/>
        </w:rPr>
        <w:t>Afficher les articles</w:t>
      </w:r>
    </w:p>
    <w:p w:rsidR="00D13C99" w:rsidRPr="00D61F4B" w:rsidRDefault="00D13C99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Statistiques </w:t>
      </w:r>
    </w:p>
    <w:p w:rsidR="0038392B" w:rsidRDefault="00D61F4B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D61F4B">
        <w:rPr>
          <w:rFonts w:ascii="Georgia" w:hAnsi="Georgia"/>
          <w:lang w:val="fr-FR"/>
        </w:rPr>
        <w:t>Récapitulatif</w:t>
      </w:r>
      <w:r w:rsidR="0038392B" w:rsidRPr="00D61F4B">
        <w:rPr>
          <w:rFonts w:ascii="Georgia" w:hAnsi="Georgia"/>
          <w:lang w:val="fr-FR"/>
        </w:rPr>
        <w:t xml:space="preserve"> et </w:t>
      </w:r>
      <w:r w:rsidRPr="00D61F4B">
        <w:rPr>
          <w:rFonts w:ascii="Georgia" w:hAnsi="Georgia"/>
          <w:lang w:val="fr-FR"/>
        </w:rPr>
        <w:t>synthèse</w:t>
      </w:r>
    </w:p>
    <w:p w:rsidR="0096468C" w:rsidRDefault="0096468C" w:rsidP="003D170D">
      <w:pPr>
        <w:pStyle w:val="NoSpacing"/>
        <w:jc w:val="both"/>
        <w:rPr>
          <w:rFonts w:ascii="Georgia" w:hAnsi="Georgia"/>
          <w:lang w:val="fr-FR"/>
        </w:rPr>
      </w:pPr>
    </w:p>
    <w:p w:rsidR="0096468C" w:rsidRDefault="0096468C" w:rsidP="003D170D">
      <w:pPr>
        <w:pStyle w:val="NoSpacing"/>
        <w:numPr>
          <w:ilvl w:val="0"/>
          <w:numId w:val="4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Gestion des droits d’utilisateurs</w:t>
      </w:r>
    </w:p>
    <w:p w:rsidR="0096468C" w:rsidRDefault="0096468C" w:rsidP="003D170D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Cette partie comprend la rubrique suivante :</w:t>
      </w:r>
    </w:p>
    <w:p w:rsidR="0096468C" w:rsidRDefault="0096468C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Enregistrer un </w:t>
      </w:r>
      <w:r w:rsidR="00645C56">
        <w:rPr>
          <w:rFonts w:ascii="Georgia" w:hAnsi="Georgia"/>
          <w:lang w:val="fr-FR"/>
        </w:rPr>
        <w:t>utilisateur</w:t>
      </w:r>
    </w:p>
    <w:p w:rsidR="004C2947" w:rsidRDefault="004C2947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Niveau de droits d’accès à l’application</w:t>
      </w:r>
    </w:p>
    <w:p w:rsidR="00A4270E" w:rsidRDefault="00A4270E" w:rsidP="00A4270E">
      <w:pPr>
        <w:pStyle w:val="NoSpacing"/>
        <w:jc w:val="both"/>
        <w:rPr>
          <w:rFonts w:ascii="Georgia" w:hAnsi="Georgia"/>
          <w:lang w:val="fr-FR"/>
        </w:rPr>
      </w:pPr>
    </w:p>
    <w:p w:rsidR="00A4270E" w:rsidRPr="00D61F4B" w:rsidRDefault="00A4270E" w:rsidP="00D70AD6">
      <w:pPr>
        <w:pStyle w:val="NoSpacing"/>
        <w:numPr>
          <w:ilvl w:val="0"/>
          <w:numId w:val="8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Description générale de l’application</w:t>
      </w:r>
    </w:p>
    <w:p w:rsidR="00E37102" w:rsidRDefault="00E37102" w:rsidP="003D170D">
      <w:pPr>
        <w:pStyle w:val="NoSpacing"/>
        <w:jc w:val="both"/>
        <w:rPr>
          <w:rFonts w:ascii="Georgia" w:hAnsi="Georgia"/>
          <w:lang w:val="fr-FR"/>
        </w:rPr>
      </w:pPr>
    </w:p>
    <w:p w:rsidR="000160BB" w:rsidRDefault="000160BB" w:rsidP="003D170D">
      <w:pPr>
        <w:pStyle w:val="Heading1"/>
        <w:numPr>
          <w:ilvl w:val="0"/>
          <w:numId w:val="5"/>
        </w:numPr>
        <w:jc w:val="both"/>
      </w:pPr>
      <w:bookmarkStart w:id="0" w:name="_Toc368746322"/>
      <w:r>
        <w:t>Gestion des produits</w:t>
      </w:r>
      <w:bookmarkEnd w:id="0"/>
    </w:p>
    <w:p w:rsidR="000160BB" w:rsidRPr="00D61F4B" w:rsidRDefault="000160BB" w:rsidP="003D170D">
      <w:pPr>
        <w:pStyle w:val="NoSpacing"/>
        <w:jc w:val="both"/>
        <w:rPr>
          <w:rFonts w:ascii="Georgia" w:hAnsi="Georgia"/>
          <w:lang w:val="fr-FR"/>
        </w:rPr>
      </w:pPr>
    </w:p>
    <w:p w:rsidR="00E37102" w:rsidRPr="00D61F4B" w:rsidRDefault="007114E7" w:rsidP="003D170D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Cette partie regroupe plusieurs rubriques dont les s</w:t>
      </w:r>
      <w:r w:rsidR="00D61F4B" w:rsidRPr="00D61F4B">
        <w:rPr>
          <w:rFonts w:ascii="Georgia" w:hAnsi="Georgia"/>
          <w:lang w:val="fr-FR"/>
        </w:rPr>
        <w:t>pécifications</w:t>
      </w:r>
      <w:r>
        <w:rPr>
          <w:rFonts w:ascii="Georgia" w:hAnsi="Georgia"/>
          <w:lang w:val="fr-FR"/>
        </w:rPr>
        <w:t xml:space="preserve"> sont les suivantes :</w:t>
      </w:r>
    </w:p>
    <w:p w:rsidR="00226840" w:rsidRPr="000160BB" w:rsidRDefault="00226840" w:rsidP="003D170D">
      <w:pPr>
        <w:pStyle w:val="NoSpacing"/>
        <w:jc w:val="both"/>
        <w:rPr>
          <w:rFonts w:ascii="Georgia" w:hAnsi="Georgia"/>
          <w:lang w:val="fr-FR"/>
        </w:rPr>
      </w:pPr>
    </w:p>
    <w:p w:rsidR="00E37102" w:rsidRDefault="00692387" w:rsidP="003D170D">
      <w:pPr>
        <w:pStyle w:val="Heading2"/>
        <w:numPr>
          <w:ilvl w:val="1"/>
          <w:numId w:val="5"/>
        </w:numPr>
        <w:jc w:val="both"/>
      </w:pPr>
      <w:bookmarkStart w:id="1" w:name="_Toc368746323"/>
      <w:r>
        <w:t>Insérer</w:t>
      </w:r>
      <w:r w:rsidR="00E37102">
        <w:t xml:space="preserve"> un </w:t>
      </w:r>
      <w:r w:rsidR="00E37102" w:rsidRPr="003B3293">
        <w:t>nouvel</w:t>
      </w:r>
      <w:r w:rsidR="00E37102">
        <w:t xml:space="preserve"> article</w:t>
      </w:r>
      <w:bookmarkEnd w:id="1"/>
    </w:p>
    <w:p w:rsidR="00E37102" w:rsidRDefault="00692387" w:rsidP="003D170D">
      <w:pPr>
        <w:pStyle w:val="NoSpacing"/>
        <w:jc w:val="both"/>
        <w:rPr>
          <w:rFonts w:ascii="Georgia" w:hAnsi="Georgia"/>
          <w:lang w:val="fr-FR"/>
        </w:rPr>
      </w:pPr>
      <w:r w:rsidRPr="00E37102">
        <w:rPr>
          <w:rFonts w:ascii="Georgia" w:hAnsi="Georgia"/>
          <w:lang w:val="fr-FR"/>
        </w:rPr>
        <w:t>Cette</w:t>
      </w:r>
      <w:r w:rsidR="00E37102" w:rsidRPr="00E37102">
        <w:rPr>
          <w:rFonts w:ascii="Georgia" w:hAnsi="Georgia"/>
          <w:lang w:val="fr-FR"/>
        </w:rPr>
        <w:t xml:space="preserve"> interface est constituée d’un formulaire contenant les champs qui permettront d’identifier un article et de l’enregistrer en base de </w:t>
      </w:r>
      <w:r w:rsidRPr="00E37102">
        <w:rPr>
          <w:rFonts w:ascii="Georgia" w:hAnsi="Georgia"/>
          <w:lang w:val="fr-FR"/>
        </w:rPr>
        <w:t>données</w:t>
      </w:r>
      <w:r w:rsidR="00E37102" w:rsidRPr="00E37102">
        <w:rPr>
          <w:rFonts w:ascii="Georgia" w:hAnsi="Georgia"/>
          <w:lang w:val="fr-FR"/>
        </w:rPr>
        <w:t xml:space="preserve">. </w:t>
      </w:r>
      <w:r w:rsidR="00E37102">
        <w:rPr>
          <w:rFonts w:ascii="Georgia" w:hAnsi="Georgia"/>
          <w:lang w:val="fr-FR"/>
        </w:rPr>
        <w:t xml:space="preserve">Les </w:t>
      </w:r>
      <w:r>
        <w:rPr>
          <w:rFonts w:ascii="Georgia" w:hAnsi="Georgia"/>
          <w:lang w:val="fr-FR"/>
        </w:rPr>
        <w:t>différents</w:t>
      </w:r>
      <w:r w:rsidR="00E37102">
        <w:rPr>
          <w:rFonts w:ascii="Georgia" w:hAnsi="Georgia"/>
          <w:lang w:val="fr-FR"/>
        </w:rPr>
        <w:t xml:space="preserve"> champs sont les suivants :</w:t>
      </w:r>
    </w:p>
    <w:p w:rsidR="00E37102" w:rsidRDefault="00692387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Désignation</w:t>
      </w:r>
      <w:r w:rsidR="00E37102">
        <w:rPr>
          <w:rFonts w:ascii="Georgia" w:hAnsi="Georgia"/>
          <w:lang w:val="fr-FR"/>
        </w:rPr>
        <w:t> : nom du produit</w:t>
      </w:r>
    </w:p>
    <w:p w:rsidR="00E37102" w:rsidRDefault="00E37102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Prix d’achat par unité</w:t>
      </w:r>
    </w:p>
    <w:p w:rsidR="00E37102" w:rsidRDefault="00E37102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Prix de vente par unité</w:t>
      </w:r>
    </w:p>
    <w:p w:rsidR="00E37102" w:rsidRDefault="00E37102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Date de fabrication du produit (facultatif)</w:t>
      </w:r>
    </w:p>
    <w:p w:rsidR="00E37102" w:rsidRDefault="00E37102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Date de </w:t>
      </w:r>
      <w:r w:rsidR="00692387">
        <w:rPr>
          <w:rFonts w:ascii="Georgia" w:hAnsi="Georgia"/>
          <w:lang w:val="fr-FR"/>
        </w:rPr>
        <w:t>péremption</w:t>
      </w:r>
      <w:r>
        <w:rPr>
          <w:rFonts w:ascii="Georgia" w:hAnsi="Georgia"/>
          <w:lang w:val="fr-FR"/>
        </w:rPr>
        <w:t xml:space="preserve"> du produit (facultatif)</w:t>
      </w:r>
    </w:p>
    <w:p w:rsidR="00226840" w:rsidRDefault="00226840" w:rsidP="003D170D">
      <w:pPr>
        <w:pStyle w:val="NoSpacing"/>
        <w:jc w:val="both"/>
        <w:rPr>
          <w:rFonts w:ascii="Georgia" w:hAnsi="Georgia"/>
          <w:lang w:val="fr-FR"/>
        </w:rPr>
      </w:pPr>
    </w:p>
    <w:p w:rsidR="00226840" w:rsidRDefault="00226840" w:rsidP="003D170D">
      <w:pPr>
        <w:pStyle w:val="Heading2"/>
        <w:numPr>
          <w:ilvl w:val="1"/>
          <w:numId w:val="5"/>
        </w:numPr>
        <w:jc w:val="both"/>
      </w:pPr>
      <w:bookmarkStart w:id="2" w:name="_Toc368746324"/>
      <w:r>
        <w:t xml:space="preserve">Achat </w:t>
      </w:r>
      <w:r w:rsidR="00256A94">
        <w:t>(enregistrement des achats)</w:t>
      </w:r>
      <w:bookmarkEnd w:id="2"/>
    </w:p>
    <w:p w:rsidR="00226840" w:rsidRDefault="00226840" w:rsidP="003D170D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Cet interface est constituée d’un formulaire permettant d’entrer les achats d’un produit </w:t>
      </w:r>
      <w:r w:rsidR="005D0DA7">
        <w:rPr>
          <w:rFonts w:ascii="Georgia" w:hAnsi="Georgia"/>
          <w:lang w:val="fr-FR"/>
        </w:rPr>
        <w:t>spécifique</w:t>
      </w:r>
      <w:r w:rsidR="00256A94">
        <w:rPr>
          <w:rFonts w:ascii="Georgia" w:hAnsi="Georgia"/>
          <w:lang w:val="fr-FR"/>
        </w:rPr>
        <w:t xml:space="preserve">. </w:t>
      </w:r>
      <w:r w:rsidR="005D0DA7">
        <w:rPr>
          <w:rFonts w:ascii="Georgia" w:hAnsi="Georgia"/>
          <w:lang w:val="fr-FR"/>
        </w:rPr>
        <w:t>Premièrement</w:t>
      </w:r>
      <w:r w:rsidR="00256A94">
        <w:rPr>
          <w:rFonts w:ascii="Georgia" w:hAnsi="Georgia"/>
          <w:lang w:val="fr-FR"/>
        </w:rPr>
        <w:t xml:space="preserve">, on </w:t>
      </w:r>
      <w:r w:rsidR="005D0DA7">
        <w:rPr>
          <w:rFonts w:ascii="Georgia" w:hAnsi="Georgia"/>
          <w:lang w:val="fr-FR"/>
        </w:rPr>
        <w:t>sélectionne</w:t>
      </w:r>
      <w:r w:rsidR="00256A94">
        <w:rPr>
          <w:rFonts w:ascii="Georgia" w:hAnsi="Georgia"/>
          <w:lang w:val="fr-FR"/>
        </w:rPr>
        <w:t xml:space="preserve"> le produit dont on veut enregistrer les achats</w:t>
      </w:r>
      <w:r w:rsidR="00BF4EC0">
        <w:rPr>
          <w:rFonts w:ascii="Georgia" w:hAnsi="Georgia"/>
          <w:lang w:val="fr-FR"/>
        </w:rPr>
        <w:t xml:space="preserve">, et on entre le montant de la facture. Le système va identifier la date </w:t>
      </w:r>
      <w:r w:rsidR="005D0DA7">
        <w:rPr>
          <w:rFonts w:ascii="Georgia" w:hAnsi="Georgia"/>
          <w:lang w:val="fr-FR"/>
        </w:rPr>
        <w:t>précise</w:t>
      </w:r>
      <w:r w:rsidR="00BF4EC0">
        <w:rPr>
          <w:rFonts w:ascii="Georgia" w:hAnsi="Georgia"/>
          <w:lang w:val="fr-FR"/>
        </w:rPr>
        <w:t xml:space="preserve"> </w:t>
      </w:r>
      <w:r w:rsidR="005D0DA7">
        <w:rPr>
          <w:rFonts w:ascii="Georgia" w:hAnsi="Georgia"/>
          <w:lang w:val="fr-FR"/>
        </w:rPr>
        <w:t>à</w:t>
      </w:r>
      <w:r w:rsidR="00BF4EC0">
        <w:rPr>
          <w:rFonts w:ascii="Georgia" w:hAnsi="Georgia"/>
          <w:lang w:val="fr-FR"/>
        </w:rPr>
        <w:t xml:space="preserve"> laquelle elle a été enregistrée (date ‘jj/mm/aaaa’ et temps ‘hh :mm :ss’).</w:t>
      </w:r>
    </w:p>
    <w:p w:rsidR="007A7845" w:rsidRDefault="007A7845" w:rsidP="003D170D">
      <w:pPr>
        <w:pStyle w:val="NoSpacing"/>
        <w:jc w:val="both"/>
        <w:rPr>
          <w:rFonts w:ascii="Georgia" w:hAnsi="Georgia"/>
          <w:lang w:val="fr-FR"/>
        </w:rPr>
      </w:pPr>
    </w:p>
    <w:p w:rsidR="007A7845" w:rsidRDefault="007A7845" w:rsidP="003D170D">
      <w:pPr>
        <w:pStyle w:val="Heading2"/>
        <w:numPr>
          <w:ilvl w:val="1"/>
          <w:numId w:val="5"/>
        </w:numPr>
        <w:jc w:val="both"/>
      </w:pPr>
      <w:bookmarkStart w:id="3" w:name="_Toc368746325"/>
      <w:r>
        <w:t xml:space="preserve">Mettre </w:t>
      </w:r>
      <w:r w:rsidR="00692387">
        <w:t>à</w:t>
      </w:r>
      <w:r>
        <w:t xml:space="preserve"> jour un article</w:t>
      </w:r>
      <w:bookmarkEnd w:id="3"/>
    </w:p>
    <w:p w:rsidR="007A7845" w:rsidRDefault="007A7845" w:rsidP="003D170D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Cet interface est constituée d’un </w:t>
      </w:r>
      <w:r w:rsidR="00692387">
        <w:rPr>
          <w:rFonts w:ascii="Georgia" w:hAnsi="Georgia"/>
          <w:lang w:val="fr-FR"/>
        </w:rPr>
        <w:t>formulaire</w:t>
      </w:r>
      <w:r>
        <w:rPr>
          <w:rFonts w:ascii="Georgia" w:hAnsi="Georgia"/>
          <w:lang w:val="fr-FR"/>
        </w:rPr>
        <w:t xml:space="preserve"> permettant de mettre </w:t>
      </w:r>
      <w:r w:rsidR="005D0DA7">
        <w:rPr>
          <w:rFonts w:ascii="Georgia" w:hAnsi="Georgia"/>
          <w:lang w:val="fr-FR"/>
        </w:rPr>
        <w:t>à</w:t>
      </w:r>
      <w:r>
        <w:rPr>
          <w:rFonts w:ascii="Georgia" w:hAnsi="Georgia"/>
          <w:lang w:val="fr-FR"/>
        </w:rPr>
        <w:t xml:space="preserve"> jour un article, c’est-à-dire modifier des informations relatives </w:t>
      </w:r>
      <w:r w:rsidR="005D0DA7">
        <w:rPr>
          <w:rFonts w:ascii="Georgia" w:hAnsi="Georgia"/>
          <w:lang w:val="fr-FR"/>
        </w:rPr>
        <w:t>à</w:t>
      </w:r>
      <w:r>
        <w:rPr>
          <w:rFonts w:ascii="Georgia" w:hAnsi="Georgia"/>
          <w:lang w:val="fr-FR"/>
        </w:rPr>
        <w:t xml:space="preserve"> ce produit </w:t>
      </w:r>
      <w:r w:rsidR="00692387">
        <w:rPr>
          <w:rFonts w:ascii="Georgia" w:hAnsi="Georgia"/>
          <w:lang w:val="fr-FR"/>
        </w:rPr>
        <w:t>préalablement</w:t>
      </w:r>
      <w:r>
        <w:rPr>
          <w:rFonts w:ascii="Georgia" w:hAnsi="Georgia"/>
          <w:lang w:val="fr-FR"/>
        </w:rPr>
        <w:t xml:space="preserve"> enregistrées. Une fois le produit </w:t>
      </w:r>
      <w:r w:rsidR="00692387">
        <w:rPr>
          <w:rFonts w:ascii="Georgia" w:hAnsi="Georgia"/>
          <w:lang w:val="fr-FR"/>
        </w:rPr>
        <w:t>à</w:t>
      </w:r>
      <w:r>
        <w:rPr>
          <w:rFonts w:ascii="Georgia" w:hAnsi="Georgia"/>
          <w:lang w:val="fr-FR"/>
        </w:rPr>
        <w:t xml:space="preserve"> mettre </w:t>
      </w:r>
      <w:r w:rsidR="00692387">
        <w:rPr>
          <w:rFonts w:ascii="Georgia" w:hAnsi="Georgia"/>
          <w:lang w:val="fr-FR"/>
        </w:rPr>
        <w:t>à</w:t>
      </w:r>
      <w:r>
        <w:rPr>
          <w:rFonts w:ascii="Georgia" w:hAnsi="Georgia"/>
          <w:lang w:val="fr-FR"/>
        </w:rPr>
        <w:t xml:space="preserve"> jour </w:t>
      </w:r>
      <w:r w:rsidR="00692387">
        <w:rPr>
          <w:rFonts w:ascii="Georgia" w:hAnsi="Georgia"/>
          <w:lang w:val="fr-FR"/>
        </w:rPr>
        <w:t>sélectionné</w:t>
      </w:r>
      <w:r>
        <w:rPr>
          <w:rFonts w:ascii="Georgia" w:hAnsi="Georgia"/>
          <w:lang w:val="fr-FR"/>
        </w:rPr>
        <w:t xml:space="preserve">, les champs </w:t>
      </w:r>
      <w:r w:rsidR="005D0DA7">
        <w:rPr>
          <w:rFonts w:ascii="Georgia" w:hAnsi="Georgia"/>
          <w:lang w:val="fr-FR"/>
        </w:rPr>
        <w:t>à</w:t>
      </w:r>
      <w:r>
        <w:rPr>
          <w:rFonts w:ascii="Georgia" w:hAnsi="Georgia"/>
          <w:lang w:val="fr-FR"/>
        </w:rPr>
        <w:t xml:space="preserve"> modifier seront les suivants :</w:t>
      </w:r>
    </w:p>
    <w:p w:rsidR="007A7845" w:rsidRDefault="007A7845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Stock initial</w:t>
      </w:r>
    </w:p>
    <w:p w:rsidR="007A7845" w:rsidRDefault="007A7845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Achat (modification d’une facture </w:t>
      </w:r>
      <w:r w:rsidR="00692387">
        <w:rPr>
          <w:rFonts w:ascii="Georgia" w:hAnsi="Georgia"/>
          <w:lang w:val="fr-FR"/>
        </w:rPr>
        <w:t>récemment</w:t>
      </w:r>
      <w:r>
        <w:rPr>
          <w:rFonts w:ascii="Georgia" w:hAnsi="Georgia"/>
          <w:lang w:val="fr-FR"/>
        </w:rPr>
        <w:t xml:space="preserve"> enregistrée)</w:t>
      </w:r>
    </w:p>
    <w:p w:rsidR="007A7845" w:rsidRDefault="007A7845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Stock physique </w:t>
      </w:r>
    </w:p>
    <w:p w:rsidR="007A7845" w:rsidRDefault="007A7845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Prix d’achat par unité </w:t>
      </w:r>
    </w:p>
    <w:p w:rsidR="007A7845" w:rsidRDefault="007A7845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lastRenderedPageBreak/>
        <w:t xml:space="preserve">Prix de vente </w:t>
      </w:r>
      <w:r w:rsidRPr="007A7845">
        <w:rPr>
          <w:rFonts w:ascii="Georgia" w:hAnsi="Georgia"/>
          <w:lang w:val="fr-FR"/>
        </w:rPr>
        <w:t>par unité</w:t>
      </w:r>
    </w:p>
    <w:p w:rsidR="007A7845" w:rsidRDefault="007A7845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Date de fabrication</w:t>
      </w:r>
    </w:p>
    <w:p w:rsidR="007A7845" w:rsidRDefault="007A7845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Date de </w:t>
      </w:r>
      <w:r w:rsidR="00692387">
        <w:rPr>
          <w:rFonts w:ascii="Georgia" w:hAnsi="Georgia"/>
          <w:lang w:val="fr-FR"/>
        </w:rPr>
        <w:t>péremption</w:t>
      </w:r>
    </w:p>
    <w:p w:rsidR="00927829" w:rsidRDefault="00927829" w:rsidP="003D170D">
      <w:pPr>
        <w:pStyle w:val="NoSpacing"/>
        <w:jc w:val="both"/>
        <w:rPr>
          <w:rFonts w:ascii="Georgia" w:hAnsi="Georgia"/>
          <w:lang w:val="fr-FR"/>
        </w:rPr>
      </w:pPr>
    </w:p>
    <w:p w:rsidR="00927829" w:rsidRDefault="00927829" w:rsidP="003D170D">
      <w:pPr>
        <w:pStyle w:val="Heading2"/>
        <w:numPr>
          <w:ilvl w:val="1"/>
          <w:numId w:val="5"/>
        </w:numPr>
        <w:jc w:val="both"/>
      </w:pPr>
      <w:bookmarkStart w:id="4" w:name="_Toc368746326"/>
      <w:r>
        <w:t>Faire l’inventaire des articles</w:t>
      </w:r>
      <w:bookmarkEnd w:id="4"/>
    </w:p>
    <w:p w:rsidR="00927829" w:rsidRDefault="00927829" w:rsidP="003D170D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Cet interface est constituée d’un formulaire qui permettra de choisir un produit et d’entrer le stock physique de ce produit</w:t>
      </w:r>
      <w:r w:rsidR="001D1B65">
        <w:rPr>
          <w:rFonts w:ascii="Georgia" w:hAnsi="Georgia"/>
          <w:lang w:val="fr-FR"/>
        </w:rPr>
        <w:t>, et ainsi le système se chargera de faire l’inventaire.</w:t>
      </w:r>
    </w:p>
    <w:p w:rsidR="001D1B65" w:rsidRDefault="001D1B65" w:rsidP="003D170D">
      <w:pPr>
        <w:pStyle w:val="NoSpacing"/>
        <w:jc w:val="both"/>
        <w:rPr>
          <w:rFonts w:ascii="Georgia" w:hAnsi="Georgia"/>
          <w:lang w:val="fr-FR"/>
        </w:rPr>
      </w:pPr>
    </w:p>
    <w:p w:rsidR="001D1B65" w:rsidRDefault="001D1B65" w:rsidP="003D170D">
      <w:pPr>
        <w:pStyle w:val="Heading2"/>
        <w:numPr>
          <w:ilvl w:val="1"/>
          <w:numId w:val="5"/>
        </w:numPr>
        <w:jc w:val="both"/>
      </w:pPr>
      <w:bookmarkStart w:id="5" w:name="_Toc368746327"/>
      <w:r>
        <w:t>Afficher les articles</w:t>
      </w:r>
      <w:bookmarkEnd w:id="5"/>
    </w:p>
    <w:p w:rsidR="00BC39C3" w:rsidRDefault="00692387" w:rsidP="003D170D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Cette</w:t>
      </w:r>
      <w:r w:rsidR="001D1B65">
        <w:rPr>
          <w:rFonts w:ascii="Georgia" w:hAnsi="Georgia"/>
          <w:lang w:val="fr-FR"/>
        </w:rPr>
        <w:t xml:space="preserve"> interface est constituée d’un formulaire permettant d’affiche les </w:t>
      </w:r>
      <w:r>
        <w:rPr>
          <w:rFonts w:ascii="Georgia" w:hAnsi="Georgia"/>
          <w:lang w:val="fr-FR"/>
        </w:rPr>
        <w:t>données</w:t>
      </w:r>
      <w:r w:rsidR="001D1B65">
        <w:rPr>
          <w:rFonts w:ascii="Georgia" w:hAnsi="Georgia"/>
          <w:lang w:val="fr-FR"/>
        </w:rPr>
        <w:t xml:space="preserve"> relatives </w:t>
      </w:r>
      <w:r>
        <w:rPr>
          <w:rFonts w:ascii="Georgia" w:hAnsi="Georgia"/>
          <w:lang w:val="fr-FR"/>
        </w:rPr>
        <w:t>à</w:t>
      </w:r>
      <w:r w:rsidR="001D1B65">
        <w:rPr>
          <w:rFonts w:ascii="Georgia" w:hAnsi="Georgia"/>
          <w:lang w:val="fr-FR"/>
        </w:rPr>
        <w:t xml:space="preserve"> un produit ou n </w:t>
      </w:r>
      <w:r>
        <w:rPr>
          <w:rFonts w:ascii="Georgia" w:hAnsi="Georgia"/>
          <w:lang w:val="fr-FR"/>
        </w:rPr>
        <w:t>ensemble</w:t>
      </w:r>
      <w:r w:rsidR="001D1B65">
        <w:rPr>
          <w:rFonts w:ascii="Georgia" w:hAnsi="Georgia"/>
          <w:lang w:val="fr-FR"/>
        </w:rPr>
        <w:t xml:space="preserve"> de produits. On choisit le produit ou l’ensemble de produit dont on voudrait afficher les </w:t>
      </w:r>
      <w:r>
        <w:rPr>
          <w:rFonts w:ascii="Georgia" w:hAnsi="Georgia"/>
          <w:lang w:val="fr-FR"/>
        </w:rPr>
        <w:t>données</w:t>
      </w:r>
      <w:r w:rsidR="001D1B65">
        <w:rPr>
          <w:rFonts w:ascii="Georgia" w:hAnsi="Georgia"/>
          <w:lang w:val="fr-FR"/>
        </w:rPr>
        <w:t xml:space="preserve">. L’affichage des </w:t>
      </w:r>
      <w:r>
        <w:rPr>
          <w:rFonts w:ascii="Georgia" w:hAnsi="Georgia"/>
          <w:lang w:val="fr-FR"/>
        </w:rPr>
        <w:t>données</w:t>
      </w:r>
      <w:r w:rsidR="001D1B65">
        <w:rPr>
          <w:rFonts w:ascii="Georgia" w:hAnsi="Georgia"/>
          <w:lang w:val="fr-FR"/>
        </w:rPr>
        <w:t xml:space="preserve"> relatives aux produits pourront se faire par date (d’enregistrement, de </w:t>
      </w:r>
      <w:r>
        <w:rPr>
          <w:rFonts w:ascii="Georgia" w:hAnsi="Georgia"/>
          <w:lang w:val="fr-FR"/>
        </w:rPr>
        <w:t>fabrication,</w:t>
      </w:r>
      <w:r w:rsidR="001D1B65">
        <w:rPr>
          <w:rFonts w:ascii="Georgia" w:hAnsi="Georgia"/>
          <w:lang w:val="fr-FR"/>
        </w:rPr>
        <w:t xml:space="preserve"> de </w:t>
      </w:r>
      <w:r>
        <w:rPr>
          <w:rFonts w:ascii="Georgia" w:hAnsi="Georgia"/>
          <w:lang w:val="fr-FR"/>
        </w:rPr>
        <w:t>péremption</w:t>
      </w:r>
      <w:r w:rsidR="001D1B65">
        <w:rPr>
          <w:rFonts w:ascii="Georgia" w:hAnsi="Georgia"/>
          <w:lang w:val="fr-FR"/>
        </w:rPr>
        <w:t xml:space="preserve">), par </w:t>
      </w:r>
      <w:r>
        <w:rPr>
          <w:rFonts w:ascii="Georgia" w:hAnsi="Georgia"/>
          <w:lang w:val="fr-FR"/>
        </w:rPr>
        <w:t>catégorie</w:t>
      </w:r>
      <w:r w:rsidR="001D1B65">
        <w:rPr>
          <w:rFonts w:ascii="Georgia" w:hAnsi="Georgia"/>
          <w:lang w:val="fr-FR"/>
        </w:rPr>
        <w:t xml:space="preserve">, par ordre </w:t>
      </w:r>
      <w:r>
        <w:rPr>
          <w:rFonts w:ascii="Georgia" w:hAnsi="Georgia"/>
          <w:lang w:val="fr-FR"/>
        </w:rPr>
        <w:t>alphabétique</w:t>
      </w:r>
      <w:r w:rsidR="001D1B65">
        <w:rPr>
          <w:rFonts w:ascii="Georgia" w:hAnsi="Georgia"/>
          <w:lang w:val="fr-FR"/>
        </w:rPr>
        <w:t>, par prix d’achat, de vente, quantité vendue, stock physique, …</w:t>
      </w:r>
    </w:p>
    <w:p w:rsidR="00BC39C3" w:rsidRDefault="00BC39C3" w:rsidP="003D170D">
      <w:pPr>
        <w:pStyle w:val="NoSpacing"/>
        <w:jc w:val="both"/>
        <w:rPr>
          <w:rFonts w:ascii="Georgia" w:hAnsi="Georgia"/>
          <w:lang w:val="fr-FR"/>
        </w:rPr>
      </w:pPr>
    </w:p>
    <w:p w:rsidR="00D310B8" w:rsidRDefault="00D310B8" w:rsidP="003D170D">
      <w:pPr>
        <w:pStyle w:val="Heading2"/>
        <w:numPr>
          <w:ilvl w:val="1"/>
          <w:numId w:val="5"/>
        </w:numPr>
        <w:jc w:val="both"/>
      </w:pPr>
      <w:bookmarkStart w:id="6" w:name="_Toc368746328"/>
      <w:r>
        <w:t>Statistiques</w:t>
      </w:r>
      <w:bookmarkEnd w:id="6"/>
    </w:p>
    <w:p w:rsidR="00D310B8" w:rsidRDefault="00D310B8" w:rsidP="003D170D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Cette interface est constituée d’un </w:t>
      </w:r>
      <w:r w:rsidR="0019567D">
        <w:rPr>
          <w:rFonts w:ascii="Georgia" w:hAnsi="Georgia"/>
          <w:lang w:val="fr-FR"/>
        </w:rPr>
        <w:t>formulaire</w:t>
      </w:r>
      <w:r>
        <w:rPr>
          <w:rFonts w:ascii="Georgia" w:hAnsi="Georgia"/>
          <w:lang w:val="fr-FR"/>
        </w:rPr>
        <w:t xml:space="preserve"> permettant de faire des statistiques sur des produits. Statistiques mettant en </w:t>
      </w:r>
      <w:r w:rsidR="0019567D">
        <w:rPr>
          <w:rFonts w:ascii="Georgia" w:hAnsi="Georgia"/>
          <w:lang w:val="fr-FR"/>
        </w:rPr>
        <w:t>présenter</w:t>
      </w:r>
      <w:r>
        <w:rPr>
          <w:rFonts w:ascii="Georgia" w:hAnsi="Georgia"/>
          <w:lang w:val="fr-FR"/>
        </w:rPr>
        <w:t xml:space="preserve"> sous forme de graphe pour </w:t>
      </w:r>
      <w:r w:rsidR="0019567D">
        <w:rPr>
          <w:rFonts w:ascii="Georgia" w:hAnsi="Georgia"/>
          <w:lang w:val="fr-FR"/>
        </w:rPr>
        <w:t>représenter</w:t>
      </w:r>
      <w:r>
        <w:rPr>
          <w:rFonts w:ascii="Georgia" w:hAnsi="Georgia"/>
          <w:lang w:val="fr-FR"/>
        </w:rPr>
        <w:t xml:space="preserve"> les ventes, les achats, les </w:t>
      </w:r>
      <w:r w:rsidR="0019567D">
        <w:rPr>
          <w:rFonts w:ascii="Georgia" w:hAnsi="Georgia"/>
          <w:lang w:val="fr-FR"/>
        </w:rPr>
        <w:t>bénéfices</w:t>
      </w:r>
      <w:r>
        <w:rPr>
          <w:rFonts w:ascii="Georgia" w:hAnsi="Georgia"/>
          <w:lang w:val="fr-FR"/>
        </w:rPr>
        <w:t xml:space="preserve">, des charges, … pour une </w:t>
      </w:r>
      <w:r w:rsidR="0019567D">
        <w:rPr>
          <w:rFonts w:ascii="Georgia" w:hAnsi="Georgia"/>
          <w:lang w:val="fr-FR"/>
        </w:rPr>
        <w:t>durée</w:t>
      </w:r>
      <w:r>
        <w:rPr>
          <w:rFonts w:ascii="Georgia" w:hAnsi="Georgia"/>
          <w:lang w:val="fr-FR"/>
        </w:rPr>
        <w:t xml:space="preserve"> hebdomadaire, mensuelle, annuelle.</w:t>
      </w:r>
    </w:p>
    <w:p w:rsidR="00BC39C3" w:rsidRDefault="00692387" w:rsidP="003D170D">
      <w:pPr>
        <w:pStyle w:val="Heading2"/>
        <w:numPr>
          <w:ilvl w:val="1"/>
          <w:numId w:val="5"/>
        </w:numPr>
        <w:jc w:val="both"/>
      </w:pPr>
      <w:bookmarkStart w:id="7" w:name="_Toc368746329"/>
      <w:r>
        <w:t>Récapitulatif</w:t>
      </w:r>
      <w:r w:rsidR="00BC39C3">
        <w:t xml:space="preserve"> et </w:t>
      </w:r>
      <w:r>
        <w:t>synthèse</w:t>
      </w:r>
      <w:bookmarkEnd w:id="7"/>
    </w:p>
    <w:p w:rsidR="00BC39C3" w:rsidRDefault="00BC39C3" w:rsidP="003D170D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Cet interface est constituée d’un formulaire permettant de faire le </w:t>
      </w:r>
      <w:r w:rsidR="00692387">
        <w:rPr>
          <w:rFonts w:ascii="Georgia" w:hAnsi="Georgia"/>
          <w:lang w:val="fr-FR"/>
        </w:rPr>
        <w:t>récapitulatif</w:t>
      </w:r>
      <w:r>
        <w:rPr>
          <w:rFonts w:ascii="Georgia" w:hAnsi="Georgia"/>
          <w:lang w:val="fr-FR"/>
        </w:rPr>
        <w:t xml:space="preserve"> du magasin </w:t>
      </w:r>
      <w:r w:rsidR="00692387">
        <w:rPr>
          <w:rFonts w:ascii="Georgia" w:hAnsi="Georgia"/>
          <w:lang w:val="fr-FR"/>
        </w:rPr>
        <w:t>après</w:t>
      </w:r>
      <w:r>
        <w:rPr>
          <w:rFonts w:ascii="Georgia" w:hAnsi="Georgia"/>
          <w:lang w:val="fr-FR"/>
        </w:rPr>
        <w:t xml:space="preserve"> un inventaire </w:t>
      </w:r>
      <w:r w:rsidR="00692387">
        <w:rPr>
          <w:rFonts w:ascii="Georgia" w:hAnsi="Georgia"/>
          <w:lang w:val="fr-FR"/>
        </w:rPr>
        <w:t>à</w:t>
      </w:r>
      <w:r>
        <w:rPr>
          <w:rFonts w:ascii="Georgia" w:hAnsi="Georgia"/>
          <w:lang w:val="fr-FR"/>
        </w:rPr>
        <w:t xml:space="preserve"> la fin d’une semaine, d’un mois ou d’une </w:t>
      </w:r>
      <w:r w:rsidR="00692387">
        <w:rPr>
          <w:rFonts w:ascii="Georgia" w:hAnsi="Georgia"/>
          <w:lang w:val="fr-FR"/>
        </w:rPr>
        <w:t>année</w:t>
      </w:r>
      <w:r>
        <w:rPr>
          <w:rFonts w:ascii="Georgia" w:hAnsi="Georgia"/>
          <w:lang w:val="fr-FR"/>
        </w:rPr>
        <w:t xml:space="preserve">. De prime </w:t>
      </w:r>
      <w:r w:rsidR="00692387">
        <w:rPr>
          <w:rFonts w:ascii="Georgia" w:hAnsi="Georgia"/>
          <w:lang w:val="fr-FR"/>
        </w:rPr>
        <w:t>abord</w:t>
      </w:r>
      <w:r>
        <w:rPr>
          <w:rFonts w:ascii="Georgia" w:hAnsi="Georgia"/>
          <w:lang w:val="fr-FR"/>
        </w:rPr>
        <w:t xml:space="preserve">, elle est constituée des champs suivants </w:t>
      </w:r>
      <w:r w:rsidR="00692387">
        <w:rPr>
          <w:rFonts w:ascii="Georgia" w:hAnsi="Georgia"/>
          <w:lang w:val="fr-FR"/>
        </w:rPr>
        <w:t>permettant</w:t>
      </w:r>
      <w:r>
        <w:rPr>
          <w:rFonts w:ascii="Georgia" w:hAnsi="Georgia"/>
          <w:lang w:val="fr-FR"/>
        </w:rPr>
        <w:t xml:space="preserve"> d’enregistrer l’</w:t>
      </w:r>
      <w:r w:rsidR="00692387">
        <w:rPr>
          <w:rFonts w:ascii="Georgia" w:hAnsi="Georgia"/>
          <w:lang w:val="fr-FR"/>
        </w:rPr>
        <w:t>état</w:t>
      </w:r>
      <w:r>
        <w:rPr>
          <w:rFonts w:ascii="Georgia" w:hAnsi="Georgia"/>
          <w:lang w:val="fr-FR"/>
        </w:rPr>
        <w:t xml:space="preserve"> du magasin :</w:t>
      </w:r>
    </w:p>
    <w:p w:rsidR="00311C28" w:rsidRDefault="00311C28" w:rsidP="00311C28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Caissier</w:t>
      </w:r>
      <w:r w:rsidR="009902FD">
        <w:rPr>
          <w:rFonts w:ascii="Georgia" w:hAnsi="Georgia"/>
          <w:lang w:val="fr-FR"/>
        </w:rPr>
        <w:t xml:space="preserve"> : nom du tenancier de la caisse pour la </w:t>
      </w:r>
      <w:r w:rsidR="004915DE">
        <w:rPr>
          <w:rFonts w:ascii="Georgia" w:hAnsi="Georgia"/>
          <w:lang w:val="fr-FR"/>
        </w:rPr>
        <w:t>période</w:t>
      </w:r>
    </w:p>
    <w:p w:rsidR="00BC39C3" w:rsidRDefault="00BC39C3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Ration</w:t>
      </w:r>
    </w:p>
    <w:p w:rsidR="00BC39C3" w:rsidRDefault="00BC39C3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Dette fournisseur</w:t>
      </w:r>
    </w:p>
    <w:p w:rsidR="00BC39C3" w:rsidRDefault="00692387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Dépenses</w:t>
      </w:r>
      <w:r w:rsidR="00BC39C3">
        <w:rPr>
          <w:rFonts w:ascii="Georgia" w:hAnsi="Georgia"/>
          <w:lang w:val="fr-FR"/>
        </w:rPr>
        <w:t xml:space="preserve"> diverses</w:t>
      </w:r>
    </w:p>
    <w:p w:rsidR="00BC39C3" w:rsidRDefault="00BC39C3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Avaries</w:t>
      </w:r>
    </w:p>
    <w:p w:rsidR="00BC39C3" w:rsidRDefault="00692387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Crédit</w:t>
      </w:r>
      <w:r w:rsidR="00BC39C3">
        <w:rPr>
          <w:rFonts w:ascii="Georgia" w:hAnsi="Georgia"/>
          <w:lang w:val="fr-FR"/>
        </w:rPr>
        <w:t xml:space="preserve"> client</w:t>
      </w:r>
    </w:p>
    <w:p w:rsidR="00BC39C3" w:rsidRDefault="00BC39C3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Fonds</w:t>
      </w:r>
    </w:p>
    <w:p w:rsidR="00BC39C3" w:rsidRDefault="00BC39C3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Capsules</w:t>
      </w:r>
    </w:p>
    <w:p w:rsidR="00BC39C3" w:rsidRDefault="00BC39C3" w:rsidP="003D170D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Recettes </w:t>
      </w:r>
      <w:r w:rsidR="00692387">
        <w:rPr>
          <w:rFonts w:ascii="Georgia" w:hAnsi="Georgia"/>
          <w:lang w:val="fr-FR"/>
        </w:rPr>
        <w:t>perçues</w:t>
      </w:r>
    </w:p>
    <w:p w:rsidR="001D1B65" w:rsidRDefault="00BC39C3" w:rsidP="003D170D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Apres avoir entré ces </w:t>
      </w:r>
      <w:r w:rsidR="00692387">
        <w:rPr>
          <w:rFonts w:ascii="Georgia" w:hAnsi="Georgia"/>
          <w:lang w:val="fr-FR"/>
        </w:rPr>
        <w:t>données</w:t>
      </w:r>
      <w:r>
        <w:rPr>
          <w:rFonts w:ascii="Georgia" w:hAnsi="Georgia"/>
          <w:lang w:val="fr-FR"/>
        </w:rPr>
        <w:t xml:space="preserve">, on pourra ensuite </w:t>
      </w:r>
      <w:r w:rsidR="00692387">
        <w:rPr>
          <w:rFonts w:ascii="Georgia" w:hAnsi="Georgia"/>
          <w:lang w:val="fr-FR"/>
        </w:rPr>
        <w:t>générer</w:t>
      </w:r>
      <w:r>
        <w:rPr>
          <w:rFonts w:ascii="Georgia" w:hAnsi="Georgia"/>
          <w:lang w:val="fr-FR"/>
        </w:rPr>
        <w:t xml:space="preserve"> un fichier .</w:t>
      </w:r>
      <w:r w:rsidR="00692387">
        <w:rPr>
          <w:rFonts w:ascii="Georgia" w:hAnsi="Georgia"/>
          <w:lang w:val="fr-FR"/>
        </w:rPr>
        <w:t>PDF</w:t>
      </w:r>
      <w:r>
        <w:rPr>
          <w:rFonts w:ascii="Georgia" w:hAnsi="Georgia"/>
          <w:lang w:val="fr-FR"/>
        </w:rPr>
        <w:t xml:space="preserve"> qui est la </w:t>
      </w:r>
      <w:r w:rsidR="00692387">
        <w:rPr>
          <w:rFonts w:ascii="Georgia" w:hAnsi="Georgia"/>
          <w:lang w:val="fr-FR"/>
        </w:rPr>
        <w:t>synthèse</w:t>
      </w:r>
      <w:r>
        <w:rPr>
          <w:rFonts w:ascii="Georgia" w:hAnsi="Georgia"/>
          <w:lang w:val="fr-FR"/>
        </w:rPr>
        <w:t xml:space="preserve"> de l’inventaire et </w:t>
      </w:r>
      <w:r w:rsidR="00692387">
        <w:rPr>
          <w:rFonts w:ascii="Georgia" w:hAnsi="Georgia"/>
          <w:lang w:val="fr-FR"/>
        </w:rPr>
        <w:t>résumant</w:t>
      </w:r>
      <w:r>
        <w:rPr>
          <w:rFonts w:ascii="Georgia" w:hAnsi="Georgia"/>
          <w:lang w:val="fr-FR"/>
        </w:rPr>
        <w:t xml:space="preserve"> ainsi l’</w:t>
      </w:r>
      <w:r w:rsidR="00692387">
        <w:rPr>
          <w:rFonts w:ascii="Georgia" w:hAnsi="Georgia"/>
          <w:lang w:val="fr-FR"/>
        </w:rPr>
        <w:t>état</w:t>
      </w:r>
      <w:r>
        <w:rPr>
          <w:rFonts w:ascii="Georgia" w:hAnsi="Georgia"/>
          <w:lang w:val="fr-FR"/>
        </w:rPr>
        <w:t xml:space="preserve"> complet du magasin.</w:t>
      </w:r>
      <w:r w:rsidR="001D1B65">
        <w:rPr>
          <w:rFonts w:ascii="Georgia" w:hAnsi="Georgia"/>
          <w:lang w:val="fr-FR"/>
        </w:rPr>
        <w:t xml:space="preserve"> </w:t>
      </w:r>
      <w:r w:rsidR="00CE5C94">
        <w:rPr>
          <w:rFonts w:ascii="Georgia" w:hAnsi="Georgia"/>
          <w:lang w:val="fr-FR"/>
        </w:rPr>
        <w:t xml:space="preserve">Dans cette rubrique, la page nous dira si nous avons réalisé des </w:t>
      </w:r>
      <w:r w:rsidR="006D60B3">
        <w:rPr>
          <w:rFonts w:ascii="Georgia" w:hAnsi="Georgia"/>
          <w:lang w:val="fr-FR"/>
        </w:rPr>
        <w:t>bénéfices</w:t>
      </w:r>
      <w:r w:rsidR="00CE5C94">
        <w:rPr>
          <w:rFonts w:ascii="Georgia" w:hAnsi="Georgia"/>
          <w:lang w:val="fr-FR"/>
        </w:rPr>
        <w:t xml:space="preserve"> ou des pertes, et de combien s’</w:t>
      </w:r>
      <w:r w:rsidR="006D60B3">
        <w:rPr>
          <w:rFonts w:ascii="Georgia" w:hAnsi="Georgia"/>
          <w:lang w:val="fr-FR"/>
        </w:rPr>
        <w:t>élevé</w:t>
      </w:r>
      <w:r w:rsidR="00CE5C94">
        <w:rPr>
          <w:rFonts w:ascii="Georgia" w:hAnsi="Georgia"/>
          <w:lang w:val="fr-FR"/>
        </w:rPr>
        <w:t xml:space="preserve"> le montant de ces </w:t>
      </w:r>
      <w:r w:rsidR="006D60B3">
        <w:rPr>
          <w:rFonts w:ascii="Georgia" w:hAnsi="Georgia"/>
          <w:lang w:val="fr-FR"/>
        </w:rPr>
        <w:t>bénéfices</w:t>
      </w:r>
      <w:r w:rsidR="00CE5C94">
        <w:rPr>
          <w:rFonts w:ascii="Georgia" w:hAnsi="Georgia"/>
          <w:lang w:val="fr-FR"/>
        </w:rPr>
        <w:t xml:space="preserve"> ou pertes. </w:t>
      </w:r>
    </w:p>
    <w:p w:rsidR="004B4F2E" w:rsidRDefault="004B4F2E" w:rsidP="003D170D">
      <w:pPr>
        <w:pStyle w:val="NoSpacing"/>
        <w:jc w:val="both"/>
        <w:rPr>
          <w:rFonts w:ascii="Georgia" w:hAnsi="Georgia"/>
          <w:lang w:val="fr-FR"/>
        </w:rPr>
      </w:pPr>
    </w:p>
    <w:p w:rsidR="004B4F2E" w:rsidRPr="005E5BDD" w:rsidRDefault="004B4F2E" w:rsidP="004B4F2E">
      <w:pPr>
        <w:pStyle w:val="NoSpacing"/>
        <w:numPr>
          <w:ilvl w:val="1"/>
          <w:numId w:val="5"/>
        </w:numPr>
        <w:jc w:val="both"/>
        <w:rPr>
          <w:rFonts w:asciiTheme="majorHAnsi" w:hAnsiTheme="majorHAnsi"/>
          <w:color w:val="5B9BD5" w:themeColor="accent1"/>
          <w:sz w:val="32"/>
          <w:szCs w:val="32"/>
          <w:lang w:val="fr-FR"/>
        </w:rPr>
      </w:pPr>
      <w:r w:rsidRPr="005E5BDD">
        <w:rPr>
          <w:rFonts w:asciiTheme="majorHAnsi" w:hAnsiTheme="majorHAnsi"/>
          <w:color w:val="5B9BD5" w:themeColor="accent1"/>
          <w:sz w:val="32"/>
          <w:szCs w:val="32"/>
          <w:lang w:val="fr-FR"/>
        </w:rPr>
        <w:t>Gestion du journal</w:t>
      </w:r>
    </w:p>
    <w:p w:rsidR="004B4F2E" w:rsidRDefault="004B4F2E" w:rsidP="004B4F2E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Le journal est l’ensemble des </w:t>
      </w:r>
      <w:r w:rsidR="0094085C">
        <w:rPr>
          <w:rFonts w:ascii="Georgia" w:hAnsi="Georgia"/>
          <w:lang w:val="fr-FR"/>
        </w:rPr>
        <w:t>opérations</w:t>
      </w:r>
      <w:r>
        <w:rPr>
          <w:rFonts w:ascii="Georgia" w:hAnsi="Georgia"/>
          <w:lang w:val="fr-FR"/>
        </w:rPr>
        <w:t xml:space="preserve"> de vente d’une </w:t>
      </w:r>
      <w:r w:rsidR="0094085C">
        <w:rPr>
          <w:rFonts w:ascii="Georgia" w:hAnsi="Georgia"/>
          <w:lang w:val="fr-FR"/>
        </w:rPr>
        <w:t>journée</w:t>
      </w:r>
      <w:r>
        <w:rPr>
          <w:rFonts w:ascii="Georgia" w:hAnsi="Georgia"/>
          <w:lang w:val="fr-FR"/>
        </w:rPr>
        <w:t xml:space="preserve">. Une </w:t>
      </w:r>
      <w:r w:rsidR="0094085C">
        <w:rPr>
          <w:rFonts w:ascii="Georgia" w:hAnsi="Georgia"/>
          <w:lang w:val="fr-FR"/>
        </w:rPr>
        <w:t>opération</w:t>
      </w:r>
      <w:r>
        <w:rPr>
          <w:rFonts w:ascii="Georgia" w:hAnsi="Georgia"/>
          <w:lang w:val="fr-FR"/>
        </w:rPr>
        <w:t xml:space="preserve"> </w:t>
      </w:r>
      <w:r w:rsidR="001C1B4B">
        <w:rPr>
          <w:rFonts w:ascii="Georgia" w:hAnsi="Georgia"/>
          <w:lang w:val="fr-FR"/>
        </w:rPr>
        <w:t xml:space="preserve">fait intervenir un et un seul </w:t>
      </w:r>
      <w:r>
        <w:rPr>
          <w:rFonts w:ascii="Georgia" w:hAnsi="Georgia"/>
          <w:lang w:val="fr-FR"/>
        </w:rPr>
        <w:t xml:space="preserve">produit, </w:t>
      </w:r>
      <w:r w:rsidR="001C1B4B">
        <w:rPr>
          <w:rFonts w:ascii="Georgia" w:hAnsi="Georgia"/>
          <w:lang w:val="fr-FR"/>
        </w:rPr>
        <w:t xml:space="preserve">ainsi que </w:t>
      </w:r>
      <w:r>
        <w:rPr>
          <w:rFonts w:ascii="Georgia" w:hAnsi="Georgia"/>
          <w:lang w:val="fr-FR"/>
        </w:rPr>
        <w:t>sa quantité et le montant de l’</w:t>
      </w:r>
      <w:r w:rsidR="0094085C">
        <w:rPr>
          <w:rFonts w:ascii="Georgia" w:hAnsi="Georgia"/>
          <w:lang w:val="fr-FR"/>
        </w:rPr>
        <w:t>opération</w:t>
      </w:r>
      <w:r>
        <w:rPr>
          <w:rFonts w:ascii="Georgia" w:hAnsi="Georgia"/>
          <w:lang w:val="fr-FR"/>
        </w:rPr>
        <w:t xml:space="preserve"> </w:t>
      </w:r>
      <w:r w:rsidR="001C1B4B">
        <w:rPr>
          <w:rFonts w:ascii="Georgia" w:hAnsi="Georgia"/>
          <w:lang w:val="fr-FR"/>
        </w:rPr>
        <w:t>est ensuite</w:t>
      </w:r>
      <w:r>
        <w:rPr>
          <w:rFonts w:ascii="Georgia" w:hAnsi="Georgia"/>
          <w:lang w:val="fr-FR"/>
        </w:rPr>
        <w:t xml:space="preserve"> </w:t>
      </w:r>
      <w:r w:rsidR="009E5D22">
        <w:rPr>
          <w:rFonts w:ascii="Georgia" w:hAnsi="Georgia"/>
          <w:lang w:val="fr-FR"/>
        </w:rPr>
        <w:t>déduit</w:t>
      </w:r>
      <w:r>
        <w:rPr>
          <w:rFonts w:ascii="Georgia" w:hAnsi="Georgia"/>
          <w:lang w:val="fr-FR"/>
        </w:rPr>
        <w:t xml:space="preserve">. Le journal est ainsi constitué de plusieurs lignes </w:t>
      </w:r>
      <w:r w:rsidR="0094085C">
        <w:rPr>
          <w:rFonts w:ascii="Georgia" w:hAnsi="Georgia"/>
          <w:lang w:val="fr-FR"/>
        </w:rPr>
        <w:t>d’opérations</w:t>
      </w:r>
      <w:r>
        <w:rPr>
          <w:rFonts w:ascii="Georgia" w:hAnsi="Georgia"/>
          <w:lang w:val="fr-FR"/>
        </w:rPr>
        <w:t xml:space="preserve">, chaque ligne </w:t>
      </w:r>
      <w:r w:rsidR="0094085C">
        <w:rPr>
          <w:rFonts w:ascii="Georgia" w:hAnsi="Georgia"/>
          <w:lang w:val="fr-FR"/>
        </w:rPr>
        <w:t>étant</w:t>
      </w:r>
      <w:r>
        <w:rPr>
          <w:rFonts w:ascii="Georgia" w:hAnsi="Georgia"/>
          <w:lang w:val="fr-FR"/>
        </w:rPr>
        <w:t xml:space="preserve"> constitué d’un </w:t>
      </w:r>
      <w:r w:rsidR="0094085C">
        <w:rPr>
          <w:rFonts w:ascii="Georgia" w:hAnsi="Georgia"/>
          <w:lang w:val="fr-FR"/>
        </w:rPr>
        <w:t>numéro</w:t>
      </w:r>
      <w:r>
        <w:rPr>
          <w:rFonts w:ascii="Georgia" w:hAnsi="Georgia"/>
          <w:lang w:val="fr-FR"/>
        </w:rPr>
        <w:t xml:space="preserve"> d’</w:t>
      </w:r>
      <w:r w:rsidR="0094085C">
        <w:rPr>
          <w:rFonts w:ascii="Georgia" w:hAnsi="Georgia"/>
          <w:lang w:val="fr-FR"/>
        </w:rPr>
        <w:t>opération</w:t>
      </w:r>
      <w:r>
        <w:rPr>
          <w:rFonts w:ascii="Georgia" w:hAnsi="Georgia"/>
          <w:lang w:val="fr-FR"/>
        </w:rPr>
        <w:t xml:space="preserve">, le nom du produit, le prix de vente </w:t>
      </w:r>
      <w:r w:rsidR="0094085C">
        <w:rPr>
          <w:rFonts w:ascii="Georgia" w:hAnsi="Georgia"/>
          <w:lang w:val="fr-FR"/>
        </w:rPr>
        <w:t>unitaire</w:t>
      </w:r>
      <w:r>
        <w:rPr>
          <w:rFonts w:ascii="Georgia" w:hAnsi="Georgia"/>
          <w:lang w:val="fr-FR"/>
        </w:rPr>
        <w:t xml:space="preserve"> du produit, la quantité vendue et le montant de l’</w:t>
      </w:r>
      <w:r w:rsidR="0094085C">
        <w:rPr>
          <w:rFonts w:ascii="Georgia" w:hAnsi="Georgia"/>
          <w:lang w:val="fr-FR"/>
        </w:rPr>
        <w:t>opération</w:t>
      </w:r>
      <w:r w:rsidR="00BA2D59">
        <w:rPr>
          <w:rFonts w:ascii="Georgia" w:hAnsi="Georgia"/>
          <w:lang w:val="fr-FR"/>
        </w:rPr>
        <w:t>.</w:t>
      </w:r>
    </w:p>
    <w:p w:rsidR="005F1001" w:rsidRDefault="00BA2D59" w:rsidP="004B4F2E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Apres avoir enregistré le journal, on pourra ensuite </w:t>
      </w:r>
      <w:r w:rsidR="007B06F0">
        <w:rPr>
          <w:rFonts w:ascii="Georgia" w:hAnsi="Georgia"/>
          <w:lang w:val="fr-FR"/>
        </w:rPr>
        <w:t>générer</w:t>
      </w:r>
      <w:r>
        <w:rPr>
          <w:rFonts w:ascii="Georgia" w:hAnsi="Georgia"/>
          <w:lang w:val="fr-FR"/>
        </w:rPr>
        <w:t xml:space="preserve"> un fichier PDF qui </w:t>
      </w:r>
      <w:r w:rsidR="007B06F0">
        <w:rPr>
          <w:rFonts w:ascii="Georgia" w:hAnsi="Georgia"/>
          <w:lang w:val="fr-FR"/>
        </w:rPr>
        <w:t>récapitule</w:t>
      </w:r>
      <w:r>
        <w:rPr>
          <w:rFonts w:ascii="Georgia" w:hAnsi="Georgia"/>
          <w:lang w:val="fr-FR"/>
        </w:rPr>
        <w:t xml:space="preserve"> ce journal et </w:t>
      </w:r>
      <w:r w:rsidR="007B06F0">
        <w:rPr>
          <w:rFonts w:ascii="Georgia" w:hAnsi="Georgia"/>
          <w:lang w:val="fr-FR"/>
        </w:rPr>
        <w:t>résumant</w:t>
      </w:r>
      <w:r>
        <w:rPr>
          <w:rFonts w:ascii="Georgia" w:hAnsi="Georgia"/>
          <w:lang w:val="fr-FR"/>
        </w:rPr>
        <w:t xml:space="preserve"> les </w:t>
      </w:r>
      <w:r w:rsidR="007B06F0">
        <w:rPr>
          <w:rFonts w:ascii="Georgia" w:hAnsi="Georgia"/>
          <w:lang w:val="fr-FR"/>
        </w:rPr>
        <w:t>opérations</w:t>
      </w:r>
      <w:r>
        <w:rPr>
          <w:rFonts w:ascii="Georgia" w:hAnsi="Georgia"/>
          <w:lang w:val="fr-FR"/>
        </w:rPr>
        <w:t xml:space="preserve"> de vente du magasin durant la journée</w:t>
      </w:r>
      <w:r w:rsidR="005F1001">
        <w:rPr>
          <w:rFonts w:ascii="Georgia" w:hAnsi="Georgia"/>
          <w:lang w:val="fr-FR"/>
        </w:rPr>
        <w:t>. L’historique des journaux pourr</w:t>
      </w:r>
      <w:r w:rsidR="002F34E4">
        <w:rPr>
          <w:rFonts w:ascii="Georgia" w:hAnsi="Georgia"/>
          <w:lang w:val="fr-FR"/>
        </w:rPr>
        <w:t>ait ainsi etre</w:t>
      </w:r>
      <w:bookmarkStart w:id="8" w:name="_GoBack"/>
      <w:bookmarkEnd w:id="8"/>
      <w:r w:rsidR="005F1001">
        <w:rPr>
          <w:rFonts w:ascii="Georgia" w:hAnsi="Georgia"/>
          <w:lang w:val="fr-FR"/>
        </w:rPr>
        <w:t xml:space="preserve"> consulté dans la rubrique historique</w:t>
      </w:r>
    </w:p>
    <w:p w:rsidR="001B6550" w:rsidRDefault="001B6550" w:rsidP="003D170D">
      <w:pPr>
        <w:pStyle w:val="NoSpacing"/>
        <w:jc w:val="both"/>
        <w:rPr>
          <w:rFonts w:ascii="Georgia" w:hAnsi="Georgia"/>
          <w:lang w:val="fr-FR"/>
        </w:rPr>
      </w:pPr>
    </w:p>
    <w:p w:rsidR="001B6550" w:rsidRDefault="001B6550" w:rsidP="003D170D">
      <w:pPr>
        <w:pStyle w:val="Heading1"/>
        <w:numPr>
          <w:ilvl w:val="0"/>
          <w:numId w:val="5"/>
        </w:numPr>
        <w:jc w:val="both"/>
      </w:pPr>
      <w:bookmarkStart w:id="9" w:name="_Toc368746330"/>
      <w:r>
        <w:t>Gestion des droits des utilisateurs</w:t>
      </w:r>
      <w:bookmarkEnd w:id="9"/>
    </w:p>
    <w:p w:rsidR="00E52E98" w:rsidRPr="003D170D" w:rsidRDefault="00DA4482" w:rsidP="003D170D">
      <w:pPr>
        <w:pStyle w:val="NoSpacing"/>
        <w:jc w:val="both"/>
        <w:rPr>
          <w:rFonts w:ascii="Georgia" w:hAnsi="Georgia"/>
          <w:lang w:val="fr-FR"/>
        </w:rPr>
      </w:pPr>
      <w:r w:rsidRPr="003D170D">
        <w:rPr>
          <w:rFonts w:ascii="Georgia" w:hAnsi="Georgia"/>
          <w:lang w:val="fr-FR"/>
        </w:rPr>
        <w:t xml:space="preserve">Cette partie contient une rubrique qui s’occupe d’enregistrer et de donner des </w:t>
      </w:r>
      <w:r w:rsidR="00E55F47" w:rsidRPr="003D170D">
        <w:rPr>
          <w:rFonts w:ascii="Georgia" w:hAnsi="Georgia"/>
          <w:lang w:val="fr-FR"/>
        </w:rPr>
        <w:t>niveaux</w:t>
      </w:r>
      <w:r w:rsidRPr="003D170D">
        <w:rPr>
          <w:rFonts w:ascii="Georgia" w:hAnsi="Georgia"/>
          <w:lang w:val="fr-FR"/>
        </w:rPr>
        <w:t xml:space="preserve"> de droits aux utilisateurs.</w:t>
      </w:r>
      <w:r w:rsidR="00545D82" w:rsidRPr="003D170D">
        <w:rPr>
          <w:rFonts w:ascii="Georgia" w:hAnsi="Georgia"/>
          <w:lang w:val="fr-FR"/>
        </w:rPr>
        <w:t xml:space="preserve"> Les </w:t>
      </w:r>
      <w:r w:rsidR="00E55F47" w:rsidRPr="003D170D">
        <w:rPr>
          <w:rFonts w:ascii="Georgia" w:hAnsi="Georgia"/>
          <w:lang w:val="fr-FR"/>
        </w:rPr>
        <w:t>spécifications</w:t>
      </w:r>
      <w:r w:rsidR="00545D82" w:rsidRPr="003D170D">
        <w:rPr>
          <w:rFonts w:ascii="Georgia" w:hAnsi="Georgia"/>
          <w:lang w:val="fr-FR"/>
        </w:rPr>
        <w:t xml:space="preserve"> de cette rubrique est la </w:t>
      </w:r>
      <w:r w:rsidR="00E52E98" w:rsidRPr="003D170D">
        <w:rPr>
          <w:rFonts w:ascii="Georgia" w:hAnsi="Georgia"/>
          <w:lang w:val="fr-FR"/>
        </w:rPr>
        <w:t>suivante:</w:t>
      </w:r>
    </w:p>
    <w:p w:rsidR="005E73DB" w:rsidRDefault="005E73DB" w:rsidP="003D170D">
      <w:pPr>
        <w:pStyle w:val="NoSpacing"/>
        <w:jc w:val="both"/>
        <w:rPr>
          <w:rFonts w:ascii="Georgia" w:hAnsi="Georgia"/>
        </w:rPr>
      </w:pPr>
    </w:p>
    <w:p w:rsidR="005E73DB" w:rsidRDefault="005E73DB" w:rsidP="003D170D">
      <w:pPr>
        <w:pStyle w:val="Heading2"/>
        <w:numPr>
          <w:ilvl w:val="1"/>
          <w:numId w:val="5"/>
        </w:numPr>
        <w:jc w:val="both"/>
      </w:pPr>
      <w:bookmarkStart w:id="10" w:name="_Toc368746331"/>
      <w:r>
        <w:lastRenderedPageBreak/>
        <w:t>Enregistrer un utilisateur</w:t>
      </w:r>
      <w:bookmarkEnd w:id="10"/>
    </w:p>
    <w:p w:rsidR="00A92BE2" w:rsidRPr="001D57E0" w:rsidRDefault="00A61F2F" w:rsidP="00A92BE2">
      <w:pPr>
        <w:pStyle w:val="NoSpacing"/>
        <w:jc w:val="both"/>
        <w:rPr>
          <w:rFonts w:ascii="Georgia" w:hAnsi="Georgia"/>
          <w:lang w:val="fr-FR"/>
        </w:rPr>
      </w:pPr>
      <w:r w:rsidRPr="001D57E0">
        <w:rPr>
          <w:rFonts w:ascii="Georgia" w:hAnsi="Georgia"/>
          <w:lang w:val="fr-FR"/>
        </w:rPr>
        <w:t xml:space="preserve">Cet interface est constituée d’un formulaire permettant d’entrer les </w:t>
      </w:r>
      <w:r w:rsidR="003D170D" w:rsidRPr="001D57E0">
        <w:rPr>
          <w:rFonts w:ascii="Georgia" w:hAnsi="Georgia"/>
          <w:lang w:val="fr-FR"/>
        </w:rPr>
        <w:t>données</w:t>
      </w:r>
      <w:r w:rsidRPr="001D57E0">
        <w:rPr>
          <w:rFonts w:ascii="Georgia" w:hAnsi="Georgia"/>
          <w:lang w:val="fr-FR"/>
        </w:rPr>
        <w:t xml:space="preserve"> relatives </w:t>
      </w:r>
      <w:r w:rsidR="003D170D" w:rsidRPr="001D57E0">
        <w:rPr>
          <w:rFonts w:ascii="Georgia" w:hAnsi="Georgia"/>
          <w:lang w:val="fr-FR"/>
        </w:rPr>
        <w:t>à</w:t>
      </w:r>
      <w:r w:rsidRPr="001D57E0">
        <w:rPr>
          <w:rFonts w:ascii="Georgia" w:hAnsi="Georgia"/>
          <w:lang w:val="fr-FR"/>
        </w:rPr>
        <w:t xml:space="preserve"> une personne et de lui assigner un certain niveau de droit. Elle est constituée des champs suivants :</w:t>
      </w:r>
    </w:p>
    <w:p w:rsidR="00A92BE2" w:rsidRPr="001D57E0" w:rsidRDefault="00A92BE2" w:rsidP="00A92BE2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1D57E0">
        <w:rPr>
          <w:rFonts w:ascii="Georgia" w:hAnsi="Georgia"/>
          <w:lang w:val="fr-FR"/>
        </w:rPr>
        <w:t>Nom : le nom de l’utilisateur</w:t>
      </w:r>
    </w:p>
    <w:p w:rsidR="00A92BE2" w:rsidRPr="001D57E0" w:rsidRDefault="001D57E0" w:rsidP="00A92BE2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1D57E0">
        <w:rPr>
          <w:rFonts w:ascii="Georgia" w:hAnsi="Georgia"/>
          <w:lang w:val="fr-FR"/>
        </w:rPr>
        <w:t>Prénom</w:t>
      </w:r>
      <w:r w:rsidR="00A92BE2" w:rsidRPr="001D57E0">
        <w:rPr>
          <w:rFonts w:ascii="Georgia" w:hAnsi="Georgia"/>
          <w:lang w:val="fr-FR"/>
        </w:rPr>
        <w:t xml:space="preserve"> : </w:t>
      </w:r>
      <w:r w:rsidRPr="001D57E0">
        <w:rPr>
          <w:rFonts w:ascii="Georgia" w:hAnsi="Georgia"/>
          <w:lang w:val="fr-FR"/>
        </w:rPr>
        <w:t>prénom</w:t>
      </w:r>
      <w:r w:rsidR="00A92BE2" w:rsidRPr="001D57E0">
        <w:rPr>
          <w:rFonts w:ascii="Georgia" w:hAnsi="Georgia"/>
          <w:lang w:val="fr-FR"/>
        </w:rPr>
        <w:t xml:space="preserve"> de l’utilisateur</w:t>
      </w:r>
    </w:p>
    <w:p w:rsidR="00A92BE2" w:rsidRPr="001D57E0" w:rsidRDefault="00A92BE2" w:rsidP="00A92BE2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1D57E0">
        <w:rPr>
          <w:rFonts w:ascii="Georgia" w:hAnsi="Georgia"/>
          <w:lang w:val="fr-FR"/>
        </w:rPr>
        <w:t>Adresse : adresse de l’utilisateur (ville, pays)</w:t>
      </w:r>
    </w:p>
    <w:p w:rsidR="00A92BE2" w:rsidRPr="001D57E0" w:rsidRDefault="00A92BE2" w:rsidP="00A92BE2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1D57E0">
        <w:rPr>
          <w:rFonts w:ascii="Georgia" w:hAnsi="Georgia"/>
          <w:lang w:val="fr-FR"/>
        </w:rPr>
        <w:t>Email : adresse email de l’utilisateur</w:t>
      </w:r>
    </w:p>
    <w:p w:rsidR="00A92BE2" w:rsidRPr="001D57E0" w:rsidRDefault="001D57E0" w:rsidP="00A92BE2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1D57E0">
        <w:rPr>
          <w:rFonts w:ascii="Georgia" w:hAnsi="Georgia"/>
          <w:lang w:val="fr-FR"/>
        </w:rPr>
        <w:t>Numéro</w:t>
      </w:r>
      <w:r w:rsidR="00A92BE2" w:rsidRPr="001D57E0">
        <w:rPr>
          <w:rFonts w:ascii="Georgia" w:hAnsi="Georgia"/>
          <w:lang w:val="fr-FR"/>
        </w:rPr>
        <w:t xml:space="preserve"> de </w:t>
      </w:r>
      <w:r w:rsidRPr="001D57E0">
        <w:rPr>
          <w:rFonts w:ascii="Georgia" w:hAnsi="Georgia"/>
          <w:lang w:val="fr-FR"/>
        </w:rPr>
        <w:t>téléphone</w:t>
      </w:r>
      <w:r w:rsidR="00A92BE2" w:rsidRPr="001D57E0">
        <w:rPr>
          <w:rFonts w:ascii="Georgia" w:hAnsi="Georgia"/>
          <w:lang w:val="fr-FR"/>
        </w:rPr>
        <w:t xml:space="preserve"> : </w:t>
      </w:r>
      <w:r w:rsidRPr="001D57E0">
        <w:rPr>
          <w:rFonts w:ascii="Georgia" w:hAnsi="Georgia"/>
          <w:lang w:val="fr-FR"/>
        </w:rPr>
        <w:t>numéro</w:t>
      </w:r>
      <w:r w:rsidR="00A92BE2" w:rsidRPr="001D57E0">
        <w:rPr>
          <w:rFonts w:ascii="Georgia" w:hAnsi="Georgia"/>
          <w:lang w:val="fr-FR"/>
        </w:rPr>
        <w:t xml:space="preserve"> de </w:t>
      </w:r>
      <w:r w:rsidRPr="001D57E0">
        <w:rPr>
          <w:rFonts w:ascii="Georgia" w:hAnsi="Georgia"/>
          <w:lang w:val="fr-FR"/>
        </w:rPr>
        <w:t>téléphone</w:t>
      </w:r>
      <w:r w:rsidR="00A92BE2" w:rsidRPr="001D57E0">
        <w:rPr>
          <w:rFonts w:ascii="Georgia" w:hAnsi="Georgia"/>
          <w:lang w:val="fr-FR"/>
        </w:rPr>
        <w:t xml:space="preserve"> de l’utilisateur</w:t>
      </w:r>
    </w:p>
    <w:p w:rsidR="00953FFE" w:rsidRPr="001D57E0" w:rsidRDefault="00953FFE" w:rsidP="00A92BE2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1D57E0">
        <w:rPr>
          <w:rFonts w:ascii="Georgia" w:hAnsi="Georgia"/>
          <w:lang w:val="fr-FR"/>
        </w:rPr>
        <w:t xml:space="preserve">Login : login a partir duquel l’utilisateur pourra </w:t>
      </w:r>
      <w:r w:rsidR="001D57E0" w:rsidRPr="001D57E0">
        <w:rPr>
          <w:rFonts w:ascii="Georgia" w:hAnsi="Georgia"/>
          <w:lang w:val="fr-FR"/>
        </w:rPr>
        <w:t>accéder</w:t>
      </w:r>
      <w:r w:rsidRPr="001D57E0">
        <w:rPr>
          <w:rFonts w:ascii="Georgia" w:hAnsi="Georgia"/>
          <w:lang w:val="fr-FR"/>
        </w:rPr>
        <w:t xml:space="preserve"> </w:t>
      </w:r>
      <w:r w:rsidR="00223A59" w:rsidRPr="001D57E0">
        <w:rPr>
          <w:rFonts w:ascii="Georgia" w:hAnsi="Georgia"/>
          <w:lang w:val="fr-FR"/>
        </w:rPr>
        <w:t>à</w:t>
      </w:r>
      <w:r w:rsidRPr="001D57E0">
        <w:rPr>
          <w:rFonts w:ascii="Georgia" w:hAnsi="Georgia"/>
          <w:lang w:val="fr-FR"/>
        </w:rPr>
        <w:t xml:space="preserve"> certaines rubriques s’il a les droits</w:t>
      </w:r>
    </w:p>
    <w:p w:rsidR="00953FFE" w:rsidRDefault="00953FFE" w:rsidP="00953FFE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1D57E0">
        <w:rPr>
          <w:rFonts w:ascii="Georgia" w:hAnsi="Georgia"/>
          <w:lang w:val="fr-FR"/>
        </w:rPr>
        <w:t xml:space="preserve">Mot de passe : mot de passe </w:t>
      </w:r>
      <w:r w:rsidR="00223A59" w:rsidRPr="001D57E0">
        <w:rPr>
          <w:rFonts w:ascii="Georgia" w:hAnsi="Georgia"/>
          <w:lang w:val="fr-FR"/>
        </w:rPr>
        <w:t>à</w:t>
      </w:r>
      <w:r w:rsidRPr="001D57E0">
        <w:rPr>
          <w:rFonts w:ascii="Georgia" w:hAnsi="Georgia"/>
          <w:lang w:val="fr-FR"/>
        </w:rPr>
        <w:t xml:space="preserve"> partir duquel l’utilisateur pourra </w:t>
      </w:r>
      <w:r w:rsidR="001D57E0" w:rsidRPr="001D57E0">
        <w:rPr>
          <w:rFonts w:ascii="Georgia" w:hAnsi="Georgia"/>
          <w:lang w:val="fr-FR"/>
        </w:rPr>
        <w:t>accéder</w:t>
      </w:r>
      <w:r w:rsidRPr="001D57E0">
        <w:rPr>
          <w:rFonts w:ascii="Georgia" w:hAnsi="Georgia"/>
          <w:lang w:val="fr-FR"/>
        </w:rPr>
        <w:t xml:space="preserve"> </w:t>
      </w:r>
      <w:r w:rsidR="00223A59" w:rsidRPr="001D57E0">
        <w:rPr>
          <w:rFonts w:ascii="Georgia" w:hAnsi="Georgia"/>
          <w:lang w:val="fr-FR"/>
        </w:rPr>
        <w:t>à</w:t>
      </w:r>
      <w:r w:rsidRPr="001D57E0">
        <w:rPr>
          <w:rFonts w:ascii="Georgia" w:hAnsi="Georgia"/>
          <w:lang w:val="fr-FR"/>
        </w:rPr>
        <w:t xml:space="preserve"> certaines rubriques s’il a les droits</w:t>
      </w:r>
    </w:p>
    <w:p w:rsidR="00484E06" w:rsidRPr="001D57E0" w:rsidRDefault="00484E06" w:rsidP="00953FFE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Date de </w:t>
      </w:r>
      <w:r w:rsidR="0055650A">
        <w:rPr>
          <w:rFonts w:ascii="Georgia" w:hAnsi="Georgia"/>
          <w:lang w:val="fr-FR"/>
        </w:rPr>
        <w:t>dernière</w:t>
      </w:r>
      <w:r>
        <w:rPr>
          <w:rFonts w:ascii="Georgia" w:hAnsi="Georgia"/>
          <w:lang w:val="fr-FR"/>
        </w:rPr>
        <w:t xml:space="preserve"> connexion</w:t>
      </w:r>
    </w:p>
    <w:p w:rsidR="00953FFE" w:rsidRDefault="00953FFE" w:rsidP="00A92BE2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1D57E0">
        <w:rPr>
          <w:rFonts w:ascii="Georgia" w:hAnsi="Georgia"/>
          <w:lang w:val="fr-FR"/>
        </w:rPr>
        <w:t>Niveau d’</w:t>
      </w:r>
      <w:r w:rsidR="001D57E0" w:rsidRPr="001D57E0">
        <w:rPr>
          <w:rFonts w:ascii="Georgia" w:hAnsi="Georgia"/>
          <w:lang w:val="fr-FR"/>
        </w:rPr>
        <w:t>accès</w:t>
      </w:r>
      <w:r w:rsidRPr="001D57E0">
        <w:rPr>
          <w:rFonts w:ascii="Georgia" w:hAnsi="Georgia"/>
          <w:lang w:val="fr-FR"/>
        </w:rPr>
        <w:t> : niveau d’</w:t>
      </w:r>
      <w:r w:rsidR="001D57E0" w:rsidRPr="001D57E0">
        <w:rPr>
          <w:rFonts w:ascii="Georgia" w:hAnsi="Georgia"/>
          <w:lang w:val="fr-FR"/>
        </w:rPr>
        <w:t>accès</w:t>
      </w:r>
      <w:r w:rsidRPr="001D57E0">
        <w:rPr>
          <w:rFonts w:ascii="Georgia" w:hAnsi="Georgia"/>
          <w:lang w:val="fr-FR"/>
        </w:rPr>
        <w:t xml:space="preserve"> qui attribue les droits d’</w:t>
      </w:r>
      <w:r w:rsidR="001D57E0" w:rsidRPr="001D57E0">
        <w:rPr>
          <w:rFonts w:ascii="Georgia" w:hAnsi="Georgia"/>
          <w:lang w:val="fr-FR"/>
        </w:rPr>
        <w:t>accès</w:t>
      </w:r>
      <w:r w:rsidRPr="001D57E0">
        <w:rPr>
          <w:rFonts w:ascii="Georgia" w:hAnsi="Georgia"/>
          <w:lang w:val="fr-FR"/>
        </w:rPr>
        <w:t xml:space="preserve"> </w:t>
      </w:r>
      <w:r w:rsidR="00223A59" w:rsidRPr="001D57E0">
        <w:rPr>
          <w:rFonts w:ascii="Georgia" w:hAnsi="Georgia"/>
          <w:lang w:val="fr-FR"/>
        </w:rPr>
        <w:t>à</w:t>
      </w:r>
      <w:r w:rsidRPr="001D57E0">
        <w:rPr>
          <w:rFonts w:ascii="Georgia" w:hAnsi="Georgia"/>
          <w:lang w:val="fr-FR"/>
        </w:rPr>
        <w:t xml:space="preserve"> l’utilisateur a certaines rubriques</w:t>
      </w:r>
      <w:r w:rsidR="005B0A5D">
        <w:rPr>
          <w:rFonts w:ascii="Georgia" w:hAnsi="Georgia"/>
          <w:lang w:val="fr-FR"/>
        </w:rPr>
        <w:t>.</w:t>
      </w:r>
    </w:p>
    <w:p w:rsidR="005B0A5D" w:rsidRDefault="005B0A5D" w:rsidP="005B0A5D">
      <w:pPr>
        <w:pStyle w:val="NoSpacing"/>
        <w:ind w:left="420"/>
        <w:jc w:val="both"/>
        <w:rPr>
          <w:rFonts w:ascii="Georgia" w:hAnsi="Georgia"/>
          <w:lang w:val="fr-FR"/>
        </w:rPr>
      </w:pPr>
    </w:p>
    <w:p w:rsidR="002C5F04" w:rsidRPr="001D57E0" w:rsidRDefault="002C5F04" w:rsidP="00581A93">
      <w:pPr>
        <w:pStyle w:val="Heading2"/>
        <w:numPr>
          <w:ilvl w:val="1"/>
          <w:numId w:val="5"/>
        </w:numPr>
      </w:pPr>
      <w:bookmarkStart w:id="11" w:name="_Toc368746332"/>
      <w:r>
        <w:t>Niveau de droits d’</w:t>
      </w:r>
      <w:r w:rsidR="00581A93">
        <w:t>accès</w:t>
      </w:r>
      <w:r>
        <w:t xml:space="preserve"> à l’application</w:t>
      </w:r>
      <w:bookmarkEnd w:id="11"/>
    </w:p>
    <w:p w:rsidR="005B0A5D" w:rsidRPr="005B0A5D" w:rsidRDefault="005B0A5D" w:rsidP="005B0A5D">
      <w:pPr>
        <w:spacing w:after="0" w:line="240" w:lineRule="auto"/>
        <w:jc w:val="both"/>
        <w:rPr>
          <w:rFonts w:ascii="Georgia" w:hAnsi="Georgia"/>
        </w:rPr>
      </w:pPr>
      <w:r w:rsidRPr="005B0A5D">
        <w:rPr>
          <w:rFonts w:ascii="Georgia" w:hAnsi="Georgia"/>
        </w:rPr>
        <w:t xml:space="preserve">Les chiffres 1, 2, 3, 4, 5 désignent les niveaux de droit </w:t>
      </w:r>
      <w:r>
        <w:rPr>
          <w:rFonts w:ascii="Georgia" w:hAnsi="Georgia"/>
        </w:rPr>
        <w:t xml:space="preserve">d’accès </w:t>
      </w:r>
      <w:r w:rsidRPr="005B0A5D">
        <w:rPr>
          <w:rFonts w:ascii="Georgia" w:hAnsi="Georgia"/>
        </w:rPr>
        <w:t>dans l’ordre croissant (plus le chiffre est grand plus on a accès aux champs)</w:t>
      </w:r>
    </w:p>
    <w:p w:rsidR="005B0A5D" w:rsidRPr="005B0A5D" w:rsidRDefault="005B0A5D" w:rsidP="005B0A5D">
      <w:pPr>
        <w:jc w:val="both"/>
        <w:rPr>
          <w:rFonts w:ascii="Georgia" w:hAnsi="Georgia"/>
        </w:rPr>
      </w:pPr>
    </w:p>
    <w:p w:rsidR="005B0A5D" w:rsidRPr="005B0A5D" w:rsidRDefault="005B0A5D" w:rsidP="005B0A5D">
      <w:pPr>
        <w:numPr>
          <w:ilvl w:val="0"/>
          <w:numId w:val="7"/>
        </w:numPr>
        <w:spacing w:after="0" w:line="240" w:lineRule="auto"/>
        <w:jc w:val="both"/>
        <w:rPr>
          <w:rFonts w:ascii="Georgia" w:hAnsi="Georgia"/>
        </w:rPr>
      </w:pPr>
      <w:r w:rsidRPr="005B0A5D">
        <w:rPr>
          <w:rFonts w:ascii="Georgia" w:hAnsi="Georgia"/>
        </w:rPr>
        <w:t>Insérer un nouvel article</w:t>
      </w:r>
      <w:r>
        <w:rPr>
          <w:rFonts w:ascii="Georgia" w:hAnsi="Georgia"/>
        </w:rPr>
        <w:t> : niveau</w:t>
      </w:r>
      <w:r w:rsidRPr="005B0A5D">
        <w:rPr>
          <w:rFonts w:ascii="Georgia" w:hAnsi="Georgia"/>
        </w:rPr>
        <w:t xml:space="preserve"> 1-2-3-4-5</w:t>
      </w:r>
    </w:p>
    <w:p w:rsidR="005B0A5D" w:rsidRPr="005B0A5D" w:rsidRDefault="005B0A5D" w:rsidP="005B0A5D">
      <w:pPr>
        <w:numPr>
          <w:ilvl w:val="0"/>
          <w:numId w:val="7"/>
        </w:numPr>
        <w:spacing w:after="0" w:line="240" w:lineRule="auto"/>
        <w:jc w:val="both"/>
        <w:rPr>
          <w:rFonts w:ascii="Georgia" w:hAnsi="Georgia"/>
        </w:rPr>
      </w:pPr>
      <w:r w:rsidRPr="005B0A5D">
        <w:rPr>
          <w:rFonts w:ascii="Georgia" w:hAnsi="Georgia"/>
        </w:rPr>
        <w:t>Afficher les articles</w:t>
      </w:r>
      <w:r>
        <w:rPr>
          <w:rFonts w:ascii="Georgia" w:hAnsi="Georgia"/>
        </w:rPr>
        <w:t> : niveau</w:t>
      </w:r>
      <w:r w:rsidRPr="005B0A5D">
        <w:rPr>
          <w:rFonts w:ascii="Georgia" w:hAnsi="Georgia"/>
        </w:rPr>
        <w:t xml:space="preserve"> 1-2-3-4-5</w:t>
      </w:r>
    </w:p>
    <w:p w:rsidR="005B0A5D" w:rsidRPr="005B0A5D" w:rsidRDefault="005B0A5D" w:rsidP="005B0A5D">
      <w:pPr>
        <w:numPr>
          <w:ilvl w:val="0"/>
          <w:numId w:val="7"/>
        </w:numPr>
        <w:spacing w:after="0" w:line="240" w:lineRule="auto"/>
        <w:jc w:val="both"/>
        <w:rPr>
          <w:rFonts w:ascii="Georgia" w:hAnsi="Georgia"/>
        </w:rPr>
      </w:pPr>
      <w:r w:rsidRPr="005B0A5D">
        <w:rPr>
          <w:rFonts w:ascii="Georgia" w:hAnsi="Georgia"/>
        </w:rPr>
        <w:t>Insérer les Achats</w:t>
      </w:r>
      <w:r>
        <w:rPr>
          <w:rFonts w:ascii="Georgia" w:hAnsi="Georgia"/>
        </w:rPr>
        <w:t> :</w:t>
      </w:r>
      <w:r w:rsidRPr="005B0A5D">
        <w:rPr>
          <w:rFonts w:ascii="Georgia" w:hAnsi="Georgia"/>
        </w:rPr>
        <w:t xml:space="preserve"> </w:t>
      </w:r>
      <w:r>
        <w:rPr>
          <w:rFonts w:ascii="Georgia" w:hAnsi="Georgia"/>
        </w:rPr>
        <w:t>niveau</w:t>
      </w:r>
      <w:r w:rsidRPr="005B0A5D">
        <w:rPr>
          <w:rFonts w:ascii="Georgia" w:hAnsi="Georgia"/>
        </w:rPr>
        <w:t xml:space="preserve"> 2-3-4-5</w:t>
      </w:r>
    </w:p>
    <w:p w:rsidR="005B0A5D" w:rsidRPr="005B0A5D" w:rsidRDefault="005B0A5D" w:rsidP="005B0A5D">
      <w:pPr>
        <w:numPr>
          <w:ilvl w:val="0"/>
          <w:numId w:val="7"/>
        </w:numPr>
        <w:spacing w:after="0" w:line="240" w:lineRule="auto"/>
        <w:jc w:val="both"/>
        <w:rPr>
          <w:rFonts w:ascii="Georgia" w:hAnsi="Georgia"/>
        </w:rPr>
      </w:pPr>
      <w:r w:rsidRPr="005B0A5D">
        <w:rPr>
          <w:rFonts w:ascii="Georgia" w:hAnsi="Georgia"/>
        </w:rPr>
        <w:t>Mettre un article à jour</w:t>
      </w:r>
      <w:r w:rsidR="001768FA">
        <w:rPr>
          <w:rFonts w:ascii="Georgia" w:hAnsi="Georgia"/>
        </w:rPr>
        <w:t> : niveau</w:t>
      </w:r>
      <w:r w:rsidRPr="005B0A5D">
        <w:rPr>
          <w:rFonts w:ascii="Georgia" w:hAnsi="Georgia"/>
        </w:rPr>
        <w:t xml:space="preserve"> 2-3-4-5</w:t>
      </w:r>
    </w:p>
    <w:p w:rsidR="005B0A5D" w:rsidRPr="005B0A5D" w:rsidRDefault="005B0A5D" w:rsidP="005B0A5D">
      <w:pPr>
        <w:numPr>
          <w:ilvl w:val="0"/>
          <w:numId w:val="7"/>
        </w:numPr>
        <w:spacing w:after="0" w:line="240" w:lineRule="auto"/>
        <w:jc w:val="both"/>
        <w:rPr>
          <w:rFonts w:ascii="Georgia" w:hAnsi="Georgia"/>
        </w:rPr>
      </w:pPr>
      <w:r w:rsidRPr="005B0A5D">
        <w:rPr>
          <w:rFonts w:ascii="Georgia" w:hAnsi="Georgia"/>
        </w:rPr>
        <w:t>Vérifier les dates de péremption des produits</w:t>
      </w:r>
      <w:r w:rsidR="001768FA">
        <w:rPr>
          <w:rFonts w:ascii="Georgia" w:hAnsi="Georgia"/>
        </w:rPr>
        <w:t> :</w:t>
      </w:r>
      <w:r w:rsidR="001768FA" w:rsidRPr="001768FA">
        <w:rPr>
          <w:rFonts w:ascii="Georgia" w:hAnsi="Georgia"/>
        </w:rPr>
        <w:t xml:space="preserve"> </w:t>
      </w:r>
      <w:r w:rsidR="001768FA">
        <w:rPr>
          <w:rFonts w:ascii="Georgia" w:hAnsi="Georgia"/>
        </w:rPr>
        <w:t>niveau</w:t>
      </w:r>
      <w:r w:rsidRPr="005B0A5D">
        <w:rPr>
          <w:rFonts w:ascii="Georgia" w:hAnsi="Georgia"/>
        </w:rPr>
        <w:t xml:space="preserve">  3-4-5</w:t>
      </w:r>
    </w:p>
    <w:p w:rsidR="005B0A5D" w:rsidRPr="005B0A5D" w:rsidRDefault="005B0A5D" w:rsidP="005B0A5D">
      <w:pPr>
        <w:numPr>
          <w:ilvl w:val="0"/>
          <w:numId w:val="7"/>
        </w:numPr>
        <w:spacing w:after="0" w:line="240" w:lineRule="auto"/>
        <w:jc w:val="both"/>
        <w:rPr>
          <w:rFonts w:ascii="Georgia" w:hAnsi="Georgia"/>
        </w:rPr>
      </w:pPr>
      <w:r w:rsidRPr="005B0A5D">
        <w:rPr>
          <w:rFonts w:ascii="Georgia" w:hAnsi="Georgia"/>
        </w:rPr>
        <w:t>Récapitulatif charges (où on entre les charges et autres après l’inventaire)</w:t>
      </w:r>
      <w:r w:rsidR="001768FA">
        <w:rPr>
          <w:rFonts w:ascii="Georgia" w:hAnsi="Georgia"/>
        </w:rPr>
        <w:t> : niveau</w:t>
      </w:r>
      <w:r w:rsidR="001768FA" w:rsidRPr="005B0A5D">
        <w:rPr>
          <w:rFonts w:ascii="Georgia" w:hAnsi="Georgia"/>
        </w:rPr>
        <w:t xml:space="preserve"> </w:t>
      </w:r>
      <w:r w:rsidRPr="005B0A5D">
        <w:rPr>
          <w:rFonts w:ascii="Georgia" w:hAnsi="Georgia"/>
        </w:rPr>
        <w:t>4-5</w:t>
      </w:r>
    </w:p>
    <w:p w:rsidR="005B0A5D" w:rsidRPr="005B0A5D" w:rsidRDefault="005B0A5D" w:rsidP="005B0A5D">
      <w:pPr>
        <w:numPr>
          <w:ilvl w:val="0"/>
          <w:numId w:val="7"/>
        </w:numPr>
        <w:spacing w:after="0" w:line="240" w:lineRule="auto"/>
        <w:jc w:val="both"/>
        <w:rPr>
          <w:rFonts w:ascii="Georgia" w:hAnsi="Georgia"/>
        </w:rPr>
      </w:pPr>
      <w:r w:rsidRPr="005B0A5D">
        <w:rPr>
          <w:rFonts w:ascii="Georgia" w:hAnsi="Georgia"/>
        </w:rPr>
        <w:t>Récapitulatif Inventaire (où le programme affiche les ventes, achats, bénéfice … du mois)</w:t>
      </w:r>
      <w:r w:rsidR="001768FA">
        <w:rPr>
          <w:rFonts w:ascii="Georgia" w:hAnsi="Georgia"/>
        </w:rPr>
        <w:t> :</w:t>
      </w:r>
      <w:r w:rsidR="001768FA" w:rsidRPr="001768FA">
        <w:rPr>
          <w:rFonts w:ascii="Georgia" w:hAnsi="Georgia"/>
        </w:rPr>
        <w:t xml:space="preserve"> </w:t>
      </w:r>
      <w:r w:rsidR="001768FA">
        <w:rPr>
          <w:rFonts w:ascii="Georgia" w:hAnsi="Georgia"/>
        </w:rPr>
        <w:t>niveau</w:t>
      </w:r>
      <w:r w:rsidR="001768FA" w:rsidRPr="005B0A5D">
        <w:rPr>
          <w:rFonts w:ascii="Georgia" w:hAnsi="Georgia"/>
        </w:rPr>
        <w:t xml:space="preserve"> </w:t>
      </w:r>
      <w:r w:rsidRPr="005B0A5D">
        <w:rPr>
          <w:rFonts w:ascii="Georgia" w:hAnsi="Georgia"/>
        </w:rPr>
        <w:t>4-5</w:t>
      </w:r>
    </w:p>
    <w:p w:rsidR="005B0A5D" w:rsidRPr="005B0A5D" w:rsidRDefault="005B0A5D" w:rsidP="005B0A5D">
      <w:pPr>
        <w:numPr>
          <w:ilvl w:val="0"/>
          <w:numId w:val="7"/>
        </w:numPr>
        <w:spacing w:after="0" w:line="240" w:lineRule="auto"/>
        <w:jc w:val="both"/>
        <w:rPr>
          <w:rFonts w:ascii="Georgia" w:hAnsi="Georgia"/>
        </w:rPr>
      </w:pPr>
      <w:r w:rsidRPr="005B0A5D">
        <w:rPr>
          <w:rFonts w:ascii="Georgia" w:hAnsi="Georgia"/>
        </w:rPr>
        <w:t>Statistiques</w:t>
      </w:r>
      <w:r w:rsidR="001768FA">
        <w:rPr>
          <w:rFonts w:ascii="Georgia" w:hAnsi="Georgia"/>
        </w:rPr>
        <w:t> :</w:t>
      </w:r>
      <w:r w:rsidR="001768FA" w:rsidRPr="001768FA">
        <w:rPr>
          <w:rFonts w:ascii="Georgia" w:hAnsi="Georgia"/>
        </w:rPr>
        <w:t xml:space="preserve"> </w:t>
      </w:r>
      <w:r w:rsidR="001768FA">
        <w:rPr>
          <w:rFonts w:ascii="Georgia" w:hAnsi="Georgia"/>
        </w:rPr>
        <w:t>niveau</w:t>
      </w:r>
      <w:r w:rsidRPr="005B0A5D">
        <w:rPr>
          <w:rFonts w:ascii="Georgia" w:hAnsi="Georgia"/>
        </w:rPr>
        <w:t xml:space="preserve">  4-5</w:t>
      </w:r>
    </w:p>
    <w:p w:rsidR="005B0A5D" w:rsidRPr="005B0A5D" w:rsidRDefault="005B0A5D" w:rsidP="005B0A5D">
      <w:pPr>
        <w:numPr>
          <w:ilvl w:val="0"/>
          <w:numId w:val="7"/>
        </w:numPr>
        <w:spacing w:after="0" w:line="240" w:lineRule="auto"/>
        <w:jc w:val="both"/>
        <w:rPr>
          <w:rFonts w:ascii="Georgia" w:hAnsi="Georgia"/>
        </w:rPr>
      </w:pPr>
      <w:r w:rsidRPr="005B0A5D">
        <w:rPr>
          <w:rFonts w:ascii="Georgia" w:hAnsi="Georgia"/>
        </w:rPr>
        <w:t>Création d’un compte</w:t>
      </w:r>
      <w:r w:rsidR="001768FA">
        <w:rPr>
          <w:rFonts w:ascii="Georgia" w:hAnsi="Georgia"/>
        </w:rPr>
        <w:t> : niveau</w:t>
      </w:r>
      <w:r w:rsidR="001768FA" w:rsidRPr="005B0A5D">
        <w:rPr>
          <w:rFonts w:ascii="Georgia" w:hAnsi="Georgia"/>
        </w:rPr>
        <w:t xml:space="preserve"> </w:t>
      </w:r>
      <w:r w:rsidRPr="005B0A5D">
        <w:rPr>
          <w:rFonts w:ascii="Georgia" w:hAnsi="Georgia"/>
        </w:rPr>
        <w:t>5</w:t>
      </w:r>
    </w:p>
    <w:p w:rsidR="00953FFE" w:rsidRDefault="00953FFE" w:rsidP="005B0A5D">
      <w:pPr>
        <w:pStyle w:val="NoSpacing"/>
        <w:jc w:val="both"/>
        <w:rPr>
          <w:rFonts w:ascii="Georgia" w:hAnsi="Georgia"/>
          <w:lang w:val="fr-FR"/>
        </w:rPr>
      </w:pPr>
    </w:p>
    <w:p w:rsidR="004C2947" w:rsidRDefault="00D96EF1" w:rsidP="00815641">
      <w:pPr>
        <w:pStyle w:val="Heading1"/>
        <w:numPr>
          <w:ilvl w:val="0"/>
          <w:numId w:val="5"/>
        </w:numPr>
      </w:pPr>
      <w:bookmarkStart w:id="12" w:name="_Toc368746333"/>
      <w:r>
        <w:t xml:space="preserve">Description </w:t>
      </w:r>
      <w:r w:rsidR="0062127B">
        <w:t>générale</w:t>
      </w:r>
      <w:r>
        <w:t xml:space="preserve"> de l’application</w:t>
      </w:r>
      <w:bookmarkEnd w:id="12"/>
    </w:p>
    <w:p w:rsidR="00704347" w:rsidRDefault="00704347" w:rsidP="00704347">
      <w:pPr>
        <w:pStyle w:val="NoSpacing"/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 xml:space="preserve">Au démarrage de l’application, </w:t>
      </w:r>
      <w:r w:rsidRPr="00704347">
        <w:rPr>
          <w:rFonts w:ascii="Georgia" w:hAnsi="Georgia"/>
          <w:lang w:val="fr-FR"/>
        </w:rPr>
        <w:t xml:space="preserve">une page </w:t>
      </w:r>
      <w:r>
        <w:rPr>
          <w:rFonts w:ascii="Georgia" w:hAnsi="Georgia"/>
          <w:lang w:val="fr-FR"/>
        </w:rPr>
        <w:t xml:space="preserve">apparait comportant les champs suivants : </w:t>
      </w:r>
    </w:p>
    <w:p w:rsidR="00704347" w:rsidRPr="00704347" w:rsidRDefault="00704347" w:rsidP="00704347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>
        <w:rPr>
          <w:rFonts w:ascii="Georgia" w:hAnsi="Georgia"/>
          <w:lang w:val="fr-FR"/>
        </w:rPr>
        <w:t>Log in (</w:t>
      </w:r>
      <w:r w:rsidR="00D772AB">
        <w:rPr>
          <w:rFonts w:ascii="Georgia" w:hAnsi="Georgia"/>
          <w:lang w:val="fr-FR"/>
        </w:rPr>
        <w:t>accéder</w:t>
      </w:r>
      <w:r>
        <w:rPr>
          <w:rFonts w:ascii="Georgia" w:hAnsi="Georgia"/>
          <w:lang w:val="fr-FR"/>
        </w:rPr>
        <w:t xml:space="preserve"> à l’application) : qui</w:t>
      </w:r>
      <w:r w:rsidRPr="00704347">
        <w:rPr>
          <w:rFonts w:ascii="Georgia" w:hAnsi="Georgia"/>
          <w:lang w:val="fr-FR"/>
        </w:rPr>
        <w:t xml:space="preserve"> permet d</w:t>
      </w:r>
      <w:r>
        <w:rPr>
          <w:rFonts w:ascii="Georgia" w:hAnsi="Georgia"/>
          <w:lang w:val="fr-FR"/>
        </w:rPr>
        <w:t>e se loguer directement à</w:t>
      </w:r>
      <w:r w:rsidRPr="00704347">
        <w:rPr>
          <w:rFonts w:ascii="Georgia" w:hAnsi="Georgia"/>
          <w:lang w:val="fr-FR"/>
        </w:rPr>
        <w:t xml:space="preserve"> l’application </w:t>
      </w:r>
    </w:p>
    <w:p w:rsidR="00704347" w:rsidRPr="00484E06" w:rsidRDefault="00704347" w:rsidP="00704347">
      <w:pPr>
        <w:pStyle w:val="NoSpacing"/>
        <w:numPr>
          <w:ilvl w:val="0"/>
          <w:numId w:val="1"/>
        </w:numPr>
        <w:jc w:val="both"/>
        <w:rPr>
          <w:rFonts w:ascii="Georgia" w:hAnsi="Georgia"/>
          <w:lang w:val="fr-FR"/>
        </w:rPr>
      </w:pPr>
      <w:r w:rsidRPr="00704347">
        <w:rPr>
          <w:rFonts w:ascii="Georgia" w:hAnsi="Georgia"/>
          <w:lang w:val="fr-FR"/>
        </w:rPr>
        <w:t>Register an user</w:t>
      </w:r>
      <w:r>
        <w:rPr>
          <w:rFonts w:ascii="Georgia" w:hAnsi="Georgia"/>
          <w:lang w:val="fr-FR"/>
        </w:rPr>
        <w:t xml:space="preserve"> (enregistrer un </w:t>
      </w:r>
      <w:r w:rsidR="00D772AB">
        <w:rPr>
          <w:rFonts w:ascii="Georgia" w:hAnsi="Georgia"/>
          <w:lang w:val="fr-FR"/>
        </w:rPr>
        <w:t>utilisateur</w:t>
      </w:r>
      <w:r>
        <w:rPr>
          <w:rFonts w:ascii="Georgia" w:hAnsi="Georgia"/>
          <w:lang w:val="fr-FR"/>
        </w:rPr>
        <w:t>)</w:t>
      </w:r>
      <w:r w:rsidRPr="00704347">
        <w:rPr>
          <w:rFonts w:ascii="Georgia" w:hAnsi="Georgia"/>
          <w:lang w:val="fr-FR"/>
        </w:rPr>
        <w:t xml:space="preserve"> : qui permet de crée</w:t>
      </w:r>
      <w:r>
        <w:rPr>
          <w:rFonts w:ascii="Georgia" w:hAnsi="Georgia"/>
          <w:lang w:val="fr-FR"/>
        </w:rPr>
        <w:t>r</w:t>
      </w:r>
      <w:r w:rsidRPr="00704347">
        <w:rPr>
          <w:rFonts w:ascii="Georgia" w:hAnsi="Georgia"/>
          <w:lang w:val="fr-FR"/>
        </w:rPr>
        <w:t xml:space="preserve"> </w:t>
      </w:r>
      <w:r>
        <w:rPr>
          <w:rFonts w:ascii="Georgia" w:hAnsi="Georgia"/>
          <w:lang w:val="fr-FR"/>
        </w:rPr>
        <w:t>un utilisateur et lui donner un niveau de</w:t>
      </w:r>
      <w:r w:rsidRPr="00704347">
        <w:rPr>
          <w:rFonts w:ascii="Georgia" w:hAnsi="Georgia"/>
          <w:lang w:val="fr-FR"/>
        </w:rPr>
        <w:t xml:space="preserve"> droits</w:t>
      </w:r>
      <w:r>
        <w:rPr>
          <w:rFonts w:ascii="Georgia" w:hAnsi="Georgia"/>
          <w:lang w:val="fr-FR"/>
        </w:rPr>
        <w:t xml:space="preserve"> d’accès ; mais dans cette rubrique, il n’y a </w:t>
      </w:r>
      <w:r w:rsidRPr="00704347">
        <w:rPr>
          <w:rFonts w:ascii="Georgia" w:hAnsi="Georgia"/>
          <w:lang w:val="fr-FR"/>
        </w:rPr>
        <w:t xml:space="preserve">que le super administrateur qui pourra crée des comptes et attribuer naturellement les droits. </w:t>
      </w:r>
    </w:p>
    <w:sectPr w:rsidR="00704347" w:rsidRPr="00484E0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AD5" w:rsidRDefault="00F12AD5" w:rsidP="003D062C">
      <w:pPr>
        <w:spacing w:after="0" w:line="240" w:lineRule="auto"/>
      </w:pPr>
      <w:r>
        <w:separator/>
      </w:r>
    </w:p>
  </w:endnote>
  <w:endnote w:type="continuationSeparator" w:id="0">
    <w:p w:rsidR="00F12AD5" w:rsidRDefault="00F12AD5" w:rsidP="003D0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62C" w:rsidRDefault="003D062C">
    <w:pPr>
      <w:pStyle w:val="Footer"/>
    </w:pPr>
    <w:r>
      <w:rPr>
        <w:noProof/>
        <w:color w:val="808080" w:themeColor="background1" w:themeShade="80"/>
        <w:lang w:eastAsia="fr-FR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10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D062C" w:rsidRDefault="003D062C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October 1, 2013</w:t>
                                </w:r>
                              </w:p>
                            </w:sdtContent>
                          </w:sdt>
                          <w:p w:rsidR="003D062C" w:rsidRDefault="003D062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10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D062C" w:rsidRDefault="003D062C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October 1, 2013</w:t>
                          </w:r>
                        </w:p>
                      </w:sdtContent>
                    </w:sdt>
                    <w:p w:rsidR="003D062C" w:rsidRDefault="003D062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D062C" w:rsidRDefault="003D062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F34E4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3D062C" w:rsidRDefault="003D062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F34E4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AD5" w:rsidRDefault="00F12AD5" w:rsidP="003D062C">
      <w:pPr>
        <w:spacing w:after="0" w:line="240" w:lineRule="auto"/>
      </w:pPr>
      <w:r>
        <w:separator/>
      </w:r>
    </w:p>
  </w:footnote>
  <w:footnote w:type="continuationSeparator" w:id="0">
    <w:p w:rsidR="00F12AD5" w:rsidRDefault="00F12AD5" w:rsidP="003D0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6496" w:rsidRDefault="00386496">
    <w:pPr>
      <w:spacing w:line="264" w:lineRule="auto"/>
    </w:pPr>
    <w:r>
      <w:rPr>
        <w:noProof/>
        <w:color w:val="000000"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823034" id="Rectangle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A6D18E0A488E4A2AADA93879FAAAC63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Intuitive Soft</w:t>
        </w:r>
      </w:sdtContent>
    </w:sdt>
  </w:p>
  <w:p w:rsidR="00386496" w:rsidRDefault="0038649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E1E2D"/>
    <w:multiLevelType w:val="multilevel"/>
    <w:tmpl w:val="CAC8EA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A910BD7"/>
    <w:multiLevelType w:val="hybridMultilevel"/>
    <w:tmpl w:val="EDAEC6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D5110"/>
    <w:multiLevelType w:val="hybridMultilevel"/>
    <w:tmpl w:val="956A80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E3C31"/>
    <w:multiLevelType w:val="hybridMultilevel"/>
    <w:tmpl w:val="B1A4808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0D534D"/>
    <w:multiLevelType w:val="hybridMultilevel"/>
    <w:tmpl w:val="6700CE4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AD6B21"/>
    <w:multiLevelType w:val="hybridMultilevel"/>
    <w:tmpl w:val="2666A358"/>
    <w:lvl w:ilvl="0" w:tplc="3C4EE992">
      <w:numFmt w:val="bullet"/>
      <w:lvlText w:val="-"/>
      <w:lvlJc w:val="left"/>
      <w:pPr>
        <w:ind w:left="420" w:hanging="360"/>
      </w:pPr>
      <w:rPr>
        <w:rFonts w:ascii="Georgia" w:eastAsiaTheme="minorHAnsi" w:hAnsi="Georgia" w:cstheme="minorBidi" w:hint="default"/>
      </w:rPr>
    </w:lvl>
    <w:lvl w:ilvl="1" w:tplc="040C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5CDF2D6B"/>
    <w:multiLevelType w:val="hybridMultilevel"/>
    <w:tmpl w:val="5538D2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CD69AF"/>
    <w:multiLevelType w:val="hybridMultilevel"/>
    <w:tmpl w:val="FCBEB756"/>
    <w:lvl w:ilvl="0" w:tplc="20B044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C7"/>
    <w:rsid w:val="000160BB"/>
    <w:rsid w:val="001768FA"/>
    <w:rsid w:val="0019567D"/>
    <w:rsid w:val="001A7398"/>
    <w:rsid w:val="001B6550"/>
    <w:rsid w:val="001C1B4B"/>
    <w:rsid w:val="001D1B65"/>
    <w:rsid w:val="001D57E0"/>
    <w:rsid w:val="00223A59"/>
    <w:rsid w:val="00226840"/>
    <w:rsid w:val="00256A94"/>
    <w:rsid w:val="002C5F04"/>
    <w:rsid w:val="002F34E4"/>
    <w:rsid w:val="00311C28"/>
    <w:rsid w:val="003468A5"/>
    <w:rsid w:val="0038392B"/>
    <w:rsid w:val="00383C2B"/>
    <w:rsid w:val="00386496"/>
    <w:rsid w:val="003B3293"/>
    <w:rsid w:val="003D062C"/>
    <w:rsid w:val="003D170D"/>
    <w:rsid w:val="00436564"/>
    <w:rsid w:val="0047482D"/>
    <w:rsid w:val="00484E06"/>
    <w:rsid w:val="004915DE"/>
    <w:rsid w:val="004B4F2E"/>
    <w:rsid w:val="004C2947"/>
    <w:rsid w:val="004D49FD"/>
    <w:rsid w:val="004E5BCA"/>
    <w:rsid w:val="004E6F29"/>
    <w:rsid w:val="00545D82"/>
    <w:rsid w:val="0055650A"/>
    <w:rsid w:val="005569CB"/>
    <w:rsid w:val="00581A93"/>
    <w:rsid w:val="005B0A5D"/>
    <w:rsid w:val="005D0DA7"/>
    <w:rsid w:val="005E5BDD"/>
    <w:rsid w:val="005E73DB"/>
    <w:rsid w:val="005F1001"/>
    <w:rsid w:val="0062127B"/>
    <w:rsid w:val="00645C56"/>
    <w:rsid w:val="00692387"/>
    <w:rsid w:val="006954D7"/>
    <w:rsid w:val="006A1447"/>
    <w:rsid w:val="006D028E"/>
    <w:rsid w:val="006D60B3"/>
    <w:rsid w:val="00704347"/>
    <w:rsid w:val="007114E7"/>
    <w:rsid w:val="007A7845"/>
    <w:rsid w:val="007B06F0"/>
    <w:rsid w:val="007B30A8"/>
    <w:rsid w:val="0080225F"/>
    <w:rsid w:val="00815641"/>
    <w:rsid w:val="00860BDE"/>
    <w:rsid w:val="00927829"/>
    <w:rsid w:val="0094085C"/>
    <w:rsid w:val="00953FFE"/>
    <w:rsid w:val="009643C4"/>
    <w:rsid w:val="0096468C"/>
    <w:rsid w:val="009902FD"/>
    <w:rsid w:val="009A0E43"/>
    <w:rsid w:val="009E5D22"/>
    <w:rsid w:val="00A4270E"/>
    <w:rsid w:val="00A61F2F"/>
    <w:rsid w:val="00A92BE2"/>
    <w:rsid w:val="00B763C7"/>
    <w:rsid w:val="00B84A38"/>
    <w:rsid w:val="00BA1513"/>
    <w:rsid w:val="00BA1B7E"/>
    <w:rsid w:val="00BA2D59"/>
    <w:rsid w:val="00BC39C3"/>
    <w:rsid w:val="00BF4EC0"/>
    <w:rsid w:val="00C33C61"/>
    <w:rsid w:val="00CB040B"/>
    <w:rsid w:val="00CE5C94"/>
    <w:rsid w:val="00D13C99"/>
    <w:rsid w:val="00D246C3"/>
    <w:rsid w:val="00D310B8"/>
    <w:rsid w:val="00D349C0"/>
    <w:rsid w:val="00D61F4B"/>
    <w:rsid w:val="00D70AD6"/>
    <w:rsid w:val="00D772AB"/>
    <w:rsid w:val="00D96EF1"/>
    <w:rsid w:val="00DA4482"/>
    <w:rsid w:val="00E11A4C"/>
    <w:rsid w:val="00E37102"/>
    <w:rsid w:val="00E52E98"/>
    <w:rsid w:val="00E55F47"/>
    <w:rsid w:val="00EB3652"/>
    <w:rsid w:val="00EF3DF5"/>
    <w:rsid w:val="00F12AD5"/>
    <w:rsid w:val="00F50EBA"/>
    <w:rsid w:val="00F8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B5851F-EE48-46F1-BF13-38DD1785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92B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B3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0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2C"/>
  </w:style>
  <w:style w:type="paragraph" w:styleId="Footer">
    <w:name w:val="footer"/>
    <w:basedOn w:val="Normal"/>
    <w:link w:val="FooterChar"/>
    <w:uiPriority w:val="99"/>
    <w:unhideWhenUsed/>
    <w:rsid w:val="003D06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2C"/>
  </w:style>
  <w:style w:type="paragraph" w:styleId="TOCHeading">
    <w:name w:val="TOC Heading"/>
    <w:basedOn w:val="Heading1"/>
    <w:next w:val="Normal"/>
    <w:uiPriority w:val="39"/>
    <w:unhideWhenUsed/>
    <w:qFormat/>
    <w:rsid w:val="001A739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A73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A739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0D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246C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04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6D18E0A488E4A2AADA93879FAAAC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95543-C7F7-4971-BB9C-672F1CC0EA9A}"/>
      </w:docPartPr>
      <w:docPartBody>
        <w:p w:rsidR="008E268C" w:rsidRDefault="009E20BC" w:rsidP="009E20BC">
          <w:pPr>
            <w:pStyle w:val="A6D18E0A488E4A2AADA93879FAAAC63A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BC"/>
    <w:rsid w:val="001B1E2E"/>
    <w:rsid w:val="0020186C"/>
    <w:rsid w:val="0065069E"/>
    <w:rsid w:val="006B010E"/>
    <w:rsid w:val="008E268C"/>
    <w:rsid w:val="00962B45"/>
    <w:rsid w:val="00963BE1"/>
    <w:rsid w:val="009E20BC"/>
    <w:rsid w:val="00DE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9D82EB466D42919592087E85D66651">
    <w:name w:val="B89D82EB466D42919592087E85D66651"/>
    <w:rsid w:val="009E20BC"/>
  </w:style>
  <w:style w:type="paragraph" w:customStyle="1" w:styleId="42B9CAD9CAA642BA8B3AC6B2F55385DE">
    <w:name w:val="42B9CAD9CAA642BA8B3AC6B2F55385DE"/>
    <w:rsid w:val="009E20BC"/>
  </w:style>
  <w:style w:type="paragraph" w:customStyle="1" w:styleId="A6D18E0A488E4A2AADA93879FAAAC63A">
    <w:name w:val="A6D18E0A488E4A2AADA93879FAAAC63A"/>
    <w:rsid w:val="009E2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DD417F-8328-4310-820A-150749E9B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1189</Words>
  <Characters>6542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Intuitive Soft</dc:title>
  <dc:subject/>
  <dc:creator>Brice</dc:creator>
  <cp:keywords/>
  <dc:description/>
  <cp:lastModifiedBy>McCyrille</cp:lastModifiedBy>
  <cp:revision>83</cp:revision>
  <dcterms:created xsi:type="dcterms:W3CDTF">2013-10-01T16:43:00Z</dcterms:created>
  <dcterms:modified xsi:type="dcterms:W3CDTF">2015-03-16T16:56:00Z</dcterms:modified>
</cp:coreProperties>
</file>