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73E8"/>
          <w:sz w:val="48"/>
          <w:szCs w:val="48"/>
        </w:rPr>
        <w:t xml:space="preserve">TALOSPRIMES</w:t>
      </w:r>
    </w:p>
    <w:p>
      <w:pPr>
        <w:spacing w:after="200"/>
        <w:jc w:val="center"/>
      </w:pPr>
      <w:r>
        <w:rPr>
          <w:rFonts w:ascii="Arial" w:cs="Arial" w:eastAsia="Arial" w:hAnsi="Arial"/>
          <w:color w:val="1E293B"/>
          <w:sz w:val="28"/>
          <w:szCs w:val="28"/>
        </w:rPr>
        <w:t xml:space="preserve">Grille Tarifaire — Workflows &amp; Automatisations</w:t>
      </w:r>
    </w:p>
    <w:p>
      <w:pPr>
        <w:spacing w:after="400"/>
        <w:jc w:val="center"/>
      </w:pPr>
      <w:r>
        <w:rPr>
          <w:rFonts w:ascii="Arial" w:cs="Arial" w:eastAsia="Arial" w:hAnsi="Arial"/>
          <w:i/>
          <w:iCs/>
          <w:color w:val="64748B"/>
          <w:sz w:val="20"/>
          <w:szCs w:val="20"/>
        </w:rPr>
        <w:t xml:space="preserve">Mars 2026 — Document confidentiel</w:t>
      </w:r>
    </w:p>
    <w:p>
      <w:pPr>
        <w:spacing w:after="120"/>
      </w:pPr>
      <w:r>
        <w:rPr>
          <w:rFonts w:ascii="Arial" w:cs="Arial" w:eastAsia="Arial" w:hAnsi="Arial"/>
          <w:color w:val="1E293B"/>
          <w:sz w:val="21"/>
          <w:szCs w:val="21"/>
        </w:rPr>
        <w:t xml:space="preserve">Retrouvez ci-dessous l'ensemble de nos workflows et automatisations, classés du tarif le plus accessible au plus complet. Chaque solution inclut un setup initial (configuration, personnalisation, intégrations, formation) et un abonnement mensuel (maintenance, hébergement, support, mises à jour).</w:t>
      </w:r>
    </w:p>
    <w:p>
      <w:pPr>
        <w:spacing w:after="300"/>
      </w:pPr>
      <w:r>
        <w:rPr>
          <w:rFonts w:ascii="Arial" w:cs="Arial" w:eastAsia="Arial" w:hAnsi="Arial"/>
          <w:i/>
          <w:iCs/>
          <w:color w:val="64748B"/>
          <w:sz w:val="21"/>
          <w:szCs w:val="21"/>
        </w:rPr>
        <w:t xml:space="preserve">Tous les tarifs sont en euros HT. Un devis personnalisé est établi après analyse de votre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900"/>
        <w:gridCol w:w="1900"/>
      </w:tblGrid>
      <w:tr>
        <w:trPr>
          <w:tblHeader/>
        </w:trPr>
        <w:tc>
          <w:tcPr>
            <w:tcW w:type="dxa" w:w="500"/>
            <w:tcBorders>
              <w:top w:val="single" w:color="D1D5DB" w:sz="1"/>
              <w:left w:val="single" w:color="D1D5DB" w:sz="1"/>
              <w:bottom w:val="single" w:color="D1D5DB" w:sz="1"/>
              <w:right w:val="single" w:color="D1D5DB" w:sz="1"/>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5060"/>
            <w:tcBorders>
              <w:top w:val="single" w:color="D1D5DB" w:sz="1"/>
              <w:left w:val="single" w:color="D1D5DB" w:sz="1"/>
              <w:bottom w:val="single" w:color="D1D5DB" w:sz="1"/>
              <w:right w:val="single" w:color="D1D5DB" w:sz="1"/>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Workflow / Automatisation</w:t>
            </w:r>
          </w:p>
        </w:tc>
        <w:tc>
          <w:tcPr>
            <w:tcW w:type="dxa" w:w="1900"/>
            <w:tcBorders>
              <w:top w:val="single" w:color="D1D5DB" w:sz="1"/>
              <w:left w:val="single" w:color="D1D5DB" w:sz="1"/>
              <w:bottom w:val="single" w:color="D1D5DB" w:sz="1"/>
              <w:right w:val="single" w:color="D1D5DB" w:sz="1"/>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Setup (HT)</w:t>
            </w:r>
          </w:p>
        </w:tc>
        <w:tc>
          <w:tcPr>
            <w:tcW w:type="dxa" w:w="1900"/>
            <w:tcBorders>
              <w:top w:val="single" w:color="D1D5DB" w:sz="1"/>
              <w:left w:val="single" w:color="D1D5DB" w:sz="1"/>
              <w:bottom w:val="single" w:color="D1D5DB" w:sz="1"/>
              <w:right w:val="single" w:color="D1D5DB" w:sz="1"/>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Mensuel (HT)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Notification email automatique</w:t>
            </w:r>
          </w:p>
          <w:p>
            <w:pPr>
              <w:spacing w:after="0"/>
            </w:pPr>
            <w:r>
              <w:rPr>
                <w:rFonts w:ascii="Arial" w:cs="Arial" w:eastAsia="Arial" w:hAnsi="Arial"/>
                <w:i/>
                <w:iCs/>
                <w:color w:val="64748B"/>
                <w:sz w:val="17"/>
                <w:szCs w:val="17"/>
              </w:rPr>
              <w:t xml:space="preserve">Envoi automatique d'un email de notification sur événement (nouvelle inscription, commande, etc.)</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490 €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29 €/mois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2</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Rappel SMS automatique</w:t>
            </w:r>
          </w:p>
          <w:p>
            <w:pPr>
              <w:spacing w:after="0"/>
            </w:pPr>
            <w:r>
              <w:rPr>
                <w:rFonts w:ascii="Arial" w:cs="Arial" w:eastAsia="Arial" w:hAnsi="Arial"/>
                <w:i/>
                <w:iCs/>
                <w:color w:val="64748B"/>
                <w:sz w:val="17"/>
                <w:szCs w:val="17"/>
              </w:rPr>
              <w:t xml:space="preserve">Envoi de SMS de rappel avant rendez-vous ou échéance</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590 €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39 €/mois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3</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Formulaire → CRM</w:t>
            </w:r>
          </w:p>
          <w:p>
            <w:pPr>
              <w:spacing w:after="0"/>
            </w:pPr>
            <w:r>
              <w:rPr>
                <w:rFonts w:ascii="Arial" w:cs="Arial" w:eastAsia="Arial" w:hAnsi="Arial"/>
                <w:i/>
                <w:iCs/>
                <w:color w:val="64748B"/>
                <w:sz w:val="17"/>
                <w:szCs w:val="17"/>
              </w:rPr>
              <w:t xml:space="preserve">Capture des leads depuis un formulaire web et création automatique dans le CRM</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650 €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39 €/mois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4</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Synchronisation agenda</w:t>
            </w:r>
          </w:p>
          <w:p>
            <w:pPr>
              <w:spacing w:after="0"/>
            </w:pPr>
            <w:r>
              <w:rPr>
                <w:rFonts w:ascii="Arial" w:cs="Arial" w:eastAsia="Arial" w:hAnsi="Arial"/>
                <w:i/>
                <w:iCs/>
                <w:color w:val="64748B"/>
                <w:sz w:val="17"/>
                <w:szCs w:val="17"/>
              </w:rPr>
              <w:t xml:space="preserve">Synchronisation bidirectionnelle entre Google Calendar et votre plateforme métier</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690 €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49 €/mois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5</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Relance devis automatique</w:t>
            </w:r>
          </w:p>
          <w:p>
            <w:pPr>
              <w:spacing w:after="0"/>
            </w:pPr>
            <w:r>
              <w:rPr>
                <w:rFonts w:ascii="Arial" w:cs="Arial" w:eastAsia="Arial" w:hAnsi="Arial"/>
                <w:i/>
                <w:iCs/>
                <w:color w:val="64748B"/>
                <w:sz w:val="17"/>
                <w:szCs w:val="17"/>
              </w:rPr>
              <w:t xml:space="preserve">Envoi automatique de relances par email si un devis n'est pas signé sous 7 jours</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750 €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49 €/mois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6</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Facturation automatique</w:t>
            </w:r>
          </w:p>
          <w:p>
            <w:pPr>
              <w:spacing w:after="0"/>
            </w:pPr>
            <w:r>
              <w:rPr>
                <w:rFonts w:ascii="Arial" w:cs="Arial" w:eastAsia="Arial" w:hAnsi="Arial"/>
                <w:i/>
                <w:iCs/>
                <w:color w:val="64748B"/>
                <w:sz w:val="17"/>
                <w:szCs w:val="17"/>
              </w:rPr>
              <w:t xml:space="preserve">Génération et envoi automatique de factures après validation d'une commande ou prestation</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890 €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59 €/mois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7</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Suivi de paiement</w:t>
            </w:r>
          </w:p>
          <w:p>
            <w:pPr>
              <w:spacing w:after="0"/>
            </w:pPr>
            <w:r>
              <w:rPr>
                <w:rFonts w:ascii="Arial" w:cs="Arial" w:eastAsia="Arial" w:hAnsi="Arial"/>
                <w:i/>
                <w:iCs/>
                <w:color w:val="64748B"/>
                <w:sz w:val="17"/>
                <w:szCs w:val="17"/>
              </w:rPr>
              <w:t xml:space="preserve">Vérification automatique des paiements via Qonto/Stripe et relance en cas d'impayé</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990 €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69 €/mois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8</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Pipeline commercial CRM</w:t>
            </w:r>
          </w:p>
          <w:p>
            <w:pPr>
              <w:spacing w:after="0"/>
            </w:pPr>
            <w:r>
              <w:rPr>
                <w:rFonts w:ascii="Arial" w:cs="Arial" w:eastAsia="Arial" w:hAnsi="Arial"/>
                <w:i/>
                <w:iCs/>
                <w:color w:val="64748B"/>
                <w:sz w:val="17"/>
                <w:szCs w:val="17"/>
              </w:rPr>
              <w:t xml:space="preserve">Gestion automatisée du pipeline : création lead, qualification, relances, conversion</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1 190 €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79 €/mois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9</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Chatbot FAQ site web</w:t>
            </w:r>
          </w:p>
          <w:p>
            <w:pPr>
              <w:spacing w:after="0"/>
            </w:pPr>
            <w:r>
              <w:rPr>
                <w:rFonts w:ascii="Arial" w:cs="Arial" w:eastAsia="Arial" w:hAnsi="Arial"/>
                <w:i/>
                <w:iCs/>
                <w:color w:val="64748B"/>
                <w:sz w:val="17"/>
                <w:szCs w:val="17"/>
              </w:rPr>
              <w:t xml:space="preserve">Agent IA intégré à votre site web pour répondre aux questions fréquentes 24h/24</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1 290 €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99 €/mois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10</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Génération de documents PDF</w:t>
            </w:r>
          </w:p>
          <w:p>
            <w:pPr>
              <w:spacing w:after="0"/>
            </w:pPr>
            <w:r>
              <w:rPr>
                <w:rFonts w:ascii="Arial" w:cs="Arial" w:eastAsia="Arial" w:hAnsi="Arial"/>
                <w:i/>
                <w:iCs/>
                <w:color w:val="64748B"/>
                <w:sz w:val="17"/>
                <w:szCs w:val="17"/>
              </w:rPr>
              <w:t xml:space="preserve">Création automatique de devis, factures, bons de commande, avoirs en PDF avec envoi par email</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1 490 €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129 €/mois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11</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Agent IA Telegram / WhatsApp</w:t>
            </w:r>
          </w:p>
          <w:p>
            <w:pPr>
              <w:spacing w:after="0"/>
            </w:pPr>
            <w:r>
              <w:rPr>
                <w:rFonts w:ascii="Arial" w:cs="Arial" w:eastAsia="Arial" w:hAnsi="Arial"/>
                <w:i/>
                <w:iCs/>
                <w:color w:val="64748B"/>
                <w:sz w:val="17"/>
                <w:szCs w:val="17"/>
              </w:rPr>
              <w:t xml:space="preserve">Assistant IA conversationnel sur messagerie : commandes vocales, gestion devis, facturation</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1 490 €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149 €/mois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12</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Onboarding client automatisé</w:t>
            </w:r>
          </w:p>
          <w:p>
            <w:pPr>
              <w:spacing w:after="0"/>
            </w:pPr>
            <w:r>
              <w:rPr>
                <w:rFonts w:ascii="Arial" w:cs="Arial" w:eastAsia="Arial" w:hAnsi="Arial"/>
                <w:i/>
                <w:iCs/>
                <w:color w:val="64748B"/>
                <w:sz w:val="17"/>
                <w:szCs w:val="17"/>
              </w:rPr>
              <w:t xml:space="preserve">Parcours d'accueil complet : email de bienvenue, création compte, envoi documents, RDV</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1 590 €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129 €/mois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13</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Agent téléphonique IA</w:t>
            </w:r>
          </w:p>
          <w:p>
            <w:pPr>
              <w:spacing w:after="0"/>
            </w:pPr>
            <w:r>
              <w:rPr>
                <w:rFonts w:ascii="Arial" w:cs="Arial" w:eastAsia="Arial" w:hAnsi="Arial"/>
                <w:i/>
                <w:iCs/>
                <w:color w:val="64748B"/>
                <w:sz w:val="17"/>
                <w:szCs w:val="17"/>
              </w:rPr>
              <w:t xml:space="preserve">Standard téléphonique intelligent : accueil, qualification, prise de RDV, transfert</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1 690 €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199 €/mois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14</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Dashboard temps réel</w:t>
            </w:r>
          </w:p>
          <w:p>
            <w:pPr>
              <w:spacing w:after="0"/>
            </w:pPr>
            <w:r>
              <w:rPr>
                <w:rFonts w:ascii="Arial" w:cs="Arial" w:eastAsia="Arial" w:hAnsi="Arial"/>
                <w:i/>
                <w:iCs/>
                <w:color w:val="64748B"/>
                <w:sz w:val="17"/>
                <w:szCs w:val="17"/>
              </w:rPr>
              <w:t xml:space="preserve">Tableau de bord avec KPIs en temps réel : CA, leads, taux de conversion, encaissements</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1 790 €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149 €/mois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15</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Automatisation comptable</w:t>
            </w:r>
          </w:p>
          <w:p>
            <w:pPr>
              <w:spacing w:after="0"/>
            </w:pPr>
            <w:r>
              <w:rPr>
                <w:rFonts w:ascii="Arial" w:cs="Arial" w:eastAsia="Arial" w:hAnsi="Arial"/>
                <w:i/>
                <w:iCs/>
                <w:color w:val="64748B"/>
                <w:sz w:val="17"/>
                <w:szCs w:val="17"/>
              </w:rPr>
              <w:t xml:space="preserve">Rapprochement bancaire automatique, catégorisation des dépenses, export comptable</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1 990 €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169 €/mois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16</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Gestion RH automatisée</w:t>
            </w:r>
          </w:p>
          <w:p>
            <w:pPr>
              <w:spacing w:after="0"/>
            </w:pPr>
            <w:r>
              <w:rPr>
                <w:rFonts w:ascii="Arial" w:cs="Arial" w:eastAsia="Arial" w:hAnsi="Arial"/>
                <w:i/>
                <w:iCs/>
                <w:color w:val="64748B"/>
                <w:sz w:val="17"/>
                <w:szCs w:val="17"/>
              </w:rPr>
              <w:t xml:space="preserve">Gestion des congés, fiches de paie, contrats, onboarding employés, alertes fin de période d'essai</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2 490 €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199 €/mois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17</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Marketing automation</w:t>
            </w:r>
          </w:p>
          <w:p>
            <w:pPr>
              <w:spacing w:after="0"/>
            </w:pPr>
            <w:r>
              <w:rPr>
                <w:rFonts w:ascii="Arial" w:cs="Arial" w:eastAsia="Arial" w:hAnsi="Arial"/>
                <w:i/>
                <w:iCs/>
                <w:color w:val="64748B"/>
                <w:sz w:val="17"/>
                <w:szCs w:val="17"/>
              </w:rPr>
              <w:t xml:space="preserve">Séquences email/SMS automatisées : nurturing, promotions, segmentation, scoring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2 490 €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199 €/mois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18</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E-commerce connecté</w:t>
            </w:r>
          </w:p>
          <w:p>
            <w:pPr>
              <w:spacing w:after="0"/>
            </w:pPr>
            <w:r>
              <w:rPr>
                <w:rFonts w:ascii="Arial" w:cs="Arial" w:eastAsia="Arial" w:hAnsi="Arial"/>
                <w:i/>
                <w:iCs/>
                <w:color w:val="64748B"/>
                <w:sz w:val="17"/>
                <w:szCs w:val="17"/>
              </w:rPr>
              <w:t xml:space="preserve">Synchronisation stocks, commandes, expéditions entre boutique en ligne et ERP/logistique</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2 990 €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249 €/mois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19</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Transformation digitale PME</w:t>
            </w:r>
          </w:p>
          <w:p>
            <w:pPr>
              <w:spacing w:after="0"/>
            </w:pPr>
            <w:r>
              <w:rPr>
                <w:rFonts w:ascii="Arial" w:cs="Arial" w:eastAsia="Arial" w:hAnsi="Arial"/>
                <w:i/>
                <w:iCs/>
                <w:color w:val="64748B"/>
                <w:sz w:val="17"/>
                <w:szCs w:val="17"/>
              </w:rPr>
              <w:t xml:space="preserve">Pack complet : Agent IA + CRM + facturation + comptabilité + dashboard + marketing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4 990 €</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499 €/mois</w:t>
            </w:r>
          </w:p>
        </w:tc>
      </w:tr>
      <w:tr>
        <w:tc>
          <w:tcPr>
            <w:tcW w:type="dxa" w:w="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64748B"/>
                <w:sz w:val="19"/>
                <w:szCs w:val="19"/>
              </w:rPr>
              <w:t xml:space="preserve">20</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40"/>
            </w:pPr>
            <w:r>
              <w:rPr>
                <w:rFonts w:ascii="Arial" w:cs="Arial" w:eastAsia="Arial" w:hAnsi="Arial"/>
                <w:b/>
                <w:bCs/>
                <w:color w:val="1E293B"/>
                <w:sz w:val="19"/>
                <w:szCs w:val="19"/>
              </w:rPr>
              <w:t xml:space="preserve">Plateforme marque blanche</w:t>
            </w:r>
          </w:p>
          <w:p>
            <w:pPr>
              <w:spacing w:after="0"/>
            </w:pPr>
            <w:r>
              <w:rPr>
                <w:rFonts w:ascii="Arial" w:cs="Arial" w:eastAsia="Arial" w:hAnsi="Arial"/>
                <w:i/>
                <w:iCs/>
                <w:color w:val="64748B"/>
                <w:sz w:val="17"/>
                <w:szCs w:val="17"/>
              </w:rPr>
              <w:t xml:space="preserve">Déploiement de la solution TalosPrimes en marque blanche sous votre identité</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5 990 €</w:t>
            </w:r>
          </w:p>
        </w:tc>
        <w:tc>
          <w:tcPr>
            <w:tcW w:type="dxa" w:w="19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spacing w:after="0"/>
              <w:jc w:val="center"/>
            </w:pPr>
            <w:r>
              <w:rPr>
                <w:rFonts w:ascii="Arial" w:cs="Arial" w:eastAsia="Arial" w:hAnsi="Arial"/>
                <w:b/>
                <w:bCs/>
                <w:color w:val="1E293B"/>
                <w:sz w:val="19"/>
                <w:szCs w:val="19"/>
              </w:rPr>
              <w:t xml:space="preserve">599 €/mois</w:t>
            </w:r>
          </w:p>
        </w:tc>
      </w:tr>
    </w:tbl>
    <w:p>
      <w:pPr>
        <w:spacing w:after="120" w:before="400"/>
      </w:pPr>
      <w:r>
        <w:rPr>
          <w:rFonts w:ascii="Arial" w:cs="Arial" w:eastAsia="Arial" w:hAnsi="Arial"/>
          <w:b/>
          <w:bCs/>
          <w:color w:val="1E293B"/>
          <w:sz w:val="22"/>
          <w:szCs w:val="22"/>
        </w:rPr>
        <w:t xml:space="preserve">Conditions générales</w:t>
      </w:r>
    </w:p>
    <w:p>
      <w:pPr>
        <w:spacing w:after="80"/>
      </w:pPr>
      <w:r>
        <w:rPr>
          <w:rFonts w:ascii="Arial" w:cs="Arial" w:eastAsia="Arial" w:hAnsi="Arial"/>
          <w:color w:val="64748B"/>
          <w:sz w:val="19"/>
          <w:szCs w:val="19"/>
        </w:rPr>
        <w:t xml:space="preserve">• Setup : paiement unique à la commande. Livraison selon complexité (2 à 15 jours ouvrés).</w:t>
      </w:r>
    </w:p>
    <w:p>
      <w:pPr>
        <w:spacing w:after="80"/>
      </w:pPr>
      <w:r>
        <w:rPr>
          <w:rFonts w:ascii="Arial" w:cs="Arial" w:eastAsia="Arial" w:hAnsi="Arial"/>
          <w:color w:val="64748B"/>
          <w:sz w:val="19"/>
          <w:szCs w:val="19"/>
        </w:rPr>
        <w:t xml:space="preserve">• Abonnement : sans engagement, préavis de 30 jours. Facturation mensuelle par prélèvement.</w:t>
      </w:r>
    </w:p>
    <w:p>
      <w:pPr>
        <w:spacing w:after="80"/>
      </w:pPr>
      <w:r>
        <w:rPr>
          <w:rFonts w:ascii="Arial" w:cs="Arial" w:eastAsia="Arial" w:hAnsi="Arial"/>
          <w:color w:val="64748B"/>
          <w:sz w:val="19"/>
          <w:szCs w:val="19"/>
        </w:rPr>
        <w:t xml:space="preserve">• Support : inclus dans l'abonnement (email + chat). Support téléphonique prioritaire pour les packs Business et Premium.</w:t>
      </w:r>
    </w:p>
    <w:p>
      <w:pPr>
        <w:spacing w:after="80"/>
      </w:pPr>
      <w:r>
        <w:rPr>
          <w:rFonts w:ascii="Arial" w:cs="Arial" w:eastAsia="Arial" w:hAnsi="Arial"/>
          <w:color w:val="64748B"/>
          <w:sz w:val="19"/>
          <w:szCs w:val="19"/>
        </w:rPr>
        <w:t xml:space="preserve">• Les tarifs sont indicatifs et peuvent varier selon la complexité réelle du projet. Devis gratuit sur demande.</w:t>
      </w:r>
    </w:p>
    <w:p>
      <w:pPr>
        <w:spacing w:after="80"/>
      </w:pPr>
      <w:r>
        <w:rPr>
          <w:rFonts w:ascii="Arial" w:cs="Arial" w:eastAsia="Arial" w:hAnsi="Arial"/>
          <w:color w:val="64748B"/>
          <w:sz w:val="19"/>
          <w:szCs w:val="19"/>
        </w:rPr>
        <w:t xml:space="preserve">• Remise de 10% pour tout engagement annuel sur l'abonnement.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8"/>
      </w:pBdr>
      <w:jc w:val="center"/>
    </w:pPr>
    <w:r>
      <w:rPr>
        <w:rFonts w:ascii="Arial" w:cs="Arial" w:eastAsia="Arial" w:hAnsi="Arial"/>
        <w:color w:val="64748B"/>
        <w:sz w:val="16"/>
        <w:szCs w:val="16"/>
      </w:rPr>
      <w:t xml:space="preserve">TalosPrimes — direction@talosprimes.com — talosprimes.com</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73E8"/>
        <w:sz w:val="16"/>
        <w:szCs w:val="16"/>
      </w:rPr>
      <w:t xml:space="preserve">TALOSPRIMES</w:t>
    </w:r>
    <w:r>
      <w:rPr>
        <w:rFonts w:ascii="Arial" w:cs="Arial" w:eastAsia="Arial" w:hAnsi="Arial"/>
        <w:color w:val="64748B"/>
        <w:sz w:val="16"/>
        <w:szCs w:val="16"/>
      </w:rPr>
      <w:t xml:space="preserve">  |  Grille Tarifaire Workflows &amp; Automatisations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2026-03-08T05:46:05.528Z</dcterms:created>
  <dcterms:modified xsi:type="dcterms:W3CDTF">2026-03-08T05:46:05.528Z</dcterms:modified>
</cp:coreProperties>
</file>

<file path=docProps/custom.xml><?xml version="1.0" encoding="utf-8"?>
<Properties xmlns="http://schemas.openxmlformats.org/officeDocument/2006/custom-properties" xmlns:vt="http://schemas.openxmlformats.org/officeDocument/2006/docPropsVTypes"/>
</file>