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034D" w14:textId="55715DB7" w:rsidR="004A35FC" w:rsidRPr="004A35FC" w:rsidRDefault="00274BFF" w:rsidP="00274BFF">
      <w:pPr>
        <w:pBdr>
          <w:top w:val="single" w:sz="4" w:space="1" w:color="auto"/>
          <w:left w:val="single" w:sz="4" w:space="4" w:color="auto"/>
          <w:bottom w:val="single" w:sz="4" w:space="1" w:color="auto"/>
          <w:right w:val="single" w:sz="4" w:space="4" w:color="auto"/>
        </w:pBdr>
        <w:jc w:val="center"/>
        <w:rPr>
          <w:b/>
          <w:bCs/>
          <w:sz w:val="28"/>
          <w:szCs w:val="28"/>
          <w:lang w:val="en-GB"/>
        </w:rPr>
      </w:pPr>
      <w:r>
        <w:rPr>
          <w:b/>
          <w:bCs/>
          <w:sz w:val="28"/>
          <w:szCs w:val="28"/>
          <w:lang w:val="en-GB"/>
        </w:rPr>
        <w:t>The I</w:t>
      </w:r>
      <w:r w:rsidR="004A35FC" w:rsidRPr="004A35FC">
        <w:rPr>
          <w:b/>
          <w:bCs/>
          <w:sz w:val="28"/>
          <w:szCs w:val="28"/>
          <w:lang w:val="en-GB"/>
        </w:rPr>
        <w:t>SCRI : A new real-time index</w:t>
      </w:r>
    </w:p>
    <w:p w14:paraId="0CDA67EF" w14:textId="03132284" w:rsidR="004A35FC" w:rsidRPr="004A35FC" w:rsidRDefault="004A35FC" w:rsidP="00274BFF">
      <w:pPr>
        <w:pBdr>
          <w:top w:val="single" w:sz="4" w:space="1" w:color="auto"/>
          <w:left w:val="single" w:sz="4" w:space="4" w:color="auto"/>
          <w:bottom w:val="single" w:sz="4" w:space="1" w:color="auto"/>
          <w:right w:val="single" w:sz="4" w:space="4" w:color="auto"/>
        </w:pBdr>
        <w:jc w:val="center"/>
        <w:rPr>
          <w:b/>
          <w:bCs/>
          <w:sz w:val="28"/>
          <w:szCs w:val="28"/>
          <w:lang w:val="en-GB"/>
        </w:rPr>
      </w:pPr>
      <w:r w:rsidRPr="004A35FC">
        <w:rPr>
          <w:b/>
          <w:bCs/>
          <w:sz w:val="28"/>
          <w:szCs w:val="28"/>
          <w:lang w:val="en-GB"/>
        </w:rPr>
        <w:t>to track Inter-State Conflictual Relations</w:t>
      </w:r>
    </w:p>
    <w:p w14:paraId="31D1EFD3" w14:textId="77777777" w:rsidR="004A35FC" w:rsidRPr="004A35FC" w:rsidRDefault="004A35FC" w:rsidP="00A00407">
      <w:pPr>
        <w:jc w:val="both"/>
        <w:rPr>
          <w:lang w:val="en-GB"/>
        </w:rPr>
      </w:pPr>
    </w:p>
    <w:p w14:paraId="41C84186" w14:textId="2C81FFA2" w:rsidR="004A35FC" w:rsidRDefault="004A35FC" w:rsidP="00A00407">
      <w:pPr>
        <w:jc w:val="both"/>
        <w:rPr>
          <w:rFonts w:cstheme="minorHAnsi"/>
          <w:lang w:val="en-GB"/>
        </w:rPr>
      </w:pPr>
      <w:r w:rsidRPr="004A35FC">
        <w:rPr>
          <w:lang w:val="en-GB"/>
        </w:rPr>
        <w:t xml:space="preserve">The recent months have underlined </w:t>
      </w:r>
      <w:r>
        <w:rPr>
          <w:lang w:val="en-GB"/>
        </w:rPr>
        <w:t>how geopolitical tensions between countries can influence trade and capital flows and, more broadly, world GDP.  T</w:t>
      </w:r>
      <w:r w:rsidRPr="004A35FC">
        <w:rPr>
          <w:lang w:val="en-GB"/>
        </w:rPr>
        <w:t>o help its stakeholders to get a</w:t>
      </w:r>
      <w:r>
        <w:rPr>
          <w:lang w:val="en-GB"/>
        </w:rPr>
        <w:t xml:space="preserve"> timely comprehensive</w:t>
      </w:r>
      <w:r w:rsidRPr="004A35FC">
        <w:rPr>
          <w:lang w:val="en-GB"/>
        </w:rPr>
        <w:t xml:space="preserve"> geopolitical picture, S</w:t>
      </w:r>
      <w:r>
        <w:rPr>
          <w:lang w:val="en-GB"/>
        </w:rPr>
        <w:t>KEMA</w:t>
      </w:r>
      <w:r w:rsidRPr="004A35FC">
        <w:rPr>
          <w:lang w:val="en-GB"/>
        </w:rPr>
        <w:t xml:space="preserve"> Business School has decided to create a new index aiming at tracking in real-time the conflictual relationsh</w:t>
      </w:r>
      <w:r>
        <w:rPr>
          <w:lang w:val="en-GB"/>
        </w:rPr>
        <w:t>ips</w:t>
      </w:r>
      <w:r w:rsidRPr="004A35FC">
        <w:rPr>
          <w:lang w:val="en-GB"/>
        </w:rPr>
        <w:t xml:space="preserve"> between </w:t>
      </w:r>
      <w:r>
        <w:rPr>
          <w:lang w:val="en-GB"/>
        </w:rPr>
        <w:t>any countries in the world</w:t>
      </w:r>
      <w:r w:rsidR="006D7FB2">
        <w:rPr>
          <w:lang w:val="en-GB"/>
        </w:rPr>
        <w:t>, especially those critical</w:t>
      </w:r>
      <w:r w:rsidR="00274BFF">
        <w:rPr>
          <w:lang w:val="en-GB"/>
        </w:rPr>
        <w:t xml:space="preserve"> in</w:t>
      </w:r>
      <w:r w:rsidR="006D7FB2">
        <w:rPr>
          <w:lang w:val="en-GB"/>
        </w:rPr>
        <w:t xml:space="preserve"> the world economy system. The </w:t>
      </w:r>
      <w:r w:rsidRPr="004A35FC">
        <w:rPr>
          <w:lang w:val="en-GB"/>
        </w:rPr>
        <w:t xml:space="preserve">bilateral </w:t>
      </w:r>
      <w:r w:rsidRPr="004A35FC">
        <w:rPr>
          <w:b/>
          <w:bCs/>
          <w:lang w:val="en-GB"/>
        </w:rPr>
        <w:t>Inter-State Conflictual Relationships Index (ISCRI)</w:t>
      </w:r>
      <w:r w:rsidRPr="004A35FC">
        <w:rPr>
          <w:lang w:val="en-GB"/>
        </w:rPr>
        <w:t xml:space="preserve"> is based on textual information</w:t>
      </w:r>
      <w:r w:rsidR="006D7FB2">
        <w:rPr>
          <w:lang w:val="en-GB"/>
        </w:rPr>
        <w:t xml:space="preserve"> generated by English </w:t>
      </w:r>
      <w:r w:rsidRPr="004A35FC">
        <w:rPr>
          <w:rFonts w:cstheme="minorHAnsi"/>
          <w:lang w:val="en-GB"/>
        </w:rPr>
        <w:t xml:space="preserve">sources </w:t>
      </w:r>
      <w:r w:rsidR="006D7FB2">
        <w:rPr>
          <w:rFonts w:cstheme="minorHAnsi"/>
          <w:lang w:val="en-GB"/>
        </w:rPr>
        <w:t>(e.g.</w:t>
      </w:r>
      <w:r w:rsidRPr="004A35FC">
        <w:rPr>
          <w:rFonts w:cstheme="minorHAnsi"/>
          <w:lang w:val="en-GB"/>
        </w:rPr>
        <w:t xml:space="preserve"> as </w:t>
      </w:r>
      <w:r w:rsidRPr="004A35FC">
        <w:rPr>
          <w:rFonts w:cstheme="minorHAnsi"/>
          <w:i/>
          <w:iCs/>
          <w:lang w:val="en-GB"/>
        </w:rPr>
        <w:t>Agence France Presse</w:t>
      </w:r>
      <w:r w:rsidRPr="004A35FC">
        <w:rPr>
          <w:rFonts w:cstheme="minorHAnsi"/>
          <w:lang w:val="en-GB"/>
        </w:rPr>
        <w:t xml:space="preserve">, </w:t>
      </w:r>
      <w:r w:rsidRPr="004A35FC">
        <w:rPr>
          <w:rFonts w:cstheme="minorHAnsi"/>
          <w:i/>
          <w:iCs/>
          <w:lang w:val="en-GB"/>
        </w:rPr>
        <w:t>Associated Press</w:t>
      </w:r>
      <w:r w:rsidRPr="004A35FC">
        <w:rPr>
          <w:rFonts w:cstheme="minorHAnsi"/>
          <w:lang w:val="en-GB"/>
        </w:rPr>
        <w:t xml:space="preserve">, </w:t>
      </w:r>
      <w:r w:rsidRPr="004A35FC">
        <w:rPr>
          <w:rFonts w:cstheme="minorHAnsi"/>
          <w:i/>
          <w:iCs/>
          <w:lang w:val="en-GB"/>
        </w:rPr>
        <w:t>Xinhua</w:t>
      </w:r>
      <w:r w:rsidRPr="004A35FC">
        <w:rPr>
          <w:rFonts w:cstheme="minorHAnsi"/>
          <w:lang w:val="en-GB"/>
        </w:rPr>
        <w:t xml:space="preserve">, </w:t>
      </w:r>
      <w:r w:rsidRPr="004A35FC">
        <w:rPr>
          <w:rFonts w:cstheme="minorHAnsi"/>
          <w:i/>
          <w:iCs/>
          <w:lang w:val="en-GB"/>
        </w:rPr>
        <w:t>BBC</w:t>
      </w:r>
      <w:r w:rsidRPr="004A35FC">
        <w:rPr>
          <w:rFonts w:cstheme="minorHAnsi"/>
          <w:lang w:val="en-GB"/>
        </w:rPr>
        <w:t xml:space="preserve">, </w:t>
      </w:r>
      <w:r w:rsidRPr="004A35FC">
        <w:rPr>
          <w:rFonts w:cstheme="minorHAnsi"/>
          <w:i/>
          <w:iCs/>
          <w:lang w:val="en-GB"/>
        </w:rPr>
        <w:t>Washington Post</w:t>
      </w:r>
      <w:r w:rsidRPr="004A35FC">
        <w:rPr>
          <w:rFonts w:cstheme="minorHAnsi"/>
          <w:lang w:val="en-GB"/>
        </w:rPr>
        <w:t xml:space="preserve">, </w:t>
      </w:r>
      <w:r w:rsidRPr="004A35FC">
        <w:rPr>
          <w:rFonts w:cstheme="minorHAnsi"/>
          <w:i/>
          <w:iCs/>
          <w:lang w:val="en-GB"/>
        </w:rPr>
        <w:t>New York Times</w:t>
      </w:r>
      <w:r w:rsidRPr="004A35FC">
        <w:rPr>
          <w:rFonts w:cstheme="minorHAnsi"/>
          <w:lang w:val="en-GB"/>
        </w:rPr>
        <w:t xml:space="preserve">, </w:t>
      </w:r>
      <w:r w:rsidRPr="004A35FC">
        <w:rPr>
          <w:rFonts w:cstheme="minorHAnsi"/>
          <w:i/>
          <w:iCs/>
          <w:lang w:val="en-GB"/>
        </w:rPr>
        <w:t>Google News</w:t>
      </w:r>
      <w:r w:rsidR="006D7FB2">
        <w:rPr>
          <w:rFonts w:cstheme="minorHAnsi"/>
          <w:lang w:val="en-GB"/>
        </w:rPr>
        <w:t xml:space="preserve">), and recorded in </w:t>
      </w:r>
      <w:r w:rsidR="006D7FB2" w:rsidRPr="006D7FB2">
        <w:rPr>
          <w:rFonts w:cstheme="minorHAnsi"/>
          <w:lang w:val="en-GB"/>
        </w:rPr>
        <w:t>the  Global Data on Events, Location, and Tone (GDELT)</w:t>
      </w:r>
      <w:r w:rsidR="006D7FB2">
        <w:rPr>
          <w:rFonts w:cstheme="minorHAnsi"/>
          <w:lang w:val="en-GB"/>
        </w:rPr>
        <w:t xml:space="preserve"> database.</w:t>
      </w:r>
    </w:p>
    <w:p w14:paraId="27EBF507" w14:textId="77777777" w:rsidR="006D7FB2" w:rsidRPr="004A35FC" w:rsidRDefault="006D7FB2" w:rsidP="00A00407">
      <w:pPr>
        <w:jc w:val="both"/>
        <w:rPr>
          <w:lang w:val="en-GB"/>
        </w:rPr>
      </w:pPr>
    </w:p>
    <w:p w14:paraId="5694EB19" w14:textId="322D55DD" w:rsidR="004A35FC" w:rsidRDefault="004A35FC" w:rsidP="00A00407">
      <w:pPr>
        <w:jc w:val="both"/>
        <w:rPr>
          <w:rFonts w:cstheme="minorHAnsi"/>
          <w:lang w:val="en-GB"/>
        </w:rPr>
      </w:pPr>
      <w:r w:rsidRPr="004A35FC">
        <w:rPr>
          <w:rFonts w:cstheme="minorHAnsi"/>
          <w:lang w:val="en-GB"/>
        </w:rPr>
        <w:t>We initiate the first year of our index in 1991, based on GDELT historical “reduced event” database for the period 1991-2013 and then we update the index using daily data files from 2014 onwards.</w:t>
      </w:r>
      <w:r w:rsidR="006D7FB2">
        <w:rPr>
          <w:rFonts w:cstheme="minorHAnsi"/>
          <w:lang w:val="en-GB"/>
        </w:rPr>
        <w:t xml:space="preserve"> The ISCRI can be understood as the cumulative </w:t>
      </w:r>
      <w:r w:rsidR="006D7FB2" w:rsidRPr="00307F4D">
        <w:rPr>
          <w:rFonts w:cstheme="minorHAnsi"/>
          <w:lang w:val="en-GB"/>
        </w:rPr>
        <w:t>outcomes of past interstate conflictual events</w:t>
      </w:r>
      <w:r w:rsidR="00265703">
        <w:rPr>
          <w:rFonts w:cstheme="minorHAnsi"/>
          <w:lang w:val="en-GB"/>
        </w:rPr>
        <w:t>: a stock fed by flows of conflictual events</w:t>
      </w:r>
      <w:r w:rsidR="006D7FB2" w:rsidRPr="00307F4D">
        <w:rPr>
          <w:rFonts w:cstheme="minorHAnsi"/>
          <w:lang w:val="en-GB"/>
        </w:rPr>
        <w:t>.</w:t>
      </w:r>
      <w:r w:rsidRPr="004A35FC">
        <w:rPr>
          <w:rFonts w:cstheme="minorHAnsi"/>
          <w:lang w:val="en-GB"/>
        </w:rPr>
        <w:t xml:space="preserve"> </w:t>
      </w:r>
      <w:r w:rsidR="00265703">
        <w:rPr>
          <w:rFonts w:cstheme="minorHAnsi"/>
          <w:lang w:val="en-GB"/>
        </w:rPr>
        <w:t xml:space="preserve"> We produce a Total ISCRI which is composed of a </w:t>
      </w:r>
      <w:r w:rsidRPr="004A35FC">
        <w:rPr>
          <w:rFonts w:cstheme="minorHAnsi"/>
          <w:b/>
          <w:bCs/>
          <w:lang w:val="en-GB"/>
        </w:rPr>
        <w:t>Verbal ISCRI</w:t>
      </w:r>
      <w:r w:rsidRPr="004A35FC">
        <w:rPr>
          <w:rFonts w:cstheme="minorHAnsi"/>
          <w:lang w:val="en-GB"/>
        </w:rPr>
        <w:t xml:space="preserve"> and </w:t>
      </w:r>
      <w:r w:rsidR="00265703">
        <w:rPr>
          <w:rFonts w:cstheme="minorHAnsi"/>
          <w:lang w:val="en-GB"/>
        </w:rPr>
        <w:t>a</w:t>
      </w:r>
      <w:r w:rsidRPr="004A35FC">
        <w:rPr>
          <w:rFonts w:cstheme="minorHAnsi"/>
          <w:lang w:val="en-GB"/>
        </w:rPr>
        <w:t xml:space="preserve"> </w:t>
      </w:r>
      <w:r w:rsidRPr="004A35FC">
        <w:rPr>
          <w:rFonts w:cstheme="minorHAnsi"/>
          <w:b/>
          <w:bCs/>
          <w:lang w:val="en-GB"/>
        </w:rPr>
        <w:t>Material ISCRI</w:t>
      </w:r>
      <w:r w:rsidRPr="004A35FC">
        <w:rPr>
          <w:rFonts w:cstheme="minorHAnsi"/>
          <w:lang w:val="en-GB"/>
        </w:rPr>
        <w:t xml:space="preserve">. </w:t>
      </w:r>
      <w:r w:rsidR="00265703" w:rsidRPr="004A35FC">
        <w:rPr>
          <w:lang w:val="en-GB"/>
        </w:rPr>
        <w:t xml:space="preserve">A </w:t>
      </w:r>
      <w:r w:rsidR="00265703" w:rsidRPr="004A35FC">
        <w:rPr>
          <w:b/>
          <w:bCs/>
          <w:lang w:val="en-GB"/>
        </w:rPr>
        <w:t>verbal conflict</w:t>
      </w:r>
      <w:r w:rsidR="00265703" w:rsidRPr="004A35FC">
        <w:rPr>
          <w:lang w:val="en-GB"/>
        </w:rPr>
        <w:t xml:space="preserve"> </w:t>
      </w:r>
      <w:r w:rsidR="00265703" w:rsidRPr="004A35FC">
        <w:rPr>
          <w:rFonts w:cstheme="minorHAnsi"/>
          <w:color w:val="000000"/>
          <w:kern w:val="0"/>
          <w:lang w:val="en-GB"/>
        </w:rPr>
        <w:t>is a spoken</w:t>
      </w:r>
      <w:r w:rsidR="00265703" w:rsidRPr="004A35FC">
        <w:rPr>
          <w:rFonts w:cstheme="minorHAnsi"/>
          <w:b/>
          <w:bCs/>
          <w:color w:val="000000"/>
          <w:kern w:val="0"/>
          <w:lang w:val="en-GB"/>
        </w:rPr>
        <w:t xml:space="preserve"> </w:t>
      </w:r>
      <w:r w:rsidR="00265703" w:rsidRPr="004A35FC">
        <w:rPr>
          <w:rFonts w:cstheme="minorHAnsi"/>
          <w:color w:val="000000"/>
          <w:kern w:val="0"/>
          <w:lang w:val="en-GB"/>
        </w:rPr>
        <w:t>criticism, threat, or accusation often related to past or future potential acts of material conflict. A</w:t>
      </w:r>
      <w:r w:rsidR="00265703" w:rsidRPr="004A35FC">
        <w:rPr>
          <w:rFonts w:cstheme="minorHAnsi"/>
          <w:lang w:val="en-GB"/>
        </w:rPr>
        <w:t xml:space="preserve"> </w:t>
      </w:r>
      <w:r w:rsidR="00265703" w:rsidRPr="004A35FC">
        <w:rPr>
          <w:rFonts w:cstheme="minorHAnsi"/>
          <w:b/>
          <w:bCs/>
          <w:lang w:val="en-GB"/>
        </w:rPr>
        <w:t>material conflict</w:t>
      </w:r>
      <w:r w:rsidR="00265703" w:rsidRPr="004A35FC">
        <w:rPr>
          <w:rFonts w:cstheme="minorHAnsi"/>
          <w:lang w:val="en-GB"/>
        </w:rPr>
        <w:t xml:space="preserve"> is a physical act of a conflictual nature implying for example the exhibition of force posture, reduction of relations, coercion, assault, fight or the use of mass violence.</w:t>
      </w:r>
    </w:p>
    <w:p w14:paraId="13BA0BA6" w14:textId="77777777" w:rsidR="00265703" w:rsidRPr="004A35FC" w:rsidRDefault="00265703" w:rsidP="00A00407">
      <w:pPr>
        <w:jc w:val="both"/>
        <w:rPr>
          <w:lang w:val="en-GB"/>
        </w:rPr>
      </w:pPr>
    </w:p>
    <w:p w14:paraId="324D500C" w14:textId="2664D2BA" w:rsidR="00C516E6" w:rsidRDefault="00C516E6" w:rsidP="00A00407">
      <w:pPr>
        <w:jc w:val="both"/>
        <w:rPr>
          <w:rFonts w:cstheme="minorHAnsi"/>
          <w:lang w:val="en-GB"/>
        </w:rPr>
      </w:pPr>
      <w:r>
        <w:rPr>
          <w:rFonts w:cstheme="minorHAnsi"/>
          <w:lang w:val="en-GB"/>
        </w:rPr>
        <w:t xml:space="preserve">The interpretation of the index is simple but must be contextualised. If total ISCRI increases, it means that interstate relations are becoming more conflictual. If total ISCRI does not change, the conflictual nature of interstate relations is likely to be stable. If total ISCRI decreases, it implies that interstate relations are becoming less conflictual. A greater understanding of the severity of conflict escalation can be achieved by monitoring both verbal and material ISCRIs. </w:t>
      </w:r>
      <w:r w:rsidR="002F5A88">
        <w:rPr>
          <w:rFonts w:cstheme="minorHAnsi"/>
          <w:lang w:val="en-GB"/>
        </w:rPr>
        <w:t>Note tha</w:t>
      </w:r>
      <w:r w:rsidR="00274BFF">
        <w:rPr>
          <w:rFonts w:cstheme="minorHAnsi"/>
          <w:lang w:val="en-GB"/>
        </w:rPr>
        <w:t>t</w:t>
      </w:r>
      <w:r>
        <w:rPr>
          <w:rFonts w:cstheme="minorHAnsi"/>
          <w:lang w:val="en-GB"/>
        </w:rPr>
        <w:t xml:space="preserve"> </w:t>
      </w:r>
      <w:r>
        <w:rPr>
          <w:rFonts w:cstheme="minorHAnsi"/>
          <w:b/>
          <w:bCs/>
          <w:lang w:val="en-GB"/>
        </w:rPr>
        <w:t>w</w:t>
      </w:r>
      <w:r w:rsidRPr="007A1BDC">
        <w:rPr>
          <w:rFonts w:cstheme="minorHAnsi"/>
          <w:b/>
          <w:bCs/>
          <w:lang w:val="en-GB"/>
        </w:rPr>
        <w:t>e do not recommend using the indicator to compare IS</w:t>
      </w:r>
      <w:r>
        <w:rPr>
          <w:rFonts w:cstheme="minorHAnsi"/>
          <w:b/>
          <w:bCs/>
          <w:lang w:val="en-GB"/>
        </w:rPr>
        <w:t>C</w:t>
      </w:r>
      <w:r w:rsidRPr="007A1BDC">
        <w:rPr>
          <w:rFonts w:cstheme="minorHAnsi"/>
          <w:b/>
          <w:bCs/>
          <w:lang w:val="en-GB"/>
        </w:rPr>
        <w:t>R</w:t>
      </w:r>
      <w:r>
        <w:rPr>
          <w:rFonts w:cstheme="minorHAnsi"/>
          <w:b/>
          <w:bCs/>
          <w:lang w:val="en-GB"/>
        </w:rPr>
        <w:t>I</w:t>
      </w:r>
      <w:r w:rsidRPr="007A1BDC">
        <w:rPr>
          <w:rFonts w:cstheme="minorHAnsi"/>
          <w:b/>
          <w:bCs/>
          <w:lang w:val="en-GB"/>
        </w:rPr>
        <w:t xml:space="preserve"> between countries</w:t>
      </w:r>
      <w:r w:rsidRPr="00307F4D">
        <w:rPr>
          <w:rFonts w:cstheme="minorHAnsi"/>
          <w:lang w:val="en-GB"/>
        </w:rPr>
        <w:t xml:space="preserve"> as each interstate relation is context-specific</w:t>
      </w:r>
      <w:r>
        <w:rPr>
          <w:rFonts w:cstheme="minorHAnsi"/>
          <w:lang w:val="en-GB"/>
        </w:rPr>
        <w:t>, with events not having the same weight or meaning across country pairs,</w:t>
      </w:r>
      <w:r w:rsidRPr="00307F4D">
        <w:rPr>
          <w:rFonts w:cstheme="minorHAnsi"/>
          <w:lang w:val="en-GB"/>
        </w:rPr>
        <w:t xml:space="preserve"> and some </w:t>
      </w:r>
      <w:r>
        <w:rPr>
          <w:rFonts w:cstheme="minorHAnsi"/>
          <w:lang w:val="en-GB"/>
        </w:rPr>
        <w:t>interstate relations</w:t>
      </w:r>
      <w:r w:rsidRPr="00307F4D">
        <w:rPr>
          <w:rFonts w:cstheme="minorHAnsi"/>
          <w:lang w:val="en-GB"/>
        </w:rPr>
        <w:t xml:space="preserve"> may receive more media attention than other</w:t>
      </w:r>
      <w:r>
        <w:rPr>
          <w:rFonts w:cstheme="minorHAnsi"/>
          <w:lang w:val="en-GB"/>
        </w:rPr>
        <w:t>s</w:t>
      </w:r>
      <w:r>
        <w:rPr>
          <w:rFonts w:cstheme="minorHAnsi"/>
          <w:lang w:val="en-GB"/>
        </w:rPr>
        <w:t>.</w:t>
      </w:r>
      <w:r w:rsidRPr="00307F4D">
        <w:rPr>
          <w:rFonts w:cstheme="minorHAnsi"/>
          <w:lang w:val="en-GB"/>
        </w:rPr>
        <w:t xml:space="preserve"> The real informational value of our indicator lies in its </w:t>
      </w:r>
      <w:r w:rsidRPr="00307F4D">
        <w:rPr>
          <w:rFonts w:cstheme="minorHAnsi"/>
          <w:b/>
          <w:bCs/>
          <w:lang w:val="en-GB"/>
        </w:rPr>
        <w:t>time-series variation</w:t>
      </w:r>
      <w:r w:rsidRPr="00C516E6">
        <w:rPr>
          <w:rFonts w:cstheme="minorHAnsi"/>
          <w:b/>
          <w:bCs/>
          <w:lang w:val="en-GB"/>
        </w:rPr>
        <w:t>, which ou</w:t>
      </w:r>
      <w:r>
        <w:rPr>
          <w:rFonts w:cstheme="minorHAnsi"/>
          <w:b/>
          <w:bCs/>
          <w:lang w:val="en-GB"/>
        </w:rPr>
        <w:t>gh</w:t>
      </w:r>
      <w:r w:rsidRPr="00C516E6">
        <w:rPr>
          <w:rFonts w:cstheme="minorHAnsi"/>
          <w:b/>
          <w:bCs/>
          <w:lang w:val="en-GB"/>
        </w:rPr>
        <w:t>t to serve as an early warning system</w:t>
      </w:r>
      <w:r>
        <w:rPr>
          <w:rFonts w:cstheme="minorHAnsi"/>
          <w:lang w:val="en-GB"/>
        </w:rPr>
        <w:t>.</w:t>
      </w:r>
    </w:p>
    <w:p w14:paraId="5298869A" w14:textId="5B04B287" w:rsidR="00C516E6" w:rsidRDefault="00C516E6" w:rsidP="00A00407">
      <w:pPr>
        <w:jc w:val="both"/>
        <w:rPr>
          <w:rFonts w:cstheme="minorHAnsi"/>
          <w:lang w:val="en-GB"/>
        </w:rPr>
      </w:pPr>
    </w:p>
    <w:p w14:paraId="53A02168" w14:textId="71209E42" w:rsidR="004A35FC" w:rsidRPr="004A35FC" w:rsidRDefault="004A35FC" w:rsidP="00A00407">
      <w:pPr>
        <w:jc w:val="both"/>
        <w:rPr>
          <w:rFonts w:cstheme="minorHAnsi"/>
          <w:lang w:val="en-GB"/>
        </w:rPr>
      </w:pPr>
      <w:r w:rsidRPr="004A35FC">
        <w:rPr>
          <w:rFonts w:cstheme="minorHAnsi"/>
          <w:lang w:val="en-GB"/>
        </w:rPr>
        <w:t>As an illustration of the ISCRI, we examine the evolution of Iran-Saudi Arabia conflictual relations between 2015 and 2023 in the Figure below</w:t>
      </w:r>
      <w:r w:rsidR="002F5A88">
        <w:rPr>
          <w:rFonts w:cstheme="minorHAnsi"/>
          <w:lang w:val="en-GB"/>
        </w:rPr>
        <w:t xml:space="preserve"> (</w:t>
      </w:r>
      <w:r w:rsidR="002F5A88" w:rsidRPr="002F5A88">
        <w:rPr>
          <w:rFonts w:cstheme="minorHAnsi"/>
          <w:i/>
          <w:iCs/>
          <w:lang w:val="en-GB"/>
        </w:rPr>
        <w:t>we provide a more elaborated case study</w:t>
      </w:r>
      <w:r w:rsidR="003D142C">
        <w:rPr>
          <w:rFonts w:cstheme="minorHAnsi"/>
          <w:i/>
          <w:iCs/>
          <w:lang w:val="en-GB"/>
        </w:rPr>
        <w:t xml:space="preserve"> CHN-USA</w:t>
      </w:r>
      <w:r w:rsidR="002F5A88" w:rsidRPr="002F5A88">
        <w:rPr>
          <w:rFonts w:cstheme="minorHAnsi"/>
          <w:i/>
          <w:iCs/>
          <w:lang w:val="en-GB"/>
        </w:rPr>
        <w:t xml:space="preserve"> after the methodological note</w:t>
      </w:r>
      <w:r w:rsidR="002F5A88">
        <w:rPr>
          <w:rFonts w:cstheme="minorHAnsi"/>
          <w:lang w:val="en-GB"/>
        </w:rPr>
        <w:t>)</w:t>
      </w:r>
      <w:r w:rsidRPr="004A35FC">
        <w:rPr>
          <w:rFonts w:cstheme="minorHAnsi"/>
          <w:lang w:val="en-GB"/>
        </w:rPr>
        <w:t xml:space="preserve">. We take here the average of the directional ISCRI values for this pair. </w:t>
      </w:r>
      <w:r w:rsidRPr="004A35FC">
        <w:rPr>
          <w:rFonts w:cstheme="minorHAnsi"/>
          <w:b/>
          <w:bCs/>
          <w:lang w:val="en-GB"/>
        </w:rPr>
        <w:t>Our indicator appears to perform well, capturing periods of (verbal</w:t>
      </w:r>
      <w:r w:rsidR="002F5A88">
        <w:rPr>
          <w:rFonts w:cstheme="minorHAnsi"/>
          <w:b/>
          <w:bCs/>
          <w:lang w:val="en-GB"/>
        </w:rPr>
        <w:t xml:space="preserve"> and material</w:t>
      </w:r>
      <w:r w:rsidRPr="004A35FC">
        <w:rPr>
          <w:rFonts w:cstheme="minorHAnsi"/>
          <w:b/>
          <w:bCs/>
          <w:lang w:val="en-GB"/>
        </w:rPr>
        <w:t>) escalation and periods of de-escalation</w:t>
      </w:r>
      <w:r w:rsidRPr="004A35FC">
        <w:rPr>
          <w:rFonts w:cstheme="minorHAnsi"/>
          <w:lang w:val="en-GB"/>
        </w:rPr>
        <w:t>. For example in September 2016, after several months of tensions, Saudi Arabia strongly criticises Iran for creating regional chaos by `exporting revolution’. In September 2019, a Saudi Arabian petrol refinery undergoes a drone attack by Yemen fighters allegedly supported by Iran. On the other hand, since mid-2020, diplomatic relations have become more cordial, with notably a bilateral meeting in September 2021.</w:t>
      </w:r>
    </w:p>
    <w:p w14:paraId="412E772F" w14:textId="77777777" w:rsidR="004A35FC" w:rsidRPr="004A35FC" w:rsidRDefault="004A35FC" w:rsidP="00A00407">
      <w:pPr>
        <w:jc w:val="both"/>
        <w:rPr>
          <w:rFonts w:cstheme="minorHAnsi"/>
          <w:lang w:val="en-GB"/>
        </w:rPr>
      </w:pPr>
    </w:p>
    <w:p w14:paraId="2E9F2F33" w14:textId="46DA7C35" w:rsidR="004A35FC" w:rsidRDefault="00EA21CA" w:rsidP="00A00407">
      <w:pPr>
        <w:jc w:val="both"/>
        <w:rPr>
          <w:rFonts w:cstheme="minorHAnsi"/>
        </w:rPr>
      </w:pPr>
      <w:r w:rsidRPr="00EA21CA">
        <w:rPr>
          <w:rFonts w:cstheme="minorHAnsi"/>
          <w:noProof/>
        </w:rPr>
        <w:lastRenderedPageBreak/>
        <w:drawing>
          <wp:inline distT="0" distB="0" distL="0" distR="0" wp14:anchorId="394AA068" wp14:editId="372CA59E">
            <wp:extent cx="5029200" cy="3657600"/>
            <wp:effectExtent l="0" t="0" r="0" b="0"/>
            <wp:docPr id="1719846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232BB34" w14:textId="77777777" w:rsidR="004A35FC" w:rsidRDefault="004A35FC" w:rsidP="00A00407">
      <w:pPr>
        <w:jc w:val="both"/>
      </w:pPr>
    </w:p>
    <w:p w14:paraId="2FA15D13" w14:textId="77777777" w:rsidR="002F5A88" w:rsidRDefault="002F5A88" w:rsidP="00A00407">
      <w:pPr>
        <w:jc w:val="both"/>
        <w:rPr>
          <w:rFonts w:cstheme="minorHAnsi"/>
          <w:lang w:val="en-GB"/>
        </w:rPr>
      </w:pPr>
      <w:r w:rsidRPr="004A35FC">
        <w:rPr>
          <w:rFonts w:cstheme="minorHAnsi"/>
          <w:lang w:val="en-GB"/>
        </w:rPr>
        <w:t xml:space="preserve">Overall, </w:t>
      </w:r>
      <w:r w:rsidRPr="004A35FC">
        <w:rPr>
          <w:rFonts w:cstheme="minorHAnsi"/>
          <w:b/>
          <w:bCs/>
          <w:lang w:val="en-GB"/>
        </w:rPr>
        <w:t>the ISC</w:t>
      </w:r>
      <w:r>
        <w:rPr>
          <w:rFonts w:cstheme="minorHAnsi"/>
          <w:b/>
          <w:bCs/>
          <w:lang w:val="en-GB"/>
        </w:rPr>
        <w:t>R</w:t>
      </w:r>
      <w:r w:rsidRPr="004A35FC">
        <w:rPr>
          <w:rFonts w:cstheme="minorHAnsi"/>
          <w:b/>
          <w:bCs/>
          <w:lang w:val="en-GB"/>
        </w:rPr>
        <w:t xml:space="preserve"> indexes are available from 2014 onwards for virtually all country-pairs in the world</w:t>
      </w:r>
      <w:r w:rsidRPr="004A35FC">
        <w:rPr>
          <w:rFonts w:cstheme="minorHAnsi"/>
          <w:lang w:val="en-GB"/>
        </w:rPr>
        <w:t>. Its methodology is simple and in line with best practi</w:t>
      </w:r>
      <w:r>
        <w:rPr>
          <w:rFonts w:cstheme="minorHAnsi"/>
          <w:lang w:val="en-GB"/>
        </w:rPr>
        <w:t>c</w:t>
      </w:r>
      <w:r w:rsidRPr="004A35FC">
        <w:rPr>
          <w:rFonts w:cstheme="minorHAnsi"/>
          <w:lang w:val="en-GB"/>
        </w:rPr>
        <w:t>es</w:t>
      </w:r>
      <w:r>
        <w:rPr>
          <w:rFonts w:cstheme="minorHAnsi"/>
          <w:lang w:val="en-GB"/>
        </w:rPr>
        <w:t xml:space="preserve"> (</w:t>
      </w:r>
      <w:r w:rsidRPr="00265703">
        <w:rPr>
          <w:rFonts w:cstheme="minorHAnsi"/>
          <w:i/>
          <w:iCs/>
          <w:lang w:val="en-GB"/>
        </w:rPr>
        <w:t>see methodological note below</w:t>
      </w:r>
      <w:r>
        <w:rPr>
          <w:rFonts w:cstheme="minorHAnsi"/>
          <w:lang w:val="en-GB"/>
        </w:rPr>
        <w:t>)</w:t>
      </w:r>
      <w:r w:rsidRPr="004A35FC">
        <w:rPr>
          <w:rFonts w:cstheme="minorHAnsi"/>
          <w:lang w:val="en-GB"/>
        </w:rPr>
        <w:t>. It is updated each month but has a near real-time frequency. It can be used in a descriptive manner to assess diplomatic tensions or as an explanatory variable in econometric models investigating, for instance, the determinants of international trade.</w:t>
      </w:r>
    </w:p>
    <w:p w14:paraId="2D6CB49C" w14:textId="77777777" w:rsidR="004A35FC" w:rsidRDefault="004A35FC" w:rsidP="00A00407">
      <w:pPr>
        <w:jc w:val="both"/>
        <w:rPr>
          <w:lang w:val="en-GB"/>
        </w:rPr>
      </w:pPr>
    </w:p>
    <w:p w14:paraId="2E5EFCCD" w14:textId="77777777" w:rsidR="002F5A88" w:rsidRDefault="002F5A88" w:rsidP="00A00407">
      <w:pPr>
        <w:jc w:val="both"/>
        <w:rPr>
          <w:lang w:val="en-GB"/>
        </w:rPr>
      </w:pPr>
    </w:p>
    <w:p w14:paraId="7BBA9171" w14:textId="77777777" w:rsidR="002F5A88" w:rsidRDefault="002F5A88" w:rsidP="00A00407">
      <w:pPr>
        <w:jc w:val="both"/>
        <w:rPr>
          <w:lang w:val="en-GB"/>
        </w:rPr>
      </w:pPr>
    </w:p>
    <w:p w14:paraId="0F4557B7" w14:textId="77777777" w:rsidR="004A35FC" w:rsidRDefault="004A35FC" w:rsidP="00A00407">
      <w:pPr>
        <w:jc w:val="both"/>
        <w:rPr>
          <w:lang w:val="en-GB"/>
        </w:rPr>
      </w:pPr>
    </w:p>
    <w:p w14:paraId="0C2429E2" w14:textId="77777777" w:rsidR="002F5A88" w:rsidRPr="002F5A88" w:rsidRDefault="002F5A88" w:rsidP="00A00407">
      <w:pPr>
        <w:jc w:val="both"/>
        <w:rPr>
          <w:lang w:val="en-GB"/>
        </w:rPr>
      </w:pPr>
    </w:p>
    <w:p w14:paraId="03506E99" w14:textId="77777777" w:rsidR="004A35FC" w:rsidRDefault="004A35FC" w:rsidP="00A00407">
      <w:pPr>
        <w:jc w:val="both"/>
        <w:rPr>
          <w:lang w:val="en-GB"/>
        </w:rPr>
      </w:pPr>
    </w:p>
    <w:p w14:paraId="7D38E9F8" w14:textId="77777777" w:rsidR="00EA21CA" w:rsidRDefault="00EA21CA" w:rsidP="00A00407">
      <w:pPr>
        <w:jc w:val="both"/>
        <w:rPr>
          <w:lang w:val="en-GB"/>
        </w:rPr>
      </w:pPr>
    </w:p>
    <w:p w14:paraId="161D8848" w14:textId="77777777" w:rsidR="00EA21CA" w:rsidRPr="002F5A88" w:rsidRDefault="00EA21CA" w:rsidP="00A00407">
      <w:pPr>
        <w:jc w:val="both"/>
        <w:rPr>
          <w:lang w:val="en-GB"/>
        </w:rPr>
      </w:pPr>
    </w:p>
    <w:p w14:paraId="4B910B29" w14:textId="77777777" w:rsidR="004A35FC" w:rsidRPr="002F5A88" w:rsidRDefault="004A35FC" w:rsidP="00A00407">
      <w:pPr>
        <w:jc w:val="both"/>
        <w:rPr>
          <w:lang w:val="en-GB"/>
        </w:rPr>
      </w:pPr>
    </w:p>
    <w:p w14:paraId="3E6080E5" w14:textId="77777777" w:rsidR="002F5A88" w:rsidRPr="002F5A88" w:rsidRDefault="002F5A88" w:rsidP="00A00407">
      <w:pPr>
        <w:jc w:val="both"/>
        <w:rPr>
          <w:lang w:val="en-GB"/>
        </w:rPr>
      </w:pPr>
    </w:p>
    <w:p w14:paraId="4C60AF9D" w14:textId="77777777" w:rsidR="00C516E6" w:rsidRPr="002F5A88" w:rsidRDefault="00C516E6" w:rsidP="00A00407">
      <w:pPr>
        <w:jc w:val="both"/>
        <w:rPr>
          <w:lang w:val="en-GB"/>
        </w:rPr>
      </w:pPr>
    </w:p>
    <w:p w14:paraId="4A202EC2" w14:textId="77777777" w:rsidR="00C516E6" w:rsidRPr="002F5A88" w:rsidRDefault="00C516E6" w:rsidP="00A00407">
      <w:pPr>
        <w:jc w:val="both"/>
        <w:rPr>
          <w:lang w:val="en-GB"/>
        </w:rPr>
      </w:pPr>
    </w:p>
    <w:p w14:paraId="3DCF9583" w14:textId="0BD12DD7" w:rsidR="00636272" w:rsidRPr="00307F4D" w:rsidRDefault="004A35FC" w:rsidP="00A00407">
      <w:pPr>
        <w:pBdr>
          <w:top w:val="single" w:sz="4" w:space="1" w:color="auto"/>
          <w:left w:val="single" w:sz="4" w:space="4" w:color="auto"/>
          <w:bottom w:val="single" w:sz="4" w:space="1" w:color="auto"/>
          <w:right w:val="single" w:sz="4" w:space="4" w:color="auto"/>
        </w:pBdr>
        <w:jc w:val="both"/>
        <w:rPr>
          <w:rFonts w:cstheme="minorHAnsi"/>
          <w:lang w:val="en-GB"/>
        </w:rPr>
      </w:pPr>
      <w:r w:rsidRPr="004A35FC">
        <w:rPr>
          <w:rFonts w:cstheme="minorHAnsi"/>
          <w:lang w:val="en-GB"/>
        </w:rPr>
        <w:lastRenderedPageBreak/>
        <w:t>T</w:t>
      </w:r>
      <w:r w:rsidR="00636272" w:rsidRPr="00307F4D">
        <w:rPr>
          <w:rFonts w:cstheme="minorHAnsi"/>
          <w:lang w:val="en-GB"/>
        </w:rPr>
        <w:t>his methodological note describes the choices guiding the construction of the IS</w:t>
      </w:r>
      <w:r w:rsidR="005C32AB">
        <w:rPr>
          <w:rFonts w:cstheme="minorHAnsi"/>
          <w:lang w:val="en-GB"/>
        </w:rPr>
        <w:t>C</w:t>
      </w:r>
      <w:r w:rsidR="00636272" w:rsidRPr="00307F4D">
        <w:rPr>
          <w:rFonts w:cstheme="minorHAnsi"/>
          <w:lang w:val="en-GB"/>
        </w:rPr>
        <w:t>R</w:t>
      </w:r>
      <w:r w:rsidR="005C32AB">
        <w:rPr>
          <w:rFonts w:cstheme="minorHAnsi"/>
          <w:lang w:val="en-GB"/>
        </w:rPr>
        <w:t>I</w:t>
      </w:r>
      <w:r w:rsidR="00636272" w:rsidRPr="00307F4D">
        <w:rPr>
          <w:rFonts w:cstheme="minorHAnsi"/>
          <w:lang w:val="en-GB"/>
        </w:rPr>
        <w:t xml:space="preserve"> indicator developed by Rodolphe Desbordes, Laurent Ferrara</w:t>
      </w:r>
      <w:r>
        <w:rPr>
          <w:rFonts w:cstheme="minorHAnsi"/>
          <w:lang w:val="en-GB"/>
        </w:rPr>
        <w:t>, Frédéric Munier</w:t>
      </w:r>
      <w:r w:rsidR="00636272" w:rsidRPr="00307F4D">
        <w:rPr>
          <w:rFonts w:cstheme="minorHAnsi"/>
          <w:lang w:val="en-GB"/>
        </w:rPr>
        <w:t xml:space="preserve"> and Francis Wolinski</w:t>
      </w:r>
      <w:r w:rsidR="00F460F9">
        <w:rPr>
          <w:rFonts w:cstheme="minorHAnsi"/>
          <w:lang w:val="en-GB"/>
        </w:rPr>
        <w:t>.</w:t>
      </w:r>
    </w:p>
    <w:p w14:paraId="18DBD1B6" w14:textId="77777777" w:rsidR="00636272" w:rsidRPr="00307F4D" w:rsidRDefault="00636272" w:rsidP="00A00407">
      <w:pPr>
        <w:jc w:val="both"/>
        <w:rPr>
          <w:rFonts w:cstheme="minorHAnsi"/>
          <w:lang w:val="en-GB"/>
        </w:rPr>
      </w:pPr>
    </w:p>
    <w:p w14:paraId="2BB98B7E" w14:textId="080F1FE1" w:rsidR="00590C3A" w:rsidRPr="00307F4D" w:rsidRDefault="002E44AE" w:rsidP="00A00407">
      <w:pPr>
        <w:jc w:val="both"/>
        <w:rPr>
          <w:rFonts w:cstheme="minorHAnsi"/>
          <w:lang w:val="en-GB"/>
        </w:rPr>
      </w:pPr>
      <w:r w:rsidRPr="00307F4D">
        <w:rPr>
          <w:rFonts w:cstheme="minorHAnsi"/>
          <w:lang w:val="en-GB"/>
        </w:rPr>
        <w:t xml:space="preserve">Following </w:t>
      </w:r>
      <w:hyperlink r:id="rId9" w:history="1">
        <w:r w:rsidRPr="00307F4D">
          <w:rPr>
            <w:rStyle w:val="Hyperlink"/>
            <w:rFonts w:cstheme="minorHAnsi"/>
            <w:lang w:val="en-GB"/>
          </w:rPr>
          <w:t>Anderton &amp; Carter (2011)</w:t>
        </w:r>
      </w:hyperlink>
      <w:r w:rsidRPr="00307F4D">
        <w:rPr>
          <w:rFonts w:cstheme="minorHAnsi"/>
          <w:lang w:val="en-GB"/>
        </w:rPr>
        <w:t>, interstate relations are characterised by various phases. In Figure</w:t>
      </w:r>
      <w:r w:rsidR="00D567D9">
        <w:rPr>
          <w:rFonts w:cstheme="minorHAnsi"/>
          <w:lang w:val="en-GB"/>
        </w:rPr>
        <w:t xml:space="preserve"> 1</w:t>
      </w:r>
      <w:r w:rsidRPr="00307F4D">
        <w:rPr>
          <w:rFonts w:cstheme="minorHAnsi"/>
          <w:lang w:val="en-GB"/>
        </w:rPr>
        <w:t xml:space="preserve"> below, durable peace may be interrupted by episodes of conflicts whose </w:t>
      </w:r>
      <w:r w:rsidR="006157F0" w:rsidRPr="00307F4D">
        <w:rPr>
          <w:rFonts w:cstheme="minorHAnsi"/>
          <w:lang w:val="en-GB"/>
        </w:rPr>
        <w:t xml:space="preserve">hostility </w:t>
      </w:r>
      <w:r w:rsidRPr="00307F4D">
        <w:rPr>
          <w:rFonts w:cstheme="minorHAnsi"/>
          <w:lang w:val="en-GB"/>
        </w:rPr>
        <w:t>intensity and duration vary with time.</w:t>
      </w:r>
      <w:r w:rsidR="006157F0" w:rsidRPr="00307F4D">
        <w:rPr>
          <w:rFonts w:cstheme="minorHAnsi"/>
          <w:lang w:val="en-GB"/>
        </w:rPr>
        <w:t xml:space="preserve"> </w:t>
      </w:r>
    </w:p>
    <w:p w14:paraId="15F4788E" w14:textId="77777777" w:rsidR="00E40EF6" w:rsidRDefault="002E44AE" w:rsidP="00985375">
      <w:pPr>
        <w:keepNext/>
        <w:jc w:val="center"/>
      </w:pPr>
      <w:r w:rsidRPr="00307F4D">
        <w:rPr>
          <w:rFonts w:cstheme="minorHAnsi"/>
          <w:noProof/>
          <w:lang w:val="en-GB"/>
        </w:rPr>
        <w:drawing>
          <wp:inline distT="0" distB="0" distL="0" distR="0" wp14:anchorId="590307B9" wp14:editId="5BFC6121">
            <wp:extent cx="3752850" cy="3051673"/>
            <wp:effectExtent l="0" t="0" r="0" b="0"/>
            <wp:docPr id="1884056061" name="Picture 1" descr="A diagram of peace and conflic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56061" name="Picture 1" descr="A diagram of peace and conflict&#10;&#10;Description automatically generated with low confidence"/>
                    <pic:cNvPicPr/>
                  </pic:nvPicPr>
                  <pic:blipFill>
                    <a:blip r:embed="rId10"/>
                    <a:stretch>
                      <a:fillRect/>
                    </a:stretch>
                  </pic:blipFill>
                  <pic:spPr>
                    <a:xfrm>
                      <a:off x="0" y="0"/>
                      <a:ext cx="3775120" cy="3069782"/>
                    </a:xfrm>
                    <a:prstGeom prst="rect">
                      <a:avLst/>
                    </a:prstGeom>
                  </pic:spPr>
                </pic:pic>
              </a:graphicData>
            </a:graphic>
          </wp:inline>
        </w:drawing>
      </w:r>
    </w:p>
    <w:p w14:paraId="15EA3CD2" w14:textId="255A310F" w:rsidR="002E44AE" w:rsidRPr="00307F4D" w:rsidRDefault="00E40EF6" w:rsidP="00A00407">
      <w:pPr>
        <w:pStyle w:val="Caption"/>
        <w:jc w:val="both"/>
        <w:rPr>
          <w:rFonts w:cstheme="minorHAnsi"/>
          <w:lang w:val="en-GB"/>
        </w:rPr>
      </w:pPr>
      <w:r w:rsidRPr="00D567D9">
        <w:rPr>
          <w:lang w:val="en-GB"/>
        </w:rPr>
        <w:t xml:space="preserve">Figure </w:t>
      </w:r>
      <w:r>
        <w:fldChar w:fldCharType="begin"/>
      </w:r>
      <w:r w:rsidRPr="00D567D9">
        <w:rPr>
          <w:lang w:val="en-GB"/>
        </w:rPr>
        <w:instrText xml:space="preserve"> SEQ Figure \* ARABIC </w:instrText>
      </w:r>
      <w:r>
        <w:fldChar w:fldCharType="separate"/>
      </w:r>
      <w:r w:rsidRPr="00D567D9">
        <w:rPr>
          <w:noProof/>
          <w:lang w:val="en-GB"/>
        </w:rPr>
        <w:t>1</w:t>
      </w:r>
      <w:r>
        <w:fldChar w:fldCharType="end"/>
      </w:r>
      <w:r w:rsidRPr="00D567D9">
        <w:rPr>
          <w:lang w:val="en-GB"/>
        </w:rPr>
        <w:t>: Source: Anderton &amp; Carter (2011)</w:t>
      </w:r>
    </w:p>
    <w:p w14:paraId="739AA95E" w14:textId="77777777" w:rsidR="0038295D" w:rsidRPr="00307F4D" w:rsidRDefault="0038295D" w:rsidP="00A00407">
      <w:pPr>
        <w:jc w:val="both"/>
        <w:rPr>
          <w:rFonts w:cstheme="minorHAnsi"/>
          <w:lang w:val="en-GB"/>
        </w:rPr>
      </w:pPr>
    </w:p>
    <w:p w14:paraId="2AE50F69" w14:textId="691C73AB" w:rsidR="0038295D" w:rsidRPr="00307F4D" w:rsidRDefault="0038295D" w:rsidP="00A00407">
      <w:pPr>
        <w:jc w:val="both"/>
        <w:rPr>
          <w:rFonts w:eastAsiaTheme="minorEastAsia" w:cstheme="minorHAnsi"/>
          <w:lang w:val="en-GB"/>
        </w:rPr>
      </w:pPr>
      <w:r w:rsidRPr="00D567D9">
        <w:rPr>
          <w:rFonts w:cstheme="minorHAnsi"/>
          <w:b/>
          <w:bCs/>
          <w:lang w:val="en-GB"/>
        </w:rPr>
        <w:t>Each phase of the conflict life cycle is associated with</w:t>
      </w:r>
      <w:r w:rsidR="00350627" w:rsidRPr="00D567D9">
        <w:rPr>
          <w:rFonts w:cstheme="minorHAnsi"/>
          <w:b/>
          <w:bCs/>
          <w:lang w:val="en-GB"/>
        </w:rPr>
        <w:t xml:space="preserve"> </w:t>
      </w:r>
      <w:r w:rsidR="00D567D9">
        <w:rPr>
          <w:rFonts w:cstheme="minorHAnsi"/>
          <w:b/>
          <w:bCs/>
          <w:lang w:val="en-GB"/>
        </w:rPr>
        <w:t xml:space="preserve">a sequence of </w:t>
      </w:r>
      <w:r w:rsidR="00350627" w:rsidRPr="00D567D9">
        <w:rPr>
          <w:rFonts w:cstheme="minorHAnsi"/>
          <w:b/>
          <w:bCs/>
          <w:lang w:val="en-GB"/>
        </w:rPr>
        <w:t>observable</w:t>
      </w:r>
      <w:r w:rsidRPr="00D567D9">
        <w:rPr>
          <w:rFonts w:cstheme="minorHAnsi"/>
          <w:b/>
          <w:bCs/>
          <w:lang w:val="en-GB"/>
        </w:rPr>
        <w:t xml:space="preserve"> events</w:t>
      </w:r>
      <w:r w:rsidR="00350627" w:rsidRPr="00D567D9">
        <w:rPr>
          <w:rFonts w:cstheme="minorHAnsi"/>
          <w:b/>
          <w:bCs/>
          <w:lang w:val="en-GB"/>
        </w:rPr>
        <w:t xml:space="preserve"> </w:t>
      </w:r>
      <w:r w:rsidR="0056388F" w:rsidRPr="00D567D9">
        <w:rPr>
          <w:rFonts w:cstheme="minorHAnsi"/>
          <w:b/>
          <w:bCs/>
          <w:lang w:val="en-GB"/>
        </w:rPr>
        <w:t>reflecting</w:t>
      </w:r>
      <w:r w:rsidRPr="00D567D9">
        <w:rPr>
          <w:rFonts w:cstheme="minorHAnsi"/>
          <w:b/>
          <w:bCs/>
          <w:lang w:val="en-GB"/>
        </w:rPr>
        <w:t xml:space="preserve"> the evolution of interstate relations</w:t>
      </w:r>
      <w:r w:rsidRPr="00307F4D">
        <w:rPr>
          <w:rFonts w:cstheme="minorHAnsi"/>
          <w:lang w:val="en-GB"/>
        </w:rPr>
        <w:t>.</w:t>
      </w:r>
      <w:r w:rsidR="00350627" w:rsidRPr="00307F4D">
        <w:rPr>
          <w:rFonts w:cstheme="minorHAnsi"/>
          <w:lang w:val="en-GB"/>
        </w:rPr>
        <w:t xml:space="preserve"> For example, a latent conflict</w:t>
      </w:r>
      <w:r w:rsidR="00D567D9">
        <w:rPr>
          <w:rFonts w:cstheme="minorHAnsi"/>
          <w:lang w:val="en-GB"/>
        </w:rPr>
        <w:t xml:space="preserve"> (identified by </w:t>
      </w:r>
      <w:r w:rsidR="009442FF">
        <w:rPr>
          <w:rFonts w:cstheme="minorHAnsi"/>
          <w:lang w:val="en-GB"/>
        </w:rPr>
        <w:t xml:space="preserve">an </w:t>
      </w:r>
      <w:r w:rsidR="00D567D9">
        <w:rPr>
          <w:rFonts w:cstheme="minorHAnsi"/>
          <w:lang w:val="en-GB"/>
        </w:rPr>
        <w:t>event e.g. threatening language)</w:t>
      </w:r>
      <w:r w:rsidR="00350627" w:rsidRPr="00307F4D">
        <w:rPr>
          <w:rFonts w:cstheme="minorHAnsi"/>
          <w:lang w:val="en-GB"/>
        </w:rPr>
        <w:t xml:space="preserve"> may become a sub-war</w:t>
      </w:r>
      <w:r w:rsidR="00D567D9">
        <w:rPr>
          <w:rFonts w:cstheme="minorHAnsi"/>
          <w:lang w:val="en-GB"/>
        </w:rPr>
        <w:t xml:space="preserve"> (identified by</w:t>
      </w:r>
      <w:r w:rsidR="009442FF">
        <w:rPr>
          <w:rFonts w:cstheme="minorHAnsi"/>
          <w:lang w:val="en-GB"/>
        </w:rPr>
        <w:t xml:space="preserve"> an</w:t>
      </w:r>
      <w:r w:rsidR="00D567D9">
        <w:rPr>
          <w:rFonts w:cstheme="minorHAnsi"/>
          <w:lang w:val="en-GB"/>
        </w:rPr>
        <w:t xml:space="preserve"> event e.g. imposing sanctions)</w:t>
      </w:r>
      <w:r w:rsidR="00350627" w:rsidRPr="00307F4D">
        <w:rPr>
          <w:rFonts w:cstheme="minorHAnsi"/>
          <w:lang w:val="en-GB"/>
        </w:rPr>
        <w:t xml:space="preserve"> or degrades to a stable peace situation through conflict prevention</w:t>
      </w:r>
      <w:r w:rsidR="00D567D9">
        <w:rPr>
          <w:rFonts w:cstheme="minorHAnsi"/>
          <w:lang w:val="en-GB"/>
        </w:rPr>
        <w:t xml:space="preserve"> (identified by</w:t>
      </w:r>
      <w:r w:rsidR="009442FF">
        <w:rPr>
          <w:rFonts w:cstheme="minorHAnsi"/>
          <w:lang w:val="en-GB"/>
        </w:rPr>
        <w:t xml:space="preserve"> an</w:t>
      </w:r>
      <w:r w:rsidR="00D567D9">
        <w:rPr>
          <w:rFonts w:cstheme="minorHAnsi"/>
          <w:lang w:val="en-GB"/>
        </w:rPr>
        <w:t xml:space="preserve"> event e.g. an apology)</w:t>
      </w:r>
      <w:r w:rsidR="00350627" w:rsidRPr="00307F4D">
        <w:rPr>
          <w:rFonts w:cstheme="minorHAnsi"/>
          <w:lang w:val="en-GB"/>
        </w:rPr>
        <w:t>.</w:t>
      </w:r>
      <w:r w:rsidRPr="00307F4D">
        <w:rPr>
          <w:rFonts w:cstheme="minorHAnsi"/>
          <w:lang w:val="en-GB"/>
        </w:rPr>
        <w:t xml:space="preserve"> In the vein of </w:t>
      </w:r>
      <w:hyperlink r:id="rId11" w:history="1">
        <w:r w:rsidRPr="00307F4D">
          <w:rPr>
            <w:rStyle w:val="Hyperlink"/>
            <w:rFonts w:cstheme="minorHAnsi"/>
            <w:lang w:val="en-GB"/>
          </w:rPr>
          <w:t>Rodrik et al. (2004)</w:t>
        </w:r>
      </w:hyperlink>
      <w:r w:rsidRPr="00307F4D">
        <w:rPr>
          <w:rFonts w:cstheme="minorHAnsi"/>
          <w:lang w:val="en-GB"/>
        </w:rPr>
        <w:t xml:space="preserve"> </w:t>
      </w:r>
      <w:r w:rsidR="00D567D9">
        <w:rPr>
          <w:rFonts w:cstheme="minorHAnsi"/>
          <w:lang w:val="en-GB"/>
        </w:rPr>
        <w:t xml:space="preserve">in their distinction between institutions (stock) and policies (flow), </w:t>
      </w:r>
      <w:r w:rsidRPr="00307F4D">
        <w:rPr>
          <w:rFonts w:cstheme="minorHAnsi"/>
          <w:lang w:val="en-GB"/>
        </w:rPr>
        <w:t xml:space="preserve">it </w:t>
      </w:r>
      <w:r w:rsidR="0098535C" w:rsidRPr="00307F4D">
        <w:rPr>
          <w:rFonts w:cstheme="minorHAnsi"/>
          <w:lang w:val="en-GB"/>
        </w:rPr>
        <w:t>then makes sense</w:t>
      </w:r>
      <w:r w:rsidRPr="00307F4D">
        <w:rPr>
          <w:rFonts w:cstheme="minorHAnsi"/>
          <w:lang w:val="en-GB"/>
        </w:rPr>
        <w:t xml:space="preserve"> to think of </w:t>
      </w:r>
      <w:r w:rsidRPr="00D567D9">
        <w:rPr>
          <w:rFonts w:cstheme="minorHAnsi"/>
          <w:b/>
          <w:bCs/>
          <w:lang w:val="en-GB"/>
        </w:rPr>
        <w:t xml:space="preserve">interstate </w:t>
      </w:r>
      <w:r w:rsidR="004370A2" w:rsidRPr="00D567D9">
        <w:rPr>
          <w:rFonts w:cstheme="minorHAnsi"/>
          <w:b/>
          <w:bCs/>
          <w:lang w:val="en-GB"/>
        </w:rPr>
        <w:t xml:space="preserve">conflictual relations </w:t>
      </w:r>
      <w:r w:rsidRPr="00D567D9">
        <w:rPr>
          <w:rFonts w:cstheme="minorHAnsi"/>
          <w:b/>
          <w:bCs/>
          <w:lang w:val="en-GB"/>
        </w:rPr>
        <w:t>(IS</w:t>
      </w:r>
      <w:r w:rsidR="005C32AB">
        <w:rPr>
          <w:rFonts w:cstheme="minorHAnsi"/>
          <w:b/>
          <w:bCs/>
          <w:lang w:val="en-GB"/>
        </w:rPr>
        <w:t>C</w:t>
      </w:r>
      <w:r w:rsidR="004370A2" w:rsidRPr="00D567D9">
        <w:rPr>
          <w:rFonts w:cstheme="minorHAnsi"/>
          <w:b/>
          <w:bCs/>
          <w:lang w:val="en-GB"/>
        </w:rPr>
        <w:t>R</w:t>
      </w:r>
      <w:r w:rsidRPr="00D567D9">
        <w:rPr>
          <w:rFonts w:cstheme="minorHAnsi"/>
          <w:b/>
          <w:bCs/>
          <w:lang w:val="en-GB"/>
        </w:rPr>
        <w:t>) as a stock variable</w:t>
      </w:r>
      <w:r w:rsidRPr="00307F4D">
        <w:rPr>
          <w:rFonts w:cstheme="minorHAnsi"/>
          <w:lang w:val="en-GB"/>
        </w:rPr>
        <w:t>, which is the cumulative outcome of past interstate</w:t>
      </w:r>
      <w:r w:rsidR="004370A2" w:rsidRPr="00307F4D">
        <w:rPr>
          <w:rFonts w:cstheme="minorHAnsi"/>
          <w:lang w:val="en-GB"/>
        </w:rPr>
        <w:t xml:space="preserve"> conflictual</w:t>
      </w:r>
      <w:r w:rsidRPr="00307F4D">
        <w:rPr>
          <w:rFonts w:cstheme="minorHAnsi"/>
          <w:lang w:val="en-GB"/>
        </w:rPr>
        <w:t xml:space="preserve"> events (IS</w:t>
      </w:r>
      <w:r w:rsidR="005C32AB">
        <w:rPr>
          <w:rFonts w:cstheme="minorHAnsi"/>
          <w:lang w:val="en-GB"/>
        </w:rPr>
        <w:t>C</w:t>
      </w:r>
      <w:r w:rsidRPr="00307F4D">
        <w:rPr>
          <w:rFonts w:cstheme="minorHAnsi"/>
          <w:lang w:val="en-GB"/>
        </w:rPr>
        <w:t>E)</w:t>
      </w:r>
      <w:r w:rsidR="004370A2" w:rsidRPr="00307F4D">
        <w:rPr>
          <w:rFonts w:cstheme="minorHAnsi"/>
          <w:lang w:val="en-GB"/>
        </w:rPr>
        <w:t xml:space="preserve">. Hence, the stock of interstate relations can be written as </w:t>
      </w:r>
      <m:oMath>
        <m:r>
          <w:rPr>
            <w:rFonts w:ascii="Cambria Math" w:hAnsi="Cambria Math" w:cstheme="minorHAnsi"/>
            <w:lang w:val="en-GB"/>
          </w:rPr>
          <m:t>IS</m:t>
        </m:r>
        <m:sSub>
          <m:sSubPr>
            <m:ctrlPr>
              <w:rPr>
                <w:rFonts w:ascii="Cambria Math" w:hAnsi="Cambria Math" w:cstheme="minorHAnsi"/>
                <w:i/>
                <w:lang w:val="en-GB"/>
              </w:rPr>
            </m:ctrlPr>
          </m:sSubPr>
          <m:e>
            <m:r>
              <w:rPr>
                <w:rFonts w:ascii="Cambria Math" w:hAnsi="Cambria Math" w:cstheme="minorHAnsi"/>
                <w:lang w:val="en-GB"/>
              </w:rPr>
              <m:t>C</m:t>
            </m:r>
            <m:r>
              <w:rPr>
                <w:rFonts w:ascii="Cambria Math" w:hAnsi="Cambria Math" w:cstheme="minorHAnsi"/>
                <w:lang w:val="en-GB"/>
              </w:rPr>
              <m:t>R</m:t>
            </m:r>
          </m:e>
          <m:sub>
            <m:r>
              <w:rPr>
                <w:rFonts w:ascii="Cambria Math" w:hAnsi="Cambria Math" w:cstheme="minorHAnsi"/>
                <w:lang w:val="en-GB"/>
              </w:rPr>
              <m:t>t</m:t>
            </m:r>
          </m:sub>
        </m:sSub>
        <m:r>
          <w:rPr>
            <w:rFonts w:ascii="Cambria Math" w:hAnsi="Cambria Math" w:cstheme="minorHAnsi"/>
            <w:lang w:val="en-GB"/>
          </w:rPr>
          <m:t>=</m:t>
        </m:r>
        <m:sSub>
          <m:sSubPr>
            <m:ctrlPr>
              <w:rPr>
                <w:rFonts w:ascii="Cambria Math" w:hAnsi="Cambria Math" w:cstheme="minorHAnsi"/>
                <w:i/>
                <w:lang w:val="en-GB"/>
              </w:rPr>
            </m:ctrlPr>
          </m:sSubPr>
          <m:e>
            <m:nary>
              <m:naryPr>
                <m:chr m:val="∑"/>
                <m:subHide m:val="1"/>
                <m:supHide m:val="1"/>
                <m:ctrlPr>
                  <w:rPr>
                    <w:rFonts w:ascii="Cambria Math" w:hAnsi="Cambria Math" w:cstheme="minorHAnsi"/>
                    <w:lang w:val="en-GB"/>
                  </w:rPr>
                </m:ctrlPr>
              </m:naryPr>
              <m:sub/>
              <m:sup/>
              <m:e>
                <m:sSub>
                  <m:sSubPr>
                    <m:ctrlPr>
                      <w:rPr>
                        <w:rFonts w:ascii="Cambria Math" w:hAnsi="Cambria Math" w:cstheme="minorHAnsi"/>
                        <w:i/>
                        <w:lang w:val="en-GB"/>
                      </w:rPr>
                    </m:ctrlPr>
                  </m:sSubPr>
                  <m:e>
                    <m:r>
                      <m:rPr>
                        <m:sty m:val="p"/>
                      </m:rPr>
                      <w:rPr>
                        <w:rFonts w:ascii="Cambria Math" w:hAnsi="Cambria Math" w:cstheme="minorHAnsi"/>
                        <w:lang w:val="en-GB"/>
                      </w:rPr>
                      <m:t>α</m:t>
                    </m:r>
                    <m:ctrlPr>
                      <w:rPr>
                        <w:rFonts w:ascii="Cambria Math" w:hAnsi="Cambria Math" w:cstheme="minorHAnsi"/>
                        <w:lang w:val="en-GB"/>
                      </w:rPr>
                    </m:ctrlPr>
                  </m:e>
                  <m:sub>
                    <m:r>
                      <w:rPr>
                        <w:rFonts w:ascii="Cambria Math" w:hAnsi="Cambria Math" w:cstheme="minorHAnsi"/>
                        <w:lang w:val="en-GB"/>
                      </w:rPr>
                      <m:t>i</m:t>
                    </m:r>
                  </m:sub>
                </m:sSub>
                <m:r>
                  <w:rPr>
                    <w:rFonts w:ascii="Cambria Math" w:hAnsi="Cambria Math" w:cstheme="minorHAnsi"/>
                    <w:lang w:val="en-GB"/>
                  </w:rPr>
                  <m:t>IS</m:t>
                </m:r>
                <m:r>
                  <w:rPr>
                    <w:rFonts w:ascii="Cambria Math" w:hAnsi="Cambria Math" w:cstheme="minorHAnsi"/>
                    <w:lang w:val="en-GB"/>
                  </w:rPr>
                  <m:t>C</m:t>
                </m:r>
                <m:r>
                  <w:rPr>
                    <w:rFonts w:ascii="Cambria Math" w:hAnsi="Cambria Math" w:cstheme="minorHAnsi"/>
                    <w:lang w:val="en-GB"/>
                  </w:rPr>
                  <m:t>E</m:t>
                </m:r>
              </m:e>
            </m:nary>
          </m:e>
          <m:sub>
            <m:r>
              <w:rPr>
                <w:rFonts w:ascii="Cambria Math" w:hAnsi="Cambria Math" w:cstheme="minorHAnsi"/>
                <w:lang w:val="en-GB"/>
              </w:rPr>
              <m:t>it</m:t>
            </m:r>
          </m:sub>
        </m:sSub>
        <m:r>
          <w:rPr>
            <w:rFonts w:ascii="Cambria Math" w:hAnsi="Cambria Math" w:cstheme="minorHAnsi"/>
            <w:lang w:val="en-GB"/>
          </w:rPr>
          <m:t>+</m:t>
        </m:r>
        <m:d>
          <m:dPr>
            <m:ctrlPr>
              <w:rPr>
                <w:rFonts w:ascii="Cambria Math" w:hAnsi="Cambria Math" w:cstheme="minorHAnsi"/>
                <w:i/>
                <w:lang w:val="en-GB"/>
              </w:rPr>
            </m:ctrlPr>
          </m:dPr>
          <m:e>
            <m:r>
              <w:rPr>
                <w:rFonts w:ascii="Cambria Math" w:hAnsi="Cambria Math" w:cstheme="minorHAnsi"/>
                <w:lang w:val="en-GB"/>
              </w:rPr>
              <m:t>1-</m:t>
            </m:r>
            <m:r>
              <m:rPr>
                <m:sty m:val="p"/>
              </m:rPr>
              <w:rPr>
                <w:rFonts w:ascii="Cambria Math" w:hAnsi="Cambria Math" w:cstheme="minorHAnsi"/>
                <w:lang w:val="en-GB"/>
              </w:rPr>
              <m:t>δ</m:t>
            </m:r>
            <m:ctrlPr>
              <w:rPr>
                <w:rFonts w:ascii="Cambria Math" w:hAnsi="Cambria Math" w:cstheme="minorHAnsi"/>
                <w:lang w:val="en-GB"/>
              </w:rPr>
            </m:ctrlPr>
          </m:e>
        </m:d>
        <m:r>
          <w:rPr>
            <w:rFonts w:ascii="Cambria Math" w:hAnsi="Cambria Math" w:cstheme="minorHAnsi"/>
            <w:lang w:val="en-GB"/>
          </w:rPr>
          <m:t>IS</m:t>
        </m:r>
        <m:r>
          <w:rPr>
            <w:rFonts w:ascii="Cambria Math" w:hAnsi="Cambria Math" w:cstheme="minorHAnsi"/>
            <w:lang w:val="en-GB"/>
          </w:rPr>
          <m:t>C</m:t>
        </m:r>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t-1</m:t>
            </m:r>
          </m:sub>
        </m:sSub>
      </m:oMath>
      <w:r w:rsidR="00350627" w:rsidRPr="00307F4D">
        <w:rPr>
          <w:rFonts w:cstheme="minorHAnsi"/>
          <w:lang w:val="en-GB"/>
        </w:rPr>
        <w:t xml:space="preserve"> and </w:t>
      </w:r>
      <w:r w:rsidR="00350627" w:rsidRPr="00307F4D">
        <w:rPr>
          <w:rFonts w:eastAsiaTheme="minorEastAsia" w:cstheme="minorHAnsi"/>
          <w:lang w:val="en-GB"/>
        </w:rPr>
        <w:t>the evolution of IS</w:t>
      </w:r>
      <w:r w:rsidR="005C32AB">
        <w:rPr>
          <w:rFonts w:eastAsiaTheme="minorEastAsia" w:cstheme="minorHAnsi"/>
          <w:lang w:val="en-GB"/>
        </w:rPr>
        <w:t>C</w:t>
      </w:r>
      <w:r w:rsidR="00350627" w:rsidRPr="00307F4D">
        <w:rPr>
          <w:rFonts w:eastAsiaTheme="minorEastAsia" w:cstheme="minorHAnsi"/>
          <w:lang w:val="en-GB"/>
        </w:rPr>
        <w:t>R over time is</w:t>
      </w:r>
      <w:r w:rsidR="00350627" w:rsidRPr="00307F4D">
        <w:rPr>
          <w:rFonts w:cstheme="minorHAnsi"/>
          <w:lang w:val="en-GB"/>
        </w:rPr>
        <w:t xml:space="preserve"> </w:t>
      </w:r>
      <m:oMath>
        <m:r>
          <m:rPr>
            <m:sty m:val="p"/>
          </m:rPr>
          <w:rPr>
            <w:rFonts w:ascii="Cambria Math" w:hAnsi="Cambria Math" w:cstheme="minorHAnsi"/>
            <w:lang w:val="en-GB"/>
          </w:rPr>
          <m:t>Δ</m:t>
        </m:r>
        <m:r>
          <w:rPr>
            <w:rFonts w:ascii="Cambria Math" w:hAnsi="Cambria Math" w:cstheme="minorHAnsi"/>
            <w:lang w:val="en-GB"/>
          </w:rPr>
          <m:t>IS</m:t>
        </m:r>
        <m:sSub>
          <m:sSubPr>
            <m:ctrlPr>
              <w:rPr>
                <w:rFonts w:ascii="Cambria Math" w:hAnsi="Cambria Math" w:cstheme="minorHAnsi"/>
                <w:i/>
                <w:lang w:val="en-GB"/>
              </w:rPr>
            </m:ctrlPr>
          </m:sSubPr>
          <m:e>
            <m:r>
              <w:rPr>
                <w:rFonts w:ascii="Cambria Math" w:hAnsi="Cambria Math" w:cstheme="minorHAnsi"/>
                <w:lang w:val="en-GB"/>
              </w:rPr>
              <m:t>C</m:t>
            </m:r>
            <m:r>
              <w:rPr>
                <w:rFonts w:ascii="Cambria Math" w:hAnsi="Cambria Math" w:cstheme="minorHAnsi"/>
                <w:lang w:val="en-GB"/>
              </w:rPr>
              <m:t>R</m:t>
            </m:r>
          </m:e>
          <m:sub>
            <m:r>
              <w:rPr>
                <w:rFonts w:ascii="Cambria Math" w:hAnsi="Cambria Math" w:cstheme="minorHAnsi"/>
                <w:lang w:val="en-GB"/>
              </w:rPr>
              <m:t>t</m:t>
            </m:r>
          </m:sub>
        </m:sSub>
        <m:r>
          <w:rPr>
            <w:rFonts w:ascii="Cambria Math" w:hAnsi="Cambria Math" w:cstheme="minorHAnsi"/>
            <w:lang w:val="en-GB"/>
          </w:rPr>
          <m:t>=</m:t>
        </m:r>
        <m:sSub>
          <m:sSubPr>
            <m:ctrlPr>
              <w:rPr>
                <w:rFonts w:ascii="Cambria Math" w:hAnsi="Cambria Math" w:cstheme="minorHAnsi"/>
                <w:i/>
                <w:lang w:val="en-GB"/>
              </w:rPr>
            </m:ctrlPr>
          </m:sSubPr>
          <m:e>
            <m:nary>
              <m:naryPr>
                <m:chr m:val="∑"/>
                <m:subHide m:val="1"/>
                <m:supHide m:val="1"/>
                <m:ctrlPr>
                  <w:rPr>
                    <w:rFonts w:ascii="Cambria Math" w:hAnsi="Cambria Math" w:cstheme="minorHAnsi"/>
                    <w:lang w:val="en-GB"/>
                  </w:rPr>
                </m:ctrlPr>
              </m:naryPr>
              <m:sub/>
              <m:sup/>
              <m:e>
                <m:sSub>
                  <m:sSubPr>
                    <m:ctrlPr>
                      <w:rPr>
                        <w:rFonts w:ascii="Cambria Math" w:hAnsi="Cambria Math" w:cstheme="minorHAnsi"/>
                        <w:i/>
                        <w:lang w:val="en-GB"/>
                      </w:rPr>
                    </m:ctrlPr>
                  </m:sSubPr>
                  <m:e>
                    <m:r>
                      <m:rPr>
                        <m:sty m:val="p"/>
                      </m:rPr>
                      <w:rPr>
                        <w:rFonts w:ascii="Cambria Math" w:hAnsi="Cambria Math" w:cstheme="minorHAnsi"/>
                        <w:lang w:val="en-GB"/>
                      </w:rPr>
                      <m:t>α</m:t>
                    </m:r>
                    <m:ctrlPr>
                      <w:rPr>
                        <w:rFonts w:ascii="Cambria Math" w:hAnsi="Cambria Math" w:cstheme="minorHAnsi"/>
                        <w:lang w:val="en-GB"/>
                      </w:rPr>
                    </m:ctrlPr>
                  </m:e>
                  <m:sub>
                    <m:r>
                      <w:rPr>
                        <w:rFonts w:ascii="Cambria Math" w:hAnsi="Cambria Math" w:cstheme="minorHAnsi"/>
                        <w:lang w:val="en-GB"/>
                      </w:rPr>
                      <m:t>i</m:t>
                    </m:r>
                  </m:sub>
                </m:sSub>
                <m:r>
                  <w:rPr>
                    <w:rFonts w:ascii="Cambria Math" w:hAnsi="Cambria Math" w:cstheme="minorHAnsi"/>
                    <w:lang w:val="en-GB"/>
                  </w:rPr>
                  <m:t>IS</m:t>
                </m:r>
                <m:r>
                  <w:rPr>
                    <w:rFonts w:ascii="Cambria Math" w:hAnsi="Cambria Math" w:cstheme="minorHAnsi"/>
                    <w:lang w:val="en-GB"/>
                  </w:rPr>
                  <m:t>C</m:t>
                </m:r>
                <m:r>
                  <w:rPr>
                    <w:rFonts w:ascii="Cambria Math" w:hAnsi="Cambria Math" w:cstheme="minorHAnsi"/>
                    <w:lang w:val="en-GB"/>
                  </w:rPr>
                  <m:t>E</m:t>
                </m:r>
              </m:e>
            </m:nary>
          </m:e>
          <m:sub>
            <m:r>
              <w:rPr>
                <w:rFonts w:ascii="Cambria Math" w:hAnsi="Cambria Math" w:cstheme="minorHAnsi"/>
                <w:lang w:val="en-GB"/>
              </w:rPr>
              <m:t>it</m:t>
            </m:r>
          </m:sub>
        </m:sSub>
        <m:r>
          <w:rPr>
            <w:rFonts w:ascii="Cambria Math" w:hAnsi="Cambria Math" w:cstheme="minorHAnsi"/>
            <w:lang w:val="en-GB"/>
          </w:rPr>
          <m:t>-</m:t>
        </m:r>
        <m:r>
          <m:rPr>
            <m:sty m:val="p"/>
          </m:rPr>
          <w:rPr>
            <w:rFonts w:ascii="Cambria Math" w:hAnsi="Cambria Math" w:cstheme="minorHAnsi"/>
            <w:lang w:val="en-GB"/>
          </w:rPr>
          <m:t>δ</m:t>
        </m:r>
        <m:r>
          <w:rPr>
            <w:rFonts w:ascii="Cambria Math" w:hAnsi="Cambria Math" w:cstheme="minorHAnsi"/>
            <w:lang w:val="en-GB"/>
          </w:rPr>
          <m:t>IS</m:t>
        </m:r>
        <m:sSub>
          <m:sSubPr>
            <m:ctrlPr>
              <w:rPr>
                <w:rFonts w:ascii="Cambria Math" w:hAnsi="Cambria Math" w:cstheme="minorHAnsi"/>
                <w:i/>
                <w:lang w:val="en-GB"/>
              </w:rPr>
            </m:ctrlPr>
          </m:sSubPr>
          <m:e>
            <m:r>
              <w:rPr>
                <w:rFonts w:ascii="Cambria Math" w:hAnsi="Cambria Math" w:cstheme="minorHAnsi"/>
                <w:lang w:val="en-GB"/>
              </w:rPr>
              <m:t>C</m:t>
            </m:r>
            <m:r>
              <w:rPr>
                <w:rFonts w:ascii="Cambria Math" w:hAnsi="Cambria Math" w:cstheme="minorHAnsi"/>
                <w:lang w:val="en-GB"/>
              </w:rPr>
              <m:t>R</m:t>
            </m:r>
          </m:e>
          <m:sub>
            <m:r>
              <w:rPr>
                <w:rFonts w:ascii="Cambria Math" w:hAnsi="Cambria Math" w:cstheme="minorHAnsi"/>
                <w:lang w:val="en-GB"/>
              </w:rPr>
              <m:t>t-1</m:t>
            </m:r>
          </m:sub>
        </m:sSub>
      </m:oMath>
      <w:r w:rsidR="00350627" w:rsidRPr="00307F4D">
        <w:rPr>
          <w:rFonts w:eastAsiaTheme="minorEastAsia" w:cstheme="minorHAnsi"/>
          <w:lang w:val="en-GB"/>
        </w:rPr>
        <w:t>, w</w:t>
      </w:r>
      <w:r w:rsidR="004370A2" w:rsidRPr="00307F4D">
        <w:rPr>
          <w:rFonts w:cstheme="minorHAnsi"/>
          <w:lang w:val="en-GB"/>
        </w:rPr>
        <w:t xml:space="preserve">here </w:t>
      </w:r>
      <m:oMath>
        <m:sSub>
          <m:sSubPr>
            <m:ctrlPr>
              <w:rPr>
                <w:rFonts w:ascii="Cambria Math" w:hAnsi="Cambria Math" w:cstheme="minorHAnsi"/>
                <w:i/>
                <w:lang w:val="en-GB"/>
              </w:rPr>
            </m:ctrlPr>
          </m:sSubPr>
          <m:e>
            <m:r>
              <m:rPr>
                <m:sty m:val="p"/>
              </m:rPr>
              <w:rPr>
                <w:rFonts w:ascii="Cambria Math" w:hAnsi="Cambria Math" w:cstheme="minorHAnsi"/>
                <w:lang w:val="en-GB"/>
              </w:rPr>
              <m:t>α</m:t>
            </m:r>
            <m:ctrlPr>
              <w:rPr>
                <w:rFonts w:ascii="Cambria Math" w:hAnsi="Cambria Math" w:cstheme="minorHAnsi"/>
                <w:lang w:val="en-GB"/>
              </w:rPr>
            </m:ctrlPr>
          </m:e>
          <m:sub>
            <m:r>
              <w:rPr>
                <w:rFonts w:ascii="Cambria Math" w:hAnsi="Cambria Math" w:cstheme="minorHAnsi"/>
                <w:lang w:val="en-GB"/>
              </w:rPr>
              <m:t>i</m:t>
            </m:r>
          </m:sub>
        </m:sSub>
      </m:oMath>
      <w:r w:rsidR="004370A2" w:rsidRPr="00307F4D">
        <w:rPr>
          <w:rFonts w:eastAsiaTheme="minorEastAsia" w:cstheme="minorHAnsi"/>
          <w:lang w:val="en-GB"/>
        </w:rPr>
        <w:t xml:space="preserve"> is the impact of inter-state event </w:t>
      </w:r>
      <w:proofErr w:type="spellStart"/>
      <w:r w:rsidR="004370A2" w:rsidRPr="00307F4D">
        <w:rPr>
          <w:rFonts w:eastAsiaTheme="minorEastAsia" w:cstheme="minorHAnsi"/>
          <w:i/>
          <w:iCs/>
          <w:lang w:val="en-GB"/>
        </w:rPr>
        <w:t>i</w:t>
      </w:r>
      <w:proofErr w:type="spellEnd"/>
      <w:r w:rsidR="004370A2" w:rsidRPr="00307F4D">
        <w:rPr>
          <w:rFonts w:eastAsiaTheme="minorEastAsia" w:cstheme="minorHAnsi"/>
          <w:lang w:val="en-GB"/>
        </w:rPr>
        <w:t xml:space="preserve"> on inter-state relations and </w:t>
      </w:r>
      <m:oMath>
        <m:r>
          <m:rPr>
            <m:sty m:val="p"/>
          </m:rPr>
          <w:rPr>
            <w:rFonts w:ascii="Cambria Math" w:eastAsiaTheme="minorEastAsia" w:hAnsi="Cambria Math" w:cstheme="minorHAnsi"/>
            <w:lang w:val="en-GB"/>
          </w:rPr>
          <m:t>δ</m:t>
        </m:r>
      </m:oMath>
      <w:r w:rsidR="004370A2" w:rsidRPr="00307F4D">
        <w:rPr>
          <w:rFonts w:eastAsiaTheme="minorEastAsia" w:cstheme="minorHAnsi"/>
          <w:lang w:val="en-GB"/>
        </w:rPr>
        <w:t xml:space="preserve"> is the rate at which IS</w:t>
      </w:r>
      <w:r w:rsidR="005C32AB">
        <w:rPr>
          <w:rFonts w:eastAsiaTheme="minorEastAsia" w:cstheme="minorHAnsi"/>
          <w:lang w:val="en-GB"/>
        </w:rPr>
        <w:t>C</w:t>
      </w:r>
      <w:r w:rsidR="004370A2" w:rsidRPr="00307F4D">
        <w:rPr>
          <w:rFonts w:eastAsiaTheme="minorEastAsia" w:cstheme="minorHAnsi"/>
          <w:lang w:val="en-GB"/>
        </w:rPr>
        <w:t>R decay without any additional conflictual events</w:t>
      </w:r>
      <w:r w:rsidR="00350627" w:rsidRPr="00307F4D">
        <w:rPr>
          <w:rFonts w:eastAsiaTheme="minorEastAsia" w:cstheme="minorHAnsi"/>
          <w:lang w:val="en-GB"/>
        </w:rPr>
        <w:t>.</w:t>
      </w:r>
    </w:p>
    <w:p w14:paraId="15AF2679" w14:textId="77777777" w:rsidR="0056388F" w:rsidRPr="00307F4D" w:rsidRDefault="0056388F" w:rsidP="00A00407">
      <w:pPr>
        <w:jc w:val="both"/>
        <w:rPr>
          <w:rFonts w:eastAsiaTheme="minorEastAsia" w:cstheme="minorHAnsi"/>
          <w:lang w:val="en-GB"/>
        </w:rPr>
      </w:pPr>
    </w:p>
    <w:p w14:paraId="5B2ED5BA" w14:textId="6B704580" w:rsidR="002C6FB4" w:rsidRDefault="00000000" w:rsidP="00A00407">
      <w:pPr>
        <w:jc w:val="both"/>
        <w:rPr>
          <w:rFonts w:eastAsiaTheme="minorEastAsia" w:cstheme="minorHAnsi"/>
          <w:lang w:val="en-GB"/>
        </w:rPr>
      </w:pPr>
      <w:hyperlink r:id="rId12" w:history="1">
        <w:proofErr w:type="spellStart"/>
        <w:r w:rsidR="003169DD" w:rsidRPr="00307F4D">
          <w:rPr>
            <w:rStyle w:val="Hyperlink"/>
            <w:rFonts w:eastAsiaTheme="minorEastAsia" w:cstheme="minorHAnsi"/>
            <w:lang w:val="en-GB"/>
          </w:rPr>
          <w:t>Gerner</w:t>
        </w:r>
        <w:proofErr w:type="spellEnd"/>
        <w:r w:rsidR="003169DD" w:rsidRPr="00307F4D">
          <w:rPr>
            <w:rStyle w:val="Hyperlink"/>
            <w:rFonts w:eastAsiaTheme="minorEastAsia" w:cstheme="minorHAnsi"/>
            <w:lang w:val="en-GB"/>
          </w:rPr>
          <w:t xml:space="preserve"> et al. (</w:t>
        </w:r>
        <w:r w:rsidR="00D567D9">
          <w:rPr>
            <w:rStyle w:val="Hyperlink"/>
            <w:rFonts w:eastAsiaTheme="minorEastAsia" w:cstheme="minorHAnsi"/>
            <w:lang w:val="en-GB"/>
          </w:rPr>
          <w:t>19</w:t>
        </w:r>
        <w:r w:rsidR="009442FF">
          <w:rPr>
            <w:rStyle w:val="Hyperlink"/>
            <w:rFonts w:eastAsiaTheme="minorEastAsia" w:cstheme="minorHAnsi"/>
            <w:lang w:val="en-GB"/>
          </w:rPr>
          <w:t>9</w:t>
        </w:r>
        <w:r w:rsidR="00D567D9">
          <w:rPr>
            <w:rStyle w:val="Hyperlink"/>
            <w:rFonts w:eastAsiaTheme="minorEastAsia" w:cstheme="minorHAnsi"/>
            <w:lang w:val="en-GB"/>
          </w:rPr>
          <w:t>4</w:t>
        </w:r>
        <w:r w:rsidR="003169DD" w:rsidRPr="00307F4D">
          <w:rPr>
            <w:rStyle w:val="Hyperlink"/>
            <w:rFonts w:eastAsiaTheme="minorEastAsia" w:cstheme="minorHAnsi"/>
            <w:lang w:val="en-GB"/>
          </w:rPr>
          <w:t>)</w:t>
        </w:r>
      </w:hyperlink>
      <w:r w:rsidR="003169DD" w:rsidRPr="00307F4D">
        <w:rPr>
          <w:rFonts w:eastAsiaTheme="minorEastAsia" w:cstheme="minorHAnsi"/>
          <w:lang w:val="en-GB"/>
        </w:rPr>
        <w:t xml:space="preserve"> defines an event as </w:t>
      </w:r>
      <w:r w:rsidR="003169DD" w:rsidRPr="00307F4D">
        <w:rPr>
          <w:rFonts w:eastAsiaTheme="minorEastAsia" w:cstheme="minorHAnsi"/>
          <w:i/>
          <w:iCs/>
          <w:lang w:val="en-GB"/>
        </w:rPr>
        <w:t xml:space="preserve">an interaction, associated with a </w:t>
      </w:r>
      <w:r w:rsidR="003169DD" w:rsidRPr="001D0AB4">
        <w:rPr>
          <w:rFonts w:eastAsiaTheme="minorEastAsia" w:cstheme="minorHAnsi"/>
          <w:i/>
          <w:iCs/>
          <w:u w:val="single"/>
          <w:lang w:val="en-GB"/>
        </w:rPr>
        <w:t>specific point in time,</w:t>
      </w:r>
      <w:r w:rsidR="003169DD" w:rsidRPr="00307F4D">
        <w:rPr>
          <w:rFonts w:eastAsiaTheme="minorEastAsia" w:cstheme="minorHAnsi"/>
          <w:i/>
          <w:iCs/>
          <w:lang w:val="en-GB"/>
        </w:rPr>
        <w:t xml:space="preserve"> that can be described in a </w:t>
      </w:r>
      <w:r w:rsidR="003169DD" w:rsidRPr="001D0AB4">
        <w:rPr>
          <w:rFonts w:eastAsiaTheme="minorEastAsia" w:cstheme="minorHAnsi"/>
          <w:i/>
          <w:iCs/>
          <w:u w:val="single"/>
          <w:lang w:val="en-GB"/>
        </w:rPr>
        <w:t>natural language sentence</w:t>
      </w:r>
      <w:r w:rsidR="003169DD" w:rsidRPr="00307F4D">
        <w:rPr>
          <w:rFonts w:eastAsiaTheme="minorEastAsia" w:cstheme="minorHAnsi"/>
          <w:i/>
          <w:iCs/>
          <w:lang w:val="en-GB"/>
        </w:rPr>
        <w:t xml:space="preserve"> that has as its subject and object an element of a </w:t>
      </w:r>
      <w:r w:rsidR="003169DD" w:rsidRPr="001D0AB4">
        <w:rPr>
          <w:rFonts w:eastAsiaTheme="minorEastAsia" w:cstheme="minorHAnsi"/>
          <w:i/>
          <w:iCs/>
          <w:u w:val="single"/>
          <w:lang w:val="en-GB"/>
        </w:rPr>
        <w:t>set of actors</w:t>
      </w:r>
      <w:r w:rsidR="003169DD" w:rsidRPr="00307F4D">
        <w:rPr>
          <w:rFonts w:eastAsiaTheme="minorEastAsia" w:cstheme="minorHAnsi"/>
          <w:i/>
          <w:iCs/>
          <w:lang w:val="en-GB"/>
        </w:rPr>
        <w:t xml:space="preserve"> and as its verb an element of a </w:t>
      </w:r>
      <w:r w:rsidR="003169DD" w:rsidRPr="001D0AB4">
        <w:rPr>
          <w:rFonts w:eastAsiaTheme="minorEastAsia" w:cstheme="minorHAnsi"/>
          <w:i/>
          <w:iCs/>
          <w:u w:val="single"/>
          <w:lang w:val="en-GB"/>
        </w:rPr>
        <w:t>set of actions</w:t>
      </w:r>
      <w:r w:rsidR="003169DD" w:rsidRPr="00307F4D">
        <w:rPr>
          <w:rFonts w:eastAsiaTheme="minorEastAsia" w:cstheme="minorHAnsi"/>
          <w:i/>
          <w:iCs/>
          <w:lang w:val="en-GB"/>
        </w:rPr>
        <w:t xml:space="preserve">, the contents of which are </w:t>
      </w:r>
      <w:r w:rsidR="003169DD" w:rsidRPr="001D0AB4">
        <w:rPr>
          <w:rFonts w:eastAsiaTheme="minorEastAsia" w:cstheme="minorHAnsi"/>
          <w:i/>
          <w:iCs/>
          <w:u w:val="single"/>
          <w:lang w:val="en-GB"/>
        </w:rPr>
        <w:t>transitive verb</w:t>
      </w:r>
      <w:r w:rsidR="003F62D1" w:rsidRPr="00307F4D">
        <w:rPr>
          <w:rFonts w:eastAsiaTheme="minorEastAsia" w:cstheme="minorHAnsi"/>
          <w:i/>
          <w:iCs/>
          <w:lang w:val="en-GB"/>
        </w:rPr>
        <w:t xml:space="preserve"> </w:t>
      </w:r>
      <w:r w:rsidR="003F62D1" w:rsidRPr="00307F4D">
        <w:rPr>
          <w:rFonts w:eastAsiaTheme="minorEastAsia" w:cstheme="minorHAnsi"/>
          <w:lang w:val="en-GB"/>
        </w:rPr>
        <w:t xml:space="preserve">(p.95). In other words, </w:t>
      </w:r>
      <w:r w:rsidR="003F62D1" w:rsidRPr="00307F4D">
        <w:rPr>
          <w:rFonts w:eastAsiaTheme="minorEastAsia" w:cstheme="minorHAnsi"/>
          <w:u w:val="single"/>
          <w:lang w:val="en-GB"/>
        </w:rPr>
        <w:t>who</w:t>
      </w:r>
      <w:r w:rsidR="003F62D1" w:rsidRPr="00307F4D">
        <w:rPr>
          <w:rFonts w:eastAsiaTheme="minorEastAsia" w:cstheme="minorHAnsi"/>
          <w:lang w:val="en-GB"/>
        </w:rPr>
        <w:t xml:space="preserve"> (source</w:t>
      </w:r>
      <w:r w:rsidR="000B4B21" w:rsidRPr="00307F4D">
        <w:rPr>
          <w:rFonts w:eastAsiaTheme="minorEastAsia" w:cstheme="minorHAnsi"/>
          <w:lang w:val="en-GB"/>
        </w:rPr>
        <w:t xml:space="preserve"> actor</w:t>
      </w:r>
      <w:r w:rsidR="003F62D1" w:rsidRPr="00307F4D">
        <w:rPr>
          <w:rFonts w:eastAsiaTheme="minorEastAsia" w:cstheme="minorHAnsi"/>
          <w:lang w:val="en-GB"/>
        </w:rPr>
        <w:t xml:space="preserve">) </w:t>
      </w:r>
      <w:r w:rsidR="003F62D1" w:rsidRPr="00307F4D">
        <w:rPr>
          <w:rFonts w:eastAsiaTheme="minorEastAsia" w:cstheme="minorHAnsi"/>
          <w:u w:val="single"/>
          <w:lang w:val="en-GB"/>
        </w:rPr>
        <w:t>did what</w:t>
      </w:r>
      <w:r w:rsidR="001D0AB4">
        <w:rPr>
          <w:rFonts w:eastAsiaTheme="minorEastAsia" w:cstheme="minorHAnsi"/>
          <w:u w:val="single"/>
          <w:lang w:val="en-GB"/>
        </w:rPr>
        <w:t xml:space="preserve"> to</w:t>
      </w:r>
      <w:r w:rsidR="003F62D1" w:rsidRPr="00307F4D">
        <w:rPr>
          <w:rFonts w:eastAsiaTheme="minorEastAsia" w:cstheme="minorHAnsi"/>
          <w:lang w:val="en-GB"/>
        </w:rPr>
        <w:t xml:space="preserve"> (action</w:t>
      </w:r>
      <w:r w:rsidR="001D0AB4">
        <w:rPr>
          <w:rFonts w:eastAsiaTheme="minorEastAsia" w:cstheme="minorHAnsi"/>
          <w:lang w:val="en-GB"/>
        </w:rPr>
        <w:t xml:space="preserve"> on a direct object</w:t>
      </w:r>
      <w:r w:rsidR="003F62D1" w:rsidRPr="00307F4D">
        <w:rPr>
          <w:rFonts w:eastAsiaTheme="minorEastAsia" w:cstheme="minorHAnsi"/>
          <w:lang w:val="en-GB"/>
        </w:rPr>
        <w:t xml:space="preserve">) </w:t>
      </w:r>
      <w:r w:rsidR="003F62D1" w:rsidRPr="00307F4D">
        <w:rPr>
          <w:rFonts w:eastAsiaTheme="minorEastAsia" w:cstheme="minorHAnsi"/>
          <w:u w:val="single"/>
          <w:lang w:val="en-GB"/>
        </w:rPr>
        <w:t>whom</w:t>
      </w:r>
      <w:r w:rsidR="003F62D1" w:rsidRPr="00307F4D">
        <w:rPr>
          <w:rFonts w:eastAsiaTheme="minorEastAsia" w:cstheme="minorHAnsi"/>
          <w:lang w:val="en-GB"/>
        </w:rPr>
        <w:t xml:space="preserve"> (target</w:t>
      </w:r>
      <w:r w:rsidR="000B4B21" w:rsidRPr="00307F4D">
        <w:rPr>
          <w:rFonts w:eastAsiaTheme="minorEastAsia" w:cstheme="minorHAnsi"/>
          <w:lang w:val="en-GB"/>
        </w:rPr>
        <w:t xml:space="preserve"> actor</w:t>
      </w:r>
      <w:r w:rsidR="003F62D1" w:rsidRPr="00307F4D">
        <w:rPr>
          <w:rFonts w:eastAsiaTheme="minorEastAsia" w:cstheme="minorHAnsi"/>
          <w:lang w:val="en-GB"/>
        </w:rPr>
        <w:t xml:space="preserve">) can be identified in </w:t>
      </w:r>
      <w:r w:rsidR="003F62D1" w:rsidRPr="00307F4D">
        <w:rPr>
          <w:rFonts w:eastAsiaTheme="minorEastAsia" w:cstheme="minorHAnsi"/>
          <w:u w:val="single"/>
          <w:lang w:val="en-GB"/>
        </w:rPr>
        <w:t>media reports</w:t>
      </w:r>
      <w:r w:rsidR="003F62D1" w:rsidRPr="00307F4D">
        <w:rPr>
          <w:rFonts w:eastAsiaTheme="minorEastAsia" w:cstheme="minorHAnsi"/>
          <w:lang w:val="en-GB"/>
        </w:rPr>
        <w:t xml:space="preserve"> (natural language sentence) at a given </w:t>
      </w:r>
      <w:r w:rsidR="003F62D1" w:rsidRPr="00307F4D">
        <w:rPr>
          <w:rFonts w:eastAsiaTheme="minorEastAsia" w:cstheme="minorHAnsi"/>
          <w:u w:val="single"/>
          <w:lang w:val="en-GB"/>
        </w:rPr>
        <w:t>time</w:t>
      </w:r>
      <w:r w:rsidR="003F62D1" w:rsidRPr="00307F4D">
        <w:rPr>
          <w:rFonts w:eastAsiaTheme="minorEastAsia" w:cstheme="minorHAnsi"/>
          <w:lang w:val="en-GB"/>
        </w:rPr>
        <w:t>.</w:t>
      </w:r>
      <w:r w:rsidR="000B4B21" w:rsidRPr="00307F4D">
        <w:rPr>
          <w:rFonts w:eastAsiaTheme="minorEastAsia" w:cstheme="minorHAnsi"/>
          <w:lang w:val="en-GB"/>
        </w:rPr>
        <w:t xml:space="preserve"> While these coding of events used to be done by human coders, machine coding of events</w:t>
      </w:r>
      <w:r w:rsidR="00930DAE" w:rsidRPr="00307F4D">
        <w:rPr>
          <w:rFonts w:eastAsiaTheme="minorEastAsia" w:cstheme="minorHAnsi"/>
          <w:lang w:val="en-GB"/>
        </w:rPr>
        <w:t xml:space="preserve"> (using for example TABARI software)</w:t>
      </w:r>
      <w:r w:rsidR="000B4B21" w:rsidRPr="00307F4D">
        <w:rPr>
          <w:rFonts w:eastAsiaTheme="minorEastAsia" w:cstheme="minorHAnsi"/>
          <w:lang w:val="en-GB"/>
        </w:rPr>
        <w:t xml:space="preserve"> is now widely employed. </w:t>
      </w:r>
      <w:r w:rsidR="00171C75">
        <w:rPr>
          <w:rFonts w:cstheme="minorHAnsi"/>
          <w:color w:val="000000"/>
          <w:kern w:val="0"/>
          <w:lang w:val="en-GB"/>
        </w:rPr>
        <w:t xml:space="preserve">A good introduction to automated coding of very large scale political event data can be found in </w:t>
      </w:r>
      <w:hyperlink r:id="rId13" w:history="1">
        <w:proofErr w:type="spellStart"/>
        <w:r w:rsidR="00171C75" w:rsidRPr="00EC7E0D">
          <w:rPr>
            <w:rStyle w:val="Hyperlink"/>
            <w:rFonts w:cstheme="minorHAnsi"/>
            <w:kern w:val="0"/>
            <w:lang w:val="en-GB"/>
          </w:rPr>
          <w:t>Schrodt</w:t>
        </w:r>
        <w:proofErr w:type="spellEnd"/>
        <w:r w:rsidR="00171C75" w:rsidRPr="00EC7E0D">
          <w:rPr>
            <w:rStyle w:val="Hyperlink"/>
            <w:rFonts w:cstheme="minorHAnsi"/>
            <w:kern w:val="0"/>
            <w:lang w:val="en-GB"/>
          </w:rPr>
          <w:t xml:space="preserve"> and </w:t>
        </w:r>
        <w:proofErr w:type="spellStart"/>
        <w:r w:rsidR="00171C75" w:rsidRPr="00EC7E0D">
          <w:rPr>
            <w:rStyle w:val="Hyperlink"/>
            <w:rFonts w:cstheme="minorHAnsi"/>
            <w:kern w:val="0"/>
            <w:lang w:val="en-GB"/>
          </w:rPr>
          <w:t>Yonamine</w:t>
        </w:r>
        <w:proofErr w:type="spellEnd"/>
        <w:r w:rsidR="00171C75" w:rsidRPr="00EC7E0D">
          <w:rPr>
            <w:rStyle w:val="Hyperlink"/>
            <w:rFonts w:cstheme="minorHAnsi"/>
            <w:kern w:val="0"/>
            <w:lang w:val="en-GB"/>
          </w:rPr>
          <w:t xml:space="preserve"> (2012)</w:t>
        </w:r>
      </w:hyperlink>
      <w:r w:rsidR="00171C75">
        <w:rPr>
          <w:rFonts w:cstheme="minorHAnsi"/>
          <w:color w:val="000000"/>
          <w:kern w:val="0"/>
          <w:lang w:val="en-GB"/>
        </w:rPr>
        <w:t>.</w:t>
      </w:r>
      <w:r w:rsidR="002773E8">
        <w:rPr>
          <w:rFonts w:cstheme="minorHAnsi"/>
          <w:color w:val="000000"/>
          <w:kern w:val="0"/>
          <w:lang w:val="en-GB"/>
        </w:rPr>
        <w:t xml:space="preserve"> </w:t>
      </w:r>
      <w:r w:rsidR="000B4B21" w:rsidRPr="00307F4D">
        <w:rPr>
          <w:rFonts w:eastAsiaTheme="minorEastAsia" w:cstheme="minorHAnsi"/>
          <w:lang w:val="en-GB"/>
        </w:rPr>
        <w:t>For example, if the lead of a newswire</w:t>
      </w:r>
      <w:r w:rsidR="002C6FB4" w:rsidRPr="00307F4D">
        <w:rPr>
          <w:rFonts w:eastAsiaTheme="minorEastAsia" w:cstheme="minorHAnsi"/>
          <w:lang w:val="en-GB"/>
        </w:rPr>
        <w:t xml:space="preserve"> </w:t>
      </w:r>
      <w:r w:rsidR="000B4B21" w:rsidRPr="00307F4D">
        <w:rPr>
          <w:rFonts w:eastAsiaTheme="minorEastAsia" w:cstheme="minorHAnsi"/>
          <w:lang w:val="en-GB"/>
        </w:rPr>
        <w:t>is</w:t>
      </w:r>
    </w:p>
    <w:p w14:paraId="63B5FC08" w14:textId="77777777" w:rsidR="00CD2D07" w:rsidRPr="00307F4D" w:rsidRDefault="00CD2D07" w:rsidP="00A00407">
      <w:pPr>
        <w:jc w:val="both"/>
        <w:rPr>
          <w:rFonts w:eastAsiaTheme="minorEastAsia" w:cstheme="minorHAnsi"/>
          <w:lang w:val="en-GB"/>
        </w:rPr>
      </w:pPr>
    </w:p>
    <w:p w14:paraId="78289166" w14:textId="579299A5" w:rsidR="002C6FB4" w:rsidRPr="00307F4D" w:rsidRDefault="000B4B21" w:rsidP="00A00407">
      <w:pPr>
        <w:ind w:left="708"/>
        <w:jc w:val="both"/>
        <w:rPr>
          <w:rFonts w:cstheme="minorHAnsi"/>
          <w:color w:val="000000"/>
          <w:kern w:val="0"/>
          <w:lang w:val="en-GB"/>
        </w:rPr>
      </w:pPr>
      <w:r w:rsidRPr="00307F4D">
        <w:rPr>
          <w:rFonts w:eastAsiaTheme="minorEastAsia" w:cstheme="minorHAnsi"/>
          <w:lang w:val="en-GB"/>
        </w:rPr>
        <w:t xml:space="preserve"> </w:t>
      </w:r>
      <w:r w:rsidRPr="00307F4D">
        <w:rPr>
          <w:rFonts w:cstheme="minorHAnsi"/>
          <w:color w:val="FF0000"/>
          <w:kern w:val="0"/>
          <w:lang w:val="en-GB"/>
        </w:rPr>
        <w:t xml:space="preserve">President Reagan </w:t>
      </w:r>
      <w:r w:rsidRPr="00307F4D">
        <w:rPr>
          <w:rFonts w:cstheme="minorHAnsi"/>
          <w:color w:val="000000"/>
          <w:kern w:val="0"/>
          <w:lang w:val="en-GB"/>
        </w:rPr>
        <w:t xml:space="preserve">has </w:t>
      </w:r>
      <w:r w:rsidRPr="00307F4D">
        <w:rPr>
          <w:rFonts w:cstheme="minorHAnsi"/>
          <w:color w:val="00FF00"/>
          <w:kern w:val="0"/>
          <w:lang w:val="en-GB"/>
        </w:rPr>
        <w:t xml:space="preserve">threatened </w:t>
      </w:r>
      <w:r w:rsidRPr="00307F4D">
        <w:rPr>
          <w:rFonts w:cstheme="minorHAnsi"/>
          <w:color w:val="000000"/>
          <w:kern w:val="0"/>
          <w:lang w:val="en-GB"/>
        </w:rPr>
        <w:t xml:space="preserve">further action against the </w:t>
      </w:r>
      <w:r w:rsidRPr="00307F4D">
        <w:rPr>
          <w:rFonts w:cstheme="minorHAnsi"/>
          <w:color w:val="0000FF"/>
          <w:kern w:val="0"/>
          <w:lang w:val="en-GB"/>
        </w:rPr>
        <w:t>Soviet Union</w:t>
      </w:r>
      <w:r w:rsidR="000A1290" w:rsidRPr="00307F4D">
        <w:rPr>
          <w:rFonts w:cstheme="minorHAnsi"/>
          <w:color w:val="0000FF"/>
          <w:kern w:val="0"/>
          <w:lang w:val="en-GB"/>
        </w:rPr>
        <w:t xml:space="preserve"> </w:t>
      </w:r>
      <w:r w:rsidRPr="00307F4D">
        <w:rPr>
          <w:rFonts w:cstheme="minorHAnsi"/>
          <w:color w:val="000000"/>
          <w:kern w:val="0"/>
          <w:lang w:val="en-GB"/>
        </w:rPr>
        <w:t>in an international television program beamed by satellite to more than 50</w:t>
      </w:r>
      <w:r w:rsidR="000A1290" w:rsidRPr="00307F4D">
        <w:rPr>
          <w:rFonts w:cstheme="minorHAnsi"/>
          <w:color w:val="000000"/>
          <w:kern w:val="0"/>
          <w:lang w:val="en-GB"/>
        </w:rPr>
        <w:t xml:space="preserve"> </w:t>
      </w:r>
      <w:r w:rsidRPr="00307F4D">
        <w:rPr>
          <w:rFonts w:cstheme="minorHAnsi"/>
          <w:color w:val="000000"/>
          <w:kern w:val="0"/>
          <w:lang w:val="en-GB"/>
        </w:rPr>
        <w:t>countries</w:t>
      </w:r>
      <w:r w:rsidR="002C6FB4" w:rsidRPr="00307F4D">
        <w:rPr>
          <w:rFonts w:cstheme="minorHAnsi"/>
          <w:color w:val="000000"/>
          <w:kern w:val="0"/>
          <w:lang w:val="en-GB"/>
        </w:rPr>
        <w:t xml:space="preserve"> </w:t>
      </w:r>
      <w:r w:rsidR="002C6FB4" w:rsidRPr="00307F4D">
        <w:rPr>
          <w:rFonts w:eastAsiaTheme="minorEastAsia" w:cstheme="minorHAnsi"/>
          <w:lang w:val="en-GB"/>
        </w:rPr>
        <w:t xml:space="preserve">on </w:t>
      </w:r>
      <w:r w:rsidR="002C6FB4" w:rsidRPr="00307F4D">
        <w:rPr>
          <w:rFonts w:eastAsiaTheme="minorEastAsia" w:cstheme="minorHAnsi"/>
          <w:color w:val="92D050"/>
          <w:lang w:val="en-GB"/>
        </w:rPr>
        <w:t>10 November 1987</w:t>
      </w:r>
    </w:p>
    <w:p w14:paraId="639D9930" w14:textId="77777777" w:rsidR="002C6FB4" w:rsidRPr="00307F4D" w:rsidRDefault="002C6FB4" w:rsidP="00A00407">
      <w:pPr>
        <w:ind w:left="708"/>
        <w:jc w:val="both"/>
        <w:rPr>
          <w:rFonts w:cstheme="minorHAnsi"/>
          <w:color w:val="000000"/>
          <w:kern w:val="0"/>
          <w:lang w:val="en-GB"/>
        </w:rPr>
      </w:pPr>
    </w:p>
    <w:p w14:paraId="3B9D347F" w14:textId="4155C127" w:rsidR="000B4B21" w:rsidRPr="00307F4D" w:rsidRDefault="000A1290" w:rsidP="00A00407">
      <w:pPr>
        <w:jc w:val="both"/>
        <w:rPr>
          <w:rFonts w:cstheme="minorHAnsi"/>
          <w:color w:val="000000"/>
          <w:kern w:val="0"/>
          <w:lang w:val="en-GB"/>
        </w:rPr>
      </w:pPr>
      <w:r w:rsidRPr="00307F4D">
        <w:rPr>
          <w:rFonts w:cstheme="minorHAnsi"/>
          <w:color w:val="000000"/>
          <w:kern w:val="0"/>
          <w:lang w:val="en-GB"/>
        </w:rPr>
        <w:t xml:space="preserve">the source actor is the president of the United States (USAGOV), the target actor is the Soviet Union (USR), and the action is “to threaten” (code 130 in the </w:t>
      </w:r>
      <w:hyperlink r:id="rId14" w:history="1">
        <w:r w:rsidRPr="00307F4D">
          <w:rPr>
            <w:rStyle w:val="Hyperlink"/>
            <w:rFonts w:cstheme="minorHAnsi"/>
            <w:kern w:val="0"/>
            <w:lang w:val="en-GB"/>
          </w:rPr>
          <w:t>CAMEO ontology</w:t>
        </w:r>
      </w:hyperlink>
      <w:r w:rsidRPr="00307F4D">
        <w:rPr>
          <w:rFonts w:cstheme="minorHAnsi"/>
          <w:color w:val="000000"/>
          <w:kern w:val="0"/>
          <w:lang w:val="en-GB"/>
        </w:rPr>
        <w:t xml:space="preserve">). The output of the automatic coding is then </w:t>
      </w:r>
      <w:r w:rsidR="002C6FB4" w:rsidRPr="00307F4D">
        <w:rPr>
          <w:rFonts w:cstheme="minorHAnsi"/>
          <w:color w:val="000000"/>
          <w:kern w:val="0"/>
          <w:lang w:val="en-GB"/>
        </w:rPr>
        <w:t xml:space="preserve">19871110 (date) </w:t>
      </w:r>
      <w:r w:rsidRPr="00307F4D">
        <w:rPr>
          <w:rFonts w:cstheme="minorHAnsi"/>
          <w:color w:val="000000"/>
          <w:kern w:val="0"/>
          <w:lang w:val="en-GB"/>
        </w:rPr>
        <w:t>USA (source country) GOV (primary actor) USR (target country) … (</w:t>
      </w:r>
      <w:r w:rsidR="00CD2D07">
        <w:rPr>
          <w:rFonts w:cstheme="minorHAnsi"/>
          <w:color w:val="000000"/>
          <w:kern w:val="0"/>
          <w:lang w:val="en-GB"/>
        </w:rPr>
        <w:t xml:space="preserve">likely </w:t>
      </w:r>
      <w:r w:rsidRPr="00307F4D">
        <w:rPr>
          <w:rFonts w:cstheme="minorHAnsi"/>
          <w:color w:val="000000"/>
          <w:kern w:val="0"/>
          <w:lang w:val="en-GB"/>
        </w:rPr>
        <w:t>no identified primary actor) 130 (CAMEO code)</w:t>
      </w:r>
      <w:r w:rsidR="002C6FB4" w:rsidRPr="00307F4D">
        <w:rPr>
          <w:rFonts w:cstheme="minorHAnsi"/>
          <w:color w:val="000000"/>
          <w:kern w:val="0"/>
          <w:lang w:val="en-GB"/>
        </w:rPr>
        <w:t>.</w:t>
      </w:r>
      <w:r w:rsidR="00EC7E0D">
        <w:rPr>
          <w:rFonts w:cstheme="minorHAnsi"/>
          <w:color w:val="000000"/>
          <w:kern w:val="0"/>
          <w:lang w:val="en-GB"/>
        </w:rPr>
        <w:t xml:space="preserve"> </w:t>
      </w:r>
    </w:p>
    <w:p w14:paraId="3C9521A0" w14:textId="77777777" w:rsidR="00A420DF" w:rsidRPr="00307F4D" w:rsidRDefault="00A420DF" w:rsidP="00A00407">
      <w:pPr>
        <w:jc w:val="both"/>
        <w:rPr>
          <w:rFonts w:cstheme="minorHAnsi"/>
          <w:color w:val="000000"/>
          <w:kern w:val="0"/>
          <w:lang w:val="en-GB"/>
        </w:rPr>
      </w:pPr>
    </w:p>
    <w:p w14:paraId="43760B63" w14:textId="5EC4AE0B" w:rsidR="00053838" w:rsidRPr="00307F4D" w:rsidRDefault="00A420DF" w:rsidP="00A00407">
      <w:pPr>
        <w:jc w:val="both"/>
        <w:rPr>
          <w:rFonts w:cstheme="minorHAnsi"/>
          <w:color w:val="000000"/>
          <w:kern w:val="0"/>
          <w:lang w:val="en-GB"/>
        </w:rPr>
      </w:pPr>
      <w:r w:rsidRPr="00307F4D">
        <w:rPr>
          <w:rFonts w:cstheme="minorHAnsi"/>
          <w:color w:val="000000"/>
          <w:kern w:val="0"/>
          <w:lang w:val="en-GB"/>
        </w:rPr>
        <w:t xml:space="preserve">The events generated by automatic coding </w:t>
      </w:r>
      <w:hyperlink r:id="rId15" w:history="1">
        <w:r w:rsidRPr="00307F4D">
          <w:rPr>
            <w:rStyle w:val="Hyperlink"/>
            <w:rFonts w:cstheme="minorHAnsi"/>
            <w:kern w:val="0"/>
            <w:lang w:val="en-GB"/>
          </w:rPr>
          <w:t>must be aggregated</w:t>
        </w:r>
      </w:hyperlink>
      <w:r w:rsidR="0044301E" w:rsidRPr="00307F4D">
        <w:rPr>
          <w:rFonts w:cstheme="minorHAnsi"/>
          <w:color w:val="000000"/>
          <w:kern w:val="0"/>
          <w:lang w:val="en-GB"/>
        </w:rPr>
        <w:t xml:space="preserve"> along three dimensions: actors, actions, temporality. Given our focus on ISR, the following criteria are applied: </w:t>
      </w:r>
      <w:proofErr w:type="spellStart"/>
      <w:r w:rsidR="0044301E" w:rsidRPr="00EC7E0D">
        <w:rPr>
          <w:rFonts w:cstheme="minorHAnsi"/>
          <w:b/>
          <w:bCs/>
          <w:color w:val="000000"/>
          <w:kern w:val="0"/>
          <w:lang w:val="en-GB"/>
        </w:rPr>
        <w:t>i</w:t>
      </w:r>
      <w:proofErr w:type="spellEnd"/>
      <w:r w:rsidR="0044301E" w:rsidRPr="00307F4D">
        <w:rPr>
          <w:rFonts w:cstheme="minorHAnsi"/>
          <w:b/>
          <w:bCs/>
          <w:color w:val="000000"/>
          <w:kern w:val="0"/>
          <w:lang w:val="en-GB"/>
        </w:rPr>
        <w:t>) the source and target countries are</w:t>
      </w:r>
      <w:r w:rsidR="00053838" w:rsidRPr="00307F4D">
        <w:rPr>
          <w:rFonts w:cstheme="minorHAnsi"/>
          <w:b/>
          <w:bCs/>
          <w:color w:val="000000"/>
          <w:kern w:val="0"/>
          <w:lang w:val="en-GB"/>
        </w:rPr>
        <w:t xml:space="preserve"> </w:t>
      </w:r>
      <w:r w:rsidR="0044301E" w:rsidRPr="00307F4D">
        <w:rPr>
          <w:rFonts w:cstheme="minorHAnsi"/>
          <w:b/>
          <w:bCs/>
          <w:color w:val="000000"/>
          <w:kern w:val="0"/>
          <w:lang w:val="en-GB"/>
        </w:rPr>
        <w:t>different</w:t>
      </w:r>
      <w:r w:rsidR="00053838" w:rsidRPr="00307F4D">
        <w:rPr>
          <w:rFonts w:cstheme="minorHAnsi"/>
          <w:b/>
          <w:bCs/>
          <w:color w:val="000000"/>
          <w:kern w:val="0"/>
          <w:lang w:val="en-GB"/>
        </w:rPr>
        <w:t xml:space="preserve"> and</w:t>
      </w:r>
      <w:r w:rsidR="0044301E" w:rsidRPr="00307F4D">
        <w:rPr>
          <w:rFonts w:cstheme="minorHAnsi"/>
          <w:b/>
          <w:bCs/>
          <w:color w:val="000000"/>
          <w:kern w:val="0"/>
          <w:lang w:val="en-GB"/>
        </w:rPr>
        <w:t xml:space="preserve"> one of the actors involved in the event belongs to the government; ii) </w:t>
      </w:r>
      <w:r w:rsidR="002773E8">
        <w:rPr>
          <w:rFonts w:cstheme="minorHAnsi"/>
          <w:b/>
          <w:bCs/>
          <w:color w:val="000000"/>
          <w:kern w:val="0"/>
          <w:lang w:val="en-GB"/>
        </w:rPr>
        <w:t xml:space="preserve">considered </w:t>
      </w:r>
      <w:r w:rsidR="0044301E" w:rsidRPr="00307F4D">
        <w:rPr>
          <w:rFonts w:cstheme="minorHAnsi"/>
          <w:b/>
          <w:bCs/>
          <w:color w:val="000000"/>
          <w:kern w:val="0"/>
          <w:lang w:val="en-GB"/>
        </w:rPr>
        <w:t xml:space="preserve">actions </w:t>
      </w:r>
      <w:r w:rsidR="00053838" w:rsidRPr="00307F4D">
        <w:rPr>
          <w:rFonts w:cstheme="minorHAnsi"/>
          <w:b/>
          <w:bCs/>
          <w:color w:val="000000"/>
          <w:kern w:val="0"/>
          <w:lang w:val="en-GB"/>
        </w:rPr>
        <w:t>are</w:t>
      </w:r>
      <w:r w:rsidR="002773E8">
        <w:rPr>
          <w:rFonts w:cstheme="minorHAnsi"/>
          <w:b/>
          <w:bCs/>
          <w:color w:val="000000"/>
          <w:kern w:val="0"/>
          <w:lang w:val="en-GB"/>
        </w:rPr>
        <w:t xml:space="preserve"> purely</w:t>
      </w:r>
      <w:r w:rsidR="00053838" w:rsidRPr="00307F4D">
        <w:rPr>
          <w:rFonts w:cstheme="minorHAnsi"/>
          <w:b/>
          <w:bCs/>
          <w:color w:val="000000"/>
          <w:kern w:val="0"/>
          <w:lang w:val="en-GB"/>
        </w:rPr>
        <w:t xml:space="preserve"> hostile; iii) </w:t>
      </w:r>
      <w:r w:rsidR="00765987" w:rsidRPr="00307F4D">
        <w:rPr>
          <w:rFonts w:cstheme="minorHAnsi"/>
          <w:b/>
          <w:bCs/>
          <w:color w:val="000000"/>
          <w:kern w:val="0"/>
          <w:lang w:val="en-GB"/>
        </w:rPr>
        <w:t xml:space="preserve">daily </w:t>
      </w:r>
      <w:r w:rsidR="00053838" w:rsidRPr="00307F4D">
        <w:rPr>
          <w:rFonts w:cstheme="minorHAnsi"/>
          <w:b/>
          <w:bCs/>
          <w:color w:val="000000"/>
          <w:kern w:val="0"/>
          <w:lang w:val="en-GB"/>
        </w:rPr>
        <w:t>events are aggregated by month</w:t>
      </w:r>
      <w:r w:rsidR="00053838" w:rsidRPr="00E82518">
        <w:rPr>
          <w:rFonts w:cstheme="minorHAnsi"/>
          <w:b/>
          <w:bCs/>
          <w:color w:val="000000"/>
          <w:kern w:val="0"/>
          <w:lang w:val="en-GB"/>
        </w:rPr>
        <w:t>, to reduce noise and  capture</w:t>
      </w:r>
      <w:r w:rsidR="00EC7E0D" w:rsidRPr="00E82518">
        <w:rPr>
          <w:rFonts w:cstheme="minorHAnsi"/>
          <w:b/>
          <w:bCs/>
          <w:color w:val="000000"/>
          <w:kern w:val="0"/>
          <w:lang w:val="en-GB"/>
        </w:rPr>
        <w:t xml:space="preserve"> the likely</w:t>
      </w:r>
      <w:r w:rsidR="00053838" w:rsidRPr="00E82518">
        <w:rPr>
          <w:rFonts w:cstheme="minorHAnsi"/>
          <w:b/>
          <w:bCs/>
          <w:color w:val="000000"/>
          <w:kern w:val="0"/>
          <w:lang w:val="en-GB"/>
        </w:rPr>
        <w:t xml:space="preserve"> “diplomatic sequences” involving back-and-forth bilateral actions</w:t>
      </w:r>
      <w:r w:rsidR="00053838" w:rsidRPr="00307F4D">
        <w:rPr>
          <w:rFonts w:cstheme="minorHAnsi"/>
          <w:color w:val="000000"/>
          <w:kern w:val="0"/>
          <w:lang w:val="en-GB"/>
        </w:rPr>
        <w:t xml:space="preserve">.  </w:t>
      </w:r>
      <w:r w:rsidR="00053838" w:rsidRPr="00E82518">
        <w:rPr>
          <w:rFonts w:cstheme="minorHAnsi"/>
          <w:b/>
          <w:bCs/>
          <w:color w:val="000000"/>
          <w:kern w:val="0"/>
          <w:lang w:val="en-GB"/>
        </w:rPr>
        <w:t>Note that our definition of ISR as a stock means that past diplomatic relations  are taken into account</w:t>
      </w:r>
      <w:r w:rsidR="00363072" w:rsidRPr="00E82518">
        <w:rPr>
          <w:rFonts w:cstheme="minorHAnsi"/>
          <w:b/>
          <w:bCs/>
          <w:color w:val="000000"/>
          <w:kern w:val="0"/>
          <w:lang w:val="en-GB"/>
        </w:rPr>
        <w:t>, and by extension, are not acontextual.</w:t>
      </w:r>
      <w:r w:rsidR="00BD39BC" w:rsidRPr="00307F4D">
        <w:rPr>
          <w:rFonts w:cstheme="minorHAnsi"/>
          <w:color w:val="000000"/>
          <w:kern w:val="0"/>
          <w:lang w:val="en-GB"/>
        </w:rPr>
        <w:t xml:space="preserve"> For example, the occurrence of an on-going war which is increasingly less reported in news report due to media fatigue will not lead to a sharp drop in our measure of ISR; through the past stock, a </w:t>
      </w:r>
      <w:r w:rsidR="002773E8">
        <w:rPr>
          <w:rFonts w:cstheme="minorHAnsi"/>
          <w:color w:val="000000"/>
          <w:kern w:val="0"/>
          <w:lang w:val="en-GB"/>
        </w:rPr>
        <w:t>`</w:t>
      </w:r>
      <w:r w:rsidR="00BD39BC" w:rsidRPr="00307F4D">
        <w:rPr>
          <w:rFonts w:cstheme="minorHAnsi"/>
          <w:color w:val="000000"/>
          <w:kern w:val="0"/>
          <w:lang w:val="en-GB"/>
        </w:rPr>
        <w:t>memory</w:t>
      </w:r>
      <w:r w:rsidR="002773E8">
        <w:rPr>
          <w:rFonts w:cstheme="minorHAnsi"/>
          <w:color w:val="000000"/>
          <w:kern w:val="0"/>
          <w:lang w:val="en-GB"/>
        </w:rPr>
        <w:t>’</w:t>
      </w:r>
      <w:r w:rsidR="00BD39BC" w:rsidRPr="00307F4D">
        <w:rPr>
          <w:rFonts w:cstheme="minorHAnsi"/>
          <w:color w:val="000000"/>
          <w:kern w:val="0"/>
          <w:lang w:val="en-GB"/>
        </w:rPr>
        <w:t xml:space="preserve"> of the conflict persists.</w:t>
      </w:r>
    </w:p>
    <w:p w14:paraId="4D8FCBC0" w14:textId="77777777" w:rsidR="00F64E35" w:rsidRPr="00307F4D" w:rsidRDefault="00F64E35" w:rsidP="00A00407">
      <w:pPr>
        <w:jc w:val="both"/>
        <w:rPr>
          <w:rFonts w:cstheme="minorHAnsi"/>
          <w:color w:val="000000"/>
          <w:kern w:val="0"/>
          <w:lang w:val="en-GB"/>
        </w:rPr>
      </w:pPr>
    </w:p>
    <w:p w14:paraId="06D43168" w14:textId="77777777" w:rsidR="002773E8" w:rsidRDefault="00433A9E" w:rsidP="00A00407">
      <w:pPr>
        <w:jc w:val="both"/>
        <w:rPr>
          <w:rFonts w:cstheme="minorHAnsi"/>
          <w:color w:val="000000"/>
          <w:kern w:val="0"/>
          <w:lang w:val="en-GB"/>
        </w:rPr>
      </w:pPr>
      <w:r w:rsidRPr="00307F4D">
        <w:rPr>
          <w:rFonts w:cstheme="minorHAnsi"/>
          <w:color w:val="000000"/>
          <w:kern w:val="0"/>
          <w:lang w:val="en-GB"/>
        </w:rPr>
        <w:t xml:space="preserve">Some scales, such as the </w:t>
      </w:r>
      <w:hyperlink r:id="rId16" w:history="1">
        <w:r w:rsidRPr="00307F4D">
          <w:rPr>
            <w:rStyle w:val="Hyperlink"/>
            <w:rFonts w:cstheme="minorHAnsi"/>
            <w:kern w:val="0"/>
            <w:lang w:val="en-GB"/>
          </w:rPr>
          <w:t>Goldstein scale</w:t>
        </w:r>
      </w:hyperlink>
      <w:r w:rsidRPr="00307F4D">
        <w:rPr>
          <w:rFonts w:cstheme="minorHAnsi"/>
          <w:color w:val="000000"/>
          <w:kern w:val="0"/>
          <w:lang w:val="en-GB"/>
        </w:rPr>
        <w:t xml:space="preserve">, have been suggested to grade events according to their hostility levels. However, </w:t>
      </w:r>
      <w:hyperlink r:id="rId17" w:history="1">
        <w:proofErr w:type="spellStart"/>
        <w:r w:rsidRPr="00307F4D">
          <w:rPr>
            <w:rStyle w:val="Hyperlink"/>
            <w:rFonts w:cstheme="minorHAnsi"/>
            <w:kern w:val="0"/>
            <w:lang w:val="en-GB"/>
          </w:rPr>
          <w:t>Schrodt</w:t>
        </w:r>
        <w:proofErr w:type="spellEnd"/>
        <w:r w:rsidRPr="00307F4D">
          <w:rPr>
            <w:rStyle w:val="Hyperlink"/>
            <w:rFonts w:cstheme="minorHAnsi"/>
            <w:kern w:val="0"/>
            <w:lang w:val="en-GB"/>
          </w:rPr>
          <w:t xml:space="preserve"> and </w:t>
        </w:r>
        <w:proofErr w:type="spellStart"/>
        <w:r w:rsidRPr="00307F4D">
          <w:rPr>
            <w:rStyle w:val="Hyperlink"/>
            <w:rFonts w:cstheme="minorHAnsi"/>
            <w:kern w:val="0"/>
            <w:lang w:val="en-GB"/>
          </w:rPr>
          <w:t>Gerner</w:t>
        </w:r>
        <w:proofErr w:type="spellEnd"/>
        <w:r w:rsidRPr="00307F4D">
          <w:rPr>
            <w:rStyle w:val="Hyperlink"/>
            <w:rFonts w:cstheme="minorHAnsi"/>
            <w:kern w:val="0"/>
            <w:lang w:val="en-GB"/>
          </w:rPr>
          <w:t xml:space="preserve"> (2012)</w:t>
        </w:r>
      </w:hyperlink>
      <w:r w:rsidRPr="00307F4D">
        <w:rPr>
          <w:rFonts w:cstheme="minorHAnsi"/>
          <w:color w:val="000000"/>
          <w:kern w:val="0"/>
          <w:lang w:val="en-GB"/>
        </w:rPr>
        <w:t xml:space="preserve"> and </w:t>
      </w:r>
      <w:hyperlink r:id="rId18" w:history="1">
        <w:proofErr w:type="spellStart"/>
        <w:r w:rsidR="002648E9" w:rsidRPr="00307F4D">
          <w:rPr>
            <w:rStyle w:val="Hyperlink"/>
            <w:rFonts w:cstheme="minorHAnsi"/>
            <w:kern w:val="0"/>
            <w:lang w:val="en-GB"/>
          </w:rPr>
          <w:t>Yonamine</w:t>
        </w:r>
        <w:proofErr w:type="spellEnd"/>
        <w:r w:rsidR="002648E9" w:rsidRPr="00307F4D">
          <w:rPr>
            <w:rStyle w:val="Hyperlink"/>
            <w:rFonts w:cstheme="minorHAnsi"/>
            <w:kern w:val="0"/>
            <w:lang w:val="en-GB"/>
          </w:rPr>
          <w:t xml:space="preserve"> (2013)</w:t>
        </w:r>
      </w:hyperlink>
      <w:r w:rsidR="002648E9" w:rsidRPr="00307F4D">
        <w:rPr>
          <w:rFonts w:cstheme="minorHAnsi"/>
          <w:color w:val="000000"/>
          <w:kern w:val="0"/>
          <w:lang w:val="en-GB"/>
        </w:rPr>
        <w:t xml:space="preserve"> consider that this kind of scaling can be contentious since weights may be </w:t>
      </w:r>
      <w:r w:rsidR="002B4936" w:rsidRPr="00307F4D">
        <w:rPr>
          <w:rFonts w:cstheme="minorHAnsi"/>
          <w:color w:val="000000"/>
          <w:kern w:val="0"/>
          <w:lang w:val="en-GB"/>
        </w:rPr>
        <w:t>perceived</w:t>
      </w:r>
      <w:r w:rsidR="002648E9" w:rsidRPr="00307F4D">
        <w:rPr>
          <w:rFonts w:cstheme="minorHAnsi"/>
          <w:color w:val="000000"/>
          <w:kern w:val="0"/>
          <w:lang w:val="en-GB"/>
        </w:rPr>
        <w:t xml:space="preserve"> as arbitrary, anachronistic, and lead to dubious equivalences between a few low-intensity events and one high-intensity event. They advise </w:t>
      </w:r>
      <w:r w:rsidR="00811DF4" w:rsidRPr="00307F4D">
        <w:rPr>
          <w:rFonts w:cstheme="minorHAnsi"/>
          <w:color w:val="000000"/>
          <w:kern w:val="0"/>
          <w:lang w:val="en-GB"/>
        </w:rPr>
        <w:t xml:space="preserve">simply </w:t>
      </w:r>
      <w:r w:rsidR="002648E9" w:rsidRPr="00307F4D">
        <w:rPr>
          <w:rFonts w:cstheme="minorHAnsi"/>
          <w:color w:val="000000"/>
          <w:kern w:val="0"/>
          <w:lang w:val="en-GB"/>
        </w:rPr>
        <w:t>using</w:t>
      </w:r>
      <w:r w:rsidR="002B4936" w:rsidRPr="00307F4D">
        <w:rPr>
          <w:rFonts w:cstheme="minorHAnsi"/>
          <w:color w:val="000000"/>
          <w:kern w:val="0"/>
          <w:lang w:val="en-GB"/>
        </w:rPr>
        <w:t xml:space="preserve"> </w:t>
      </w:r>
      <w:r w:rsidR="00045FD1" w:rsidRPr="00307F4D">
        <w:rPr>
          <w:rFonts w:cstheme="minorHAnsi"/>
          <w:color w:val="000000"/>
          <w:kern w:val="0"/>
          <w:lang w:val="en-GB"/>
        </w:rPr>
        <w:t>the</w:t>
      </w:r>
      <w:r w:rsidR="002648E9" w:rsidRPr="00307F4D">
        <w:rPr>
          <w:rFonts w:cstheme="minorHAnsi"/>
          <w:color w:val="000000"/>
          <w:kern w:val="0"/>
          <w:lang w:val="en-GB"/>
        </w:rPr>
        <w:t xml:space="preserve"> counts of events, classified in the four broad categories suggested </w:t>
      </w:r>
      <w:hyperlink r:id="rId19" w:history="1">
        <w:r w:rsidR="002648E9" w:rsidRPr="00307F4D">
          <w:rPr>
            <w:rStyle w:val="Hyperlink"/>
            <w:rFonts w:cstheme="minorHAnsi"/>
            <w:kern w:val="0"/>
            <w:lang w:val="en-GB"/>
          </w:rPr>
          <w:t xml:space="preserve">by </w:t>
        </w:r>
        <w:r w:rsidR="002B4936" w:rsidRPr="00307F4D">
          <w:rPr>
            <w:rStyle w:val="Hyperlink"/>
            <w:rFonts w:cstheme="minorHAnsi"/>
            <w:kern w:val="0"/>
            <w:lang w:val="en-GB"/>
          </w:rPr>
          <w:t>Duval and Thompson (1980)</w:t>
        </w:r>
      </w:hyperlink>
      <w:r w:rsidR="00EA53A4" w:rsidRPr="00307F4D">
        <w:rPr>
          <w:rFonts w:cstheme="minorHAnsi"/>
          <w:color w:val="000000"/>
          <w:kern w:val="0"/>
          <w:lang w:val="en-GB"/>
        </w:rPr>
        <w:t>: verbal cooperation, material co</w:t>
      </w:r>
      <w:r w:rsidR="000D322C" w:rsidRPr="00307F4D">
        <w:rPr>
          <w:rFonts w:cstheme="minorHAnsi"/>
          <w:color w:val="000000"/>
          <w:kern w:val="0"/>
          <w:lang w:val="en-GB"/>
        </w:rPr>
        <w:t xml:space="preserve">operation, </w:t>
      </w:r>
      <w:r w:rsidR="000D322C" w:rsidRPr="00307F4D">
        <w:rPr>
          <w:rFonts w:cstheme="minorHAnsi"/>
          <w:b/>
          <w:bCs/>
          <w:color w:val="000000"/>
          <w:kern w:val="0"/>
          <w:lang w:val="en-GB"/>
        </w:rPr>
        <w:t>verbal conflict, material conflict</w:t>
      </w:r>
      <w:r w:rsidR="000D322C" w:rsidRPr="00307F4D">
        <w:rPr>
          <w:rFonts w:cstheme="minorHAnsi"/>
          <w:color w:val="000000"/>
          <w:kern w:val="0"/>
          <w:lang w:val="en-GB"/>
        </w:rPr>
        <w:t xml:space="preserve">. </w:t>
      </w:r>
    </w:p>
    <w:p w14:paraId="3C1D0696" w14:textId="77777777" w:rsidR="002773E8" w:rsidRDefault="002773E8" w:rsidP="00A00407">
      <w:pPr>
        <w:jc w:val="both"/>
        <w:rPr>
          <w:rFonts w:cstheme="minorHAnsi"/>
          <w:color w:val="000000"/>
          <w:kern w:val="0"/>
          <w:lang w:val="en-GB"/>
        </w:rPr>
      </w:pPr>
    </w:p>
    <w:p w14:paraId="12B32AED" w14:textId="1A5FFEDC" w:rsidR="0078502F" w:rsidRPr="00307F4D" w:rsidRDefault="000D322C" w:rsidP="00A00407">
      <w:pPr>
        <w:jc w:val="both"/>
        <w:rPr>
          <w:rFonts w:cstheme="minorHAnsi"/>
          <w:lang w:val="en-GB"/>
        </w:rPr>
      </w:pPr>
      <w:r w:rsidRPr="00307F4D">
        <w:rPr>
          <w:rFonts w:cstheme="minorHAnsi"/>
          <w:color w:val="000000"/>
          <w:kern w:val="0"/>
          <w:lang w:val="en-GB"/>
        </w:rPr>
        <w:t xml:space="preserve">More precisely, verbal conflict is a  </w:t>
      </w:r>
      <w:r w:rsidRPr="00964300">
        <w:rPr>
          <w:rFonts w:cstheme="minorHAnsi"/>
          <w:b/>
          <w:bCs/>
          <w:color w:val="000000"/>
          <w:kern w:val="0"/>
          <w:lang w:val="en-GB"/>
        </w:rPr>
        <w:t xml:space="preserve">spoken </w:t>
      </w:r>
      <w:r w:rsidRPr="00307F4D">
        <w:rPr>
          <w:rFonts w:cstheme="minorHAnsi"/>
          <w:color w:val="000000"/>
          <w:kern w:val="0"/>
          <w:lang w:val="en-GB"/>
        </w:rPr>
        <w:t>criticism, threat, or accusation</w:t>
      </w:r>
      <w:r w:rsidR="00964300">
        <w:rPr>
          <w:rFonts w:cstheme="minorHAnsi"/>
          <w:color w:val="000000"/>
          <w:kern w:val="0"/>
          <w:lang w:val="en-GB"/>
        </w:rPr>
        <w:t xml:space="preserve"> </w:t>
      </w:r>
      <w:r w:rsidR="00964300" w:rsidRPr="00964300">
        <w:rPr>
          <w:rFonts w:cstheme="minorHAnsi"/>
          <w:color w:val="000000"/>
          <w:kern w:val="0"/>
          <w:lang w:val="en-GB"/>
        </w:rPr>
        <w:t>often</w:t>
      </w:r>
      <w:r w:rsidR="00964300">
        <w:rPr>
          <w:rFonts w:cstheme="minorHAnsi"/>
          <w:color w:val="000000"/>
          <w:kern w:val="0"/>
          <w:lang w:val="en-GB"/>
        </w:rPr>
        <w:t xml:space="preserve"> </w:t>
      </w:r>
      <w:r w:rsidR="00964300" w:rsidRPr="00964300">
        <w:rPr>
          <w:rFonts w:cstheme="minorHAnsi"/>
          <w:color w:val="000000"/>
          <w:kern w:val="0"/>
          <w:lang w:val="en-GB"/>
        </w:rPr>
        <w:t>related to past or future potential acts of material conflict.</w:t>
      </w:r>
      <w:r w:rsidRPr="00307F4D">
        <w:rPr>
          <w:rFonts w:cstheme="minorHAnsi"/>
          <w:color w:val="000000"/>
          <w:kern w:val="0"/>
          <w:lang w:val="en-GB"/>
        </w:rPr>
        <w:t xml:space="preserve"> and corresponds to CAMEO codes 10-14 (</w:t>
      </w:r>
      <w:r w:rsidR="00E82518">
        <w:rPr>
          <w:rFonts w:cstheme="minorHAnsi"/>
          <w:lang w:val="en-GB"/>
        </w:rPr>
        <w:t>demand</w:t>
      </w:r>
      <w:r w:rsidRPr="00307F4D">
        <w:rPr>
          <w:rFonts w:cstheme="minorHAnsi"/>
          <w:lang w:val="en-GB"/>
        </w:rPr>
        <w:t xml:space="preserve">; </w:t>
      </w:r>
      <w:r w:rsidR="00E82518">
        <w:rPr>
          <w:rFonts w:cstheme="minorHAnsi"/>
          <w:lang w:val="en-GB"/>
        </w:rPr>
        <w:t>disapprove</w:t>
      </w:r>
      <w:r w:rsidRPr="00307F4D">
        <w:rPr>
          <w:rFonts w:cstheme="minorHAnsi"/>
          <w:lang w:val="en-GB"/>
        </w:rPr>
        <w:t xml:space="preserve">; </w:t>
      </w:r>
      <w:r w:rsidR="00E82518">
        <w:rPr>
          <w:rFonts w:cstheme="minorHAnsi"/>
          <w:lang w:val="en-GB"/>
        </w:rPr>
        <w:t>reject</w:t>
      </w:r>
      <w:r w:rsidRPr="00307F4D">
        <w:rPr>
          <w:rFonts w:cstheme="minorHAnsi"/>
          <w:lang w:val="en-GB"/>
        </w:rPr>
        <w:t xml:space="preserve">; </w:t>
      </w:r>
      <w:r w:rsidR="00E82518">
        <w:rPr>
          <w:rFonts w:cstheme="minorHAnsi"/>
          <w:lang w:val="en-GB"/>
        </w:rPr>
        <w:t>threaten</w:t>
      </w:r>
      <w:r w:rsidRPr="00307F4D">
        <w:rPr>
          <w:rFonts w:cstheme="minorHAnsi"/>
          <w:lang w:val="en-GB"/>
        </w:rPr>
        <w:t xml:space="preserve">; </w:t>
      </w:r>
      <w:r w:rsidR="00E82518">
        <w:rPr>
          <w:rFonts w:cstheme="minorHAnsi"/>
          <w:lang w:val="en-GB"/>
        </w:rPr>
        <w:t>protest</w:t>
      </w:r>
      <w:r w:rsidRPr="00307F4D">
        <w:rPr>
          <w:rFonts w:cstheme="minorHAnsi"/>
          <w:lang w:val="en-GB"/>
        </w:rPr>
        <w:t xml:space="preserve">) while material conflict is a </w:t>
      </w:r>
      <w:r w:rsidRPr="00964300">
        <w:rPr>
          <w:rFonts w:cstheme="minorHAnsi"/>
          <w:b/>
          <w:bCs/>
          <w:lang w:val="en-GB"/>
        </w:rPr>
        <w:t>physical act</w:t>
      </w:r>
      <w:r w:rsidRPr="00307F4D">
        <w:rPr>
          <w:rFonts w:cstheme="minorHAnsi"/>
          <w:lang w:val="en-GB"/>
        </w:rPr>
        <w:t xml:space="preserve"> of a conflictual nature and corresponds to CAMEO codes 15-20 (</w:t>
      </w:r>
      <w:r w:rsidR="00E82518">
        <w:rPr>
          <w:rFonts w:cstheme="minorHAnsi"/>
          <w:lang w:val="en-GB"/>
        </w:rPr>
        <w:t>exhibit force posture</w:t>
      </w:r>
      <w:r w:rsidRPr="00307F4D">
        <w:rPr>
          <w:rFonts w:cstheme="minorHAnsi"/>
          <w:lang w:val="en-GB"/>
        </w:rPr>
        <w:t xml:space="preserve">; </w:t>
      </w:r>
      <w:r w:rsidR="00E82518">
        <w:rPr>
          <w:rFonts w:cstheme="minorHAnsi"/>
          <w:lang w:val="en-GB"/>
        </w:rPr>
        <w:t>reduce relations</w:t>
      </w:r>
      <w:r w:rsidRPr="00307F4D">
        <w:rPr>
          <w:rFonts w:cstheme="minorHAnsi"/>
          <w:lang w:val="en-GB"/>
        </w:rPr>
        <w:t xml:space="preserve">; </w:t>
      </w:r>
      <w:r w:rsidR="00E82518">
        <w:rPr>
          <w:rFonts w:cstheme="minorHAnsi"/>
          <w:lang w:val="en-GB"/>
        </w:rPr>
        <w:t>coerce</w:t>
      </w:r>
      <w:r w:rsidRPr="00307F4D">
        <w:rPr>
          <w:rFonts w:cstheme="minorHAnsi"/>
          <w:lang w:val="en-GB"/>
        </w:rPr>
        <w:t xml:space="preserve">; </w:t>
      </w:r>
      <w:r w:rsidR="00E82518">
        <w:rPr>
          <w:rFonts w:cstheme="minorHAnsi"/>
          <w:lang w:val="en-GB"/>
        </w:rPr>
        <w:t>assault</w:t>
      </w:r>
      <w:r w:rsidRPr="00307F4D">
        <w:rPr>
          <w:rFonts w:cstheme="minorHAnsi"/>
          <w:lang w:val="en-GB"/>
        </w:rPr>
        <w:t xml:space="preserve">; </w:t>
      </w:r>
      <w:r w:rsidR="00E82518">
        <w:rPr>
          <w:rFonts w:cstheme="minorHAnsi"/>
          <w:lang w:val="en-GB"/>
        </w:rPr>
        <w:t>fight</w:t>
      </w:r>
      <w:r w:rsidRPr="00307F4D">
        <w:rPr>
          <w:rFonts w:cstheme="minorHAnsi"/>
          <w:lang w:val="en-GB"/>
        </w:rPr>
        <w:t xml:space="preserve">; </w:t>
      </w:r>
      <w:r w:rsidR="00E82518">
        <w:rPr>
          <w:rFonts w:cstheme="minorHAnsi"/>
          <w:lang w:val="en-GB"/>
        </w:rPr>
        <w:t>use unconventional mass violence</w:t>
      </w:r>
      <w:r w:rsidRPr="00307F4D">
        <w:rPr>
          <w:rFonts w:cstheme="minorHAnsi"/>
          <w:lang w:val="en-GB"/>
        </w:rPr>
        <w:t>).</w:t>
      </w:r>
      <w:r w:rsidR="00045FD1" w:rsidRPr="00307F4D">
        <w:rPr>
          <w:rFonts w:cstheme="minorHAnsi"/>
          <w:lang w:val="en-GB"/>
        </w:rPr>
        <w:t xml:space="preserve"> </w:t>
      </w:r>
      <w:r w:rsidR="0078502F" w:rsidRPr="002773E8">
        <w:rPr>
          <w:rFonts w:cstheme="minorHAnsi"/>
          <w:b/>
          <w:bCs/>
          <w:lang w:val="en-GB"/>
        </w:rPr>
        <w:t>We adopt this</w:t>
      </w:r>
      <w:r w:rsidR="002773E8" w:rsidRPr="002773E8">
        <w:rPr>
          <w:rFonts w:cstheme="minorHAnsi"/>
          <w:b/>
          <w:bCs/>
          <w:lang w:val="en-GB"/>
        </w:rPr>
        <w:t xml:space="preserve"> categorisation of events in verbal and material conflicts.</w:t>
      </w:r>
    </w:p>
    <w:p w14:paraId="74A3E43C" w14:textId="77777777" w:rsidR="0078502F" w:rsidRPr="00307F4D" w:rsidRDefault="0078502F" w:rsidP="00A00407">
      <w:pPr>
        <w:jc w:val="both"/>
        <w:rPr>
          <w:rFonts w:cstheme="minorHAnsi"/>
          <w:lang w:val="en-GB"/>
        </w:rPr>
      </w:pPr>
    </w:p>
    <w:p w14:paraId="72E37345" w14:textId="7934FEE9" w:rsidR="0037553D" w:rsidRPr="00307F4D" w:rsidRDefault="00200666" w:rsidP="00A00407">
      <w:pPr>
        <w:jc w:val="both"/>
        <w:rPr>
          <w:rFonts w:eastAsiaTheme="minorEastAsia" w:cstheme="minorHAnsi"/>
          <w:lang w:val="en-GB"/>
        </w:rPr>
      </w:pPr>
      <w:r w:rsidRPr="00307F4D">
        <w:rPr>
          <w:rFonts w:cstheme="minorHAnsi"/>
          <w:lang w:val="en-GB"/>
        </w:rPr>
        <w:t xml:space="preserve">As argued by </w:t>
      </w:r>
      <w:hyperlink r:id="rId20" w:history="1">
        <w:proofErr w:type="spellStart"/>
        <w:r w:rsidRPr="00307F4D">
          <w:rPr>
            <w:rStyle w:val="Hyperlink"/>
            <w:rFonts w:cstheme="minorHAnsi"/>
            <w:lang w:val="en-GB"/>
          </w:rPr>
          <w:t>Gasiorowski</w:t>
        </w:r>
        <w:proofErr w:type="spellEnd"/>
        <w:r w:rsidRPr="00307F4D">
          <w:rPr>
            <w:rStyle w:val="Hyperlink"/>
            <w:rFonts w:cstheme="minorHAnsi"/>
            <w:lang w:val="en-GB"/>
          </w:rPr>
          <w:t xml:space="preserve"> (1986)</w:t>
        </w:r>
      </w:hyperlink>
      <w:r w:rsidR="00250A61">
        <w:rPr>
          <w:rFonts w:cstheme="minorHAnsi"/>
          <w:lang w:val="en-GB"/>
        </w:rPr>
        <w:t>,</w:t>
      </w:r>
      <w:r w:rsidRPr="00307F4D">
        <w:rPr>
          <w:rFonts w:cstheme="minorHAnsi"/>
          <w:lang w:val="en-GB"/>
        </w:rPr>
        <w:t xml:space="preserve"> </w:t>
      </w:r>
      <w:hyperlink r:id="rId21" w:history="1">
        <w:r w:rsidRPr="00307F4D">
          <w:rPr>
            <w:rStyle w:val="Hyperlink"/>
            <w:rFonts w:cstheme="minorHAnsi"/>
            <w:lang w:val="en-GB"/>
          </w:rPr>
          <w:t>Lowe (2006)</w:t>
        </w:r>
      </w:hyperlink>
      <w:r w:rsidR="00250A61">
        <w:rPr>
          <w:rFonts w:cstheme="minorHAnsi"/>
          <w:lang w:val="en-GB"/>
        </w:rPr>
        <w:t xml:space="preserve"> and </w:t>
      </w:r>
      <w:hyperlink r:id="rId22" w:history="1">
        <w:r w:rsidR="00250A61" w:rsidRPr="00250A61">
          <w:rPr>
            <w:rStyle w:val="Hyperlink"/>
            <w:rFonts w:cstheme="minorHAnsi"/>
            <w:lang w:val="en-GB"/>
          </w:rPr>
          <w:t>Desbordes (2010)</w:t>
        </w:r>
      </w:hyperlink>
      <w:r w:rsidR="00250A61">
        <w:rPr>
          <w:rFonts w:cstheme="minorHAnsi"/>
          <w:lang w:val="en-GB"/>
        </w:rPr>
        <w:t>,</w:t>
      </w:r>
      <w:r w:rsidRPr="00307F4D">
        <w:rPr>
          <w:rFonts w:cstheme="minorHAnsi"/>
          <w:lang w:val="en-GB"/>
        </w:rPr>
        <w:t xml:space="preserve"> it is </w:t>
      </w:r>
      <w:r w:rsidR="00250A61">
        <w:rPr>
          <w:rFonts w:cstheme="minorHAnsi"/>
          <w:lang w:val="en-GB"/>
        </w:rPr>
        <w:t>crucial</w:t>
      </w:r>
      <w:r w:rsidRPr="00307F4D">
        <w:rPr>
          <w:rFonts w:cstheme="minorHAnsi"/>
          <w:lang w:val="en-GB"/>
        </w:rPr>
        <w:t xml:space="preserve"> to use the average number of counts</w:t>
      </w:r>
      <w:r w:rsidR="00250A61">
        <w:rPr>
          <w:rFonts w:cstheme="minorHAnsi"/>
          <w:lang w:val="en-GB"/>
        </w:rPr>
        <w:t>,</w:t>
      </w:r>
      <w:r w:rsidRPr="00307F4D">
        <w:rPr>
          <w:rFonts w:cstheme="minorHAnsi"/>
          <w:lang w:val="en-GB"/>
        </w:rPr>
        <w:t xml:space="preserve"> </w:t>
      </w:r>
      <w:r w:rsidR="00250A61">
        <w:rPr>
          <w:rFonts w:cstheme="minorHAnsi"/>
          <w:lang w:val="en-GB"/>
        </w:rPr>
        <w:t xml:space="preserve">rather </w:t>
      </w:r>
      <w:r w:rsidRPr="00307F4D">
        <w:rPr>
          <w:rFonts w:cstheme="minorHAnsi"/>
          <w:lang w:val="en-GB"/>
        </w:rPr>
        <w:t>than the sum of counts over a given period</w:t>
      </w:r>
      <w:r w:rsidR="00250A61">
        <w:rPr>
          <w:rFonts w:cstheme="minorHAnsi"/>
          <w:lang w:val="en-GB"/>
        </w:rPr>
        <w:t>,</w:t>
      </w:r>
      <w:r w:rsidRPr="00307F4D">
        <w:rPr>
          <w:rFonts w:cstheme="minorHAnsi"/>
          <w:lang w:val="en-GB"/>
        </w:rPr>
        <w:t xml:space="preserve"> to control for variation in media interest and event sources</w:t>
      </w:r>
      <w:r w:rsidRPr="00307F4D">
        <w:rPr>
          <w:rFonts w:cstheme="minorHAnsi"/>
          <w:b/>
          <w:bCs/>
          <w:lang w:val="en-GB"/>
        </w:rPr>
        <w:t xml:space="preserve">. </w:t>
      </w:r>
      <w:r w:rsidR="00765987" w:rsidRPr="00307F4D">
        <w:rPr>
          <w:rFonts w:cstheme="minorHAnsi"/>
          <w:b/>
          <w:bCs/>
          <w:lang w:val="en-GB"/>
        </w:rPr>
        <w:t>We thus calculate for each day, the fraction of events which are conflictual and then take the monthly average of these daily scores</w:t>
      </w:r>
      <w:r w:rsidR="00765987" w:rsidRPr="00307F4D">
        <w:rPr>
          <w:rFonts w:cstheme="minorHAnsi"/>
          <w:lang w:val="en-GB"/>
        </w:rPr>
        <w:t>.</w:t>
      </w:r>
      <w:r w:rsidR="0078502F" w:rsidRPr="00307F4D">
        <w:rPr>
          <w:rFonts w:cstheme="minorHAnsi"/>
          <w:lang w:val="en-GB"/>
        </w:rPr>
        <w:t xml:space="preserve"> The monthly</w:t>
      </w:r>
      <w:r w:rsidR="003D22B6">
        <w:rPr>
          <w:rFonts w:cstheme="minorHAnsi"/>
          <w:lang w:val="en-GB"/>
        </w:rPr>
        <w:t xml:space="preserve"> interstate events value</w:t>
      </w:r>
      <w:r w:rsidR="0078502F" w:rsidRPr="00307F4D">
        <w:rPr>
          <w:rFonts w:cstheme="minorHAnsi"/>
          <w:lang w:val="en-GB"/>
        </w:rPr>
        <w:t xml:space="preserve"> varies therefore between 0 and 1.</w:t>
      </w:r>
      <w:r w:rsidR="00765987" w:rsidRPr="00307F4D">
        <w:rPr>
          <w:rFonts w:cstheme="minorHAnsi"/>
          <w:lang w:val="en-GB"/>
        </w:rPr>
        <w:t xml:space="preserve"> We could have</w:t>
      </w:r>
      <w:r w:rsidR="00B66154" w:rsidRPr="00307F4D">
        <w:rPr>
          <w:rFonts w:cstheme="minorHAnsi"/>
          <w:lang w:val="en-GB"/>
        </w:rPr>
        <w:t xml:space="preserve"> directly</w:t>
      </w:r>
      <w:r w:rsidR="00765987" w:rsidRPr="00307F4D">
        <w:rPr>
          <w:rFonts w:cstheme="minorHAnsi"/>
          <w:lang w:val="en-GB"/>
        </w:rPr>
        <w:t xml:space="preserve"> calculated</w:t>
      </w:r>
      <w:r w:rsidR="00B66154" w:rsidRPr="00307F4D">
        <w:rPr>
          <w:rFonts w:cstheme="minorHAnsi"/>
          <w:lang w:val="en-GB"/>
        </w:rPr>
        <w:t>,</w:t>
      </w:r>
      <w:r w:rsidR="00765987" w:rsidRPr="00307F4D">
        <w:rPr>
          <w:rFonts w:cstheme="minorHAnsi"/>
          <w:lang w:val="en-GB"/>
        </w:rPr>
        <w:t xml:space="preserve"> </w:t>
      </w:r>
      <w:r w:rsidR="00B66154" w:rsidRPr="00307F4D">
        <w:rPr>
          <w:rFonts w:cstheme="minorHAnsi"/>
          <w:lang w:val="en-GB"/>
        </w:rPr>
        <w:t>for each month, a similar fraction but, in doing so, we would have diluted the influence of particularly conflictual days. More pragmatically, a day is a natural human unit which can be used in any temporal aggregation</w:t>
      </w:r>
      <w:r w:rsidR="0078502F" w:rsidRPr="00307F4D">
        <w:rPr>
          <w:rFonts w:cstheme="minorHAnsi"/>
          <w:lang w:val="en-GB"/>
        </w:rPr>
        <w:t xml:space="preserve">, e.g. a 5-week moving average as in </w:t>
      </w:r>
      <w:hyperlink r:id="rId23" w:history="1">
        <w:r w:rsidR="0078502F" w:rsidRPr="00307F4D">
          <w:rPr>
            <w:rStyle w:val="Hyperlink"/>
            <w:rFonts w:cstheme="minorHAnsi"/>
            <w:lang w:val="en-GB"/>
          </w:rPr>
          <w:t>Anderton &amp; Carter (2011)</w:t>
        </w:r>
      </w:hyperlink>
      <w:r w:rsidR="0078502F" w:rsidRPr="00307F4D">
        <w:rPr>
          <w:rStyle w:val="Hyperlink"/>
          <w:rFonts w:cstheme="minorHAnsi"/>
          <w:lang w:val="en-GB"/>
        </w:rPr>
        <w:t>.</w:t>
      </w:r>
      <w:r w:rsidR="0037553D" w:rsidRPr="00307F4D">
        <w:rPr>
          <w:rFonts w:cstheme="minorHAnsi"/>
          <w:lang w:val="en-GB"/>
        </w:rPr>
        <w:t xml:space="preserve"> As a </w:t>
      </w:r>
      <w:r w:rsidR="0037553D" w:rsidRPr="00307F4D">
        <w:rPr>
          <w:rFonts w:cstheme="minorHAnsi"/>
          <w:b/>
          <w:bCs/>
          <w:lang w:val="en-GB"/>
        </w:rPr>
        <w:t>depreciation parameter</w:t>
      </w:r>
      <w:r w:rsidR="0037553D" w:rsidRPr="00307F4D">
        <w:rPr>
          <w:rFonts w:cstheme="minorHAnsi"/>
          <w:lang w:val="en-GB"/>
        </w:rPr>
        <w:t xml:space="preserve">, we use </w:t>
      </w:r>
      <m:oMath>
        <m:r>
          <m:rPr>
            <m:sty m:val="p"/>
          </m:rPr>
          <w:rPr>
            <w:rFonts w:ascii="Cambria Math" w:hAnsi="Cambria Math" w:cstheme="minorHAnsi"/>
            <w:lang w:val="en-GB"/>
          </w:rPr>
          <m:t>δ</m:t>
        </m:r>
        <m:r>
          <w:rPr>
            <w:rFonts w:ascii="Cambria Math" w:hAnsi="Cambria Math" w:cstheme="minorHAnsi"/>
            <w:lang w:val="en-GB"/>
          </w:rPr>
          <m:t>=0.10</m:t>
        </m:r>
      </m:oMath>
      <w:r w:rsidR="0037553D" w:rsidRPr="00307F4D">
        <w:rPr>
          <w:rFonts w:eastAsiaTheme="minorEastAsia" w:cstheme="minorHAnsi"/>
          <w:lang w:val="en-GB"/>
        </w:rPr>
        <w:t xml:space="preserve">, meaning that, </w:t>
      </w:r>
      <w:r w:rsidR="0037553D" w:rsidRPr="00307F4D">
        <w:rPr>
          <w:rFonts w:eastAsiaTheme="minorEastAsia" w:cstheme="minorHAnsi"/>
          <w:lang w:val="en-GB"/>
        </w:rPr>
        <w:lastRenderedPageBreak/>
        <w:t>in the absence of conflicts, the indicator decreases by 50% and more after 7 months.</w:t>
      </w:r>
      <w:r w:rsidR="00BB64D3" w:rsidRPr="00307F4D">
        <w:rPr>
          <w:rFonts w:eastAsiaTheme="minorEastAsia" w:cstheme="minorHAnsi"/>
          <w:lang w:val="en-GB"/>
        </w:rPr>
        <w:t xml:space="preserve"> </w:t>
      </w:r>
      <w:r w:rsidR="00BB64D3" w:rsidRPr="00F65D45">
        <w:rPr>
          <w:rFonts w:eastAsiaTheme="minorEastAsia" w:cstheme="minorHAnsi"/>
          <w:b/>
          <w:bCs/>
          <w:lang w:val="en-GB"/>
        </w:rPr>
        <w:t>Our IS</w:t>
      </w:r>
      <w:r w:rsidR="005C32AB" w:rsidRPr="00F65D45">
        <w:rPr>
          <w:rFonts w:eastAsiaTheme="minorEastAsia" w:cstheme="minorHAnsi"/>
          <w:b/>
          <w:bCs/>
          <w:lang w:val="en-GB"/>
        </w:rPr>
        <w:t>C</w:t>
      </w:r>
      <w:r w:rsidR="00BB64D3" w:rsidRPr="00F65D45">
        <w:rPr>
          <w:rFonts w:eastAsiaTheme="minorEastAsia" w:cstheme="minorHAnsi"/>
          <w:b/>
          <w:bCs/>
          <w:lang w:val="en-GB"/>
        </w:rPr>
        <w:t>R indicator</w:t>
      </w:r>
      <w:r w:rsidR="005C32AB" w:rsidRPr="00F65D45">
        <w:rPr>
          <w:rFonts w:eastAsiaTheme="minorEastAsia" w:cstheme="minorHAnsi"/>
          <w:b/>
          <w:bCs/>
          <w:lang w:val="en-GB"/>
        </w:rPr>
        <w:t xml:space="preserve"> (ISCRI)</w:t>
      </w:r>
      <w:r w:rsidR="009C7ADD" w:rsidRPr="00307F4D">
        <w:rPr>
          <w:rFonts w:eastAsiaTheme="minorEastAsia" w:cstheme="minorHAnsi"/>
          <w:lang w:val="en-GB"/>
        </w:rPr>
        <w:t xml:space="preserve"> for month </w:t>
      </w:r>
      <w:r w:rsidR="009C7ADD" w:rsidRPr="00307F4D">
        <w:rPr>
          <w:rFonts w:eastAsiaTheme="minorEastAsia" w:cstheme="minorHAnsi"/>
          <w:i/>
          <w:iCs/>
          <w:lang w:val="en-GB"/>
        </w:rPr>
        <w:t>m</w:t>
      </w:r>
      <w:r w:rsidR="009C7ADD" w:rsidRPr="00307F4D">
        <w:rPr>
          <w:rFonts w:eastAsiaTheme="minorEastAsia" w:cstheme="minorHAnsi"/>
          <w:lang w:val="en-GB"/>
        </w:rPr>
        <w:t xml:space="preserve"> of year </w:t>
      </w:r>
      <w:r w:rsidR="009C7ADD" w:rsidRPr="00307F4D">
        <w:rPr>
          <w:rFonts w:eastAsiaTheme="minorEastAsia" w:cstheme="minorHAnsi"/>
          <w:i/>
          <w:iCs/>
          <w:lang w:val="en-GB"/>
        </w:rPr>
        <w:t>y</w:t>
      </w:r>
      <w:r w:rsidR="00BB64D3" w:rsidRPr="00307F4D">
        <w:rPr>
          <w:rFonts w:eastAsiaTheme="minorEastAsia" w:cstheme="minorHAnsi"/>
          <w:lang w:val="en-GB"/>
        </w:rPr>
        <w:t xml:space="preserve"> </w:t>
      </w:r>
      <w:r w:rsidR="009C7ADD" w:rsidRPr="00307F4D">
        <w:rPr>
          <w:rFonts w:eastAsiaTheme="minorEastAsia" w:cstheme="minorHAnsi"/>
          <w:lang w:val="en-GB"/>
        </w:rPr>
        <w:t xml:space="preserve">between source country S and target country T </w:t>
      </w:r>
      <w:r w:rsidR="00BB64D3" w:rsidRPr="00307F4D">
        <w:rPr>
          <w:rFonts w:eastAsiaTheme="minorEastAsia" w:cstheme="minorHAnsi"/>
          <w:lang w:val="en-GB"/>
        </w:rPr>
        <w:t>is then</w:t>
      </w:r>
    </w:p>
    <w:p w14:paraId="0547A61B" w14:textId="77777777" w:rsidR="00BB64D3" w:rsidRPr="00307F4D" w:rsidRDefault="00BB64D3" w:rsidP="00A00407">
      <w:pPr>
        <w:jc w:val="both"/>
        <w:rPr>
          <w:rFonts w:eastAsiaTheme="minorEastAsia" w:cstheme="minorHAnsi"/>
          <w:lang w:val="en-GB"/>
        </w:rPr>
      </w:pPr>
    </w:p>
    <w:p w14:paraId="662E6CAB" w14:textId="64DA41EC" w:rsidR="00BB64D3" w:rsidRPr="00307F4D" w:rsidRDefault="009C7ADD" w:rsidP="00A00407">
      <w:pPr>
        <w:jc w:val="both"/>
        <w:rPr>
          <w:rFonts w:cstheme="minorHAnsi"/>
          <w:lang w:val="en-GB"/>
        </w:rPr>
      </w:pPr>
      <m:oMathPara>
        <m:oMath>
          <m:r>
            <w:rPr>
              <w:rFonts w:ascii="Cambria Math" w:hAnsi="Cambria Math" w:cstheme="minorHAnsi"/>
              <w:lang w:val="en-GB"/>
            </w:rPr>
            <m:t>IS</m:t>
          </m:r>
          <m:r>
            <w:rPr>
              <w:rFonts w:ascii="Cambria Math" w:hAnsi="Cambria Math" w:cstheme="minorHAnsi"/>
              <w:lang w:val="en-GB"/>
            </w:rPr>
            <m:t>C</m:t>
          </m:r>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STmy</m:t>
              </m:r>
            </m:sub>
          </m:sSub>
          <m:r>
            <w:rPr>
              <w:rFonts w:ascii="Cambria Math" w:hAnsi="Cambria Math" w:cstheme="minorHAnsi"/>
              <w:lang w:val="en-GB"/>
            </w:rPr>
            <m:t>=</m:t>
          </m:r>
          <m:f>
            <m:fPr>
              <m:ctrlPr>
                <w:rPr>
                  <w:rFonts w:ascii="Cambria Math" w:hAnsi="Cambria Math" w:cstheme="minorHAnsi"/>
                  <w:lang w:val="en-GB"/>
                </w:rPr>
              </m:ctrlPr>
            </m:fPr>
            <m:num>
              <m:r>
                <w:rPr>
                  <w:rFonts w:ascii="Cambria Math" w:hAnsi="Cambria Math" w:cstheme="minorHAnsi"/>
                  <w:lang w:val="en-GB"/>
                </w:rPr>
                <m:t>1</m:t>
              </m:r>
            </m:num>
            <m:den>
              <m:sSub>
                <m:sSubPr>
                  <m:ctrlPr>
                    <w:rPr>
                      <w:rFonts w:ascii="Cambria Math" w:hAnsi="Cambria Math" w:cstheme="minorHAnsi"/>
                      <w:i/>
                      <w:lang w:val="en-GB"/>
                    </w:rPr>
                  </m:ctrlPr>
                </m:sSubPr>
                <m:e>
                  <m:r>
                    <w:rPr>
                      <w:rFonts w:ascii="Cambria Math" w:hAnsi="Cambria Math" w:cstheme="minorHAnsi"/>
                      <w:lang w:val="en-GB"/>
                    </w:rPr>
                    <m:t>D</m:t>
                  </m:r>
                  <m:ctrlPr>
                    <w:rPr>
                      <w:rFonts w:ascii="Cambria Math" w:hAnsi="Cambria Math" w:cstheme="minorHAnsi"/>
                      <w:lang w:val="en-GB"/>
                    </w:rPr>
                  </m:ctrlPr>
                </m:e>
                <m:sub>
                  <m:r>
                    <w:rPr>
                      <w:rFonts w:ascii="Cambria Math" w:hAnsi="Cambria Math" w:cstheme="minorHAnsi"/>
                      <w:lang w:val="en-GB"/>
                    </w:rPr>
                    <m:t>m</m:t>
                  </m:r>
                  <m:r>
                    <m:rPr>
                      <m:sty m:val="p"/>
                    </m:rPr>
                    <w:rPr>
                      <w:rFonts w:ascii="Cambria Math" w:hAnsi="Cambria Math" w:cstheme="minorHAnsi"/>
                      <w:lang w:val="en-GB"/>
                    </w:rPr>
                    <m:t>y</m:t>
                  </m:r>
                </m:sub>
              </m:sSub>
            </m:den>
          </m:f>
          <m:nary>
            <m:naryPr>
              <m:chr m:val="∑"/>
              <m:subHide m:val="1"/>
              <m:supHide m:val="1"/>
              <m:ctrlPr>
                <w:rPr>
                  <w:rFonts w:ascii="Cambria Math" w:hAnsi="Cambria Math" w:cstheme="minorHAnsi"/>
                  <w:lang w:val="en-GB"/>
                </w:rPr>
              </m:ctrlPr>
            </m:naryPr>
            <m:sub/>
            <m:sup/>
            <m:e>
              <m:f>
                <m:fPr>
                  <m:ctrlPr>
                    <w:rPr>
                      <w:rFonts w:ascii="Cambria Math" w:hAnsi="Cambria Math" w:cstheme="minorHAnsi"/>
                      <w:lang w:val="en-GB"/>
                    </w:rPr>
                  </m:ctrlPr>
                </m:fPr>
                <m:num>
                  <m:sSub>
                    <m:sSubPr>
                      <m:ctrlPr>
                        <w:rPr>
                          <w:rFonts w:ascii="Cambria Math" w:hAnsi="Cambria Math" w:cstheme="minorHAnsi"/>
                          <w:i/>
                          <w:lang w:val="en-GB"/>
                        </w:rPr>
                      </m:ctrlPr>
                    </m:sSubPr>
                    <m:e>
                      <m:r>
                        <w:rPr>
                          <w:rFonts w:ascii="Cambria Math" w:hAnsi="Cambria Math" w:cstheme="minorHAnsi"/>
                          <w:lang w:val="en-GB"/>
                        </w:rPr>
                        <m:t>C</m:t>
                      </m:r>
                      <m:ctrlPr>
                        <w:rPr>
                          <w:rFonts w:ascii="Cambria Math" w:hAnsi="Cambria Math" w:cstheme="minorHAnsi"/>
                          <w:lang w:val="en-GB"/>
                        </w:rPr>
                      </m:ctrlPr>
                    </m:e>
                    <m:sub>
                      <m:r>
                        <w:rPr>
                          <w:rFonts w:ascii="Cambria Math" w:hAnsi="Cambria Math" w:cstheme="minorHAnsi"/>
                          <w:lang w:val="en-GB"/>
                        </w:rPr>
                        <m:t>STdy</m:t>
                      </m:r>
                    </m:sub>
                  </m:sSub>
                </m:num>
                <m:den>
                  <m:sSub>
                    <m:sSubPr>
                      <m:ctrlPr>
                        <w:rPr>
                          <w:rFonts w:ascii="Cambria Math" w:hAnsi="Cambria Math" w:cstheme="minorHAnsi"/>
                          <w:i/>
                          <w:lang w:val="en-GB"/>
                        </w:rPr>
                      </m:ctrlPr>
                    </m:sSubPr>
                    <m:e>
                      <m:r>
                        <w:rPr>
                          <w:rFonts w:ascii="Cambria Math" w:hAnsi="Cambria Math" w:cstheme="minorHAnsi"/>
                          <w:lang w:val="en-GB"/>
                        </w:rPr>
                        <m:t>E</m:t>
                      </m:r>
                      <m:ctrlPr>
                        <w:rPr>
                          <w:rFonts w:ascii="Cambria Math" w:hAnsi="Cambria Math" w:cstheme="minorHAnsi"/>
                          <w:lang w:val="en-GB"/>
                        </w:rPr>
                      </m:ctrlPr>
                    </m:e>
                    <m:sub>
                      <m:r>
                        <w:rPr>
                          <w:rFonts w:ascii="Cambria Math" w:hAnsi="Cambria Math" w:cstheme="minorHAnsi"/>
                          <w:lang w:val="en-GB"/>
                        </w:rPr>
                        <m:t>STdy</m:t>
                      </m:r>
                    </m:sub>
                  </m:sSub>
                </m:den>
              </m:f>
            </m:e>
          </m:nary>
          <m:r>
            <w:rPr>
              <w:rFonts w:ascii="Cambria Math" w:hAnsi="Cambria Math" w:cstheme="minorHAnsi"/>
              <w:lang w:val="en-GB"/>
            </w:rPr>
            <m:t>+</m:t>
          </m:r>
          <m:d>
            <m:dPr>
              <m:ctrlPr>
                <w:rPr>
                  <w:rFonts w:ascii="Cambria Math" w:hAnsi="Cambria Math" w:cstheme="minorHAnsi"/>
                  <w:lang w:val="en-GB"/>
                </w:rPr>
              </m:ctrlPr>
            </m:dPr>
            <m:e>
              <m:r>
                <w:rPr>
                  <w:rFonts w:ascii="Cambria Math" w:hAnsi="Cambria Math" w:cstheme="minorHAnsi"/>
                  <w:lang w:val="en-GB"/>
                </w:rPr>
                <m:t>1-</m:t>
              </m:r>
              <m:r>
                <m:rPr>
                  <m:sty m:val="p"/>
                </m:rPr>
                <w:rPr>
                  <w:rFonts w:ascii="Cambria Math" w:hAnsi="Cambria Math" w:cstheme="minorHAnsi"/>
                  <w:lang w:val="en-GB"/>
                </w:rPr>
                <m:t>0.10</m:t>
              </m:r>
            </m:e>
          </m:d>
          <m:r>
            <w:rPr>
              <w:rFonts w:ascii="Cambria Math" w:hAnsi="Cambria Math" w:cstheme="minorHAnsi"/>
              <w:lang w:val="en-GB"/>
            </w:rPr>
            <m:t>IS</m:t>
          </m:r>
          <m:r>
            <w:rPr>
              <w:rFonts w:ascii="Cambria Math" w:hAnsi="Cambria Math" w:cstheme="minorHAnsi"/>
              <w:lang w:val="en-GB"/>
            </w:rPr>
            <m:t>C</m:t>
          </m:r>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STmy-1</m:t>
              </m:r>
            </m:sub>
          </m:sSub>
        </m:oMath>
      </m:oMathPara>
    </w:p>
    <w:p w14:paraId="550DAD43" w14:textId="77777777" w:rsidR="004C7C32" w:rsidRPr="00307F4D" w:rsidRDefault="004C7C32" w:rsidP="00A00407">
      <w:pPr>
        <w:jc w:val="both"/>
        <w:rPr>
          <w:rFonts w:cstheme="minorHAnsi"/>
          <w:lang w:val="en-GB"/>
        </w:rPr>
      </w:pPr>
    </w:p>
    <w:p w14:paraId="1ACA1115" w14:textId="75E8747D" w:rsidR="0037553D" w:rsidRPr="00307F4D" w:rsidRDefault="009C7ADD" w:rsidP="00A00407">
      <w:pPr>
        <w:jc w:val="both"/>
        <w:rPr>
          <w:rFonts w:eastAsiaTheme="minorEastAsia" w:cstheme="minorHAnsi"/>
          <w:lang w:val="en-GB"/>
        </w:rPr>
      </w:pPr>
      <w:r w:rsidRPr="00307F4D">
        <w:rPr>
          <w:rFonts w:cstheme="minorHAnsi"/>
          <w:lang w:val="en-GB"/>
        </w:rPr>
        <w:t xml:space="preserve">where </w:t>
      </w:r>
      <m:oMath>
        <m:sSub>
          <m:sSubPr>
            <m:ctrlPr>
              <w:rPr>
                <w:rFonts w:ascii="Cambria Math" w:hAnsi="Cambria Math" w:cstheme="minorHAnsi"/>
                <w:i/>
                <w:lang w:val="en-GB"/>
              </w:rPr>
            </m:ctrlPr>
          </m:sSubPr>
          <m:e>
            <m:r>
              <w:rPr>
                <w:rFonts w:ascii="Cambria Math" w:hAnsi="Cambria Math" w:cstheme="minorHAnsi"/>
                <w:lang w:val="en-GB"/>
              </w:rPr>
              <m:t>D</m:t>
            </m:r>
          </m:e>
          <m:sub>
            <m:r>
              <w:rPr>
                <w:rFonts w:ascii="Cambria Math" w:hAnsi="Cambria Math" w:cstheme="minorHAnsi"/>
                <w:lang w:val="en-GB"/>
              </w:rPr>
              <m:t>my</m:t>
            </m:r>
          </m:sub>
        </m:sSub>
      </m:oMath>
      <w:r w:rsidRPr="00307F4D">
        <w:rPr>
          <w:rFonts w:cstheme="minorHAnsi"/>
          <w:lang w:val="en-GB"/>
        </w:rPr>
        <w:t xml:space="preserve"> is the number of days in a given month, </w:t>
      </w:r>
      <w:r w:rsidRPr="00307F4D">
        <w:rPr>
          <w:rFonts w:cstheme="minorHAnsi"/>
          <w:i/>
          <w:iCs/>
          <w:lang w:val="en-GB"/>
        </w:rPr>
        <w:t>C</w:t>
      </w:r>
      <w:r w:rsidRPr="00307F4D">
        <w:rPr>
          <w:rFonts w:cstheme="minorHAnsi"/>
          <w:lang w:val="en-GB"/>
        </w:rPr>
        <w:t xml:space="preserve"> is the</w:t>
      </w:r>
      <w:r w:rsidR="004C7C32" w:rsidRPr="00307F4D">
        <w:rPr>
          <w:rFonts w:cstheme="minorHAnsi"/>
          <w:lang w:val="en-GB"/>
        </w:rPr>
        <w:t xml:space="preserve"> daily </w:t>
      </w:r>
      <w:r w:rsidRPr="00307F4D">
        <w:rPr>
          <w:rFonts w:cstheme="minorHAnsi"/>
          <w:lang w:val="en-GB"/>
        </w:rPr>
        <w:t xml:space="preserve"> number of verbal or material conflict </w:t>
      </w:r>
      <w:r w:rsidR="002773E8">
        <w:rPr>
          <w:rFonts w:cstheme="minorHAnsi"/>
          <w:lang w:val="en-GB"/>
        </w:rPr>
        <w:t xml:space="preserve">interstate </w:t>
      </w:r>
      <w:r w:rsidRPr="00307F4D">
        <w:rPr>
          <w:rFonts w:cstheme="minorHAnsi"/>
          <w:lang w:val="en-GB"/>
        </w:rPr>
        <w:t>event</w:t>
      </w:r>
      <w:r w:rsidR="003D22B6">
        <w:rPr>
          <w:rFonts w:cstheme="minorHAnsi"/>
          <w:lang w:val="en-GB"/>
        </w:rPr>
        <w:t>s</w:t>
      </w:r>
      <w:r w:rsidRPr="00307F4D">
        <w:rPr>
          <w:rFonts w:cstheme="minorHAnsi"/>
          <w:lang w:val="en-GB"/>
        </w:rPr>
        <w:t xml:space="preserve">, and </w:t>
      </w:r>
      <w:r w:rsidRPr="00307F4D">
        <w:rPr>
          <w:rFonts w:cstheme="minorHAnsi"/>
          <w:i/>
          <w:iCs/>
          <w:lang w:val="en-GB"/>
        </w:rPr>
        <w:t>E</w:t>
      </w:r>
      <w:r w:rsidRPr="00307F4D">
        <w:rPr>
          <w:rFonts w:cstheme="minorHAnsi"/>
          <w:lang w:val="en-GB"/>
        </w:rPr>
        <w:t xml:space="preserve"> is the </w:t>
      </w:r>
      <w:r w:rsidR="004C7C32" w:rsidRPr="00307F4D">
        <w:rPr>
          <w:rFonts w:cstheme="minorHAnsi"/>
          <w:lang w:val="en-GB"/>
        </w:rPr>
        <w:t xml:space="preserve">daily </w:t>
      </w:r>
      <w:r w:rsidRPr="00307F4D">
        <w:rPr>
          <w:rFonts w:cstheme="minorHAnsi"/>
          <w:lang w:val="en-GB"/>
        </w:rPr>
        <w:t>total number of</w:t>
      </w:r>
      <w:r w:rsidR="004C7C32" w:rsidRPr="00307F4D">
        <w:rPr>
          <w:rFonts w:cstheme="minorHAnsi"/>
          <w:lang w:val="en-GB"/>
        </w:rPr>
        <w:t xml:space="preserve"> cooperative and conflictual</w:t>
      </w:r>
      <w:r w:rsidRPr="00307F4D">
        <w:rPr>
          <w:rFonts w:cstheme="minorHAnsi"/>
          <w:lang w:val="en-GB"/>
        </w:rPr>
        <w:t xml:space="preserve"> </w:t>
      </w:r>
      <w:r w:rsidR="002773E8">
        <w:rPr>
          <w:rFonts w:cstheme="minorHAnsi"/>
          <w:lang w:val="en-GB"/>
        </w:rPr>
        <w:t xml:space="preserve">interstate </w:t>
      </w:r>
      <w:r w:rsidRPr="00307F4D">
        <w:rPr>
          <w:rFonts w:cstheme="minorHAnsi"/>
          <w:lang w:val="en-GB"/>
        </w:rPr>
        <w:t xml:space="preserve">events. If there is no conflictual event or no events on a given day , </w:t>
      </w:r>
      <m:oMath>
        <m:f>
          <m:fPr>
            <m:ctrlPr>
              <w:rPr>
                <w:rFonts w:ascii="Cambria Math" w:hAnsi="Cambria Math" w:cstheme="minorHAnsi"/>
                <w:lang w:val="en-GB"/>
              </w:rPr>
            </m:ctrlPr>
          </m:fPr>
          <m:num>
            <m:sSub>
              <m:sSubPr>
                <m:ctrlPr>
                  <w:rPr>
                    <w:rFonts w:ascii="Cambria Math" w:hAnsi="Cambria Math" w:cstheme="minorHAnsi"/>
                    <w:i/>
                    <w:lang w:val="en-GB"/>
                  </w:rPr>
                </m:ctrlPr>
              </m:sSubPr>
              <m:e>
                <m:r>
                  <w:rPr>
                    <w:rFonts w:ascii="Cambria Math" w:hAnsi="Cambria Math" w:cstheme="minorHAnsi"/>
                    <w:lang w:val="en-GB"/>
                  </w:rPr>
                  <m:t>C</m:t>
                </m:r>
                <m:ctrlPr>
                  <w:rPr>
                    <w:rFonts w:ascii="Cambria Math" w:hAnsi="Cambria Math" w:cstheme="minorHAnsi"/>
                    <w:lang w:val="en-GB"/>
                  </w:rPr>
                </m:ctrlPr>
              </m:e>
              <m:sub>
                <m:r>
                  <w:rPr>
                    <w:rFonts w:ascii="Cambria Math" w:hAnsi="Cambria Math" w:cstheme="minorHAnsi"/>
                    <w:lang w:val="en-GB"/>
                  </w:rPr>
                  <m:t>STdy</m:t>
                </m:r>
              </m:sub>
            </m:sSub>
          </m:num>
          <m:den>
            <m:sSub>
              <m:sSubPr>
                <m:ctrlPr>
                  <w:rPr>
                    <w:rFonts w:ascii="Cambria Math" w:hAnsi="Cambria Math" w:cstheme="minorHAnsi"/>
                    <w:i/>
                    <w:lang w:val="en-GB"/>
                  </w:rPr>
                </m:ctrlPr>
              </m:sSubPr>
              <m:e>
                <m:r>
                  <w:rPr>
                    <w:rFonts w:ascii="Cambria Math" w:hAnsi="Cambria Math" w:cstheme="minorHAnsi"/>
                    <w:lang w:val="en-GB"/>
                  </w:rPr>
                  <m:t>E</m:t>
                </m:r>
                <m:ctrlPr>
                  <w:rPr>
                    <w:rFonts w:ascii="Cambria Math" w:hAnsi="Cambria Math" w:cstheme="minorHAnsi"/>
                    <w:lang w:val="en-GB"/>
                  </w:rPr>
                </m:ctrlPr>
              </m:e>
              <m:sub>
                <m:r>
                  <w:rPr>
                    <w:rFonts w:ascii="Cambria Math" w:hAnsi="Cambria Math" w:cstheme="minorHAnsi"/>
                    <w:lang w:val="en-GB"/>
                  </w:rPr>
                  <m:t>STdy</m:t>
                </m:r>
              </m:sub>
            </m:sSub>
          </m:den>
        </m:f>
        <m:r>
          <w:rPr>
            <w:rFonts w:ascii="Cambria Math" w:hAnsi="Cambria Math" w:cstheme="minorHAnsi"/>
            <w:lang w:val="en-GB"/>
          </w:rPr>
          <m:t>=0</m:t>
        </m:r>
      </m:oMath>
      <w:r w:rsidRPr="00307F4D">
        <w:rPr>
          <w:rFonts w:eastAsiaTheme="minorEastAsia" w:cstheme="minorHAnsi"/>
          <w:lang w:val="en-GB"/>
        </w:rPr>
        <w:t>. We can also decompose this indicator into a `verbal conflict’ IS</w:t>
      </w:r>
      <w:r w:rsidR="005C32AB">
        <w:rPr>
          <w:rFonts w:eastAsiaTheme="minorEastAsia" w:cstheme="minorHAnsi"/>
          <w:lang w:val="en-GB"/>
        </w:rPr>
        <w:t>C</w:t>
      </w:r>
      <w:r w:rsidRPr="00307F4D">
        <w:rPr>
          <w:rFonts w:eastAsiaTheme="minorEastAsia" w:cstheme="minorHAnsi"/>
          <w:lang w:val="en-GB"/>
        </w:rPr>
        <w:t>R and a `material conflict’ IS</w:t>
      </w:r>
      <w:r w:rsidR="005C32AB">
        <w:rPr>
          <w:rFonts w:eastAsiaTheme="minorEastAsia" w:cstheme="minorHAnsi"/>
          <w:lang w:val="en-GB"/>
        </w:rPr>
        <w:t>C</w:t>
      </w:r>
      <w:r w:rsidRPr="00307F4D">
        <w:rPr>
          <w:rFonts w:eastAsiaTheme="minorEastAsia" w:cstheme="minorHAnsi"/>
          <w:lang w:val="en-GB"/>
        </w:rPr>
        <w:t>R. This indicator is directional (</w:t>
      </w:r>
      <m:oMath>
        <m:r>
          <w:rPr>
            <w:rFonts w:ascii="Cambria Math" w:hAnsi="Cambria Math" w:cstheme="minorHAnsi"/>
            <w:lang w:val="en-GB"/>
          </w:rPr>
          <m:t>IS</m:t>
        </m:r>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STmy</m:t>
            </m:r>
          </m:sub>
        </m:sSub>
        <m:r>
          <w:rPr>
            <w:rFonts w:ascii="Cambria Math" w:hAnsi="Cambria Math" w:cstheme="minorHAnsi"/>
            <w:lang w:val="en-GB"/>
          </w:rPr>
          <m:t xml:space="preserve"> ≠IS</m:t>
        </m:r>
        <m:sSub>
          <m:sSubPr>
            <m:ctrlPr>
              <w:rPr>
                <w:rFonts w:ascii="Cambria Math" w:hAnsi="Cambria Math" w:cstheme="minorHAnsi"/>
                <w:i/>
                <w:lang w:val="en-GB"/>
              </w:rPr>
            </m:ctrlPr>
          </m:sSubPr>
          <m:e>
            <m:r>
              <w:rPr>
                <w:rFonts w:ascii="Cambria Math" w:hAnsi="Cambria Math" w:cstheme="minorHAnsi"/>
                <w:lang w:val="en-GB"/>
              </w:rPr>
              <m:t>R</m:t>
            </m:r>
          </m:e>
          <m:sub>
            <m:r>
              <w:rPr>
                <w:rFonts w:ascii="Cambria Math" w:hAnsi="Cambria Math" w:cstheme="minorHAnsi"/>
                <w:lang w:val="en-GB"/>
              </w:rPr>
              <m:t>TSmy</m:t>
            </m:r>
          </m:sub>
        </m:sSub>
      </m:oMath>
      <w:r w:rsidR="004C7C32" w:rsidRPr="00307F4D">
        <w:rPr>
          <w:rFonts w:eastAsiaTheme="minorEastAsia" w:cstheme="minorHAnsi"/>
          <w:lang w:val="en-GB"/>
        </w:rPr>
        <w:t>).</w:t>
      </w:r>
    </w:p>
    <w:p w14:paraId="21161EC4" w14:textId="77777777" w:rsidR="00307F4D" w:rsidRPr="00307F4D" w:rsidRDefault="00307F4D" w:rsidP="00A00407">
      <w:pPr>
        <w:jc w:val="both"/>
        <w:rPr>
          <w:rFonts w:eastAsiaTheme="minorEastAsia" w:cstheme="minorHAnsi"/>
          <w:lang w:val="en-GB"/>
        </w:rPr>
      </w:pPr>
    </w:p>
    <w:p w14:paraId="69F9642E" w14:textId="66DBE84E" w:rsidR="006C5B6F" w:rsidRDefault="00307F4D" w:rsidP="00A00407">
      <w:pPr>
        <w:jc w:val="both"/>
        <w:rPr>
          <w:lang w:val="en-GB"/>
        </w:rPr>
      </w:pPr>
      <w:r w:rsidRPr="00307F4D">
        <w:rPr>
          <w:rFonts w:cstheme="minorHAnsi"/>
          <w:lang w:val="en-GB"/>
        </w:rPr>
        <w:t>While our appr</w:t>
      </w:r>
      <w:r>
        <w:rPr>
          <w:rFonts w:cstheme="minorHAnsi"/>
          <w:lang w:val="en-GB"/>
        </w:rPr>
        <w:t xml:space="preserve">oach is grounded in the events data literature, it displays strong similarities with the construction of </w:t>
      </w:r>
      <w:r w:rsidR="002E08DE">
        <w:rPr>
          <w:rFonts w:cstheme="minorHAnsi"/>
          <w:lang w:val="en-GB"/>
        </w:rPr>
        <w:t>the</w:t>
      </w:r>
      <w:r>
        <w:rPr>
          <w:rFonts w:cstheme="minorHAnsi"/>
          <w:lang w:val="en-GB"/>
        </w:rPr>
        <w:t xml:space="preserve"> </w:t>
      </w:r>
      <w:r w:rsidRPr="00307F4D">
        <w:rPr>
          <w:rFonts w:cstheme="minorHAnsi"/>
          <w:i/>
          <w:iCs/>
          <w:lang w:val="en-GB"/>
        </w:rPr>
        <w:t xml:space="preserve">Geopolitical Risk </w:t>
      </w:r>
      <w:r w:rsidR="002E08DE">
        <w:rPr>
          <w:rFonts w:cstheme="minorHAnsi"/>
          <w:i/>
          <w:iCs/>
          <w:lang w:val="en-GB"/>
        </w:rPr>
        <w:t xml:space="preserve">(GPR) </w:t>
      </w:r>
      <w:r w:rsidRPr="00307F4D">
        <w:rPr>
          <w:rFonts w:cstheme="minorHAnsi"/>
          <w:i/>
          <w:iCs/>
          <w:lang w:val="en-GB"/>
        </w:rPr>
        <w:t>Index</w:t>
      </w:r>
      <w:r>
        <w:rPr>
          <w:rFonts w:cstheme="minorHAnsi"/>
          <w:lang w:val="en-GB"/>
        </w:rPr>
        <w:t xml:space="preserve"> proposed by </w:t>
      </w:r>
      <w:hyperlink r:id="rId24" w:history="1">
        <w:r w:rsidRPr="00307F4D">
          <w:rPr>
            <w:rStyle w:val="Hyperlink"/>
            <w:rFonts w:cstheme="minorHAnsi"/>
            <w:lang w:val="en-GB"/>
          </w:rPr>
          <w:t xml:space="preserve">Caldara and </w:t>
        </w:r>
        <w:proofErr w:type="spellStart"/>
        <w:r w:rsidRPr="00307F4D">
          <w:rPr>
            <w:rStyle w:val="Hyperlink"/>
            <w:rFonts w:cstheme="minorHAnsi"/>
            <w:lang w:val="en-GB"/>
          </w:rPr>
          <w:t>Iacovello</w:t>
        </w:r>
        <w:proofErr w:type="spellEnd"/>
        <w:r w:rsidRPr="00307F4D">
          <w:rPr>
            <w:rStyle w:val="Hyperlink"/>
            <w:rFonts w:cstheme="minorHAnsi"/>
            <w:lang w:val="en-GB"/>
          </w:rPr>
          <w:t xml:space="preserve"> (2022)</w:t>
        </w:r>
      </w:hyperlink>
      <w:r>
        <w:rPr>
          <w:rFonts w:cstheme="minorHAnsi"/>
          <w:lang w:val="en-GB"/>
        </w:rPr>
        <w:t xml:space="preserve">. They </w:t>
      </w:r>
      <w:r>
        <w:rPr>
          <w:lang w:val="en-GB"/>
        </w:rPr>
        <w:t xml:space="preserve">calculate </w:t>
      </w:r>
      <w:r w:rsidRPr="00307F4D">
        <w:rPr>
          <w:lang w:val="en-GB"/>
        </w:rPr>
        <w:t>the share of articles mentioning</w:t>
      </w:r>
      <w:r>
        <w:rPr>
          <w:lang w:val="en-GB"/>
        </w:rPr>
        <w:t xml:space="preserve"> </w:t>
      </w:r>
      <w:r w:rsidRPr="00307F4D">
        <w:rPr>
          <w:lang w:val="en-GB"/>
        </w:rPr>
        <w:t>adverse geopolitical events</w:t>
      </w:r>
      <w:r>
        <w:rPr>
          <w:lang w:val="en-GB"/>
        </w:rPr>
        <w:t>, based on their own `geopolitical’ dictionary,</w:t>
      </w:r>
      <w:r w:rsidRPr="00307F4D">
        <w:rPr>
          <w:lang w:val="en-GB"/>
        </w:rPr>
        <w:t xml:space="preserve"> in</w:t>
      </w:r>
      <w:r>
        <w:rPr>
          <w:lang w:val="en-GB"/>
        </w:rPr>
        <w:t xml:space="preserve"> </w:t>
      </w:r>
      <w:r w:rsidRPr="00307F4D">
        <w:rPr>
          <w:lang w:val="en-GB"/>
        </w:rPr>
        <w:t>leading newspapers</w:t>
      </w:r>
      <w:r>
        <w:rPr>
          <w:lang w:val="en-GB"/>
        </w:rPr>
        <w:t xml:space="preserve"> (10)</w:t>
      </w:r>
      <w:r w:rsidRPr="00307F4D">
        <w:rPr>
          <w:lang w:val="en-GB"/>
        </w:rPr>
        <w:t xml:space="preserve"> published in the United States</w:t>
      </w:r>
      <w:r>
        <w:rPr>
          <w:lang w:val="en-GB"/>
        </w:rPr>
        <w:t xml:space="preserve"> (6)</w:t>
      </w:r>
      <w:r w:rsidRPr="00307F4D">
        <w:rPr>
          <w:lang w:val="en-GB"/>
        </w:rPr>
        <w:t>, the United Kingdom</w:t>
      </w:r>
      <w:r>
        <w:rPr>
          <w:lang w:val="en-GB"/>
        </w:rPr>
        <w:t xml:space="preserve"> (3)</w:t>
      </w:r>
      <w:r w:rsidRPr="00307F4D">
        <w:rPr>
          <w:lang w:val="en-GB"/>
        </w:rPr>
        <w:t>, and Canada</w:t>
      </w:r>
      <w:r>
        <w:rPr>
          <w:lang w:val="en-GB"/>
        </w:rPr>
        <w:t xml:space="preserve"> (1).</w:t>
      </w:r>
      <w:r w:rsidR="002E08DE">
        <w:rPr>
          <w:lang w:val="en-GB"/>
        </w:rPr>
        <w:t xml:space="preserve"> It is time-specific but </w:t>
      </w:r>
      <w:r w:rsidR="006C5B6F">
        <w:rPr>
          <w:lang w:val="en-GB"/>
        </w:rPr>
        <w:t>is not country-specific</w:t>
      </w:r>
      <w:r w:rsidR="002E08DE">
        <w:rPr>
          <w:lang w:val="en-GB"/>
        </w:rPr>
        <w:t>.</w:t>
      </w:r>
      <w:r w:rsidR="006C5B6F">
        <w:rPr>
          <w:lang w:val="en-GB"/>
        </w:rPr>
        <w:t xml:space="preserve"> While a country-specific GPR index can be calculated, it seems to capture a mix of  exposure of countries to global risks and domestic conflictual events important enough to be reported in the press.</w:t>
      </w:r>
      <w:r w:rsidR="002E08DE">
        <w:rPr>
          <w:lang w:val="en-GB"/>
        </w:rPr>
        <w:t xml:space="preserve"> </w:t>
      </w:r>
      <w:r w:rsidR="002E08DE" w:rsidRPr="002E08DE">
        <w:rPr>
          <w:b/>
          <w:bCs/>
          <w:lang w:val="en-GB"/>
        </w:rPr>
        <w:t>In contrast with the GPR index, our approach relies on more sources, makes use of a validated dictionary, is country-pair specific</w:t>
      </w:r>
      <w:r w:rsidR="006C5B6F">
        <w:rPr>
          <w:b/>
          <w:bCs/>
          <w:lang w:val="en-GB"/>
        </w:rPr>
        <w:t xml:space="preserve"> and focuses on interstate relations</w:t>
      </w:r>
      <w:r w:rsidR="002E08DE" w:rsidRPr="002E08DE">
        <w:rPr>
          <w:b/>
          <w:bCs/>
          <w:lang w:val="en-GB"/>
        </w:rPr>
        <w:t>.</w:t>
      </w:r>
      <w:r w:rsidR="006C5B6F">
        <w:rPr>
          <w:b/>
          <w:bCs/>
          <w:lang w:val="en-GB"/>
        </w:rPr>
        <w:t xml:space="preserve"> </w:t>
      </w:r>
      <w:r w:rsidR="006C5B6F">
        <w:rPr>
          <w:lang w:val="en-GB"/>
        </w:rPr>
        <w:t>The two indexes are likely to be complementary.</w:t>
      </w:r>
    </w:p>
    <w:p w14:paraId="48176F66" w14:textId="2FC31495" w:rsidR="009C7ADD" w:rsidRPr="00307F4D" w:rsidRDefault="002E08DE" w:rsidP="00A00407">
      <w:pPr>
        <w:jc w:val="both"/>
        <w:rPr>
          <w:rFonts w:cstheme="minorHAnsi"/>
          <w:b/>
          <w:bCs/>
          <w:lang w:val="en-GB"/>
        </w:rPr>
      </w:pPr>
      <w:r>
        <w:rPr>
          <w:lang w:val="en-GB"/>
        </w:rPr>
        <w:t xml:space="preserve"> </w:t>
      </w:r>
    </w:p>
    <w:p w14:paraId="72592F08" w14:textId="448FD57E" w:rsidR="0021225B" w:rsidRDefault="0078502F" w:rsidP="00A00407">
      <w:pPr>
        <w:jc w:val="both"/>
        <w:rPr>
          <w:rFonts w:cstheme="minorHAnsi"/>
          <w:lang w:val="en-GB"/>
        </w:rPr>
      </w:pPr>
      <w:r w:rsidRPr="00307F4D">
        <w:rPr>
          <w:rFonts w:cstheme="minorHAnsi"/>
          <w:b/>
          <w:bCs/>
          <w:lang w:val="en-GB"/>
        </w:rPr>
        <w:t xml:space="preserve">Our data source </w:t>
      </w:r>
      <w:r w:rsidR="00D827E7" w:rsidRPr="00307F4D">
        <w:rPr>
          <w:rFonts w:cstheme="minorHAnsi"/>
          <w:b/>
          <w:bCs/>
          <w:lang w:val="en-GB"/>
        </w:rPr>
        <w:t xml:space="preserve">is </w:t>
      </w:r>
      <w:bookmarkStart w:id="0" w:name="_Hlk139964165"/>
      <w:r w:rsidR="00D827E7" w:rsidRPr="00307F4D">
        <w:rPr>
          <w:rFonts w:cstheme="minorHAnsi"/>
          <w:b/>
          <w:bCs/>
          <w:lang w:val="en-GB"/>
        </w:rPr>
        <w:t xml:space="preserve">the </w:t>
      </w:r>
      <w:r w:rsidRPr="00307F4D">
        <w:rPr>
          <w:rFonts w:cstheme="minorHAnsi"/>
          <w:b/>
          <w:bCs/>
          <w:lang w:val="en-GB"/>
        </w:rPr>
        <w:t xml:space="preserve"> Global Data on Events, Location, and Tone</w:t>
      </w:r>
      <w:r w:rsidRPr="00307F4D">
        <w:rPr>
          <w:rFonts w:cstheme="minorHAnsi"/>
          <w:lang w:val="en-GB"/>
        </w:rPr>
        <w:t xml:space="preserve"> (</w:t>
      </w:r>
      <w:hyperlink r:id="rId25" w:history="1">
        <w:r w:rsidRPr="00307F4D">
          <w:rPr>
            <w:rStyle w:val="Hyperlink"/>
            <w:rFonts w:cstheme="minorHAnsi"/>
            <w:lang w:val="en-GB"/>
          </w:rPr>
          <w:t>GDELT</w:t>
        </w:r>
      </w:hyperlink>
      <w:r w:rsidRPr="00307F4D">
        <w:rPr>
          <w:rFonts w:cstheme="minorHAnsi"/>
          <w:lang w:val="en-GB"/>
        </w:rPr>
        <w:t>)</w:t>
      </w:r>
      <w:bookmarkEnd w:id="0"/>
      <w:r w:rsidRPr="00307F4D">
        <w:rPr>
          <w:rFonts w:cstheme="minorHAnsi"/>
          <w:lang w:val="en-GB"/>
        </w:rPr>
        <w:t xml:space="preserve">, described </w:t>
      </w:r>
      <w:hyperlink r:id="rId26" w:history="1">
        <w:r w:rsidRPr="00307F4D">
          <w:rPr>
            <w:rStyle w:val="Hyperlink"/>
            <w:rFonts w:cstheme="minorHAnsi"/>
            <w:lang w:val="en-GB"/>
          </w:rPr>
          <w:t xml:space="preserve">in </w:t>
        </w:r>
        <w:proofErr w:type="spellStart"/>
        <w:r w:rsidR="00D827E7" w:rsidRPr="00307F4D">
          <w:rPr>
            <w:rStyle w:val="Hyperlink"/>
            <w:rFonts w:cstheme="minorHAnsi"/>
            <w:lang w:val="en-GB"/>
          </w:rPr>
          <w:t>Leetaru</w:t>
        </w:r>
        <w:proofErr w:type="spellEnd"/>
        <w:r w:rsidR="00D827E7" w:rsidRPr="00307F4D">
          <w:rPr>
            <w:rStyle w:val="Hyperlink"/>
            <w:rFonts w:cstheme="minorHAnsi"/>
            <w:lang w:val="en-GB"/>
          </w:rPr>
          <w:t xml:space="preserve"> and </w:t>
        </w:r>
        <w:proofErr w:type="spellStart"/>
        <w:r w:rsidR="00D827E7" w:rsidRPr="00307F4D">
          <w:rPr>
            <w:rStyle w:val="Hyperlink"/>
            <w:rFonts w:cstheme="minorHAnsi"/>
            <w:lang w:val="en-GB"/>
          </w:rPr>
          <w:t>Schrodt</w:t>
        </w:r>
        <w:proofErr w:type="spellEnd"/>
        <w:r w:rsidR="00D827E7" w:rsidRPr="00307F4D">
          <w:rPr>
            <w:rStyle w:val="Hyperlink"/>
            <w:rFonts w:cstheme="minorHAnsi"/>
            <w:lang w:val="en-GB"/>
          </w:rPr>
          <w:t xml:space="preserve"> (2013)</w:t>
        </w:r>
      </w:hyperlink>
      <w:r w:rsidR="00D827E7" w:rsidRPr="00307F4D">
        <w:rPr>
          <w:rFonts w:cstheme="minorHAnsi"/>
          <w:lang w:val="en-GB"/>
        </w:rPr>
        <w:t>. Text sources include</w:t>
      </w:r>
      <w:r w:rsidR="00EF4F76" w:rsidRPr="00307F4D">
        <w:rPr>
          <w:rFonts w:cstheme="minorHAnsi"/>
          <w:lang w:val="en-GB"/>
        </w:rPr>
        <w:t xml:space="preserve"> </w:t>
      </w:r>
      <w:r w:rsidR="00D827E7" w:rsidRPr="00307F4D">
        <w:rPr>
          <w:rFonts w:cstheme="minorHAnsi"/>
          <w:lang w:val="en-GB"/>
        </w:rPr>
        <w:t>sources</w:t>
      </w:r>
      <w:r w:rsidR="00EF4F76" w:rsidRPr="00307F4D">
        <w:rPr>
          <w:rFonts w:cstheme="minorHAnsi"/>
          <w:lang w:val="en-GB"/>
        </w:rPr>
        <w:t xml:space="preserve"> written in English</w:t>
      </w:r>
      <w:r w:rsidR="00D827E7" w:rsidRPr="00307F4D">
        <w:rPr>
          <w:rFonts w:cstheme="minorHAnsi"/>
          <w:lang w:val="en-GB"/>
        </w:rPr>
        <w:t xml:space="preserve"> such as </w:t>
      </w:r>
      <w:r w:rsidR="00D827E7" w:rsidRPr="00307F4D">
        <w:rPr>
          <w:rFonts w:cstheme="minorHAnsi"/>
          <w:i/>
          <w:iCs/>
          <w:lang w:val="en-GB"/>
        </w:rPr>
        <w:t>Agence France Presse</w:t>
      </w:r>
      <w:r w:rsidR="00D827E7" w:rsidRPr="00307F4D">
        <w:rPr>
          <w:rFonts w:cstheme="minorHAnsi"/>
          <w:lang w:val="en-GB"/>
        </w:rPr>
        <w:t xml:space="preserve">, </w:t>
      </w:r>
      <w:r w:rsidR="00D827E7" w:rsidRPr="00307F4D">
        <w:rPr>
          <w:rFonts w:cstheme="minorHAnsi"/>
          <w:i/>
          <w:iCs/>
          <w:lang w:val="en-GB"/>
        </w:rPr>
        <w:t>Associated Press</w:t>
      </w:r>
      <w:r w:rsidR="00D827E7" w:rsidRPr="00307F4D">
        <w:rPr>
          <w:rFonts w:cstheme="minorHAnsi"/>
          <w:lang w:val="en-GB"/>
        </w:rPr>
        <w:t xml:space="preserve">, </w:t>
      </w:r>
      <w:r w:rsidR="00D827E7" w:rsidRPr="00307F4D">
        <w:rPr>
          <w:rFonts w:cstheme="minorHAnsi"/>
          <w:i/>
          <w:iCs/>
          <w:lang w:val="en-GB"/>
        </w:rPr>
        <w:t>Xinhua</w:t>
      </w:r>
      <w:r w:rsidR="00D827E7" w:rsidRPr="00307F4D">
        <w:rPr>
          <w:rFonts w:cstheme="minorHAnsi"/>
          <w:lang w:val="en-GB"/>
        </w:rPr>
        <w:t xml:space="preserve">, </w:t>
      </w:r>
      <w:r w:rsidR="00D827E7" w:rsidRPr="00307F4D">
        <w:rPr>
          <w:rFonts w:cstheme="minorHAnsi"/>
          <w:i/>
          <w:iCs/>
          <w:lang w:val="en-GB"/>
        </w:rPr>
        <w:t>BBC</w:t>
      </w:r>
      <w:r w:rsidR="00D827E7" w:rsidRPr="00307F4D">
        <w:rPr>
          <w:rFonts w:cstheme="minorHAnsi"/>
          <w:lang w:val="en-GB"/>
        </w:rPr>
        <w:t xml:space="preserve">, </w:t>
      </w:r>
      <w:r w:rsidR="00D827E7" w:rsidRPr="00307F4D">
        <w:rPr>
          <w:rFonts w:cstheme="minorHAnsi"/>
          <w:i/>
          <w:iCs/>
          <w:lang w:val="en-GB"/>
        </w:rPr>
        <w:t>Washington Post</w:t>
      </w:r>
      <w:r w:rsidR="00D827E7" w:rsidRPr="00307F4D">
        <w:rPr>
          <w:rFonts w:cstheme="minorHAnsi"/>
          <w:lang w:val="en-GB"/>
        </w:rPr>
        <w:t xml:space="preserve">, </w:t>
      </w:r>
      <w:r w:rsidR="00D827E7" w:rsidRPr="00307F4D">
        <w:rPr>
          <w:rFonts w:cstheme="minorHAnsi"/>
          <w:i/>
          <w:iCs/>
          <w:lang w:val="en-GB"/>
        </w:rPr>
        <w:t>New York Times</w:t>
      </w:r>
      <w:r w:rsidR="00D827E7" w:rsidRPr="00307F4D">
        <w:rPr>
          <w:rFonts w:cstheme="minorHAnsi"/>
          <w:lang w:val="en-GB"/>
        </w:rPr>
        <w:t xml:space="preserve">, </w:t>
      </w:r>
      <w:r w:rsidR="00D827E7" w:rsidRPr="00307F4D">
        <w:rPr>
          <w:rFonts w:cstheme="minorHAnsi"/>
          <w:i/>
          <w:iCs/>
          <w:lang w:val="en-GB"/>
        </w:rPr>
        <w:t>Google News</w:t>
      </w:r>
      <w:r w:rsidR="00D827E7" w:rsidRPr="00307F4D">
        <w:rPr>
          <w:rFonts w:cstheme="minorHAnsi"/>
          <w:lang w:val="en-GB"/>
        </w:rPr>
        <w:t xml:space="preserve">. Filtering involves avoiding sport or financial news which contain languages similar to those used to describe violent political conflicts as well as reducing the number of duplicate reports of events. </w:t>
      </w:r>
      <w:hyperlink r:id="rId27" w:history="1">
        <w:proofErr w:type="spellStart"/>
        <w:r w:rsidR="0021225B" w:rsidRPr="00250A61">
          <w:rPr>
            <w:rStyle w:val="Hyperlink"/>
            <w:rFonts w:cstheme="minorHAnsi"/>
            <w:lang w:val="en-GB"/>
          </w:rPr>
          <w:t>Saz</w:t>
        </w:r>
        <w:proofErr w:type="spellEnd"/>
        <w:r w:rsidR="0021225B" w:rsidRPr="00250A61">
          <w:rPr>
            <w:rStyle w:val="Hyperlink"/>
            <w:rFonts w:cstheme="minorHAnsi"/>
            <w:lang w:val="en-GB"/>
          </w:rPr>
          <w:t xml:space="preserve">-Carranza et al. </w:t>
        </w:r>
        <w:r w:rsidR="00250A61" w:rsidRPr="00250A61">
          <w:rPr>
            <w:rStyle w:val="Hyperlink"/>
            <w:rFonts w:cstheme="minorHAnsi"/>
            <w:lang w:val="en-GB"/>
          </w:rPr>
          <w:t>(2021)</w:t>
        </w:r>
      </w:hyperlink>
      <w:r w:rsidR="00250A61">
        <w:rPr>
          <w:rFonts w:cstheme="minorHAnsi"/>
          <w:lang w:val="en-GB"/>
        </w:rPr>
        <w:t xml:space="preserve"> provides a review of published academic papers which have used GDELT.</w:t>
      </w:r>
      <w:r w:rsidR="00C92CDA">
        <w:rPr>
          <w:rFonts w:cstheme="minorHAnsi"/>
          <w:lang w:val="en-GB"/>
        </w:rPr>
        <w:t xml:space="preserve"> Other recent examples are </w:t>
      </w:r>
      <w:hyperlink r:id="rId28" w:history="1">
        <w:r w:rsidR="00C92CDA" w:rsidRPr="00C92CDA">
          <w:rPr>
            <w:rStyle w:val="Hyperlink"/>
            <w:rFonts w:cstheme="minorHAnsi"/>
            <w:lang w:val="en-GB"/>
          </w:rPr>
          <w:t>Agarwal and Golley (2022)</w:t>
        </w:r>
      </w:hyperlink>
      <w:r w:rsidR="00C92CDA">
        <w:rPr>
          <w:rFonts w:cstheme="minorHAnsi"/>
          <w:lang w:val="en-GB"/>
        </w:rPr>
        <w:t xml:space="preserve"> and  </w:t>
      </w:r>
      <w:hyperlink r:id="rId29" w:history="1">
        <w:proofErr w:type="spellStart"/>
        <w:r w:rsidR="00C92CDA" w:rsidRPr="00C92CDA">
          <w:rPr>
            <w:rStyle w:val="Hyperlink"/>
            <w:rFonts w:cstheme="minorHAnsi"/>
            <w:lang w:val="en-GB"/>
          </w:rPr>
          <w:t>Hinz</w:t>
        </w:r>
        <w:proofErr w:type="spellEnd"/>
        <w:r w:rsidR="00C92CDA" w:rsidRPr="00C92CDA">
          <w:rPr>
            <w:rStyle w:val="Hyperlink"/>
            <w:rFonts w:cstheme="minorHAnsi"/>
            <w:lang w:val="en-GB"/>
          </w:rPr>
          <w:t xml:space="preserve"> (2022)</w:t>
        </w:r>
      </w:hyperlink>
      <w:r w:rsidR="00C92CDA">
        <w:rPr>
          <w:rFonts w:cstheme="minorHAnsi"/>
          <w:lang w:val="en-GB"/>
        </w:rPr>
        <w:t>.</w:t>
      </w:r>
    </w:p>
    <w:p w14:paraId="38E6BE5D" w14:textId="77777777" w:rsidR="0021225B" w:rsidRDefault="0021225B" w:rsidP="00A00407">
      <w:pPr>
        <w:jc w:val="both"/>
        <w:rPr>
          <w:rFonts w:cstheme="minorHAnsi"/>
          <w:lang w:val="en-GB"/>
        </w:rPr>
      </w:pPr>
    </w:p>
    <w:p w14:paraId="2513920D" w14:textId="1896CC40" w:rsidR="00EF4F76" w:rsidRDefault="00D827E7" w:rsidP="00A00407">
      <w:pPr>
        <w:jc w:val="both"/>
        <w:rPr>
          <w:rFonts w:cstheme="minorHAnsi"/>
          <w:b/>
          <w:bCs/>
          <w:lang w:val="en-GB"/>
        </w:rPr>
      </w:pPr>
      <w:r w:rsidRPr="00307F4D">
        <w:rPr>
          <w:rFonts w:cstheme="minorHAnsi"/>
          <w:lang w:val="en-GB"/>
        </w:rPr>
        <w:t xml:space="preserve">We use the </w:t>
      </w:r>
      <w:hyperlink r:id="rId30" w:history="1">
        <w:r w:rsidRPr="00307F4D">
          <w:rPr>
            <w:rStyle w:val="Hyperlink"/>
            <w:rFonts w:cstheme="minorHAnsi"/>
            <w:lang w:val="en-GB"/>
          </w:rPr>
          <w:t>GDELT 1.0 Events database</w:t>
        </w:r>
      </w:hyperlink>
      <w:r w:rsidRPr="00307F4D">
        <w:rPr>
          <w:rFonts w:cstheme="minorHAnsi"/>
          <w:lang w:val="en-GB"/>
        </w:rPr>
        <w:t>, which is updated daily</w:t>
      </w:r>
      <w:r w:rsidR="006E2388">
        <w:rPr>
          <w:rFonts w:cstheme="minorHAnsi"/>
          <w:lang w:val="en-GB"/>
        </w:rPr>
        <w:t xml:space="preserve"> and provides worldwide coverage</w:t>
      </w:r>
      <w:r w:rsidRPr="00307F4D">
        <w:rPr>
          <w:rFonts w:cstheme="minorHAnsi"/>
          <w:lang w:val="en-GB"/>
        </w:rPr>
        <w:t>.</w:t>
      </w:r>
      <w:r w:rsidR="009C6116" w:rsidRPr="00307F4D">
        <w:rPr>
          <w:rFonts w:cstheme="minorHAnsi"/>
          <w:lang w:val="en-GB"/>
        </w:rPr>
        <w:t xml:space="preserve"> We only consider the </w:t>
      </w:r>
      <w:r w:rsidR="009C6116" w:rsidRPr="00307F4D">
        <w:rPr>
          <w:rFonts w:cstheme="minorHAnsi"/>
          <w:b/>
          <w:bCs/>
          <w:lang w:val="en-GB"/>
        </w:rPr>
        <w:t>events mentioned in the lead paragraph</w:t>
      </w:r>
      <w:r w:rsidR="009C6116" w:rsidRPr="00307F4D">
        <w:rPr>
          <w:rFonts w:cstheme="minorHAnsi"/>
          <w:lang w:val="en-GB"/>
        </w:rPr>
        <w:t xml:space="preserve"> as they are likely to be </w:t>
      </w:r>
      <w:r w:rsidR="002773E8">
        <w:rPr>
          <w:rFonts w:cstheme="minorHAnsi"/>
          <w:lang w:val="en-GB"/>
        </w:rPr>
        <w:t>`</w:t>
      </w:r>
      <w:r w:rsidR="004C7242" w:rsidRPr="00307F4D">
        <w:rPr>
          <w:rFonts w:cstheme="minorHAnsi"/>
          <w:lang w:val="en-GB"/>
        </w:rPr>
        <w:t>true</w:t>
      </w:r>
      <w:r w:rsidR="002773E8">
        <w:rPr>
          <w:rFonts w:cstheme="minorHAnsi"/>
          <w:lang w:val="en-GB"/>
        </w:rPr>
        <w:t>’</w:t>
      </w:r>
      <w:r w:rsidR="004C7242" w:rsidRPr="00307F4D">
        <w:rPr>
          <w:rFonts w:cstheme="minorHAnsi"/>
          <w:lang w:val="en-GB"/>
        </w:rPr>
        <w:t xml:space="preserve"> events and they are</w:t>
      </w:r>
      <w:r w:rsidR="009C6116" w:rsidRPr="00307F4D">
        <w:rPr>
          <w:rFonts w:cstheme="minorHAnsi"/>
          <w:lang w:val="en-GB"/>
        </w:rPr>
        <w:t xml:space="preserve"> describe</w:t>
      </w:r>
      <w:r w:rsidR="004C7242" w:rsidRPr="00307F4D">
        <w:rPr>
          <w:rFonts w:cstheme="minorHAnsi"/>
          <w:lang w:val="en-GB"/>
        </w:rPr>
        <w:t>d</w:t>
      </w:r>
      <w:r w:rsidR="009C6116" w:rsidRPr="00307F4D">
        <w:rPr>
          <w:rFonts w:cstheme="minorHAnsi"/>
          <w:lang w:val="en-GB"/>
        </w:rPr>
        <w:t xml:space="preserve"> in a way suitable for automatic interpretation (</w:t>
      </w:r>
      <w:hyperlink r:id="rId31" w:history="1">
        <w:r w:rsidR="009C6116" w:rsidRPr="00307F4D">
          <w:rPr>
            <w:rStyle w:val="Hyperlink"/>
            <w:rFonts w:cstheme="minorHAnsi"/>
            <w:lang w:val="en-GB"/>
          </w:rPr>
          <w:t>King and Lowe, 2003</w:t>
        </w:r>
      </w:hyperlink>
      <w:r w:rsidR="009C6116" w:rsidRPr="00307F4D">
        <w:rPr>
          <w:rFonts w:cstheme="minorHAnsi"/>
          <w:lang w:val="en-GB"/>
        </w:rPr>
        <w:t>).</w:t>
      </w:r>
      <w:r w:rsidR="006538F7" w:rsidRPr="00307F4D">
        <w:rPr>
          <w:rFonts w:cstheme="minorHAnsi"/>
          <w:lang w:val="en-GB"/>
        </w:rPr>
        <w:t xml:space="preserve"> </w:t>
      </w:r>
      <w:r w:rsidR="006538F7" w:rsidRPr="00307F4D">
        <w:rPr>
          <w:rFonts w:cstheme="minorHAnsi"/>
          <w:b/>
          <w:bCs/>
          <w:lang w:val="en-GB"/>
        </w:rPr>
        <w:t>We initiate the first year of our indicator in 1991</w:t>
      </w:r>
      <w:r w:rsidR="006538F7" w:rsidRPr="00307F4D">
        <w:rPr>
          <w:rFonts w:cstheme="minorHAnsi"/>
          <w:lang w:val="en-GB"/>
        </w:rPr>
        <w:t xml:space="preserve">, based on GDELT historical </w:t>
      </w:r>
      <w:r w:rsidR="00F22709" w:rsidRPr="00307F4D">
        <w:rPr>
          <w:rFonts w:cstheme="minorHAnsi"/>
          <w:lang w:val="en-GB"/>
        </w:rPr>
        <w:t xml:space="preserve">“reduced event” </w:t>
      </w:r>
      <w:r w:rsidR="006538F7" w:rsidRPr="00307F4D">
        <w:rPr>
          <w:rFonts w:cstheme="minorHAnsi"/>
          <w:lang w:val="en-GB"/>
        </w:rPr>
        <w:t>data</w:t>
      </w:r>
      <w:r w:rsidR="00F22709" w:rsidRPr="00307F4D">
        <w:rPr>
          <w:rFonts w:cstheme="minorHAnsi"/>
          <w:lang w:val="en-GB"/>
        </w:rPr>
        <w:t>base</w:t>
      </w:r>
      <w:r w:rsidR="006538F7" w:rsidRPr="00307F4D">
        <w:rPr>
          <w:rFonts w:cstheme="minorHAnsi"/>
          <w:lang w:val="en-GB"/>
        </w:rPr>
        <w:t xml:space="preserve"> for the period 19</w:t>
      </w:r>
      <w:r w:rsidR="00AA2714">
        <w:rPr>
          <w:rFonts w:cstheme="minorHAnsi"/>
          <w:lang w:val="en-GB"/>
        </w:rPr>
        <w:t>91</w:t>
      </w:r>
      <w:r w:rsidR="006538F7" w:rsidRPr="00307F4D">
        <w:rPr>
          <w:rFonts w:cstheme="minorHAnsi"/>
          <w:lang w:val="en-GB"/>
        </w:rPr>
        <w:t>-2013</w:t>
      </w:r>
      <w:r w:rsidR="00F22709" w:rsidRPr="00307F4D">
        <w:rPr>
          <w:rFonts w:cstheme="minorHAnsi"/>
          <w:lang w:val="en-GB"/>
        </w:rPr>
        <w:t xml:space="preserve"> and we then use the daily data files for 2014 onwards</w:t>
      </w:r>
      <w:r w:rsidR="00AA2714">
        <w:rPr>
          <w:rFonts w:cstheme="minorHAnsi"/>
          <w:lang w:val="en-GB"/>
        </w:rPr>
        <w:t xml:space="preserve">; unfortunately a distinction between `lead’ and `other’ events are is not </w:t>
      </w:r>
      <w:r w:rsidR="006E2388">
        <w:rPr>
          <w:rFonts w:cstheme="minorHAnsi"/>
          <w:lang w:val="en-GB"/>
        </w:rPr>
        <w:t>available</w:t>
      </w:r>
      <w:r w:rsidR="00AA2714">
        <w:rPr>
          <w:rFonts w:cstheme="minorHAnsi"/>
          <w:lang w:val="en-GB"/>
        </w:rPr>
        <w:t xml:space="preserve"> in the historical database; this is a minor issue given that we simply use the 1991-2013 </w:t>
      </w:r>
      <w:r w:rsidR="0021597A">
        <w:rPr>
          <w:rFonts w:cstheme="minorHAnsi"/>
          <w:lang w:val="en-GB"/>
        </w:rPr>
        <w:t xml:space="preserve">data </w:t>
      </w:r>
      <w:r w:rsidR="00AA2714">
        <w:rPr>
          <w:rFonts w:cstheme="minorHAnsi"/>
          <w:lang w:val="en-GB"/>
        </w:rPr>
        <w:t xml:space="preserve">to create a starting point for our 2014 onwards ISR values and that </w:t>
      </w:r>
      <w:r w:rsidR="00AA2714" w:rsidRPr="0021225B">
        <w:rPr>
          <w:rFonts w:cstheme="minorHAnsi"/>
          <w:b/>
          <w:bCs/>
          <w:lang w:val="en-GB"/>
        </w:rPr>
        <w:t>it is the time-series variation of the latter that truly matters.</w:t>
      </w:r>
      <w:r w:rsidR="00EC7E0D">
        <w:rPr>
          <w:rFonts w:cstheme="minorHAnsi"/>
          <w:b/>
          <w:bCs/>
          <w:lang w:val="en-GB"/>
        </w:rPr>
        <w:t xml:space="preserve"> </w:t>
      </w:r>
    </w:p>
    <w:p w14:paraId="33E582EF" w14:textId="77777777" w:rsidR="002F5A88" w:rsidRPr="00EC7E0D" w:rsidRDefault="002F5A88" w:rsidP="00A00407">
      <w:pPr>
        <w:jc w:val="both"/>
        <w:rPr>
          <w:rFonts w:cstheme="minorHAnsi"/>
          <w:lang w:val="en-GB"/>
        </w:rPr>
      </w:pPr>
    </w:p>
    <w:p w14:paraId="28425825" w14:textId="2B641B8D" w:rsidR="00F22709" w:rsidRDefault="009C6116" w:rsidP="00A00407">
      <w:pPr>
        <w:jc w:val="both"/>
        <w:rPr>
          <w:rFonts w:cstheme="minorHAnsi"/>
          <w:lang w:val="en-GB"/>
        </w:rPr>
      </w:pPr>
      <w:r w:rsidRPr="00307F4D">
        <w:rPr>
          <w:rFonts w:cstheme="minorHAnsi"/>
          <w:b/>
          <w:bCs/>
          <w:lang w:val="en-GB"/>
        </w:rPr>
        <w:lastRenderedPageBreak/>
        <w:t xml:space="preserve">Automatic event coding based on media reports </w:t>
      </w:r>
      <w:r w:rsidR="00801207" w:rsidRPr="00307F4D">
        <w:rPr>
          <w:rFonts w:cstheme="minorHAnsi"/>
          <w:b/>
          <w:bCs/>
          <w:lang w:val="en-GB"/>
        </w:rPr>
        <w:t>is a noisy process</w:t>
      </w:r>
      <w:r w:rsidR="00801207" w:rsidRPr="00307F4D">
        <w:rPr>
          <w:rFonts w:cstheme="minorHAnsi"/>
          <w:lang w:val="en-GB"/>
        </w:rPr>
        <w:t xml:space="preserve">. </w:t>
      </w:r>
      <w:r w:rsidR="001A7493" w:rsidRPr="00307F4D">
        <w:rPr>
          <w:rFonts w:cstheme="minorHAnsi"/>
          <w:lang w:val="en-GB"/>
        </w:rPr>
        <w:t>A dataset is comprised of rows (records) and columns (variables)</w:t>
      </w:r>
      <w:r w:rsidR="003D22B6">
        <w:rPr>
          <w:rFonts w:cstheme="minorHAnsi"/>
          <w:lang w:val="en-GB"/>
        </w:rPr>
        <w:t xml:space="preserve"> with information contained in cells</w:t>
      </w:r>
      <w:r w:rsidR="001A7493" w:rsidRPr="00307F4D">
        <w:rPr>
          <w:rFonts w:cstheme="minorHAnsi"/>
          <w:lang w:val="en-GB"/>
        </w:rPr>
        <w:t xml:space="preserve">. Following </w:t>
      </w:r>
      <w:hyperlink r:id="rId32" w:anchor="sec:10-2" w:history="1">
        <w:proofErr w:type="spellStart"/>
        <w:r w:rsidR="001A7493" w:rsidRPr="00307F4D">
          <w:rPr>
            <w:rStyle w:val="Hyperlink"/>
            <w:rFonts w:cstheme="minorHAnsi"/>
            <w:lang w:val="en-GB"/>
          </w:rPr>
          <w:t>Biemer</w:t>
        </w:r>
        <w:proofErr w:type="spellEnd"/>
        <w:r w:rsidR="001A7493" w:rsidRPr="00307F4D">
          <w:rPr>
            <w:rStyle w:val="Hyperlink"/>
            <w:rFonts w:cstheme="minorHAnsi"/>
            <w:lang w:val="en-GB"/>
          </w:rPr>
          <w:t xml:space="preserve"> (2016)</w:t>
        </w:r>
      </w:hyperlink>
      <w:r w:rsidR="001A7493" w:rsidRPr="00307F4D">
        <w:rPr>
          <w:rFonts w:cstheme="minorHAnsi"/>
          <w:lang w:val="en-GB"/>
        </w:rPr>
        <w:t xml:space="preserve">, the total error </w:t>
      </w:r>
      <w:r w:rsidR="005D09A1">
        <w:rPr>
          <w:rFonts w:cstheme="minorHAnsi"/>
          <w:lang w:val="en-GB"/>
        </w:rPr>
        <w:t>in the data</w:t>
      </w:r>
      <w:r w:rsidR="001A7493" w:rsidRPr="00307F4D">
        <w:rPr>
          <w:rFonts w:cstheme="minorHAnsi"/>
          <w:lang w:val="en-GB"/>
        </w:rPr>
        <w:t xml:space="preserve"> can </w:t>
      </w:r>
      <w:r w:rsidR="003D22B6">
        <w:rPr>
          <w:rFonts w:cstheme="minorHAnsi"/>
          <w:lang w:val="en-GB"/>
        </w:rPr>
        <w:t xml:space="preserve">then </w:t>
      </w:r>
      <w:r w:rsidR="001A7493" w:rsidRPr="00307F4D">
        <w:rPr>
          <w:rFonts w:cstheme="minorHAnsi"/>
          <w:lang w:val="en-GB"/>
        </w:rPr>
        <w:t>be heuristically expressed as Total error = Row error + Column error + Cell error. A row error may be due to omissions, duplications, and erroneous inclusions. A column error may be due to</w:t>
      </w:r>
      <w:r w:rsidR="00F14B62" w:rsidRPr="00307F4D">
        <w:rPr>
          <w:rFonts w:cstheme="minorHAnsi"/>
          <w:lang w:val="en-GB"/>
        </w:rPr>
        <w:t xml:space="preserve"> </w:t>
      </w:r>
      <w:r w:rsidR="001A7493" w:rsidRPr="00307F4D">
        <w:rPr>
          <w:rFonts w:cstheme="minorHAnsi"/>
          <w:lang w:val="en-GB"/>
        </w:rPr>
        <w:t>wrong</w:t>
      </w:r>
      <w:r w:rsidR="00F14B62" w:rsidRPr="00307F4D">
        <w:rPr>
          <w:rFonts w:cstheme="minorHAnsi"/>
          <w:lang w:val="en-GB"/>
        </w:rPr>
        <w:t xml:space="preserve"> or erroneous</w:t>
      </w:r>
      <w:r w:rsidR="001A7493" w:rsidRPr="00307F4D">
        <w:rPr>
          <w:rFonts w:cstheme="minorHAnsi"/>
          <w:lang w:val="en-GB"/>
        </w:rPr>
        <w:t xml:space="preserve"> labelling.  </w:t>
      </w:r>
      <w:r w:rsidR="00F14B62" w:rsidRPr="00307F4D">
        <w:rPr>
          <w:rFonts w:cstheme="minorHAnsi"/>
          <w:lang w:val="en-GB"/>
        </w:rPr>
        <w:t xml:space="preserve">A cell error may be due to inaccurate, wrong or missing data. As highlighted by </w:t>
      </w:r>
      <w:hyperlink r:id="rId33" w:history="1">
        <w:r w:rsidR="00F14B62" w:rsidRPr="00307F4D">
          <w:rPr>
            <w:rStyle w:val="Hyperlink"/>
            <w:rFonts w:cstheme="minorHAnsi"/>
            <w:lang w:val="en-GB"/>
          </w:rPr>
          <w:t>Wang et al. (2016)</w:t>
        </w:r>
      </w:hyperlink>
      <w:r w:rsidR="0021225B">
        <w:rPr>
          <w:rFonts w:cstheme="minorHAnsi"/>
          <w:lang w:val="en-GB"/>
        </w:rPr>
        <w:t xml:space="preserve">, </w:t>
      </w:r>
      <w:hyperlink r:id="rId34" w:history="1">
        <w:r w:rsidR="0021225B" w:rsidRPr="0021225B">
          <w:rPr>
            <w:rStyle w:val="Hyperlink"/>
            <w:rFonts w:cstheme="minorHAnsi"/>
            <w:lang w:val="en-GB"/>
          </w:rPr>
          <w:t>Demarest and Langer (2022)</w:t>
        </w:r>
      </w:hyperlink>
      <w:r w:rsidR="0021225B">
        <w:rPr>
          <w:rFonts w:cstheme="minorHAnsi"/>
          <w:lang w:val="en-GB"/>
        </w:rPr>
        <w:t xml:space="preserve"> and</w:t>
      </w:r>
      <w:r w:rsidR="00F14B62" w:rsidRPr="00307F4D">
        <w:rPr>
          <w:rFonts w:cstheme="minorHAnsi"/>
          <w:lang w:val="en-GB"/>
        </w:rPr>
        <w:t xml:space="preserve"> </w:t>
      </w:r>
      <w:hyperlink r:id="rId35" w:history="1">
        <w:r w:rsidR="00F14B62" w:rsidRPr="00307F4D">
          <w:rPr>
            <w:rStyle w:val="Hyperlink"/>
            <w:rFonts w:cstheme="minorHAnsi"/>
            <w:lang w:val="en-GB"/>
          </w:rPr>
          <w:t>Raleigh et al. (2023)</w:t>
        </w:r>
      </w:hyperlink>
      <w:r w:rsidR="00F14B62" w:rsidRPr="00307F4D">
        <w:rPr>
          <w:rFonts w:cstheme="minorHAnsi"/>
          <w:lang w:val="en-GB"/>
        </w:rPr>
        <w:t xml:space="preserve">, automatic event coding are particularly prone to row and cell errors, such as false positives </w:t>
      </w:r>
      <w:r w:rsidR="00AD03D7" w:rsidRPr="00307F4D">
        <w:rPr>
          <w:rFonts w:cstheme="minorHAnsi"/>
          <w:lang w:val="en-GB"/>
        </w:rPr>
        <w:t xml:space="preserve">with associated mis-coding </w:t>
      </w:r>
      <w:r w:rsidR="00F14B62" w:rsidRPr="00307F4D">
        <w:rPr>
          <w:rFonts w:cstheme="minorHAnsi"/>
          <w:lang w:val="en-GB"/>
        </w:rPr>
        <w:t>(events that never happened), duplicates (reporting of a single event numerous times), false negatives (events happened but were not reported)</w:t>
      </w:r>
      <w:r w:rsidR="00AD03D7" w:rsidRPr="00307F4D">
        <w:rPr>
          <w:rFonts w:cstheme="minorHAnsi"/>
          <w:lang w:val="en-GB"/>
        </w:rPr>
        <w:t>, inaccurate information (e.g. geocoded location). The growing presence of (ironically often automated) “fake news” is also a</w:t>
      </w:r>
      <w:r w:rsidR="007C5276" w:rsidRPr="00307F4D">
        <w:rPr>
          <w:rFonts w:cstheme="minorHAnsi"/>
          <w:lang w:val="en-GB"/>
        </w:rPr>
        <w:t xml:space="preserve"> concern. </w:t>
      </w:r>
    </w:p>
    <w:p w14:paraId="2903575B" w14:textId="77777777" w:rsidR="0021225B" w:rsidRPr="00307F4D" w:rsidRDefault="0021225B" w:rsidP="00A00407">
      <w:pPr>
        <w:jc w:val="both"/>
        <w:rPr>
          <w:rFonts w:cstheme="minorHAnsi"/>
          <w:lang w:val="en-GB"/>
        </w:rPr>
      </w:pPr>
    </w:p>
    <w:p w14:paraId="1258E5F5" w14:textId="5E958237" w:rsidR="005C5FD1" w:rsidRDefault="007C5276" w:rsidP="00A00407">
      <w:pPr>
        <w:jc w:val="both"/>
        <w:rPr>
          <w:rFonts w:cstheme="minorHAnsi"/>
          <w:lang w:val="en-GB"/>
        </w:rPr>
      </w:pPr>
      <w:r w:rsidRPr="00307F4D">
        <w:rPr>
          <w:rFonts w:cstheme="minorHAnsi"/>
          <w:lang w:val="en-GB"/>
        </w:rPr>
        <w:t xml:space="preserve">All these issues do not invalidate the use of event data as long as the objective is clearly defined. </w:t>
      </w:r>
      <w:r w:rsidR="001C6B63" w:rsidRPr="00307F4D">
        <w:rPr>
          <w:rFonts w:cstheme="minorHAnsi"/>
          <w:lang w:val="en-GB"/>
        </w:rPr>
        <w:t>As argued by (</w:t>
      </w:r>
      <w:hyperlink r:id="rId36" w:history="1">
        <w:r w:rsidR="001C6B63" w:rsidRPr="00307F4D">
          <w:rPr>
            <w:rStyle w:val="Hyperlink"/>
            <w:rFonts w:cstheme="minorHAnsi"/>
            <w:lang w:val="en-GB"/>
          </w:rPr>
          <w:t>King and Lowe, 2003</w:t>
        </w:r>
      </w:hyperlink>
      <w:r w:rsidR="001C6B63" w:rsidRPr="00307F4D">
        <w:rPr>
          <w:rFonts w:cstheme="minorHAnsi"/>
          <w:lang w:val="en-GB"/>
        </w:rPr>
        <w:t>, quantitative coding helps to identify</w:t>
      </w:r>
      <w:r w:rsidR="00F22709" w:rsidRPr="00307F4D">
        <w:rPr>
          <w:rFonts w:cstheme="minorHAnsi"/>
          <w:lang w:val="en-GB"/>
        </w:rPr>
        <w:t>, without any specific international knowledge,</w:t>
      </w:r>
      <w:r w:rsidR="001C6B63" w:rsidRPr="00307F4D">
        <w:rPr>
          <w:rFonts w:cstheme="minorHAnsi"/>
          <w:lang w:val="en-GB"/>
        </w:rPr>
        <w:t xml:space="preserve"> </w:t>
      </w:r>
      <w:r w:rsidR="001C6B63" w:rsidRPr="00307F4D">
        <w:rPr>
          <w:rFonts w:cstheme="minorHAnsi"/>
          <w:b/>
          <w:bCs/>
          <w:lang w:val="en-GB"/>
        </w:rPr>
        <w:t>potential</w:t>
      </w:r>
      <w:r w:rsidR="001C6B63" w:rsidRPr="00307F4D">
        <w:rPr>
          <w:rFonts w:cstheme="minorHAnsi"/>
          <w:lang w:val="en-GB"/>
        </w:rPr>
        <w:t xml:space="preserve"> interstate conflictual relations which then need to be subject to a thorough qualitative investigation. </w:t>
      </w:r>
      <w:r w:rsidR="00D87E5B" w:rsidRPr="00307F4D">
        <w:rPr>
          <w:rFonts w:cstheme="minorHAnsi"/>
          <w:lang w:val="en-GB"/>
        </w:rPr>
        <w:t xml:space="preserve">In our case, this </w:t>
      </w:r>
      <w:r w:rsidR="00D87E5B" w:rsidRPr="00307F4D">
        <w:rPr>
          <w:rFonts w:cstheme="minorHAnsi"/>
          <w:b/>
          <w:bCs/>
          <w:lang w:val="en-GB"/>
        </w:rPr>
        <w:t>early warning system</w:t>
      </w:r>
      <w:r w:rsidR="00D87E5B" w:rsidRPr="00307F4D">
        <w:rPr>
          <w:rFonts w:cstheme="minorHAnsi"/>
          <w:lang w:val="en-GB"/>
        </w:rPr>
        <w:t xml:space="preserve"> may be less noisy than focusing, for instance, on the occurrence of local political protests, because </w:t>
      </w:r>
      <w:r w:rsidR="00D87E5B" w:rsidRPr="00307F4D">
        <w:rPr>
          <w:rFonts w:cstheme="minorHAnsi"/>
          <w:b/>
          <w:bCs/>
          <w:lang w:val="en-GB"/>
        </w:rPr>
        <w:t>we are solely interested in state actors whose conflictual actions are likely to be expressed in a clear diplom</w:t>
      </w:r>
      <w:r w:rsidR="0087504B" w:rsidRPr="00307F4D">
        <w:rPr>
          <w:rFonts w:cstheme="minorHAnsi"/>
          <w:b/>
          <w:bCs/>
          <w:lang w:val="en-GB"/>
        </w:rPr>
        <w:t>atic</w:t>
      </w:r>
      <w:r w:rsidR="00D87E5B" w:rsidRPr="00307F4D">
        <w:rPr>
          <w:rFonts w:cstheme="minorHAnsi"/>
          <w:b/>
          <w:bCs/>
          <w:lang w:val="en-GB"/>
        </w:rPr>
        <w:t xml:space="preserve"> language</w:t>
      </w:r>
      <w:r w:rsidR="0087504B" w:rsidRPr="00307F4D">
        <w:rPr>
          <w:rFonts w:cstheme="minorHAnsi"/>
          <w:b/>
          <w:bCs/>
          <w:lang w:val="en-GB"/>
        </w:rPr>
        <w:t xml:space="preserve"> or through symbolic events</w:t>
      </w:r>
      <w:r w:rsidR="00D87E5B" w:rsidRPr="00307F4D">
        <w:rPr>
          <w:rFonts w:cstheme="minorHAnsi"/>
          <w:b/>
          <w:bCs/>
          <w:lang w:val="en-GB"/>
        </w:rPr>
        <w:t xml:space="preserve"> and </w:t>
      </w:r>
      <w:r w:rsidR="0087504B" w:rsidRPr="00307F4D">
        <w:rPr>
          <w:rFonts w:cstheme="minorHAnsi"/>
          <w:b/>
          <w:bCs/>
          <w:lang w:val="en-GB"/>
        </w:rPr>
        <w:t xml:space="preserve">to be </w:t>
      </w:r>
      <w:r w:rsidR="00D87E5B" w:rsidRPr="00307F4D">
        <w:rPr>
          <w:rFonts w:cstheme="minorHAnsi"/>
          <w:b/>
          <w:bCs/>
          <w:lang w:val="en-GB"/>
        </w:rPr>
        <w:t>widely reported in the international press</w:t>
      </w:r>
      <w:r w:rsidR="00D87E5B" w:rsidRPr="00307F4D">
        <w:rPr>
          <w:rFonts w:cstheme="minorHAnsi"/>
          <w:lang w:val="en-GB"/>
        </w:rPr>
        <w:t xml:space="preserve">. </w:t>
      </w:r>
      <w:r w:rsidR="005C5FD1" w:rsidRPr="007A1BDC">
        <w:rPr>
          <w:rFonts w:cstheme="minorHAnsi"/>
          <w:b/>
          <w:bCs/>
          <w:lang w:val="en-GB"/>
        </w:rPr>
        <w:t>We do not recommend using the indicator to compare IS</w:t>
      </w:r>
      <w:r w:rsidR="00C516E6">
        <w:rPr>
          <w:rFonts w:cstheme="minorHAnsi"/>
          <w:b/>
          <w:bCs/>
          <w:lang w:val="en-GB"/>
        </w:rPr>
        <w:t>C</w:t>
      </w:r>
      <w:r w:rsidR="005C5FD1" w:rsidRPr="007A1BDC">
        <w:rPr>
          <w:rFonts w:cstheme="minorHAnsi"/>
          <w:b/>
          <w:bCs/>
          <w:lang w:val="en-GB"/>
        </w:rPr>
        <w:t>R</w:t>
      </w:r>
      <w:r w:rsidR="00C516E6">
        <w:rPr>
          <w:rFonts w:cstheme="minorHAnsi"/>
          <w:b/>
          <w:bCs/>
          <w:lang w:val="en-GB"/>
        </w:rPr>
        <w:t>I</w:t>
      </w:r>
      <w:r w:rsidR="005C5FD1" w:rsidRPr="007A1BDC">
        <w:rPr>
          <w:rFonts w:cstheme="minorHAnsi"/>
          <w:b/>
          <w:bCs/>
          <w:lang w:val="en-GB"/>
        </w:rPr>
        <w:t xml:space="preserve"> between countries</w:t>
      </w:r>
      <w:r w:rsidR="005C5FD1" w:rsidRPr="00307F4D">
        <w:rPr>
          <w:rFonts w:cstheme="minorHAnsi"/>
          <w:lang w:val="en-GB"/>
        </w:rPr>
        <w:t xml:space="preserve"> as each interstate relation is context-specific</w:t>
      </w:r>
      <w:r w:rsidR="007A1BDC">
        <w:rPr>
          <w:rFonts w:cstheme="minorHAnsi"/>
          <w:lang w:val="en-GB"/>
        </w:rPr>
        <w:t>, with events not having the same weight or meaning across country pairs,</w:t>
      </w:r>
      <w:r w:rsidR="005C5FD1" w:rsidRPr="00307F4D">
        <w:rPr>
          <w:rFonts w:cstheme="minorHAnsi"/>
          <w:lang w:val="en-GB"/>
        </w:rPr>
        <w:t xml:space="preserve"> and some </w:t>
      </w:r>
      <w:r w:rsidR="007A1BDC">
        <w:rPr>
          <w:rFonts w:cstheme="minorHAnsi"/>
          <w:lang w:val="en-GB"/>
        </w:rPr>
        <w:t>interstate relations</w:t>
      </w:r>
      <w:r w:rsidR="005C5FD1" w:rsidRPr="00307F4D">
        <w:rPr>
          <w:rFonts w:cstheme="minorHAnsi"/>
          <w:lang w:val="en-GB"/>
        </w:rPr>
        <w:t xml:space="preserve"> may receive more media attention than other</w:t>
      </w:r>
      <w:r w:rsidR="007A1BDC">
        <w:rPr>
          <w:rFonts w:cstheme="minorHAnsi"/>
          <w:lang w:val="en-GB"/>
        </w:rPr>
        <w:t>s</w:t>
      </w:r>
      <w:r w:rsidR="005C5FD1" w:rsidRPr="00307F4D">
        <w:rPr>
          <w:rFonts w:cstheme="minorHAnsi"/>
          <w:lang w:val="en-GB"/>
        </w:rPr>
        <w:t xml:space="preserve"> (a systematic row error). The real informational value of our indicator lies in its </w:t>
      </w:r>
      <w:r w:rsidR="005C5FD1" w:rsidRPr="00307F4D">
        <w:rPr>
          <w:rFonts w:cstheme="minorHAnsi"/>
          <w:b/>
          <w:bCs/>
          <w:lang w:val="en-GB"/>
        </w:rPr>
        <w:t>time-series variation</w:t>
      </w:r>
      <w:r w:rsidR="005C5FD1" w:rsidRPr="00307F4D">
        <w:rPr>
          <w:rFonts w:cstheme="minorHAnsi"/>
          <w:lang w:val="en-GB"/>
        </w:rPr>
        <w:t>.</w:t>
      </w:r>
    </w:p>
    <w:p w14:paraId="75A70B31" w14:textId="77777777" w:rsidR="002F5A88" w:rsidRDefault="002F5A88" w:rsidP="00A00407">
      <w:pPr>
        <w:jc w:val="both"/>
        <w:rPr>
          <w:rFonts w:cstheme="minorHAnsi"/>
          <w:lang w:val="en-GB"/>
        </w:rPr>
      </w:pPr>
    </w:p>
    <w:p w14:paraId="5D4C242E" w14:textId="77777777" w:rsidR="002F5A88" w:rsidRDefault="002F5A88" w:rsidP="00A00407">
      <w:pPr>
        <w:jc w:val="both"/>
        <w:rPr>
          <w:rFonts w:cstheme="minorHAnsi"/>
          <w:lang w:val="en-GB"/>
        </w:rPr>
      </w:pPr>
    </w:p>
    <w:p w14:paraId="34E0C5BF" w14:textId="77777777" w:rsidR="002F5A88" w:rsidRDefault="002F5A88" w:rsidP="00A00407">
      <w:pPr>
        <w:jc w:val="both"/>
        <w:rPr>
          <w:rFonts w:cstheme="minorHAnsi"/>
          <w:lang w:val="en-GB"/>
        </w:rPr>
      </w:pPr>
    </w:p>
    <w:p w14:paraId="10A694A7" w14:textId="77777777" w:rsidR="002F5A88" w:rsidRDefault="002F5A88" w:rsidP="00A00407">
      <w:pPr>
        <w:jc w:val="both"/>
        <w:rPr>
          <w:rFonts w:cstheme="minorHAnsi"/>
          <w:lang w:val="en-GB"/>
        </w:rPr>
      </w:pPr>
    </w:p>
    <w:p w14:paraId="0C9935CC" w14:textId="77777777" w:rsidR="002F5A88" w:rsidRDefault="002F5A88" w:rsidP="00A00407">
      <w:pPr>
        <w:jc w:val="both"/>
        <w:rPr>
          <w:rFonts w:cstheme="minorHAnsi"/>
          <w:lang w:val="en-GB"/>
        </w:rPr>
      </w:pPr>
    </w:p>
    <w:p w14:paraId="7114DF34" w14:textId="77777777" w:rsidR="002F5A88" w:rsidRDefault="002F5A88" w:rsidP="00A00407">
      <w:pPr>
        <w:jc w:val="both"/>
        <w:rPr>
          <w:rFonts w:cstheme="minorHAnsi"/>
          <w:lang w:val="en-GB"/>
        </w:rPr>
      </w:pPr>
    </w:p>
    <w:p w14:paraId="1BCEB492" w14:textId="77777777" w:rsidR="002F5A88" w:rsidRDefault="002F5A88" w:rsidP="00A00407">
      <w:pPr>
        <w:jc w:val="both"/>
        <w:rPr>
          <w:rFonts w:cstheme="minorHAnsi"/>
          <w:lang w:val="en-GB"/>
        </w:rPr>
      </w:pPr>
    </w:p>
    <w:p w14:paraId="567E3E9D" w14:textId="77777777" w:rsidR="002F5A88" w:rsidRDefault="002F5A88" w:rsidP="00A00407">
      <w:pPr>
        <w:jc w:val="both"/>
        <w:rPr>
          <w:rFonts w:cstheme="minorHAnsi"/>
          <w:lang w:val="en-GB"/>
        </w:rPr>
      </w:pPr>
    </w:p>
    <w:p w14:paraId="3DAC43FC" w14:textId="77777777" w:rsidR="002F5A88" w:rsidRDefault="002F5A88" w:rsidP="00A00407">
      <w:pPr>
        <w:jc w:val="both"/>
        <w:rPr>
          <w:rFonts w:cstheme="minorHAnsi"/>
          <w:lang w:val="en-GB"/>
        </w:rPr>
      </w:pPr>
    </w:p>
    <w:p w14:paraId="17506275" w14:textId="77777777" w:rsidR="002F5A88" w:rsidRDefault="002F5A88" w:rsidP="00A00407">
      <w:pPr>
        <w:jc w:val="both"/>
        <w:rPr>
          <w:rFonts w:cstheme="minorHAnsi"/>
          <w:lang w:val="en-GB"/>
        </w:rPr>
      </w:pPr>
    </w:p>
    <w:p w14:paraId="387A97EE" w14:textId="77777777" w:rsidR="002F5A88" w:rsidRDefault="002F5A88" w:rsidP="00A00407">
      <w:pPr>
        <w:jc w:val="both"/>
        <w:rPr>
          <w:rFonts w:cstheme="minorHAnsi"/>
          <w:lang w:val="en-GB"/>
        </w:rPr>
      </w:pPr>
    </w:p>
    <w:p w14:paraId="32B58E05" w14:textId="77777777" w:rsidR="002F5A88" w:rsidRDefault="002F5A88" w:rsidP="00A00407">
      <w:pPr>
        <w:jc w:val="both"/>
        <w:rPr>
          <w:rFonts w:cstheme="minorHAnsi"/>
          <w:lang w:val="en-GB"/>
        </w:rPr>
      </w:pPr>
    </w:p>
    <w:p w14:paraId="3CD0B880" w14:textId="77777777" w:rsidR="002F5A88" w:rsidRDefault="002F5A88" w:rsidP="00A00407">
      <w:pPr>
        <w:jc w:val="both"/>
        <w:rPr>
          <w:rFonts w:cstheme="minorHAnsi"/>
          <w:lang w:val="en-GB"/>
        </w:rPr>
      </w:pPr>
    </w:p>
    <w:p w14:paraId="57E72CCB" w14:textId="77777777" w:rsidR="002F5A88" w:rsidRDefault="002F5A88" w:rsidP="00A00407">
      <w:pPr>
        <w:jc w:val="both"/>
        <w:rPr>
          <w:rFonts w:cstheme="minorHAnsi"/>
          <w:lang w:val="en-GB"/>
        </w:rPr>
      </w:pPr>
    </w:p>
    <w:p w14:paraId="69D7AC02" w14:textId="77777777" w:rsidR="002F5A88" w:rsidRDefault="002F5A88" w:rsidP="00A00407">
      <w:pPr>
        <w:jc w:val="both"/>
        <w:rPr>
          <w:rFonts w:cstheme="minorHAnsi"/>
          <w:lang w:val="en-GB"/>
        </w:rPr>
      </w:pPr>
    </w:p>
    <w:p w14:paraId="0CE4CF13" w14:textId="77777777" w:rsidR="002F5A88" w:rsidRDefault="002F5A88" w:rsidP="00A00407">
      <w:pPr>
        <w:jc w:val="both"/>
        <w:rPr>
          <w:rFonts w:cstheme="minorHAnsi"/>
          <w:lang w:val="en-GB"/>
        </w:rPr>
      </w:pPr>
    </w:p>
    <w:p w14:paraId="2DB6383F" w14:textId="594A0227" w:rsidR="00274BFF" w:rsidRPr="00EA21CA" w:rsidRDefault="002F5A88" w:rsidP="00EA21CA">
      <w:pPr>
        <w:pBdr>
          <w:top w:val="single" w:sz="4" w:space="1" w:color="auto"/>
          <w:left w:val="single" w:sz="4" w:space="4" w:color="auto"/>
          <w:bottom w:val="single" w:sz="4" w:space="1" w:color="auto"/>
          <w:right w:val="single" w:sz="4" w:space="4" w:color="auto"/>
        </w:pBdr>
        <w:jc w:val="both"/>
        <w:rPr>
          <w:rFonts w:cstheme="minorHAnsi"/>
          <w:lang w:val="en-GB"/>
        </w:rPr>
      </w:pPr>
      <w:r>
        <w:rPr>
          <w:rFonts w:cstheme="minorHAnsi"/>
          <w:lang w:val="en-GB"/>
        </w:rPr>
        <w:lastRenderedPageBreak/>
        <w:t>This example shows how well the ISCRI tracks the conflictual relations between</w:t>
      </w:r>
      <w:r w:rsidR="00EA21CA">
        <w:rPr>
          <w:rFonts w:cstheme="minorHAnsi"/>
          <w:lang w:val="en-GB"/>
        </w:rPr>
        <w:t xml:space="preserve"> China and</w:t>
      </w:r>
      <w:r>
        <w:rPr>
          <w:rFonts w:cstheme="minorHAnsi"/>
          <w:lang w:val="en-GB"/>
        </w:rPr>
        <w:t xml:space="preserve"> the United States</w:t>
      </w:r>
    </w:p>
    <w:p w14:paraId="70B0D8E4" w14:textId="6492D7AF" w:rsidR="00274BFF" w:rsidRDefault="00274BFF" w:rsidP="00A00407">
      <w:pPr>
        <w:jc w:val="both"/>
        <w:rPr>
          <w:b/>
          <w:bCs/>
          <w:color w:val="C00000"/>
          <w:lang w:val="en-GB"/>
        </w:rPr>
      </w:pPr>
    </w:p>
    <w:p w14:paraId="2D5D21A8" w14:textId="668DDEFE" w:rsidR="00274BFF" w:rsidRPr="00103CFE" w:rsidRDefault="00985375" w:rsidP="00A00407">
      <w:pPr>
        <w:jc w:val="both"/>
        <w:rPr>
          <w:b/>
          <w:bCs/>
          <w:color w:val="C00000"/>
          <w:lang w:val="en-GB"/>
        </w:rPr>
      </w:pPr>
      <w:r w:rsidRPr="00985375">
        <w:rPr>
          <w:b/>
          <w:bCs/>
          <w:noProof/>
          <w:color w:val="C00000"/>
          <w:lang w:val="en-GB"/>
        </w:rPr>
        <w:drawing>
          <wp:inline distT="0" distB="0" distL="0" distR="0" wp14:anchorId="106A3CBF" wp14:editId="4FBED212">
            <wp:extent cx="5029200" cy="3657600"/>
            <wp:effectExtent l="0" t="0" r="0" b="0"/>
            <wp:docPr id="599573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0741699D" w14:textId="77777777" w:rsidR="00EA21CA" w:rsidRDefault="00EA21CA" w:rsidP="00EA21CA">
      <w:pPr>
        <w:jc w:val="both"/>
        <w:rPr>
          <w:rFonts w:cstheme="minorHAnsi"/>
          <w:lang w:val="en-GB"/>
        </w:rPr>
      </w:pPr>
    </w:p>
    <w:p w14:paraId="737D5E89" w14:textId="383C26FA" w:rsidR="00EA21CA" w:rsidRDefault="00EA21CA" w:rsidP="00EA21CA">
      <w:pPr>
        <w:jc w:val="both"/>
        <w:rPr>
          <w:b/>
          <w:bCs/>
          <w:color w:val="C00000"/>
          <w:lang w:val="en-GB"/>
        </w:rPr>
      </w:pPr>
      <w:r w:rsidRPr="00103CFE">
        <w:rPr>
          <w:lang w:val="en-GB"/>
        </w:rPr>
        <w:t>The adequacy between quantitative and qualitative</w:t>
      </w:r>
      <w:r>
        <w:rPr>
          <w:lang w:val="en-GB"/>
        </w:rPr>
        <w:t xml:space="preserve"> interpretations</w:t>
      </w:r>
      <w:r w:rsidRPr="00103CFE">
        <w:rPr>
          <w:lang w:val="en-GB"/>
        </w:rPr>
        <w:t xml:space="preserve"> is classified into 4 categories: </w:t>
      </w:r>
      <w:r w:rsidRPr="00103CFE">
        <w:rPr>
          <w:b/>
          <w:bCs/>
          <w:color w:val="4472C4" w:themeColor="accent1"/>
          <w:lang w:val="en-GB"/>
        </w:rPr>
        <w:t xml:space="preserve"> </w:t>
      </w:r>
      <w:r w:rsidRPr="00582FC7">
        <w:rPr>
          <w:b/>
          <w:bCs/>
          <w:color w:val="4472C4" w:themeColor="accent1"/>
          <w:lang w:val="en-GB"/>
        </w:rPr>
        <w:t xml:space="preserve">Very Consistent </w:t>
      </w:r>
      <w:r w:rsidRPr="00582FC7">
        <w:rPr>
          <w:b/>
          <w:bCs/>
          <w:lang w:val="en-GB"/>
        </w:rPr>
        <w:t xml:space="preserve">/ </w:t>
      </w:r>
      <w:r w:rsidRPr="00582FC7">
        <w:rPr>
          <w:b/>
          <w:bCs/>
          <w:color w:val="00B0F0"/>
          <w:lang w:val="en-GB"/>
        </w:rPr>
        <w:t xml:space="preserve">Consistent / </w:t>
      </w:r>
      <w:r w:rsidRPr="00582FC7">
        <w:rPr>
          <w:b/>
          <w:bCs/>
          <w:color w:val="FF0000"/>
          <w:lang w:val="en-GB"/>
        </w:rPr>
        <w:t xml:space="preserve">Surprising </w:t>
      </w:r>
      <w:r w:rsidRPr="00582FC7">
        <w:rPr>
          <w:b/>
          <w:bCs/>
          <w:lang w:val="en-GB"/>
        </w:rPr>
        <w:t xml:space="preserve">/ </w:t>
      </w:r>
      <w:r w:rsidRPr="00582FC7">
        <w:rPr>
          <w:b/>
          <w:bCs/>
          <w:color w:val="C00000"/>
          <w:lang w:val="en-GB"/>
        </w:rPr>
        <w:t>Very Surprising</w:t>
      </w:r>
      <w:r>
        <w:rPr>
          <w:b/>
          <w:bCs/>
          <w:color w:val="C00000"/>
          <w:lang w:val="en-GB"/>
        </w:rPr>
        <w:t>.</w:t>
      </w:r>
    </w:p>
    <w:p w14:paraId="481B3263" w14:textId="77777777" w:rsidR="002F5A88" w:rsidRPr="00EA21CA" w:rsidRDefault="002F5A88" w:rsidP="00A00407">
      <w:pPr>
        <w:jc w:val="both"/>
        <w:rPr>
          <w:b/>
          <w:bCs/>
          <w:color w:val="C00000"/>
          <w:u w:val="single"/>
          <w:lang w:val="en-GB"/>
        </w:rPr>
      </w:pPr>
    </w:p>
    <w:p w14:paraId="5F4CAB9C" w14:textId="2F5AC298" w:rsidR="002F5A88" w:rsidRPr="00103CFE" w:rsidRDefault="002F5A88" w:rsidP="00A00407">
      <w:pPr>
        <w:jc w:val="both"/>
        <w:rPr>
          <w:color w:val="000000" w:themeColor="text1"/>
          <w:lang w:val="en-GB"/>
        </w:rPr>
      </w:pPr>
      <w:r w:rsidRPr="006F6AED">
        <w:rPr>
          <w:b/>
          <w:bCs/>
          <w:color w:val="0070C0"/>
          <w:lang w:val="en-GB"/>
        </w:rPr>
        <w:t>2015</w:t>
      </w:r>
      <w:r w:rsidRPr="006F6AED">
        <w:rPr>
          <w:color w:val="0070C0"/>
          <w:lang w:val="en-GB"/>
        </w:rPr>
        <w:t>:</w:t>
      </w:r>
      <w:r w:rsidRPr="00103CFE">
        <w:rPr>
          <w:lang w:val="en-GB"/>
        </w:rPr>
        <w:t xml:space="preserve"> </w:t>
      </w:r>
      <w:r w:rsidRPr="00103CFE">
        <w:rPr>
          <w:b/>
          <w:bCs/>
          <w:color w:val="4472C4" w:themeColor="accent1"/>
          <w:lang w:val="en-GB"/>
        </w:rPr>
        <w:t>very consistent</w:t>
      </w:r>
      <w:r w:rsidRPr="00103CFE">
        <w:rPr>
          <w:color w:val="4472C4" w:themeColor="accent1"/>
          <w:lang w:val="en-GB"/>
        </w:rPr>
        <w:t xml:space="preserve">. </w:t>
      </w:r>
      <w:r w:rsidRPr="00103CFE">
        <w:rPr>
          <w:color w:val="000000" w:themeColor="text1"/>
          <w:lang w:val="en-GB"/>
        </w:rPr>
        <w:t xml:space="preserve">The indicator shows a peak of tension in the summer of 2015 which stems from Washington's questioning in May of Beijing's occupation of islands in the South China Sea. </w:t>
      </w:r>
    </w:p>
    <w:p w14:paraId="5ECED4CA" w14:textId="77777777" w:rsidR="002F5A88" w:rsidRPr="005124FF" w:rsidRDefault="002F5A88" w:rsidP="00A00407">
      <w:pPr>
        <w:jc w:val="both"/>
        <w:rPr>
          <w:rFonts w:cs="Calibri"/>
          <w:color w:val="000000"/>
          <w:sz w:val="20"/>
          <w:szCs w:val="20"/>
          <w:lang w:val="en-US"/>
        </w:rPr>
      </w:pPr>
      <w:r w:rsidRPr="005124FF">
        <w:rPr>
          <w:rFonts w:cs="Calibri"/>
          <w:b/>
          <w:bCs/>
          <w:color w:val="000000"/>
          <w:sz w:val="20"/>
          <w:szCs w:val="20"/>
          <w:lang w:val="en-US"/>
        </w:rPr>
        <w:t>. January [1.57]</w:t>
      </w:r>
      <w:r w:rsidRPr="005124FF">
        <w:rPr>
          <w:rFonts w:cs="Calibri"/>
          <w:color w:val="000000"/>
          <w:sz w:val="20"/>
          <w:szCs w:val="20"/>
          <w:lang w:val="en-US"/>
        </w:rPr>
        <w:t xml:space="preserve">: </w:t>
      </w:r>
      <w:r w:rsidRPr="005124FF">
        <w:rPr>
          <w:b/>
          <w:bCs/>
          <w:color w:val="00B0F0"/>
          <w:lang w:val="en-US"/>
        </w:rPr>
        <w:t>consistent</w:t>
      </w:r>
    </w:p>
    <w:p w14:paraId="3FC62C37" w14:textId="77777777" w:rsidR="002F5A88" w:rsidRPr="005124FF" w:rsidRDefault="002F5A88" w:rsidP="00A00407">
      <w:pPr>
        <w:jc w:val="both"/>
        <w:rPr>
          <w:rFonts w:cs="Calibri"/>
          <w:color w:val="000000"/>
          <w:sz w:val="20"/>
          <w:szCs w:val="20"/>
          <w:lang w:val="en-US"/>
        </w:rPr>
      </w:pPr>
      <w:r w:rsidRPr="005124FF">
        <w:rPr>
          <w:rFonts w:cs="Calibri"/>
          <w:b/>
          <w:bCs/>
          <w:color w:val="000000"/>
          <w:sz w:val="20"/>
          <w:szCs w:val="20"/>
          <w:lang w:val="en-US"/>
        </w:rPr>
        <w:t>. February [1.56]</w:t>
      </w:r>
      <w:r w:rsidRPr="005124FF">
        <w:rPr>
          <w:rFonts w:cs="Calibri"/>
          <w:color w:val="000000"/>
          <w:sz w:val="20"/>
          <w:szCs w:val="20"/>
          <w:lang w:val="en-US"/>
        </w:rPr>
        <w:t xml:space="preserve">: </w:t>
      </w:r>
      <w:r w:rsidRPr="005124FF">
        <w:rPr>
          <w:b/>
          <w:bCs/>
          <w:color w:val="00B0F0"/>
          <w:lang w:val="en-US"/>
        </w:rPr>
        <w:t>consistent</w:t>
      </w:r>
    </w:p>
    <w:p w14:paraId="309B03DC" w14:textId="77777777" w:rsidR="002F5A88" w:rsidRPr="005124FF" w:rsidRDefault="002F5A88" w:rsidP="00A00407">
      <w:pPr>
        <w:jc w:val="both"/>
        <w:rPr>
          <w:rFonts w:cs="Calibri"/>
          <w:color w:val="000000"/>
          <w:sz w:val="20"/>
          <w:szCs w:val="20"/>
          <w:lang w:val="en-US"/>
        </w:rPr>
      </w:pPr>
      <w:r w:rsidRPr="005124FF">
        <w:rPr>
          <w:rFonts w:cs="Calibri"/>
          <w:b/>
          <w:bCs/>
          <w:color w:val="000000"/>
          <w:sz w:val="20"/>
          <w:szCs w:val="20"/>
          <w:lang w:val="en-US"/>
        </w:rPr>
        <w:t>. March [1.59]</w:t>
      </w:r>
      <w:r w:rsidRPr="005124FF">
        <w:rPr>
          <w:rFonts w:cs="Calibri"/>
          <w:color w:val="000000"/>
          <w:sz w:val="20"/>
          <w:szCs w:val="20"/>
          <w:lang w:val="en-US"/>
        </w:rPr>
        <w:t xml:space="preserve">: </w:t>
      </w:r>
      <w:r w:rsidRPr="005124FF">
        <w:rPr>
          <w:b/>
          <w:bCs/>
          <w:color w:val="00B0F0"/>
          <w:lang w:val="en-US"/>
        </w:rPr>
        <w:t>consistent</w:t>
      </w:r>
    </w:p>
    <w:p w14:paraId="45EFEC82" w14:textId="77777777" w:rsidR="002F5A88" w:rsidRPr="005124FF" w:rsidRDefault="002F5A88" w:rsidP="00A00407">
      <w:pPr>
        <w:jc w:val="both"/>
        <w:rPr>
          <w:rFonts w:cs="Calibri"/>
          <w:color w:val="000000"/>
          <w:sz w:val="20"/>
          <w:szCs w:val="20"/>
          <w:lang w:val="en-US"/>
        </w:rPr>
      </w:pPr>
      <w:r w:rsidRPr="005124FF">
        <w:rPr>
          <w:rFonts w:cs="Calibri"/>
          <w:b/>
          <w:bCs/>
          <w:color w:val="000000"/>
          <w:sz w:val="20"/>
          <w:szCs w:val="20"/>
          <w:lang w:val="en-US"/>
        </w:rPr>
        <w:t>. April [1.62]</w:t>
      </w:r>
      <w:r w:rsidRPr="005124FF">
        <w:rPr>
          <w:rFonts w:cs="Calibri"/>
          <w:color w:val="000000"/>
          <w:sz w:val="20"/>
          <w:szCs w:val="20"/>
          <w:lang w:val="en-US"/>
        </w:rPr>
        <w:t xml:space="preserve">: </w:t>
      </w:r>
      <w:r w:rsidRPr="005124FF">
        <w:rPr>
          <w:b/>
          <w:bCs/>
          <w:color w:val="00B0F0"/>
          <w:lang w:val="en-US"/>
        </w:rPr>
        <w:t>consistent</w:t>
      </w:r>
    </w:p>
    <w:p w14:paraId="20510C0C" w14:textId="77777777" w:rsidR="002F5A88" w:rsidRPr="005124FF" w:rsidRDefault="002F5A88" w:rsidP="00A00407">
      <w:pPr>
        <w:jc w:val="both"/>
        <w:rPr>
          <w:rFonts w:cs="Calibri"/>
          <w:color w:val="000000"/>
          <w:sz w:val="20"/>
          <w:szCs w:val="20"/>
          <w:lang w:val="en-GB"/>
        </w:rPr>
      </w:pPr>
      <w:r>
        <w:rPr>
          <w:rFonts w:cs="Calibri"/>
          <w:b/>
          <w:bCs/>
          <w:color w:val="000000"/>
          <w:sz w:val="20"/>
          <w:szCs w:val="20"/>
          <w:lang w:val="en-GB"/>
        </w:rPr>
        <w:t xml:space="preserve">. </w:t>
      </w:r>
      <w:r w:rsidRPr="005124FF">
        <w:rPr>
          <w:rFonts w:cs="Calibri"/>
          <w:b/>
          <w:bCs/>
          <w:color w:val="000000"/>
          <w:sz w:val="20"/>
          <w:szCs w:val="20"/>
          <w:lang w:val="en-GB"/>
        </w:rPr>
        <w:t>May [1,65]</w:t>
      </w:r>
      <w:r w:rsidRPr="005124FF">
        <w:rPr>
          <w:rFonts w:cs="Calibri"/>
          <w:color w:val="000000"/>
          <w:sz w:val="20"/>
          <w:szCs w:val="20"/>
          <w:lang w:val="en-GB"/>
        </w:rPr>
        <w:t>:</w:t>
      </w:r>
      <w:r w:rsidRPr="005124FF">
        <w:rPr>
          <w:rFonts w:cs="Calibri"/>
          <w:b/>
          <w:bCs/>
          <w:color w:val="000000"/>
          <w:sz w:val="20"/>
          <w:szCs w:val="20"/>
          <w:lang w:val="en-GB"/>
        </w:rPr>
        <w:t xml:space="preserve"> </w:t>
      </w:r>
      <w:r w:rsidRPr="005124FF">
        <w:rPr>
          <w:b/>
          <w:bCs/>
          <w:color w:val="4472C4" w:themeColor="accent1"/>
          <w:lang w:val="en-GB"/>
        </w:rPr>
        <w:t xml:space="preserve">very consistent </w:t>
      </w:r>
      <w:r w:rsidRPr="005124FF">
        <w:rPr>
          <w:rFonts w:cs="Calibri"/>
          <w:color w:val="000000"/>
          <w:sz w:val="20"/>
          <w:szCs w:val="20"/>
          <w:lang w:val="en-GB"/>
        </w:rPr>
        <w:t xml:space="preserve">May 30, 2015, Secretary of </w:t>
      </w:r>
      <w:proofErr w:type="spellStart"/>
      <w:r w:rsidRPr="005124FF">
        <w:rPr>
          <w:rFonts w:cs="Calibri"/>
          <w:color w:val="000000"/>
          <w:sz w:val="20"/>
          <w:szCs w:val="20"/>
          <w:lang w:val="en-GB"/>
        </w:rPr>
        <w:t>Defense</w:t>
      </w:r>
      <w:proofErr w:type="spellEnd"/>
      <w:r w:rsidRPr="005124FF">
        <w:rPr>
          <w:rFonts w:cs="Calibri"/>
          <w:color w:val="000000"/>
          <w:sz w:val="20"/>
          <w:szCs w:val="20"/>
          <w:lang w:val="en-GB"/>
        </w:rPr>
        <w:t xml:space="preserve"> Ashton Carter asks China to cease its claims to island territories in the China Sea. </w:t>
      </w:r>
    </w:p>
    <w:p w14:paraId="6047F383" w14:textId="77777777" w:rsidR="002F5A88" w:rsidRPr="005124FF" w:rsidRDefault="002F5A88" w:rsidP="00A00407">
      <w:pPr>
        <w:jc w:val="both"/>
        <w:rPr>
          <w:rFonts w:cs="Calibri"/>
          <w:color w:val="000000"/>
          <w:sz w:val="20"/>
          <w:szCs w:val="20"/>
          <w:lang w:val="en-US"/>
        </w:rPr>
      </w:pPr>
      <w:r w:rsidRPr="005124FF">
        <w:rPr>
          <w:rFonts w:cs="Calibri"/>
          <w:b/>
          <w:bCs/>
          <w:color w:val="000000"/>
          <w:sz w:val="20"/>
          <w:szCs w:val="20"/>
          <w:lang w:val="en-US"/>
        </w:rPr>
        <w:t>. June [1,7]</w:t>
      </w:r>
      <w:r w:rsidRPr="005124FF">
        <w:rPr>
          <w:rFonts w:cs="Calibri"/>
          <w:color w:val="000000"/>
          <w:sz w:val="20"/>
          <w:szCs w:val="20"/>
          <w:lang w:val="en-US"/>
        </w:rPr>
        <w:t xml:space="preserve">: </w:t>
      </w:r>
      <w:r w:rsidRPr="005124FF">
        <w:rPr>
          <w:b/>
          <w:bCs/>
          <w:color w:val="4472C4" w:themeColor="accent1"/>
          <w:lang w:val="en-US"/>
        </w:rPr>
        <w:t xml:space="preserve">very consistent </w:t>
      </w:r>
    </w:p>
    <w:p w14:paraId="4355C98C" w14:textId="77777777" w:rsidR="002F5A88" w:rsidRPr="005124FF" w:rsidRDefault="002F5A88" w:rsidP="00A00407">
      <w:pPr>
        <w:jc w:val="both"/>
        <w:rPr>
          <w:rFonts w:cs="Calibri"/>
          <w:color w:val="000000"/>
          <w:sz w:val="20"/>
          <w:szCs w:val="20"/>
          <w:lang w:val="en-US"/>
        </w:rPr>
      </w:pPr>
      <w:r w:rsidRPr="005124FF">
        <w:rPr>
          <w:rFonts w:cs="Calibri"/>
          <w:b/>
          <w:bCs/>
          <w:color w:val="000000"/>
          <w:sz w:val="20"/>
          <w:szCs w:val="20"/>
          <w:lang w:val="en-US"/>
        </w:rPr>
        <w:t>. July [1.78]</w:t>
      </w:r>
      <w:r w:rsidRPr="005124FF">
        <w:rPr>
          <w:rFonts w:cs="Calibri"/>
          <w:color w:val="000000"/>
          <w:sz w:val="20"/>
          <w:szCs w:val="20"/>
          <w:lang w:val="en-US"/>
        </w:rPr>
        <w:t xml:space="preserve">: </w:t>
      </w:r>
      <w:r w:rsidRPr="005124FF">
        <w:rPr>
          <w:b/>
          <w:bCs/>
          <w:color w:val="4472C4" w:themeColor="accent1"/>
          <w:lang w:val="en-US"/>
        </w:rPr>
        <w:t xml:space="preserve">very consistent </w:t>
      </w:r>
    </w:p>
    <w:p w14:paraId="4D21DB59" w14:textId="77777777" w:rsidR="002F5A88" w:rsidRPr="002F5A88" w:rsidRDefault="002F5A88" w:rsidP="00A00407">
      <w:pPr>
        <w:jc w:val="both"/>
        <w:rPr>
          <w:rFonts w:cs="Calibri"/>
          <w:color w:val="000000"/>
          <w:sz w:val="20"/>
          <w:szCs w:val="20"/>
          <w:lang w:val="en-GB"/>
        </w:rPr>
      </w:pPr>
      <w:r w:rsidRPr="005124FF">
        <w:rPr>
          <w:rFonts w:cs="Calibri"/>
          <w:b/>
          <w:bCs/>
          <w:color w:val="000000"/>
          <w:sz w:val="20"/>
          <w:szCs w:val="20"/>
          <w:lang w:val="en-US"/>
        </w:rPr>
        <w:t xml:space="preserve">. </w:t>
      </w:r>
      <w:r w:rsidRPr="002F5A88">
        <w:rPr>
          <w:rFonts w:cs="Calibri"/>
          <w:b/>
          <w:bCs/>
          <w:color w:val="000000"/>
          <w:sz w:val="20"/>
          <w:szCs w:val="20"/>
          <w:lang w:val="en-GB"/>
        </w:rPr>
        <w:t>August [1.76]</w:t>
      </w:r>
      <w:r w:rsidRPr="002F5A88">
        <w:rPr>
          <w:rFonts w:cs="Calibri"/>
          <w:color w:val="000000"/>
          <w:sz w:val="20"/>
          <w:szCs w:val="20"/>
          <w:lang w:val="en-GB"/>
        </w:rPr>
        <w:t xml:space="preserve">: </w:t>
      </w:r>
      <w:r w:rsidRPr="002F5A88">
        <w:rPr>
          <w:b/>
          <w:bCs/>
          <w:color w:val="4472C4" w:themeColor="accent1"/>
          <w:lang w:val="en-GB"/>
        </w:rPr>
        <w:t xml:space="preserve">very consistent </w:t>
      </w:r>
    </w:p>
    <w:p w14:paraId="26E8B6DB" w14:textId="77777777" w:rsidR="002F5A88" w:rsidRPr="002F5A88" w:rsidRDefault="002F5A88" w:rsidP="00A00407">
      <w:pPr>
        <w:jc w:val="both"/>
        <w:rPr>
          <w:rFonts w:cs="Calibri"/>
          <w:color w:val="000000"/>
          <w:sz w:val="20"/>
          <w:szCs w:val="20"/>
          <w:lang w:val="en-GB"/>
        </w:rPr>
      </w:pPr>
      <w:r w:rsidRPr="002F5A88">
        <w:rPr>
          <w:rFonts w:cs="Calibri"/>
          <w:b/>
          <w:bCs/>
          <w:color w:val="000000"/>
          <w:sz w:val="20"/>
          <w:szCs w:val="20"/>
          <w:lang w:val="en-GB"/>
        </w:rPr>
        <w:t>. September [1.67]</w:t>
      </w:r>
      <w:r w:rsidRPr="002F5A88">
        <w:rPr>
          <w:rFonts w:cs="Calibri"/>
          <w:color w:val="000000"/>
          <w:sz w:val="20"/>
          <w:szCs w:val="20"/>
          <w:lang w:val="en-GB"/>
        </w:rPr>
        <w:t xml:space="preserve">: </w:t>
      </w:r>
      <w:r w:rsidRPr="002F5A88">
        <w:rPr>
          <w:b/>
          <w:bCs/>
          <w:color w:val="00B0F0"/>
          <w:lang w:val="en-GB"/>
        </w:rPr>
        <w:t>consistent</w:t>
      </w:r>
    </w:p>
    <w:p w14:paraId="48BBBB03" w14:textId="77777777" w:rsidR="002F5A88" w:rsidRPr="005124FF" w:rsidRDefault="002F5A88" w:rsidP="00A00407">
      <w:pPr>
        <w:jc w:val="both"/>
        <w:rPr>
          <w:rFonts w:cs="Calibri"/>
          <w:color w:val="000000"/>
          <w:sz w:val="20"/>
          <w:szCs w:val="20"/>
        </w:rPr>
      </w:pPr>
      <w:r w:rsidRPr="002F5A88">
        <w:rPr>
          <w:rFonts w:cs="Calibri"/>
          <w:b/>
          <w:bCs/>
          <w:color w:val="000000"/>
          <w:sz w:val="20"/>
          <w:szCs w:val="20"/>
          <w:lang w:val="en-GB"/>
        </w:rPr>
        <w:lastRenderedPageBreak/>
        <w:t xml:space="preserve">. </w:t>
      </w:r>
      <w:proofErr w:type="spellStart"/>
      <w:r w:rsidRPr="005124FF">
        <w:rPr>
          <w:rFonts w:cs="Calibri"/>
          <w:b/>
          <w:bCs/>
          <w:color w:val="000000"/>
          <w:sz w:val="20"/>
          <w:szCs w:val="20"/>
        </w:rPr>
        <w:t>October</w:t>
      </w:r>
      <w:proofErr w:type="spellEnd"/>
      <w:r w:rsidRPr="005124FF">
        <w:rPr>
          <w:rFonts w:cs="Calibri"/>
          <w:b/>
          <w:bCs/>
          <w:color w:val="000000"/>
          <w:sz w:val="20"/>
          <w:szCs w:val="20"/>
        </w:rPr>
        <w:t xml:space="preserve"> [1.61]</w:t>
      </w:r>
      <w:r w:rsidRPr="005124FF">
        <w:rPr>
          <w:rFonts w:cs="Calibri"/>
          <w:color w:val="000000"/>
          <w:sz w:val="20"/>
          <w:szCs w:val="20"/>
        </w:rPr>
        <w:t xml:space="preserve">: </w:t>
      </w:r>
      <w:r w:rsidRPr="005124FF">
        <w:rPr>
          <w:b/>
          <w:bCs/>
          <w:color w:val="00B0F0"/>
        </w:rPr>
        <w:t>consistent</w:t>
      </w:r>
    </w:p>
    <w:p w14:paraId="6502388E" w14:textId="77777777" w:rsidR="002F5A88" w:rsidRPr="005124FF" w:rsidRDefault="002F5A88" w:rsidP="00A00407">
      <w:pPr>
        <w:jc w:val="both"/>
        <w:rPr>
          <w:rFonts w:cs="Calibri"/>
          <w:color w:val="000000"/>
          <w:sz w:val="20"/>
          <w:szCs w:val="20"/>
        </w:rPr>
      </w:pPr>
      <w:r>
        <w:rPr>
          <w:rFonts w:cs="Calibri"/>
          <w:b/>
          <w:bCs/>
          <w:color w:val="000000"/>
          <w:sz w:val="20"/>
          <w:szCs w:val="20"/>
        </w:rPr>
        <w:t xml:space="preserve">. </w:t>
      </w:r>
      <w:proofErr w:type="spellStart"/>
      <w:r w:rsidRPr="005124FF">
        <w:rPr>
          <w:rFonts w:cs="Calibri"/>
          <w:b/>
          <w:bCs/>
          <w:color w:val="000000"/>
          <w:sz w:val="20"/>
          <w:szCs w:val="20"/>
        </w:rPr>
        <w:t>November</w:t>
      </w:r>
      <w:proofErr w:type="spellEnd"/>
      <w:r w:rsidRPr="005124FF">
        <w:rPr>
          <w:rFonts w:cs="Calibri"/>
          <w:b/>
          <w:bCs/>
          <w:color w:val="000000"/>
          <w:sz w:val="20"/>
          <w:szCs w:val="20"/>
        </w:rPr>
        <w:t xml:space="preserve"> [1.55]</w:t>
      </w:r>
      <w:r w:rsidRPr="005124FF">
        <w:rPr>
          <w:rFonts w:cs="Calibri"/>
          <w:color w:val="000000"/>
          <w:sz w:val="20"/>
          <w:szCs w:val="20"/>
        </w:rPr>
        <w:t xml:space="preserve">: </w:t>
      </w:r>
      <w:r w:rsidRPr="005124FF">
        <w:rPr>
          <w:b/>
          <w:bCs/>
          <w:color w:val="00B0F0"/>
        </w:rPr>
        <w:t>consistent</w:t>
      </w:r>
    </w:p>
    <w:p w14:paraId="214090F4" w14:textId="77777777" w:rsidR="002F5A88" w:rsidRPr="005124FF" w:rsidRDefault="002F5A88" w:rsidP="00A00407">
      <w:pPr>
        <w:jc w:val="both"/>
        <w:rPr>
          <w:rFonts w:cs="Calibri"/>
          <w:color w:val="000000"/>
          <w:sz w:val="20"/>
          <w:szCs w:val="20"/>
        </w:rPr>
      </w:pPr>
      <w:r>
        <w:rPr>
          <w:rFonts w:cs="Calibri"/>
          <w:b/>
          <w:bCs/>
          <w:color w:val="000000"/>
          <w:sz w:val="20"/>
          <w:szCs w:val="20"/>
        </w:rPr>
        <w:t xml:space="preserve">. </w:t>
      </w:r>
      <w:proofErr w:type="spellStart"/>
      <w:r w:rsidRPr="005124FF">
        <w:rPr>
          <w:rFonts w:cs="Calibri"/>
          <w:b/>
          <w:bCs/>
          <w:color w:val="000000"/>
          <w:sz w:val="20"/>
          <w:szCs w:val="20"/>
        </w:rPr>
        <w:t>December</w:t>
      </w:r>
      <w:proofErr w:type="spellEnd"/>
      <w:r w:rsidRPr="005124FF">
        <w:rPr>
          <w:rFonts w:cs="Calibri"/>
          <w:b/>
          <w:bCs/>
          <w:color w:val="000000"/>
          <w:sz w:val="20"/>
          <w:szCs w:val="20"/>
        </w:rPr>
        <w:t xml:space="preserve"> [1.54]</w:t>
      </w:r>
      <w:r w:rsidRPr="005124FF">
        <w:rPr>
          <w:rFonts w:cs="Calibri"/>
          <w:color w:val="000000"/>
          <w:sz w:val="20"/>
          <w:szCs w:val="20"/>
        </w:rPr>
        <w:t xml:space="preserve">: </w:t>
      </w:r>
      <w:r w:rsidRPr="005124FF">
        <w:rPr>
          <w:b/>
          <w:bCs/>
          <w:color w:val="00B0F0"/>
        </w:rPr>
        <w:t>consistent</w:t>
      </w:r>
    </w:p>
    <w:p w14:paraId="4505B3A9" w14:textId="77777777" w:rsidR="002F5A88" w:rsidRDefault="002F5A88" w:rsidP="00A00407">
      <w:pPr>
        <w:jc w:val="both"/>
        <w:rPr>
          <w:sz w:val="20"/>
          <w:szCs w:val="20"/>
        </w:rPr>
      </w:pPr>
    </w:p>
    <w:p w14:paraId="17BE2267" w14:textId="3D7A5B95" w:rsidR="002F5A88" w:rsidRPr="00103CFE" w:rsidRDefault="002F5A88" w:rsidP="00A00407">
      <w:pPr>
        <w:jc w:val="both"/>
        <w:rPr>
          <w:color w:val="000000" w:themeColor="text1"/>
          <w:lang w:val="en-GB"/>
        </w:rPr>
      </w:pPr>
      <w:r w:rsidRPr="002F5A88">
        <w:rPr>
          <w:b/>
          <w:bCs/>
          <w:color w:val="00B0F0"/>
        </w:rPr>
        <w:t>2016:</w:t>
      </w:r>
      <w:r w:rsidRPr="002F5A88">
        <w:rPr>
          <w:b/>
          <w:bCs/>
          <w:color w:val="C00000"/>
        </w:rPr>
        <w:t xml:space="preserve"> </w:t>
      </w:r>
      <w:r w:rsidRPr="002F5A88">
        <w:rPr>
          <w:b/>
          <w:bCs/>
          <w:color w:val="00B0F0"/>
        </w:rPr>
        <w:t>consistent</w:t>
      </w:r>
      <w:r w:rsidRPr="002F5A88">
        <w:rPr>
          <w:color w:val="00B0F0"/>
        </w:rPr>
        <w:t xml:space="preserve">. </w:t>
      </w:r>
      <w:r w:rsidRPr="00103CFE">
        <w:rPr>
          <w:color w:val="000000" w:themeColor="text1"/>
          <w:lang w:val="en-GB"/>
        </w:rPr>
        <w:t>A year without almost any hiccups, marked by good relations between Presidents Obama and Xi. The election in November of Donald Trump changes the game with the "Trump-Taiwan Call"</w:t>
      </w:r>
    </w:p>
    <w:p w14:paraId="01BC7B8B" w14:textId="77777777" w:rsidR="002F5A88" w:rsidRPr="005124FF" w:rsidRDefault="002F5A88" w:rsidP="00A00407">
      <w:pPr>
        <w:jc w:val="both"/>
        <w:rPr>
          <w:sz w:val="20"/>
          <w:szCs w:val="20"/>
          <w:lang w:val="en-US"/>
        </w:rPr>
      </w:pPr>
      <w:r w:rsidRPr="005124FF">
        <w:rPr>
          <w:b/>
          <w:bCs/>
          <w:sz w:val="20"/>
          <w:szCs w:val="20"/>
          <w:lang w:val="en-US"/>
        </w:rPr>
        <w:t xml:space="preserve">. January </w:t>
      </w:r>
      <w:r w:rsidRPr="005124FF">
        <w:rPr>
          <w:rFonts w:cs="Calibri"/>
          <w:b/>
          <w:bCs/>
          <w:color w:val="000000"/>
          <w:sz w:val="20"/>
          <w:szCs w:val="20"/>
          <w:lang w:val="en-US"/>
        </w:rPr>
        <w:t>[1.51]</w:t>
      </w:r>
      <w:r w:rsidRPr="005124FF">
        <w:rPr>
          <w:rFonts w:cs="Calibri"/>
          <w:color w:val="000000"/>
          <w:sz w:val="20"/>
          <w:szCs w:val="20"/>
          <w:lang w:val="en-US"/>
        </w:rPr>
        <w:t xml:space="preserve">: </w:t>
      </w:r>
      <w:r w:rsidRPr="005124FF">
        <w:rPr>
          <w:b/>
          <w:bCs/>
          <w:color w:val="00B0F0"/>
          <w:lang w:val="en-US"/>
        </w:rPr>
        <w:t>consistent</w:t>
      </w:r>
    </w:p>
    <w:p w14:paraId="36DC2464" w14:textId="77777777" w:rsidR="002F5A88" w:rsidRPr="005124FF" w:rsidRDefault="002F5A88" w:rsidP="00A00407">
      <w:pPr>
        <w:jc w:val="both"/>
        <w:rPr>
          <w:sz w:val="20"/>
          <w:szCs w:val="20"/>
          <w:lang w:val="en-US"/>
        </w:rPr>
      </w:pPr>
      <w:r w:rsidRPr="005124FF">
        <w:rPr>
          <w:rFonts w:cs="Calibri"/>
          <w:b/>
          <w:bCs/>
          <w:color w:val="000000"/>
          <w:sz w:val="20"/>
          <w:szCs w:val="20"/>
          <w:lang w:val="en-US"/>
        </w:rPr>
        <w:t>. February [1.51]</w:t>
      </w:r>
      <w:r w:rsidRPr="005124FF">
        <w:rPr>
          <w:rFonts w:cs="Calibri"/>
          <w:color w:val="000000"/>
          <w:sz w:val="20"/>
          <w:szCs w:val="20"/>
          <w:lang w:val="en-US"/>
        </w:rPr>
        <w:t xml:space="preserve">: </w:t>
      </w:r>
      <w:r w:rsidRPr="005124FF">
        <w:rPr>
          <w:b/>
          <w:bCs/>
          <w:color w:val="00B0F0"/>
          <w:lang w:val="en-US"/>
        </w:rPr>
        <w:t>consistent</w:t>
      </w:r>
    </w:p>
    <w:p w14:paraId="366CE034" w14:textId="77777777" w:rsidR="002F5A88" w:rsidRPr="005124FF" w:rsidRDefault="002F5A88" w:rsidP="00A00407">
      <w:pPr>
        <w:jc w:val="both"/>
        <w:rPr>
          <w:sz w:val="20"/>
          <w:szCs w:val="20"/>
          <w:lang w:val="en-US"/>
        </w:rPr>
      </w:pPr>
      <w:r w:rsidRPr="005124FF">
        <w:rPr>
          <w:rFonts w:cs="Calibri"/>
          <w:b/>
          <w:bCs/>
          <w:color w:val="000000"/>
          <w:sz w:val="20"/>
          <w:szCs w:val="20"/>
          <w:lang w:val="en-US"/>
        </w:rPr>
        <w:t>. March [1.54]</w:t>
      </w:r>
      <w:r w:rsidRPr="005124FF">
        <w:rPr>
          <w:rFonts w:cs="Calibri"/>
          <w:color w:val="000000"/>
          <w:sz w:val="20"/>
          <w:szCs w:val="20"/>
          <w:lang w:val="en-US"/>
        </w:rPr>
        <w:t xml:space="preserve">: </w:t>
      </w:r>
      <w:r w:rsidRPr="005124FF">
        <w:rPr>
          <w:b/>
          <w:bCs/>
          <w:color w:val="00B0F0"/>
          <w:lang w:val="en-US"/>
        </w:rPr>
        <w:t>consistent</w:t>
      </w:r>
    </w:p>
    <w:p w14:paraId="09E20D80" w14:textId="77777777" w:rsidR="002F5A88" w:rsidRPr="005124FF" w:rsidRDefault="002F5A88" w:rsidP="00A00407">
      <w:pPr>
        <w:jc w:val="both"/>
        <w:rPr>
          <w:sz w:val="20"/>
          <w:szCs w:val="20"/>
          <w:lang w:val="en-US"/>
        </w:rPr>
      </w:pPr>
      <w:r w:rsidRPr="005124FF">
        <w:rPr>
          <w:rFonts w:cs="Calibri"/>
          <w:b/>
          <w:bCs/>
          <w:color w:val="000000"/>
          <w:sz w:val="20"/>
          <w:szCs w:val="20"/>
          <w:lang w:val="en-US"/>
        </w:rPr>
        <w:t>. April [1.61]</w:t>
      </w:r>
      <w:r w:rsidRPr="005124FF">
        <w:rPr>
          <w:rFonts w:cs="Calibri"/>
          <w:color w:val="000000"/>
          <w:sz w:val="20"/>
          <w:szCs w:val="20"/>
          <w:lang w:val="en-US"/>
        </w:rPr>
        <w:t xml:space="preserve">: </w:t>
      </w:r>
      <w:r w:rsidRPr="005124FF">
        <w:rPr>
          <w:b/>
          <w:bCs/>
          <w:color w:val="00B0F0"/>
          <w:lang w:val="en-US"/>
        </w:rPr>
        <w:t>consistent</w:t>
      </w:r>
    </w:p>
    <w:p w14:paraId="402C9C7A" w14:textId="77777777" w:rsidR="002F5A88" w:rsidRPr="005124FF" w:rsidRDefault="002F5A88" w:rsidP="00A00407">
      <w:pPr>
        <w:jc w:val="both"/>
        <w:rPr>
          <w:sz w:val="20"/>
          <w:szCs w:val="20"/>
          <w:lang w:val="en-US"/>
        </w:rPr>
      </w:pPr>
      <w:r w:rsidRPr="005124FF">
        <w:rPr>
          <w:rFonts w:cs="Calibri"/>
          <w:b/>
          <w:bCs/>
          <w:color w:val="000000"/>
          <w:sz w:val="20"/>
          <w:szCs w:val="20"/>
          <w:lang w:val="en-US"/>
        </w:rPr>
        <w:t>. May [1.71]</w:t>
      </w:r>
      <w:r w:rsidRPr="005124FF">
        <w:rPr>
          <w:rFonts w:cs="Calibri"/>
          <w:color w:val="000000"/>
          <w:sz w:val="20"/>
          <w:szCs w:val="20"/>
          <w:lang w:val="en-US"/>
        </w:rPr>
        <w:t xml:space="preserve">: </w:t>
      </w:r>
      <w:r w:rsidRPr="005124FF">
        <w:rPr>
          <w:b/>
          <w:bCs/>
          <w:color w:val="00B0F0"/>
          <w:lang w:val="en-US"/>
        </w:rPr>
        <w:t>consistent</w:t>
      </w:r>
    </w:p>
    <w:p w14:paraId="0A7BB7E9" w14:textId="77777777" w:rsidR="002F5A88" w:rsidRPr="005124FF" w:rsidRDefault="002F5A88" w:rsidP="00A00407">
      <w:pPr>
        <w:jc w:val="both"/>
        <w:rPr>
          <w:sz w:val="20"/>
          <w:szCs w:val="20"/>
          <w:lang w:val="en-US"/>
        </w:rPr>
      </w:pPr>
      <w:r w:rsidRPr="005124FF">
        <w:rPr>
          <w:rFonts w:cs="Calibri"/>
          <w:b/>
          <w:bCs/>
          <w:color w:val="000000"/>
          <w:sz w:val="20"/>
          <w:szCs w:val="20"/>
          <w:lang w:val="en-US"/>
        </w:rPr>
        <w:t>. June [1.72]</w:t>
      </w:r>
      <w:r w:rsidRPr="005124FF">
        <w:rPr>
          <w:rFonts w:cs="Calibri"/>
          <w:color w:val="000000"/>
          <w:sz w:val="20"/>
          <w:szCs w:val="20"/>
          <w:lang w:val="en-US"/>
        </w:rPr>
        <w:t xml:space="preserve">: </w:t>
      </w:r>
      <w:r w:rsidRPr="005124FF">
        <w:rPr>
          <w:b/>
          <w:bCs/>
          <w:color w:val="00B0F0"/>
          <w:lang w:val="en-US"/>
        </w:rPr>
        <w:t>Consistent</w:t>
      </w:r>
    </w:p>
    <w:p w14:paraId="474B12FA" w14:textId="77777777" w:rsidR="002F5A88" w:rsidRPr="005124FF" w:rsidRDefault="002F5A88" w:rsidP="00A00407">
      <w:pPr>
        <w:jc w:val="both"/>
        <w:rPr>
          <w:sz w:val="20"/>
          <w:szCs w:val="20"/>
          <w:lang w:val="en-US"/>
        </w:rPr>
      </w:pPr>
      <w:r w:rsidRPr="005124FF">
        <w:rPr>
          <w:rFonts w:cs="Calibri"/>
          <w:b/>
          <w:bCs/>
          <w:color w:val="000000"/>
          <w:sz w:val="20"/>
          <w:szCs w:val="20"/>
          <w:lang w:val="en-US"/>
        </w:rPr>
        <w:t>. July [1.72]</w:t>
      </w:r>
      <w:r w:rsidRPr="005124FF">
        <w:rPr>
          <w:rFonts w:cs="Calibri"/>
          <w:color w:val="000000"/>
          <w:sz w:val="20"/>
          <w:szCs w:val="20"/>
          <w:lang w:val="en-US"/>
        </w:rPr>
        <w:t xml:space="preserve">: </w:t>
      </w:r>
      <w:r w:rsidRPr="005124FF">
        <w:rPr>
          <w:b/>
          <w:bCs/>
          <w:color w:val="00B0F0"/>
          <w:lang w:val="en-US"/>
        </w:rPr>
        <w:t>consistent</w:t>
      </w:r>
    </w:p>
    <w:p w14:paraId="2623D68A" w14:textId="77777777" w:rsidR="002F5A88" w:rsidRPr="005124FF" w:rsidRDefault="002F5A88" w:rsidP="00A00407">
      <w:pPr>
        <w:jc w:val="both"/>
        <w:rPr>
          <w:sz w:val="20"/>
          <w:szCs w:val="20"/>
          <w:lang w:val="en-US"/>
        </w:rPr>
      </w:pPr>
      <w:r w:rsidRPr="005124FF">
        <w:rPr>
          <w:rFonts w:cs="Calibri"/>
          <w:b/>
          <w:bCs/>
          <w:color w:val="000000"/>
          <w:sz w:val="20"/>
          <w:szCs w:val="20"/>
          <w:lang w:val="en-US"/>
        </w:rPr>
        <w:t>. August [1.65]</w:t>
      </w:r>
      <w:r w:rsidRPr="005124FF">
        <w:rPr>
          <w:rFonts w:cs="Calibri"/>
          <w:color w:val="000000"/>
          <w:sz w:val="20"/>
          <w:szCs w:val="20"/>
          <w:lang w:val="en-US"/>
        </w:rPr>
        <w:t xml:space="preserve">: </w:t>
      </w:r>
      <w:r w:rsidRPr="005124FF">
        <w:rPr>
          <w:b/>
          <w:bCs/>
          <w:color w:val="00B0F0"/>
          <w:lang w:val="en-US"/>
        </w:rPr>
        <w:t>consistent</w:t>
      </w:r>
    </w:p>
    <w:p w14:paraId="47EA3E2E" w14:textId="77777777" w:rsidR="002F5A88" w:rsidRPr="005124FF" w:rsidRDefault="002F5A88" w:rsidP="00A00407">
      <w:pPr>
        <w:jc w:val="both"/>
        <w:rPr>
          <w:sz w:val="20"/>
          <w:szCs w:val="20"/>
          <w:lang w:val="en-US"/>
        </w:rPr>
      </w:pPr>
      <w:r w:rsidRPr="005124FF">
        <w:rPr>
          <w:rFonts w:cs="Calibri"/>
          <w:b/>
          <w:bCs/>
          <w:color w:val="000000"/>
          <w:sz w:val="20"/>
          <w:szCs w:val="20"/>
          <w:lang w:val="en-US"/>
        </w:rPr>
        <w:t>. September [1.62]</w:t>
      </w:r>
      <w:r w:rsidRPr="005124FF">
        <w:rPr>
          <w:rFonts w:cs="Calibri"/>
          <w:color w:val="000000"/>
          <w:sz w:val="20"/>
          <w:szCs w:val="20"/>
          <w:lang w:val="en-US"/>
        </w:rPr>
        <w:t xml:space="preserve">: </w:t>
      </w:r>
      <w:r w:rsidRPr="005124FF">
        <w:rPr>
          <w:b/>
          <w:bCs/>
          <w:color w:val="00B0F0"/>
          <w:lang w:val="en-US"/>
        </w:rPr>
        <w:t>consistent</w:t>
      </w:r>
    </w:p>
    <w:p w14:paraId="00604095" w14:textId="77777777" w:rsidR="002F5A88" w:rsidRPr="005124FF" w:rsidRDefault="002F5A88" w:rsidP="00A00407">
      <w:pPr>
        <w:jc w:val="both"/>
        <w:rPr>
          <w:sz w:val="20"/>
          <w:szCs w:val="20"/>
          <w:lang w:val="en-US"/>
        </w:rPr>
      </w:pPr>
      <w:r w:rsidRPr="005124FF">
        <w:rPr>
          <w:rFonts w:cs="Calibri"/>
          <w:b/>
          <w:bCs/>
          <w:color w:val="000000"/>
          <w:sz w:val="20"/>
          <w:szCs w:val="20"/>
          <w:lang w:val="en-US"/>
        </w:rPr>
        <w:t>. October [1.70]</w:t>
      </w:r>
      <w:r w:rsidRPr="005124FF">
        <w:rPr>
          <w:rFonts w:cs="Calibri"/>
          <w:color w:val="000000"/>
          <w:sz w:val="20"/>
          <w:szCs w:val="20"/>
          <w:lang w:val="en-US"/>
        </w:rPr>
        <w:t xml:space="preserve">: </w:t>
      </w:r>
      <w:r w:rsidRPr="005124FF">
        <w:rPr>
          <w:b/>
          <w:bCs/>
          <w:color w:val="00B0F0"/>
          <w:lang w:val="en-US"/>
        </w:rPr>
        <w:t>consistent</w:t>
      </w:r>
    </w:p>
    <w:p w14:paraId="079A4DC1" w14:textId="77777777" w:rsidR="002F5A88" w:rsidRPr="005124FF" w:rsidRDefault="002F5A88" w:rsidP="00A00407">
      <w:pPr>
        <w:jc w:val="both"/>
        <w:rPr>
          <w:sz w:val="20"/>
          <w:szCs w:val="20"/>
          <w:lang w:val="en-GB"/>
        </w:rPr>
      </w:pPr>
      <w:r>
        <w:rPr>
          <w:rFonts w:cs="Calibri"/>
          <w:b/>
          <w:bCs/>
          <w:color w:val="000000"/>
          <w:sz w:val="20"/>
          <w:szCs w:val="20"/>
          <w:lang w:val="en-GB"/>
        </w:rPr>
        <w:t xml:space="preserve">. </w:t>
      </w:r>
      <w:r w:rsidRPr="005124FF">
        <w:rPr>
          <w:rFonts w:cs="Calibri"/>
          <w:b/>
          <w:bCs/>
          <w:color w:val="000000"/>
          <w:sz w:val="20"/>
          <w:szCs w:val="20"/>
          <w:lang w:val="en-GB"/>
        </w:rPr>
        <w:t>November [1.66]</w:t>
      </w:r>
      <w:r w:rsidRPr="005124FF">
        <w:rPr>
          <w:rFonts w:cs="Calibri"/>
          <w:color w:val="000000"/>
          <w:sz w:val="20"/>
          <w:szCs w:val="20"/>
          <w:lang w:val="en-GB"/>
        </w:rPr>
        <w:t xml:space="preserve">: </w:t>
      </w:r>
      <w:r w:rsidRPr="005124FF">
        <w:rPr>
          <w:b/>
          <w:bCs/>
          <w:color w:val="00B0F0"/>
          <w:lang w:val="en-US"/>
        </w:rPr>
        <w:t>consistent</w:t>
      </w:r>
      <w:r w:rsidRPr="005124FF">
        <w:rPr>
          <w:rFonts w:cs="Calibri"/>
          <w:color w:val="000000"/>
          <w:sz w:val="20"/>
          <w:szCs w:val="20"/>
          <w:lang w:val="en-GB"/>
        </w:rPr>
        <w:t xml:space="preserve"> Election of Donald Trump</w:t>
      </w:r>
    </w:p>
    <w:p w14:paraId="45A58C61" w14:textId="77777777" w:rsidR="002F5A88" w:rsidRPr="005124FF" w:rsidRDefault="002F5A88" w:rsidP="00A00407">
      <w:pPr>
        <w:jc w:val="both"/>
        <w:rPr>
          <w:sz w:val="20"/>
          <w:szCs w:val="20"/>
          <w:lang w:val="en-GB"/>
        </w:rPr>
      </w:pPr>
      <w:r>
        <w:rPr>
          <w:rFonts w:cs="Calibri"/>
          <w:b/>
          <w:bCs/>
          <w:color w:val="000000"/>
          <w:sz w:val="20"/>
          <w:szCs w:val="20"/>
          <w:lang w:val="en-GB"/>
        </w:rPr>
        <w:t xml:space="preserve">. </w:t>
      </w:r>
      <w:r w:rsidRPr="005124FF">
        <w:rPr>
          <w:rFonts w:cs="Calibri"/>
          <w:b/>
          <w:bCs/>
          <w:color w:val="000000"/>
          <w:sz w:val="20"/>
          <w:szCs w:val="20"/>
          <w:lang w:val="en-GB"/>
        </w:rPr>
        <w:t>December [1,72]</w:t>
      </w:r>
      <w:r w:rsidRPr="005124FF">
        <w:rPr>
          <w:rFonts w:cs="Calibri"/>
          <w:color w:val="000000"/>
          <w:sz w:val="20"/>
          <w:szCs w:val="20"/>
          <w:lang w:val="en-GB"/>
        </w:rPr>
        <w:t xml:space="preserve">: </w:t>
      </w:r>
      <w:r w:rsidRPr="005124FF">
        <w:rPr>
          <w:b/>
          <w:bCs/>
          <w:color w:val="4472C4" w:themeColor="accent1"/>
          <w:lang w:val="en-GB"/>
        </w:rPr>
        <w:t xml:space="preserve">very consistent </w:t>
      </w:r>
      <w:r w:rsidRPr="005124FF">
        <w:rPr>
          <w:rFonts w:cs="Calibri"/>
          <w:color w:val="000000"/>
          <w:sz w:val="20"/>
          <w:szCs w:val="20"/>
          <w:lang w:val="en-GB"/>
        </w:rPr>
        <w:t xml:space="preserve">Phone call between Donald Trump and Mrs. Tsai, President of Taiwan. The indicator shows a small peak, without much consequence. It must be said that China itself minimized the incident by blaming it on a ruse by Taiwan rather than a mistake by the elected president. </w:t>
      </w:r>
    </w:p>
    <w:p w14:paraId="7782A777" w14:textId="2C9CB48E" w:rsidR="002F5A88" w:rsidRPr="00103CFE" w:rsidRDefault="002F5A88" w:rsidP="00A00407">
      <w:pPr>
        <w:jc w:val="both"/>
        <w:rPr>
          <w:color w:val="000000" w:themeColor="text1"/>
          <w:lang w:val="en-GB"/>
        </w:rPr>
      </w:pPr>
      <w:r w:rsidRPr="006F6AED">
        <w:rPr>
          <w:b/>
          <w:bCs/>
          <w:color w:val="0070C0"/>
          <w:lang w:val="en-GB"/>
        </w:rPr>
        <w:t>2017</w:t>
      </w:r>
      <w:r w:rsidRPr="006F6AED">
        <w:rPr>
          <w:color w:val="0070C0"/>
          <w:lang w:val="en-GB"/>
        </w:rPr>
        <w:t xml:space="preserve">: </w:t>
      </w:r>
      <w:r w:rsidRPr="00103CFE">
        <w:rPr>
          <w:b/>
          <w:bCs/>
          <w:color w:val="4472C4" w:themeColor="accent1"/>
          <w:lang w:val="en-GB"/>
        </w:rPr>
        <w:t xml:space="preserve">very </w:t>
      </w:r>
      <w:r w:rsidRPr="00103CFE">
        <w:rPr>
          <w:b/>
          <w:bCs/>
          <w:color w:val="0070C0"/>
          <w:lang w:val="en-GB"/>
        </w:rPr>
        <w:t xml:space="preserve">consistent. </w:t>
      </w:r>
      <w:r w:rsidRPr="00103CFE">
        <w:rPr>
          <w:color w:val="000000" w:themeColor="text1"/>
          <w:lang w:val="en-GB"/>
        </w:rPr>
        <w:t xml:space="preserve">The indicator clearly shows that the incident of December 2017 caused tensions quickly eased by Trump himself. </w:t>
      </w:r>
    </w:p>
    <w:p w14:paraId="6B5C24D4" w14:textId="77777777" w:rsidR="002F5A88" w:rsidRPr="005124FF" w:rsidRDefault="002F5A88" w:rsidP="00A00407">
      <w:pPr>
        <w:jc w:val="both"/>
        <w:rPr>
          <w:sz w:val="20"/>
          <w:szCs w:val="20"/>
          <w:lang w:val="en-GB"/>
        </w:rPr>
      </w:pPr>
      <w:r>
        <w:rPr>
          <w:b/>
          <w:bCs/>
          <w:sz w:val="20"/>
          <w:szCs w:val="20"/>
          <w:lang w:val="en-GB"/>
        </w:rPr>
        <w:t xml:space="preserve">. </w:t>
      </w:r>
      <w:r w:rsidRPr="005124FF">
        <w:rPr>
          <w:b/>
          <w:bCs/>
          <w:sz w:val="20"/>
          <w:szCs w:val="20"/>
          <w:lang w:val="en-GB"/>
        </w:rPr>
        <w:t xml:space="preserve">January </w:t>
      </w:r>
      <w:r w:rsidRPr="005124FF">
        <w:rPr>
          <w:rFonts w:cs="Calibri"/>
          <w:b/>
          <w:bCs/>
          <w:color w:val="000000"/>
          <w:sz w:val="20"/>
          <w:szCs w:val="20"/>
          <w:lang w:val="en-GB"/>
        </w:rPr>
        <w:t>[1.82]</w:t>
      </w:r>
      <w:r w:rsidRPr="005124FF">
        <w:rPr>
          <w:rFonts w:cs="Calibri"/>
          <w:color w:val="000000"/>
          <w:sz w:val="20"/>
          <w:szCs w:val="20"/>
          <w:lang w:val="en-GB"/>
        </w:rPr>
        <w:t xml:space="preserve">: </w:t>
      </w:r>
      <w:r w:rsidRPr="005124FF">
        <w:rPr>
          <w:b/>
          <w:bCs/>
          <w:color w:val="4472C4" w:themeColor="accent1"/>
          <w:lang w:val="en-GB"/>
        </w:rPr>
        <w:t xml:space="preserve">very consistent </w:t>
      </w:r>
      <w:r w:rsidRPr="005124FF">
        <w:rPr>
          <w:rFonts w:cs="Calibri"/>
          <w:color w:val="000000"/>
          <w:sz w:val="20"/>
          <w:szCs w:val="20"/>
          <w:lang w:val="en-GB"/>
        </w:rPr>
        <w:t>Start of Donald Trump's term</w:t>
      </w:r>
    </w:p>
    <w:p w14:paraId="48FDBADF" w14:textId="77777777" w:rsidR="002F5A88" w:rsidRPr="005124FF" w:rsidRDefault="002F5A88" w:rsidP="00A00407">
      <w:pPr>
        <w:jc w:val="both"/>
        <w:rPr>
          <w:sz w:val="20"/>
          <w:szCs w:val="20"/>
          <w:lang w:val="en-US"/>
        </w:rPr>
      </w:pPr>
      <w:r>
        <w:rPr>
          <w:rFonts w:cs="Calibri"/>
          <w:b/>
          <w:bCs/>
          <w:color w:val="000000"/>
          <w:sz w:val="20"/>
          <w:szCs w:val="20"/>
          <w:lang w:val="en-GB"/>
        </w:rPr>
        <w:t xml:space="preserve">. </w:t>
      </w:r>
      <w:r w:rsidRPr="005124FF">
        <w:rPr>
          <w:rFonts w:cs="Calibri"/>
          <w:b/>
          <w:bCs/>
          <w:color w:val="000000"/>
          <w:sz w:val="20"/>
          <w:szCs w:val="20"/>
          <w:lang w:val="en-GB"/>
        </w:rPr>
        <w:t>February [1.86]</w:t>
      </w:r>
      <w:r w:rsidRPr="005124FF">
        <w:rPr>
          <w:rFonts w:cs="Calibri"/>
          <w:color w:val="000000"/>
          <w:sz w:val="20"/>
          <w:szCs w:val="20"/>
          <w:lang w:val="en-GB"/>
        </w:rPr>
        <w:t xml:space="preserve">: </w:t>
      </w:r>
      <w:r w:rsidRPr="005124FF">
        <w:rPr>
          <w:b/>
          <w:bCs/>
          <w:color w:val="4472C4" w:themeColor="accent1"/>
          <w:lang w:val="en-GB"/>
        </w:rPr>
        <w:t xml:space="preserve">very consistent </w:t>
      </w:r>
      <w:r w:rsidRPr="005124FF">
        <w:rPr>
          <w:color w:val="000000" w:themeColor="text1"/>
          <w:sz w:val="20"/>
          <w:szCs w:val="20"/>
          <w:lang w:val="en-GB"/>
        </w:rPr>
        <w:t xml:space="preserve">Trump reassures China, indicating that he still adheres to the one-China doctrine. </w:t>
      </w:r>
      <w:r w:rsidRPr="005124FF">
        <w:rPr>
          <w:color w:val="000000" w:themeColor="text1"/>
          <w:sz w:val="20"/>
          <w:szCs w:val="20"/>
          <w:lang w:val="en-US"/>
        </w:rPr>
        <w:t>The incident is deflated</w:t>
      </w:r>
    </w:p>
    <w:p w14:paraId="48F6DF8B" w14:textId="77777777" w:rsidR="002F5A88" w:rsidRPr="005124FF" w:rsidRDefault="002F5A88" w:rsidP="00A00407">
      <w:pPr>
        <w:jc w:val="both"/>
        <w:rPr>
          <w:sz w:val="20"/>
          <w:szCs w:val="20"/>
          <w:lang w:val="en-US"/>
        </w:rPr>
      </w:pPr>
      <w:r w:rsidRPr="005124FF">
        <w:rPr>
          <w:rFonts w:cs="Calibri"/>
          <w:b/>
          <w:bCs/>
          <w:color w:val="000000"/>
          <w:sz w:val="20"/>
          <w:szCs w:val="20"/>
          <w:lang w:val="en-US"/>
        </w:rPr>
        <w:t>. March [1.81]</w:t>
      </w:r>
      <w:r w:rsidRPr="005124FF">
        <w:rPr>
          <w:rFonts w:cs="Calibri"/>
          <w:color w:val="000000"/>
          <w:sz w:val="20"/>
          <w:szCs w:val="20"/>
          <w:lang w:val="en-US"/>
        </w:rPr>
        <w:t xml:space="preserve">: </w:t>
      </w:r>
      <w:r w:rsidRPr="005124FF">
        <w:rPr>
          <w:b/>
          <w:bCs/>
          <w:color w:val="4472C4" w:themeColor="accent1"/>
          <w:lang w:val="en-US"/>
        </w:rPr>
        <w:t xml:space="preserve">very consistent </w:t>
      </w:r>
    </w:p>
    <w:p w14:paraId="41EAABDE" w14:textId="77777777" w:rsidR="002F5A88" w:rsidRPr="005124FF" w:rsidRDefault="002F5A88" w:rsidP="00A00407">
      <w:pPr>
        <w:jc w:val="both"/>
        <w:rPr>
          <w:sz w:val="20"/>
          <w:szCs w:val="20"/>
          <w:lang w:val="en-US"/>
        </w:rPr>
      </w:pPr>
      <w:r>
        <w:rPr>
          <w:rFonts w:cs="Calibri"/>
          <w:b/>
          <w:bCs/>
          <w:color w:val="000000"/>
          <w:sz w:val="20"/>
          <w:szCs w:val="20"/>
          <w:lang w:val="en-GB"/>
        </w:rPr>
        <w:t xml:space="preserve">. </w:t>
      </w:r>
      <w:r w:rsidRPr="005124FF">
        <w:rPr>
          <w:rFonts w:cs="Calibri"/>
          <w:b/>
          <w:bCs/>
          <w:color w:val="000000"/>
          <w:sz w:val="20"/>
          <w:szCs w:val="20"/>
          <w:lang w:val="en-GB"/>
        </w:rPr>
        <w:t>April [1,74]</w:t>
      </w:r>
      <w:r w:rsidRPr="005124FF">
        <w:rPr>
          <w:rFonts w:cs="Calibri"/>
          <w:color w:val="000000"/>
          <w:sz w:val="20"/>
          <w:szCs w:val="20"/>
          <w:lang w:val="en-GB"/>
        </w:rPr>
        <w:t xml:space="preserve">: </w:t>
      </w:r>
      <w:r w:rsidRPr="005124FF">
        <w:rPr>
          <w:b/>
          <w:bCs/>
          <w:color w:val="00B0F0"/>
          <w:lang w:val="en-US"/>
        </w:rPr>
        <w:t>consistent</w:t>
      </w:r>
      <w:r w:rsidRPr="005124FF">
        <w:rPr>
          <w:rFonts w:cs="Calibri"/>
          <w:color w:val="000000"/>
          <w:sz w:val="20"/>
          <w:szCs w:val="20"/>
          <w:lang w:val="en-GB"/>
        </w:rPr>
        <w:t xml:space="preserve"> Trump welcomes President Xi to Mar-a-Lago in Florida. </w:t>
      </w:r>
      <w:r w:rsidRPr="005124FF">
        <w:rPr>
          <w:rFonts w:cs="Calibri"/>
          <w:color w:val="000000"/>
          <w:sz w:val="20"/>
          <w:szCs w:val="20"/>
          <w:lang w:val="en-US"/>
        </w:rPr>
        <w:t>The two countries declare the meeting fruitful</w:t>
      </w:r>
    </w:p>
    <w:p w14:paraId="62D02B5A" w14:textId="77777777" w:rsidR="002F5A88" w:rsidRPr="002F5A88" w:rsidRDefault="002F5A88" w:rsidP="00A00407">
      <w:pPr>
        <w:jc w:val="both"/>
        <w:rPr>
          <w:sz w:val="20"/>
          <w:szCs w:val="20"/>
          <w:lang w:val="en-GB"/>
        </w:rPr>
      </w:pPr>
      <w:r w:rsidRPr="002F5A88">
        <w:rPr>
          <w:rFonts w:cs="Calibri"/>
          <w:b/>
          <w:bCs/>
          <w:color w:val="000000"/>
          <w:sz w:val="20"/>
          <w:szCs w:val="20"/>
          <w:lang w:val="en-GB"/>
        </w:rPr>
        <w:t>. May [1.77]</w:t>
      </w:r>
      <w:r w:rsidRPr="002F5A88">
        <w:rPr>
          <w:rFonts w:cs="Calibri"/>
          <w:color w:val="000000"/>
          <w:sz w:val="20"/>
          <w:szCs w:val="20"/>
          <w:lang w:val="en-GB"/>
        </w:rPr>
        <w:t xml:space="preserve">: </w:t>
      </w:r>
      <w:r w:rsidRPr="002F5A88">
        <w:rPr>
          <w:b/>
          <w:bCs/>
          <w:color w:val="00B0F0"/>
          <w:lang w:val="en-GB"/>
        </w:rPr>
        <w:t>consistent</w:t>
      </w:r>
    </w:p>
    <w:p w14:paraId="671C1560" w14:textId="77777777" w:rsidR="002F5A88" w:rsidRPr="002F5A88" w:rsidRDefault="002F5A88" w:rsidP="00A00407">
      <w:pPr>
        <w:jc w:val="both"/>
        <w:rPr>
          <w:sz w:val="20"/>
          <w:szCs w:val="20"/>
          <w:lang w:val="en-GB"/>
        </w:rPr>
      </w:pPr>
      <w:r w:rsidRPr="002F5A88">
        <w:rPr>
          <w:rFonts w:cs="Calibri"/>
          <w:b/>
          <w:bCs/>
          <w:color w:val="000000"/>
          <w:sz w:val="20"/>
          <w:szCs w:val="20"/>
          <w:lang w:val="en-GB"/>
        </w:rPr>
        <w:t>. June [1.70]</w:t>
      </w:r>
      <w:r w:rsidRPr="002F5A88">
        <w:rPr>
          <w:rFonts w:cs="Calibri"/>
          <w:color w:val="000000"/>
          <w:sz w:val="20"/>
          <w:szCs w:val="20"/>
          <w:lang w:val="en-GB"/>
        </w:rPr>
        <w:t xml:space="preserve">: </w:t>
      </w:r>
      <w:r w:rsidRPr="002F5A88">
        <w:rPr>
          <w:b/>
          <w:bCs/>
          <w:color w:val="00B0F0"/>
          <w:lang w:val="en-GB"/>
        </w:rPr>
        <w:t>consistent</w:t>
      </w:r>
    </w:p>
    <w:p w14:paraId="3B6D037A" w14:textId="77777777" w:rsidR="002F5A88" w:rsidRPr="002F5A88" w:rsidRDefault="002F5A88" w:rsidP="00A00407">
      <w:pPr>
        <w:jc w:val="both"/>
        <w:rPr>
          <w:sz w:val="20"/>
          <w:szCs w:val="20"/>
          <w:lang w:val="en-GB"/>
        </w:rPr>
      </w:pPr>
      <w:r w:rsidRPr="002F5A88">
        <w:rPr>
          <w:rFonts w:cs="Calibri"/>
          <w:b/>
          <w:bCs/>
          <w:color w:val="000000"/>
          <w:sz w:val="20"/>
          <w:szCs w:val="20"/>
          <w:lang w:val="en-GB"/>
        </w:rPr>
        <w:t>. July [1.71]</w:t>
      </w:r>
      <w:r w:rsidRPr="002F5A88">
        <w:rPr>
          <w:rFonts w:cs="Calibri"/>
          <w:color w:val="000000"/>
          <w:sz w:val="20"/>
          <w:szCs w:val="20"/>
          <w:lang w:val="en-GB"/>
        </w:rPr>
        <w:t xml:space="preserve">: </w:t>
      </w:r>
      <w:r w:rsidRPr="002F5A88">
        <w:rPr>
          <w:b/>
          <w:bCs/>
          <w:color w:val="00B0F0"/>
          <w:lang w:val="en-GB"/>
        </w:rPr>
        <w:t>consistent</w:t>
      </w:r>
    </w:p>
    <w:p w14:paraId="602B45F8" w14:textId="77777777" w:rsidR="002F5A88" w:rsidRPr="002F5A88" w:rsidRDefault="002F5A88" w:rsidP="00A00407">
      <w:pPr>
        <w:jc w:val="both"/>
        <w:rPr>
          <w:sz w:val="20"/>
          <w:szCs w:val="20"/>
          <w:lang w:val="en-GB"/>
        </w:rPr>
      </w:pPr>
      <w:r w:rsidRPr="002F5A88">
        <w:rPr>
          <w:rFonts w:cs="Calibri"/>
          <w:b/>
          <w:bCs/>
          <w:color w:val="000000"/>
          <w:sz w:val="20"/>
          <w:szCs w:val="20"/>
          <w:lang w:val="en-GB"/>
        </w:rPr>
        <w:t>. August [1.79]</w:t>
      </w:r>
      <w:r w:rsidRPr="002F5A88">
        <w:rPr>
          <w:rFonts w:cs="Calibri"/>
          <w:color w:val="000000"/>
          <w:sz w:val="20"/>
          <w:szCs w:val="20"/>
          <w:lang w:val="en-GB"/>
        </w:rPr>
        <w:t xml:space="preserve">: </w:t>
      </w:r>
      <w:r w:rsidRPr="002F5A88">
        <w:rPr>
          <w:b/>
          <w:bCs/>
          <w:color w:val="00B0F0"/>
          <w:lang w:val="en-GB"/>
        </w:rPr>
        <w:t>consistent</w:t>
      </w:r>
    </w:p>
    <w:p w14:paraId="77283573" w14:textId="77777777" w:rsidR="002F5A88" w:rsidRPr="002F5A88" w:rsidRDefault="002F5A88" w:rsidP="00A00407">
      <w:pPr>
        <w:jc w:val="both"/>
        <w:rPr>
          <w:sz w:val="20"/>
          <w:szCs w:val="20"/>
          <w:lang w:val="en-GB"/>
        </w:rPr>
      </w:pPr>
      <w:r w:rsidRPr="002F5A88">
        <w:rPr>
          <w:rFonts w:cs="Calibri"/>
          <w:b/>
          <w:bCs/>
          <w:color w:val="000000"/>
          <w:sz w:val="20"/>
          <w:szCs w:val="20"/>
          <w:lang w:val="en-GB"/>
        </w:rPr>
        <w:t>. September [1.73]</w:t>
      </w:r>
      <w:r w:rsidRPr="002F5A88">
        <w:rPr>
          <w:rFonts w:cs="Calibri"/>
          <w:color w:val="000000"/>
          <w:sz w:val="20"/>
          <w:szCs w:val="20"/>
          <w:lang w:val="en-GB"/>
        </w:rPr>
        <w:t xml:space="preserve">: </w:t>
      </w:r>
      <w:r w:rsidRPr="002F5A88">
        <w:rPr>
          <w:b/>
          <w:bCs/>
          <w:color w:val="00B0F0"/>
          <w:lang w:val="en-GB"/>
        </w:rPr>
        <w:t>consistent</w:t>
      </w:r>
    </w:p>
    <w:p w14:paraId="5C976E5E" w14:textId="77777777" w:rsidR="002F5A88" w:rsidRPr="002F5A88" w:rsidRDefault="002F5A88" w:rsidP="00A00407">
      <w:pPr>
        <w:jc w:val="both"/>
        <w:rPr>
          <w:sz w:val="20"/>
          <w:szCs w:val="20"/>
          <w:lang w:val="en-GB"/>
        </w:rPr>
      </w:pPr>
      <w:r w:rsidRPr="002F5A88">
        <w:rPr>
          <w:rFonts w:cs="Calibri"/>
          <w:b/>
          <w:bCs/>
          <w:color w:val="000000"/>
          <w:sz w:val="20"/>
          <w:szCs w:val="20"/>
          <w:lang w:val="en-GB"/>
        </w:rPr>
        <w:lastRenderedPageBreak/>
        <w:t>. October [1.71]</w:t>
      </w:r>
      <w:r w:rsidRPr="002F5A88">
        <w:rPr>
          <w:rFonts w:cs="Calibri"/>
          <w:color w:val="000000"/>
          <w:sz w:val="20"/>
          <w:szCs w:val="20"/>
          <w:lang w:val="en-GB"/>
        </w:rPr>
        <w:t xml:space="preserve">: </w:t>
      </w:r>
      <w:r w:rsidRPr="002F5A88">
        <w:rPr>
          <w:b/>
          <w:bCs/>
          <w:color w:val="00B0F0"/>
          <w:lang w:val="en-GB"/>
        </w:rPr>
        <w:t>consistent</w:t>
      </w:r>
    </w:p>
    <w:p w14:paraId="3871F413" w14:textId="77777777" w:rsidR="002F5A88" w:rsidRPr="002F5A88" w:rsidRDefault="002F5A88" w:rsidP="00A00407">
      <w:pPr>
        <w:jc w:val="both"/>
        <w:rPr>
          <w:sz w:val="20"/>
          <w:szCs w:val="20"/>
          <w:lang w:val="en-GB"/>
        </w:rPr>
      </w:pPr>
      <w:r w:rsidRPr="002F5A88">
        <w:rPr>
          <w:rFonts w:cs="Calibri"/>
          <w:b/>
          <w:bCs/>
          <w:color w:val="000000"/>
          <w:sz w:val="20"/>
          <w:szCs w:val="20"/>
          <w:lang w:val="en-GB"/>
        </w:rPr>
        <w:t>. November [1.63]</w:t>
      </w:r>
      <w:r w:rsidRPr="002F5A88">
        <w:rPr>
          <w:rFonts w:cs="Calibri"/>
          <w:color w:val="000000"/>
          <w:sz w:val="20"/>
          <w:szCs w:val="20"/>
          <w:lang w:val="en-GB"/>
        </w:rPr>
        <w:t xml:space="preserve">: </w:t>
      </w:r>
      <w:r w:rsidRPr="002F5A88">
        <w:rPr>
          <w:b/>
          <w:bCs/>
          <w:color w:val="00B0F0"/>
          <w:lang w:val="en-GB"/>
        </w:rPr>
        <w:t>consistent</w:t>
      </w:r>
    </w:p>
    <w:p w14:paraId="06AD5446" w14:textId="77777777" w:rsidR="002F5A88" w:rsidRPr="002F5A88" w:rsidRDefault="002F5A88" w:rsidP="00A00407">
      <w:pPr>
        <w:jc w:val="both"/>
        <w:rPr>
          <w:sz w:val="20"/>
          <w:szCs w:val="20"/>
          <w:lang w:val="en-GB"/>
        </w:rPr>
      </w:pPr>
      <w:r w:rsidRPr="002F5A88">
        <w:rPr>
          <w:rFonts w:cs="Calibri"/>
          <w:b/>
          <w:bCs/>
          <w:color w:val="000000"/>
          <w:sz w:val="20"/>
          <w:szCs w:val="20"/>
          <w:lang w:val="en-GB"/>
        </w:rPr>
        <w:t>. December [1.65]</w:t>
      </w:r>
      <w:r w:rsidRPr="002F5A88">
        <w:rPr>
          <w:rFonts w:cs="Calibri"/>
          <w:color w:val="000000"/>
          <w:sz w:val="20"/>
          <w:szCs w:val="20"/>
          <w:lang w:val="en-GB"/>
        </w:rPr>
        <w:t xml:space="preserve">: </w:t>
      </w:r>
      <w:r w:rsidRPr="002F5A88">
        <w:rPr>
          <w:b/>
          <w:bCs/>
          <w:color w:val="00B0F0"/>
          <w:lang w:val="en-GB"/>
        </w:rPr>
        <w:t>consistent</w:t>
      </w:r>
    </w:p>
    <w:p w14:paraId="4286ACF7" w14:textId="77777777" w:rsidR="002F5A88" w:rsidRPr="002F5A88" w:rsidRDefault="002F5A88" w:rsidP="00A00407">
      <w:pPr>
        <w:jc w:val="both"/>
        <w:rPr>
          <w:sz w:val="20"/>
          <w:szCs w:val="20"/>
          <w:lang w:val="en-GB"/>
        </w:rPr>
      </w:pPr>
    </w:p>
    <w:p w14:paraId="43A647A9" w14:textId="0B1CFADC" w:rsidR="002F5A88" w:rsidRPr="005124FF" w:rsidRDefault="002F5A88" w:rsidP="00A00407">
      <w:pPr>
        <w:jc w:val="both"/>
        <w:rPr>
          <w:lang w:val="en-US"/>
        </w:rPr>
      </w:pPr>
      <w:r w:rsidRPr="006F6AED">
        <w:rPr>
          <w:b/>
          <w:bCs/>
          <w:color w:val="0070C0"/>
          <w:lang w:val="en-GB"/>
        </w:rPr>
        <w:t>2018:</w:t>
      </w:r>
      <w:r w:rsidRPr="00103CFE">
        <w:rPr>
          <w:b/>
          <w:bCs/>
          <w:color w:val="C00000"/>
          <w:lang w:val="en-GB"/>
        </w:rPr>
        <w:t xml:space="preserve"> </w:t>
      </w:r>
      <w:r w:rsidRPr="00103CFE">
        <w:rPr>
          <w:b/>
          <w:bCs/>
          <w:color w:val="4472C4" w:themeColor="accent1"/>
          <w:lang w:val="en-GB"/>
        </w:rPr>
        <w:t>very consistent</w:t>
      </w:r>
      <w:r w:rsidRPr="00103CFE">
        <w:rPr>
          <w:color w:val="4472C4" w:themeColor="accent1"/>
          <w:lang w:val="en-GB"/>
        </w:rPr>
        <w:t xml:space="preserve">. </w:t>
      </w:r>
      <w:r w:rsidRPr="00103CFE">
        <w:rPr>
          <w:color w:val="000000" w:themeColor="text1"/>
          <w:lang w:val="en-GB"/>
        </w:rPr>
        <w:t xml:space="preserve">2018 marks the rise in bilateral tensions, driven by a US policy clearly hostile to China and marked in particular by the launch of a trade war. The indicator takes off until the end of 2020 and the election of Joe Biden to the White House. </w:t>
      </w:r>
      <w:r w:rsidRPr="005124FF">
        <w:rPr>
          <w:color w:val="000000" w:themeColor="text1"/>
          <w:lang w:val="en-US"/>
        </w:rPr>
        <w:t xml:space="preserve">In this sense, its reliability is remarkable. </w:t>
      </w:r>
    </w:p>
    <w:p w14:paraId="7DC2CEA2" w14:textId="77777777" w:rsidR="002F5A88" w:rsidRPr="005124FF" w:rsidRDefault="002F5A88" w:rsidP="00A00407">
      <w:pPr>
        <w:jc w:val="both"/>
        <w:rPr>
          <w:sz w:val="20"/>
          <w:szCs w:val="20"/>
          <w:lang w:val="en-US"/>
        </w:rPr>
      </w:pPr>
      <w:r w:rsidRPr="005124FF">
        <w:rPr>
          <w:b/>
          <w:bCs/>
          <w:sz w:val="20"/>
          <w:szCs w:val="20"/>
          <w:lang w:val="en-US"/>
        </w:rPr>
        <w:t xml:space="preserve">. January </w:t>
      </w:r>
      <w:r w:rsidRPr="005124FF">
        <w:rPr>
          <w:rFonts w:cs="Calibri"/>
          <w:b/>
          <w:bCs/>
          <w:color w:val="000000"/>
          <w:sz w:val="20"/>
          <w:szCs w:val="20"/>
          <w:lang w:val="en-US"/>
        </w:rPr>
        <w:t>[1,7]</w:t>
      </w:r>
      <w:r w:rsidRPr="005124FF">
        <w:rPr>
          <w:rFonts w:cs="Calibri"/>
          <w:color w:val="000000"/>
          <w:sz w:val="20"/>
          <w:szCs w:val="20"/>
          <w:lang w:val="en-US"/>
        </w:rPr>
        <w:t xml:space="preserve">: </w:t>
      </w:r>
      <w:r w:rsidRPr="005124FF">
        <w:rPr>
          <w:b/>
          <w:bCs/>
          <w:color w:val="00B0F0"/>
          <w:lang w:val="en-US"/>
        </w:rPr>
        <w:t>consistent</w:t>
      </w:r>
    </w:p>
    <w:p w14:paraId="357E2AFE" w14:textId="77777777" w:rsidR="002F5A88" w:rsidRPr="005124FF" w:rsidRDefault="002F5A88" w:rsidP="00A00407">
      <w:pPr>
        <w:jc w:val="both"/>
        <w:rPr>
          <w:sz w:val="20"/>
          <w:szCs w:val="20"/>
          <w:lang w:val="en-US"/>
        </w:rPr>
      </w:pPr>
      <w:r w:rsidRPr="005124FF">
        <w:rPr>
          <w:rFonts w:cs="Calibri"/>
          <w:b/>
          <w:bCs/>
          <w:color w:val="000000"/>
          <w:sz w:val="20"/>
          <w:szCs w:val="20"/>
          <w:lang w:val="en-US"/>
        </w:rPr>
        <w:t>. February [1.75]</w:t>
      </w:r>
      <w:r w:rsidRPr="005124FF">
        <w:rPr>
          <w:rFonts w:cs="Calibri"/>
          <w:color w:val="000000"/>
          <w:sz w:val="20"/>
          <w:szCs w:val="20"/>
          <w:lang w:val="en-US"/>
        </w:rPr>
        <w:t xml:space="preserve">: </w:t>
      </w:r>
      <w:r w:rsidRPr="005124FF">
        <w:rPr>
          <w:b/>
          <w:bCs/>
          <w:color w:val="00B0F0"/>
          <w:lang w:val="en-US"/>
        </w:rPr>
        <w:t>consistent</w:t>
      </w:r>
    </w:p>
    <w:p w14:paraId="44441BC7" w14:textId="77777777" w:rsidR="002F5A88" w:rsidRPr="005124FF" w:rsidRDefault="002F5A88" w:rsidP="00A00407">
      <w:pPr>
        <w:jc w:val="both"/>
        <w:rPr>
          <w:sz w:val="20"/>
          <w:szCs w:val="20"/>
          <w:lang w:val="en-GB"/>
        </w:rPr>
      </w:pPr>
      <w:r>
        <w:rPr>
          <w:rFonts w:cs="Calibri"/>
          <w:b/>
          <w:bCs/>
          <w:color w:val="000000"/>
          <w:sz w:val="20"/>
          <w:szCs w:val="20"/>
          <w:lang w:val="en-GB"/>
        </w:rPr>
        <w:t xml:space="preserve">. </w:t>
      </w:r>
      <w:r w:rsidRPr="005124FF">
        <w:rPr>
          <w:rFonts w:cs="Calibri"/>
          <w:b/>
          <w:bCs/>
          <w:color w:val="000000"/>
          <w:sz w:val="20"/>
          <w:szCs w:val="20"/>
          <w:lang w:val="en-GB"/>
        </w:rPr>
        <w:t>Mars [1.76]</w:t>
      </w:r>
      <w:r w:rsidRPr="005124FF">
        <w:rPr>
          <w:rFonts w:cs="Calibri"/>
          <w:color w:val="000000"/>
          <w:sz w:val="20"/>
          <w:szCs w:val="20"/>
          <w:lang w:val="en-GB"/>
        </w:rPr>
        <w:t xml:space="preserve">: </w:t>
      </w:r>
      <w:r w:rsidRPr="005124FF">
        <w:rPr>
          <w:b/>
          <w:bCs/>
          <w:color w:val="4472C4" w:themeColor="accent1"/>
          <w:lang w:val="en-GB"/>
        </w:rPr>
        <w:t>very consistent</w:t>
      </w:r>
      <w:r w:rsidRPr="005124FF">
        <w:rPr>
          <w:color w:val="4472C4" w:themeColor="accent1"/>
          <w:lang w:val="en-GB"/>
        </w:rPr>
        <w:t>.</w:t>
      </w:r>
      <w:r w:rsidRPr="005124FF">
        <w:rPr>
          <w:rFonts w:cs="Calibri"/>
          <w:color w:val="000000"/>
          <w:sz w:val="20"/>
          <w:szCs w:val="20"/>
          <w:lang w:val="en-GB"/>
        </w:rPr>
        <w:t xml:space="preserve"> Beginning of the "Trade Wars" launched by Donald Trump against China. Increase in US tariffs by $50 billion on goods imported from China. Interesting to note: the "Material risk" curve marks an inflection that becomes continuous from this period. </w:t>
      </w:r>
    </w:p>
    <w:p w14:paraId="03EA8267" w14:textId="77777777" w:rsidR="002F5A88" w:rsidRPr="005124FF" w:rsidRDefault="002F5A88" w:rsidP="00A00407">
      <w:pPr>
        <w:jc w:val="both"/>
        <w:rPr>
          <w:sz w:val="20"/>
          <w:szCs w:val="20"/>
          <w:lang w:val="en-US"/>
        </w:rPr>
      </w:pPr>
      <w:r w:rsidRPr="005124FF">
        <w:rPr>
          <w:rFonts w:cs="Calibri"/>
          <w:b/>
          <w:bCs/>
          <w:color w:val="000000"/>
          <w:sz w:val="20"/>
          <w:szCs w:val="20"/>
          <w:lang w:val="en-US"/>
        </w:rPr>
        <w:t>. April [1.77]</w:t>
      </w:r>
      <w:r w:rsidRPr="005124FF">
        <w:rPr>
          <w:rFonts w:cs="Calibri"/>
          <w:color w:val="000000"/>
          <w:sz w:val="20"/>
          <w:szCs w:val="20"/>
          <w:lang w:val="en-US"/>
        </w:rPr>
        <w:t xml:space="preserve">: </w:t>
      </w:r>
      <w:r w:rsidRPr="005124FF">
        <w:rPr>
          <w:b/>
          <w:bCs/>
          <w:color w:val="00B0F0"/>
          <w:lang w:val="en-US"/>
        </w:rPr>
        <w:t>consistent</w:t>
      </w:r>
    </w:p>
    <w:p w14:paraId="56996C7A" w14:textId="77777777" w:rsidR="002F5A88" w:rsidRPr="005124FF" w:rsidRDefault="002F5A88" w:rsidP="00A00407">
      <w:pPr>
        <w:jc w:val="both"/>
        <w:rPr>
          <w:sz w:val="20"/>
          <w:szCs w:val="20"/>
          <w:lang w:val="en-US"/>
        </w:rPr>
      </w:pPr>
      <w:r w:rsidRPr="005124FF">
        <w:rPr>
          <w:rFonts w:cs="Calibri"/>
          <w:b/>
          <w:bCs/>
          <w:color w:val="000000"/>
          <w:sz w:val="20"/>
          <w:szCs w:val="20"/>
          <w:lang w:val="en-US"/>
        </w:rPr>
        <w:t>. May [1,8]</w:t>
      </w:r>
      <w:r w:rsidRPr="005124FF">
        <w:rPr>
          <w:rFonts w:cs="Calibri"/>
          <w:color w:val="000000"/>
          <w:sz w:val="20"/>
          <w:szCs w:val="20"/>
          <w:lang w:val="en-US"/>
        </w:rPr>
        <w:t xml:space="preserve">: </w:t>
      </w:r>
      <w:r w:rsidRPr="005124FF">
        <w:rPr>
          <w:b/>
          <w:bCs/>
          <w:color w:val="00B0F0"/>
          <w:lang w:val="en-US"/>
        </w:rPr>
        <w:t>consistent</w:t>
      </w:r>
    </w:p>
    <w:p w14:paraId="56E373F6" w14:textId="77777777" w:rsidR="002F5A88" w:rsidRPr="005124FF" w:rsidRDefault="002F5A88" w:rsidP="00A00407">
      <w:pPr>
        <w:jc w:val="both"/>
        <w:rPr>
          <w:sz w:val="20"/>
          <w:szCs w:val="20"/>
          <w:lang w:val="en-US"/>
        </w:rPr>
      </w:pPr>
      <w:r w:rsidRPr="005124FF">
        <w:rPr>
          <w:rFonts w:cs="Calibri"/>
          <w:b/>
          <w:bCs/>
          <w:color w:val="000000"/>
          <w:sz w:val="20"/>
          <w:szCs w:val="20"/>
          <w:lang w:val="en-US"/>
        </w:rPr>
        <w:t>. June [1.84]</w:t>
      </w:r>
      <w:r w:rsidRPr="005124FF">
        <w:rPr>
          <w:rFonts w:cs="Calibri"/>
          <w:color w:val="000000"/>
          <w:sz w:val="20"/>
          <w:szCs w:val="20"/>
          <w:lang w:val="en-US"/>
        </w:rPr>
        <w:t xml:space="preserve">: </w:t>
      </w:r>
      <w:r w:rsidRPr="005124FF">
        <w:rPr>
          <w:b/>
          <w:bCs/>
          <w:color w:val="00B0F0"/>
          <w:lang w:val="en-US"/>
        </w:rPr>
        <w:t>consistent</w:t>
      </w:r>
    </w:p>
    <w:p w14:paraId="6EE496EE" w14:textId="77777777" w:rsidR="002F5A88" w:rsidRPr="005124FF" w:rsidRDefault="002F5A88" w:rsidP="00A00407">
      <w:pPr>
        <w:jc w:val="both"/>
        <w:rPr>
          <w:sz w:val="20"/>
          <w:szCs w:val="20"/>
          <w:lang w:val="en-GB"/>
        </w:rPr>
      </w:pPr>
      <w:r>
        <w:rPr>
          <w:rFonts w:cs="Calibri"/>
          <w:b/>
          <w:bCs/>
          <w:color w:val="000000"/>
          <w:sz w:val="20"/>
          <w:szCs w:val="20"/>
          <w:lang w:val="en-GB"/>
        </w:rPr>
        <w:t xml:space="preserve">. </w:t>
      </w:r>
      <w:r w:rsidRPr="005124FF">
        <w:rPr>
          <w:rFonts w:cs="Calibri"/>
          <w:b/>
          <w:bCs/>
          <w:color w:val="000000"/>
          <w:sz w:val="20"/>
          <w:szCs w:val="20"/>
          <w:lang w:val="en-GB"/>
        </w:rPr>
        <w:t>July [1.87]</w:t>
      </w:r>
      <w:r w:rsidRPr="005124FF">
        <w:rPr>
          <w:rFonts w:cs="Calibri"/>
          <w:color w:val="000000"/>
          <w:sz w:val="20"/>
          <w:szCs w:val="20"/>
          <w:lang w:val="en-GB"/>
        </w:rPr>
        <w:t xml:space="preserve">: </w:t>
      </w:r>
      <w:r w:rsidRPr="005124FF">
        <w:rPr>
          <w:b/>
          <w:bCs/>
          <w:color w:val="4472C4" w:themeColor="accent1"/>
          <w:lang w:val="en-GB"/>
        </w:rPr>
        <w:t>very consistent</w:t>
      </w:r>
      <w:r w:rsidRPr="005124FF">
        <w:rPr>
          <w:color w:val="000000" w:themeColor="text1"/>
          <w:sz w:val="20"/>
          <w:szCs w:val="20"/>
          <w:lang w:val="en-GB"/>
        </w:rPr>
        <w:t xml:space="preserve">. Escalation of the Trade Wars with new US tariffs that give rise to retaliatory tariffs from Beijing. </w:t>
      </w:r>
    </w:p>
    <w:p w14:paraId="527F1E3F" w14:textId="77777777" w:rsidR="002F5A88" w:rsidRPr="002F5A88" w:rsidRDefault="002F5A88" w:rsidP="00A00407">
      <w:pPr>
        <w:jc w:val="both"/>
        <w:rPr>
          <w:sz w:val="20"/>
          <w:szCs w:val="20"/>
          <w:lang w:val="en-GB"/>
        </w:rPr>
      </w:pPr>
      <w:r w:rsidRPr="002F5A88">
        <w:rPr>
          <w:rFonts w:cs="Calibri"/>
          <w:b/>
          <w:bCs/>
          <w:color w:val="000000"/>
          <w:sz w:val="20"/>
          <w:szCs w:val="20"/>
          <w:lang w:val="en-GB"/>
        </w:rPr>
        <w:t>. August [1.97]</w:t>
      </w:r>
      <w:r w:rsidRPr="002F5A88">
        <w:rPr>
          <w:rFonts w:cs="Calibri"/>
          <w:color w:val="000000"/>
          <w:sz w:val="20"/>
          <w:szCs w:val="20"/>
          <w:lang w:val="en-GB"/>
        </w:rPr>
        <w:t xml:space="preserve">: </w:t>
      </w:r>
      <w:r w:rsidRPr="002F5A88">
        <w:rPr>
          <w:b/>
          <w:bCs/>
          <w:color w:val="00B0F0"/>
          <w:lang w:val="en-GB"/>
        </w:rPr>
        <w:t>consistent</w:t>
      </w:r>
    </w:p>
    <w:p w14:paraId="71B84567" w14:textId="77777777" w:rsidR="002F5A88" w:rsidRPr="002F5A88" w:rsidRDefault="002F5A88" w:rsidP="00A00407">
      <w:pPr>
        <w:jc w:val="both"/>
        <w:rPr>
          <w:sz w:val="20"/>
          <w:szCs w:val="20"/>
          <w:lang w:val="en-GB"/>
        </w:rPr>
      </w:pPr>
      <w:r w:rsidRPr="002F5A88">
        <w:rPr>
          <w:rFonts w:cs="Calibri"/>
          <w:b/>
          <w:bCs/>
          <w:color w:val="000000"/>
          <w:sz w:val="20"/>
          <w:szCs w:val="20"/>
          <w:lang w:val="en-GB"/>
        </w:rPr>
        <w:t>. September [2.05]</w:t>
      </w:r>
      <w:r w:rsidRPr="002F5A88">
        <w:rPr>
          <w:rFonts w:cs="Calibri"/>
          <w:color w:val="000000"/>
          <w:sz w:val="20"/>
          <w:szCs w:val="20"/>
          <w:lang w:val="en-GB"/>
        </w:rPr>
        <w:t xml:space="preserve">: </w:t>
      </w:r>
      <w:r w:rsidRPr="002F5A88">
        <w:rPr>
          <w:b/>
          <w:bCs/>
          <w:color w:val="00B0F0"/>
          <w:lang w:val="en-GB"/>
        </w:rPr>
        <w:t>consistent</w:t>
      </w:r>
    </w:p>
    <w:p w14:paraId="454B7D8C" w14:textId="77777777" w:rsidR="002F5A88" w:rsidRPr="005124FF" w:rsidRDefault="002F5A88" w:rsidP="00A00407">
      <w:pPr>
        <w:jc w:val="both"/>
        <w:rPr>
          <w:sz w:val="20"/>
          <w:szCs w:val="20"/>
          <w:lang w:val="en-US"/>
        </w:rPr>
      </w:pPr>
      <w:r>
        <w:rPr>
          <w:rFonts w:cs="Calibri"/>
          <w:b/>
          <w:bCs/>
          <w:color w:val="000000"/>
          <w:sz w:val="20"/>
          <w:szCs w:val="20"/>
          <w:lang w:val="en-GB"/>
        </w:rPr>
        <w:t xml:space="preserve">. </w:t>
      </w:r>
      <w:r w:rsidRPr="005124FF">
        <w:rPr>
          <w:rFonts w:cs="Calibri"/>
          <w:b/>
          <w:bCs/>
          <w:color w:val="000000"/>
          <w:sz w:val="20"/>
          <w:szCs w:val="20"/>
          <w:lang w:val="en-GB"/>
        </w:rPr>
        <w:t>October [2,11]</w:t>
      </w:r>
      <w:r w:rsidRPr="005124FF">
        <w:rPr>
          <w:rFonts w:cs="Calibri"/>
          <w:color w:val="000000"/>
          <w:sz w:val="20"/>
          <w:szCs w:val="20"/>
          <w:lang w:val="en-GB"/>
        </w:rPr>
        <w:t xml:space="preserve">: </w:t>
      </w:r>
      <w:r w:rsidRPr="005124FF">
        <w:rPr>
          <w:b/>
          <w:bCs/>
          <w:color w:val="4472C4" w:themeColor="accent1"/>
          <w:lang w:val="en-GB"/>
        </w:rPr>
        <w:t>very consistent</w:t>
      </w:r>
      <w:r w:rsidRPr="005124FF">
        <w:rPr>
          <w:color w:val="000000" w:themeColor="text1"/>
          <w:sz w:val="20"/>
          <w:szCs w:val="20"/>
          <w:lang w:val="en-GB"/>
        </w:rPr>
        <w:t xml:space="preserve">. Mike Pence's speech on a hardening of the position. Pence accuses China of intellectual property theft and interference in U.S. domestic politics. </w:t>
      </w:r>
      <w:r w:rsidRPr="005124FF">
        <w:rPr>
          <w:color w:val="000000" w:themeColor="text1"/>
          <w:sz w:val="20"/>
          <w:szCs w:val="20"/>
          <w:lang w:val="en-US"/>
        </w:rPr>
        <w:t>China counters that these claims are baseless.</w:t>
      </w:r>
    </w:p>
    <w:p w14:paraId="7C1C4AE2" w14:textId="77777777" w:rsidR="002F5A88" w:rsidRPr="005124FF" w:rsidRDefault="002F5A88" w:rsidP="00A00407">
      <w:pPr>
        <w:jc w:val="both"/>
        <w:rPr>
          <w:sz w:val="20"/>
          <w:szCs w:val="20"/>
          <w:lang w:val="en-US"/>
        </w:rPr>
      </w:pPr>
      <w:r w:rsidRPr="005124FF">
        <w:rPr>
          <w:rFonts w:cs="Calibri"/>
          <w:b/>
          <w:bCs/>
          <w:color w:val="000000"/>
          <w:sz w:val="20"/>
          <w:szCs w:val="20"/>
          <w:lang w:val="en-US"/>
        </w:rPr>
        <w:t>. November [2.06]</w:t>
      </w:r>
      <w:r w:rsidRPr="005124FF">
        <w:rPr>
          <w:rFonts w:cs="Calibri"/>
          <w:color w:val="000000"/>
          <w:sz w:val="20"/>
          <w:szCs w:val="20"/>
          <w:lang w:val="en-US"/>
        </w:rPr>
        <w:t xml:space="preserve">: </w:t>
      </w:r>
      <w:r w:rsidRPr="005124FF">
        <w:rPr>
          <w:b/>
          <w:bCs/>
          <w:color w:val="00B0F0"/>
          <w:lang w:val="en-US"/>
        </w:rPr>
        <w:t>consistent</w:t>
      </w:r>
    </w:p>
    <w:p w14:paraId="6471B6F0" w14:textId="77777777" w:rsidR="002F5A88" w:rsidRPr="005124FF" w:rsidRDefault="002F5A88" w:rsidP="00A00407">
      <w:pPr>
        <w:jc w:val="both"/>
        <w:rPr>
          <w:sz w:val="20"/>
          <w:szCs w:val="20"/>
          <w:lang w:val="en-GB"/>
        </w:rPr>
      </w:pPr>
      <w:r>
        <w:rPr>
          <w:rFonts w:cs="Calibri"/>
          <w:b/>
          <w:bCs/>
          <w:color w:val="000000"/>
          <w:sz w:val="20"/>
          <w:szCs w:val="20"/>
          <w:lang w:val="en-GB"/>
        </w:rPr>
        <w:t xml:space="preserve">. </w:t>
      </w:r>
      <w:r w:rsidRPr="005124FF">
        <w:rPr>
          <w:rFonts w:cs="Calibri"/>
          <w:b/>
          <w:bCs/>
          <w:color w:val="000000"/>
          <w:sz w:val="20"/>
          <w:szCs w:val="20"/>
          <w:lang w:val="en-GB"/>
        </w:rPr>
        <w:t>December [2.09]</w:t>
      </w:r>
      <w:r w:rsidRPr="005124FF">
        <w:rPr>
          <w:rFonts w:cs="Calibri"/>
          <w:color w:val="000000"/>
          <w:sz w:val="20"/>
          <w:szCs w:val="20"/>
          <w:lang w:val="en-GB"/>
        </w:rPr>
        <w:t xml:space="preserve">: </w:t>
      </w:r>
      <w:r w:rsidRPr="005124FF">
        <w:rPr>
          <w:b/>
          <w:bCs/>
          <w:color w:val="00B0F0"/>
          <w:lang w:val="en-US"/>
        </w:rPr>
        <w:t>consistent</w:t>
      </w:r>
      <w:r w:rsidRPr="005124FF">
        <w:rPr>
          <w:color w:val="000000" w:themeColor="text1"/>
          <w:sz w:val="20"/>
          <w:szCs w:val="20"/>
          <w:lang w:val="en-GB"/>
        </w:rPr>
        <w:t xml:space="preserve">. Canada arrests on behalf of the United States Meng </w:t>
      </w:r>
      <w:proofErr w:type="spellStart"/>
      <w:r w:rsidRPr="005124FF">
        <w:rPr>
          <w:color w:val="000000" w:themeColor="text1"/>
          <w:sz w:val="20"/>
          <w:szCs w:val="20"/>
          <w:lang w:val="en-GB"/>
        </w:rPr>
        <w:t>Wanzhou</w:t>
      </w:r>
      <w:proofErr w:type="spellEnd"/>
      <w:r w:rsidRPr="005124FF">
        <w:rPr>
          <w:color w:val="000000" w:themeColor="text1"/>
          <w:sz w:val="20"/>
          <w:szCs w:val="20"/>
          <w:lang w:val="en-GB"/>
        </w:rPr>
        <w:t xml:space="preserve">, Vice Chairman of the Board and Chief Financial Officer of Huawei. </w:t>
      </w:r>
    </w:p>
    <w:p w14:paraId="6730BAAC" w14:textId="77777777" w:rsidR="00A00407" w:rsidRDefault="00A00407" w:rsidP="00A00407">
      <w:pPr>
        <w:jc w:val="both"/>
        <w:rPr>
          <w:lang w:val="en-US"/>
        </w:rPr>
      </w:pPr>
    </w:p>
    <w:p w14:paraId="133697B6" w14:textId="5376444E" w:rsidR="002F5A88" w:rsidRPr="005124FF" w:rsidRDefault="002F5A88" w:rsidP="00A00407">
      <w:pPr>
        <w:jc w:val="both"/>
        <w:rPr>
          <w:b/>
          <w:bCs/>
          <w:color w:val="4472C4" w:themeColor="accent1"/>
          <w:lang w:val="en-US"/>
        </w:rPr>
      </w:pPr>
      <w:r w:rsidRPr="005124FF">
        <w:rPr>
          <w:lang w:val="en-US"/>
        </w:rPr>
        <w:t xml:space="preserve"> </w:t>
      </w:r>
      <w:r w:rsidRPr="006F6AED">
        <w:rPr>
          <w:b/>
          <w:bCs/>
          <w:color w:val="0070C0"/>
          <w:lang w:val="en-US"/>
        </w:rPr>
        <w:t>2019: ver</w:t>
      </w:r>
      <w:r w:rsidRPr="005124FF">
        <w:rPr>
          <w:b/>
          <w:bCs/>
          <w:color w:val="4472C4" w:themeColor="accent1"/>
          <w:lang w:val="en-US"/>
        </w:rPr>
        <w:t>y consistent</w:t>
      </w:r>
    </w:p>
    <w:p w14:paraId="76C81C6D" w14:textId="77777777" w:rsidR="002F5A88" w:rsidRPr="005124FF" w:rsidRDefault="002F5A88" w:rsidP="00A00407">
      <w:pPr>
        <w:jc w:val="both"/>
        <w:rPr>
          <w:sz w:val="20"/>
          <w:szCs w:val="20"/>
          <w:lang w:val="en-US"/>
        </w:rPr>
      </w:pPr>
      <w:r w:rsidRPr="005124FF">
        <w:rPr>
          <w:b/>
          <w:bCs/>
          <w:sz w:val="20"/>
          <w:szCs w:val="20"/>
          <w:lang w:val="en-US"/>
        </w:rPr>
        <w:t xml:space="preserve">. January </w:t>
      </w:r>
      <w:r w:rsidRPr="005124FF">
        <w:rPr>
          <w:rFonts w:cs="Calibri"/>
          <w:b/>
          <w:bCs/>
          <w:color w:val="000000"/>
          <w:sz w:val="20"/>
          <w:szCs w:val="20"/>
          <w:lang w:val="en-US"/>
        </w:rPr>
        <w:t>[2.09]</w:t>
      </w:r>
      <w:r w:rsidRPr="005124FF">
        <w:rPr>
          <w:rFonts w:cs="Calibri"/>
          <w:color w:val="000000"/>
          <w:sz w:val="20"/>
          <w:szCs w:val="20"/>
          <w:lang w:val="en-US"/>
        </w:rPr>
        <w:t xml:space="preserve">: </w:t>
      </w:r>
      <w:r w:rsidRPr="005124FF">
        <w:rPr>
          <w:b/>
          <w:bCs/>
          <w:color w:val="00B0F0"/>
          <w:lang w:val="en-US"/>
        </w:rPr>
        <w:t>consistent</w:t>
      </w:r>
    </w:p>
    <w:p w14:paraId="75F782C5" w14:textId="77777777" w:rsidR="002F5A88" w:rsidRPr="005124FF" w:rsidRDefault="002F5A88" w:rsidP="00A00407">
      <w:pPr>
        <w:jc w:val="both"/>
        <w:rPr>
          <w:sz w:val="20"/>
          <w:szCs w:val="20"/>
          <w:lang w:val="en-US"/>
        </w:rPr>
      </w:pPr>
      <w:r w:rsidRPr="005124FF">
        <w:rPr>
          <w:rFonts w:cs="Calibri"/>
          <w:b/>
          <w:bCs/>
          <w:color w:val="000000"/>
          <w:sz w:val="20"/>
          <w:szCs w:val="20"/>
          <w:lang w:val="en-US"/>
        </w:rPr>
        <w:t>. February [2.02]</w:t>
      </w:r>
      <w:r w:rsidRPr="005124FF">
        <w:rPr>
          <w:rFonts w:cs="Calibri"/>
          <w:color w:val="000000"/>
          <w:sz w:val="20"/>
          <w:szCs w:val="20"/>
          <w:lang w:val="en-US"/>
        </w:rPr>
        <w:t xml:space="preserve">: </w:t>
      </w:r>
      <w:r w:rsidRPr="005124FF">
        <w:rPr>
          <w:b/>
          <w:bCs/>
          <w:color w:val="00B0F0"/>
          <w:lang w:val="en-US"/>
        </w:rPr>
        <w:t>consistent</w:t>
      </w:r>
    </w:p>
    <w:p w14:paraId="3360C577" w14:textId="77777777" w:rsidR="002F5A88" w:rsidRPr="005124FF" w:rsidRDefault="002F5A88" w:rsidP="00A00407">
      <w:pPr>
        <w:jc w:val="both"/>
        <w:rPr>
          <w:sz w:val="20"/>
          <w:szCs w:val="20"/>
          <w:lang w:val="en-GB"/>
        </w:rPr>
      </w:pPr>
      <w:r>
        <w:rPr>
          <w:rFonts w:cs="Calibri"/>
          <w:b/>
          <w:bCs/>
          <w:color w:val="000000"/>
          <w:sz w:val="20"/>
          <w:szCs w:val="20"/>
          <w:lang w:val="en-GB"/>
        </w:rPr>
        <w:t xml:space="preserve">. </w:t>
      </w:r>
      <w:r w:rsidRPr="005124FF">
        <w:rPr>
          <w:rFonts w:cs="Calibri"/>
          <w:b/>
          <w:bCs/>
          <w:color w:val="000000"/>
          <w:sz w:val="20"/>
          <w:szCs w:val="20"/>
          <w:lang w:val="en-GB"/>
        </w:rPr>
        <w:t>March [2.06]</w:t>
      </w:r>
      <w:r w:rsidRPr="005124FF">
        <w:rPr>
          <w:rFonts w:cs="Calibri"/>
          <w:color w:val="000000"/>
          <w:sz w:val="20"/>
          <w:szCs w:val="20"/>
          <w:lang w:val="en-GB"/>
        </w:rPr>
        <w:t xml:space="preserve">: </w:t>
      </w:r>
      <w:r w:rsidRPr="002F5A88">
        <w:rPr>
          <w:b/>
          <w:bCs/>
          <w:color w:val="00B0F0"/>
          <w:lang w:val="en-GB"/>
        </w:rPr>
        <w:t>consistent</w:t>
      </w:r>
      <w:r w:rsidRPr="005124FF">
        <w:rPr>
          <w:color w:val="000000" w:themeColor="text1"/>
          <w:sz w:val="20"/>
          <w:szCs w:val="20"/>
          <w:lang w:val="en-GB"/>
        </w:rPr>
        <w:t xml:space="preserve">. China is suing the US, which is banning the use of Huawei equipment for US companies. </w:t>
      </w:r>
    </w:p>
    <w:p w14:paraId="2284307D" w14:textId="77777777" w:rsidR="002F5A88" w:rsidRPr="005124FF" w:rsidRDefault="002F5A88" w:rsidP="00A00407">
      <w:pPr>
        <w:jc w:val="both"/>
        <w:rPr>
          <w:sz w:val="20"/>
          <w:szCs w:val="20"/>
          <w:lang w:val="en-US"/>
        </w:rPr>
      </w:pPr>
      <w:r w:rsidRPr="005124FF">
        <w:rPr>
          <w:rFonts w:cs="Calibri"/>
          <w:b/>
          <w:bCs/>
          <w:color w:val="000000"/>
          <w:sz w:val="20"/>
          <w:szCs w:val="20"/>
          <w:lang w:val="en-US"/>
        </w:rPr>
        <w:t>. April [2.05]</w:t>
      </w:r>
      <w:r w:rsidRPr="005124FF">
        <w:rPr>
          <w:rFonts w:cs="Calibri"/>
          <w:color w:val="000000"/>
          <w:sz w:val="20"/>
          <w:szCs w:val="20"/>
          <w:lang w:val="en-US"/>
        </w:rPr>
        <w:t xml:space="preserve">: </w:t>
      </w:r>
      <w:r w:rsidRPr="005124FF">
        <w:rPr>
          <w:b/>
          <w:bCs/>
          <w:color w:val="00B0F0"/>
          <w:lang w:val="en-US"/>
        </w:rPr>
        <w:t>consistent</w:t>
      </w:r>
    </w:p>
    <w:p w14:paraId="4444DF1C" w14:textId="77777777" w:rsidR="002F5A88" w:rsidRPr="005124FF" w:rsidRDefault="002F5A88" w:rsidP="00A00407">
      <w:pPr>
        <w:jc w:val="both"/>
        <w:rPr>
          <w:sz w:val="20"/>
          <w:szCs w:val="20"/>
          <w:lang w:val="en-US"/>
        </w:rPr>
      </w:pPr>
      <w:r>
        <w:rPr>
          <w:rFonts w:cs="Calibri"/>
          <w:b/>
          <w:bCs/>
          <w:color w:val="000000"/>
          <w:sz w:val="20"/>
          <w:szCs w:val="20"/>
          <w:lang w:val="en-GB"/>
        </w:rPr>
        <w:t xml:space="preserve">. </w:t>
      </w:r>
      <w:r w:rsidRPr="005124FF">
        <w:rPr>
          <w:rFonts w:cs="Calibri"/>
          <w:b/>
          <w:bCs/>
          <w:color w:val="000000"/>
          <w:sz w:val="20"/>
          <w:szCs w:val="20"/>
          <w:lang w:val="en-GB"/>
        </w:rPr>
        <w:t>May [2.12]</w:t>
      </w:r>
      <w:r w:rsidRPr="005124FF">
        <w:rPr>
          <w:rFonts w:cs="Calibri"/>
          <w:color w:val="000000"/>
          <w:sz w:val="20"/>
          <w:szCs w:val="20"/>
          <w:lang w:val="en-GB"/>
        </w:rPr>
        <w:t xml:space="preserve">: </w:t>
      </w:r>
      <w:r w:rsidRPr="005124FF">
        <w:rPr>
          <w:b/>
          <w:bCs/>
          <w:color w:val="00B0F0"/>
          <w:lang w:val="en-US"/>
        </w:rPr>
        <w:t>consistent</w:t>
      </w:r>
      <w:r w:rsidRPr="005124FF">
        <w:rPr>
          <w:rFonts w:cs="Calibri"/>
          <w:color w:val="000000"/>
          <w:sz w:val="20"/>
          <w:szCs w:val="20"/>
          <w:lang w:val="en-GB"/>
        </w:rPr>
        <w:t xml:space="preserve"> New U.S. tariff increases. </w:t>
      </w:r>
      <w:r w:rsidRPr="005124FF">
        <w:rPr>
          <w:rFonts w:cs="Calibri"/>
          <w:color w:val="000000"/>
          <w:sz w:val="20"/>
          <w:szCs w:val="20"/>
          <w:lang w:val="en-US"/>
        </w:rPr>
        <w:t xml:space="preserve">Further escalation. </w:t>
      </w:r>
    </w:p>
    <w:p w14:paraId="21301BC0" w14:textId="77777777" w:rsidR="002F5A88" w:rsidRPr="005124FF" w:rsidRDefault="002F5A88" w:rsidP="00A00407">
      <w:pPr>
        <w:jc w:val="both"/>
        <w:rPr>
          <w:sz w:val="20"/>
          <w:szCs w:val="20"/>
          <w:lang w:val="en-US"/>
        </w:rPr>
      </w:pPr>
      <w:r w:rsidRPr="005124FF">
        <w:rPr>
          <w:rFonts w:cs="Calibri"/>
          <w:b/>
          <w:bCs/>
          <w:color w:val="000000"/>
          <w:sz w:val="20"/>
          <w:szCs w:val="20"/>
          <w:lang w:val="en-US"/>
        </w:rPr>
        <w:t>. June [2.15]</w:t>
      </w:r>
      <w:r w:rsidRPr="005124FF">
        <w:rPr>
          <w:rFonts w:cs="Calibri"/>
          <w:color w:val="000000"/>
          <w:sz w:val="20"/>
          <w:szCs w:val="20"/>
          <w:lang w:val="en-US"/>
        </w:rPr>
        <w:t xml:space="preserve">: </w:t>
      </w:r>
      <w:r w:rsidRPr="005124FF">
        <w:rPr>
          <w:b/>
          <w:bCs/>
          <w:color w:val="00B0F0"/>
          <w:lang w:val="en-US"/>
        </w:rPr>
        <w:t>consistent</w:t>
      </w:r>
    </w:p>
    <w:p w14:paraId="4DA561C7" w14:textId="77777777" w:rsidR="002F5A88" w:rsidRPr="005124FF" w:rsidRDefault="002F5A88" w:rsidP="00A00407">
      <w:pPr>
        <w:jc w:val="both"/>
        <w:rPr>
          <w:sz w:val="20"/>
          <w:szCs w:val="20"/>
          <w:lang w:val="en-US"/>
        </w:rPr>
      </w:pPr>
      <w:r w:rsidRPr="005124FF">
        <w:rPr>
          <w:rFonts w:cs="Calibri"/>
          <w:b/>
          <w:bCs/>
          <w:color w:val="000000"/>
          <w:sz w:val="20"/>
          <w:szCs w:val="20"/>
          <w:lang w:val="en-US"/>
        </w:rPr>
        <w:t>. July [2.26]</w:t>
      </w:r>
      <w:r w:rsidRPr="005124FF">
        <w:rPr>
          <w:rFonts w:cs="Calibri"/>
          <w:color w:val="000000"/>
          <w:sz w:val="20"/>
          <w:szCs w:val="20"/>
          <w:lang w:val="en-US"/>
        </w:rPr>
        <w:t xml:space="preserve">: </w:t>
      </w:r>
      <w:r w:rsidRPr="005124FF">
        <w:rPr>
          <w:b/>
          <w:bCs/>
          <w:color w:val="00B0F0"/>
          <w:lang w:val="en-US"/>
        </w:rPr>
        <w:t>consistent</w:t>
      </w:r>
    </w:p>
    <w:p w14:paraId="5CA4DEA4" w14:textId="77777777" w:rsidR="002F5A88" w:rsidRPr="005124FF" w:rsidRDefault="002F5A88" w:rsidP="00A00407">
      <w:pPr>
        <w:jc w:val="both"/>
        <w:rPr>
          <w:sz w:val="20"/>
          <w:szCs w:val="20"/>
          <w:lang w:val="en-GB"/>
        </w:rPr>
      </w:pPr>
      <w:r>
        <w:rPr>
          <w:rFonts w:cs="Calibri"/>
          <w:b/>
          <w:bCs/>
          <w:color w:val="000000"/>
          <w:sz w:val="20"/>
          <w:szCs w:val="20"/>
          <w:lang w:val="en-GB"/>
        </w:rPr>
        <w:lastRenderedPageBreak/>
        <w:t xml:space="preserve">. </w:t>
      </w:r>
      <w:r w:rsidRPr="005124FF">
        <w:rPr>
          <w:rFonts w:cs="Calibri"/>
          <w:b/>
          <w:bCs/>
          <w:color w:val="000000"/>
          <w:sz w:val="20"/>
          <w:szCs w:val="20"/>
          <w:lang w:val="en-GB"/>
        </w:rPr>
        <w:t>August [2.34]</w:t>
      </w:r>
      <w:r w:rsidRPr="005124FF">
        <w:rPr>
          <w:rFonts w:cs="Calibri"/>
          <w:color w:val="000000"/>
          <w:sz w:val="20"/>
          <w:szCs w:val="20"/>
          <w:lang w:val="en-GB"/>
        </w:rPr>
        <w:t xml:space="preserve">: </w:t>
      </w:r>
      <w:r w:rsidRPr="005124FF">
        <w:rPr>
          <w:b/>
          <w:bCs/>
          <w:color w:val="4472C4" w:themeColor="accent1"/>
          <w:lang w:val="en-GB"/>
        </w:rPr>
        <w:t>very consistent</w:t>
      </w:r>
      <w:r w:rsidRPr="005124FF">
        <w:rPr>
          <w:rFonts w:cs="Calibri"/>
          <w:color w:val="000000"/>
          <w:sz w:val="20"/>
          <w:szCs w:val="20"/>
          <w:lang w:val="en-GB"/>
        </w:rPr>
        <w:t>. The United States declares that China manipulates its currency ("currency manipulator"). A first since 1994. Beijing counters that this accusation could destabilize financial markets.</w:t>
      </w:r>
    </w:p>
    <w:p w14:paraId="3BFE2121" w14:textId="77777777" w:rsidR="002F5A88" w:rsidRPr="002F5A88" w:rsidRDefault="002F5A88" w:rsidP="00A00407">
      <w:pPr>
        <w:jc w:val="both"/>
        <w:rPr>
          <w:sz w:val="20"/>
          <w:szCs w:val="20"/>
          <w:lang w:val="en-GB"/>
        </w:rPr>
      </w:pPr>
      <w:r w:rsidRPr="002F5A88">
        <w:rPr>
          <w:rFonts w:cs="Calibri"/>
          <w:b/>
          <w:bCs/>
          <w:color w:val="000000"/>
          <w:sz w:val="20"/>
          <w:szCs w:val="20"/>
          <w:lang w:val="en-GB"/>
        </w:rPr>
        <w:t>. September [2,3]</w:t>
      </w:r>
      <w:r w:rsidRPr="002F5A88">
        <w:rPr>
          <w:rFonts w:cs="Calibri"/>
          <w:color w:val="000000"/>
          <w:sz w:val="20"/>
          <w:szCs w:val="20"/>
          <w:lang w:val="en-GB"/>
        </w:rPr>
        <w:t xml:space="preserve">: </w:t>
      </w:r>
      <w:r w:rsidRPr="002F5A88">
        <w:rPr>
          <w:b/>
          <w:bCs/>
          <w:color w:val="00B0F0"/>
          <w:lang w:val="en-GB"/>
        </w:rPr>
        <w:t>consistent</w:t>
      </w:r>
    </w:p>
    <w:p w14:paraId="1F49C9E1" w14:textId="77777777" w:rsidR="002F5A88" w:rsidRPr="002F5A88" w:rsidRDefault="002F5A88" w:rsidP="00A00407">
      <w:pPr>
        <w:jc w:val="both"/>
        <w:rPr>
          <w:sz w:val="20"/>
          <w:szCs w:val="20"/>
          <w:lang w:val="en-GB"/>
        </w:rPr>
      </w:pPr>
      <w:r w:rsidRPr="002F5A88">
        <w:rPr>
          <w:rFonts w:cs="Calibri"/>
          <w:b/>
          <w:bCs/>
          <w:color w:val="000000"/>
          <w:sz w:val="20"/>
          <w:szCs w:val="20"/>
          <w:lang w:val="en-GB"/>
        </w:rPr>
        <w:t>. October [2.28]</w:t>
      </w:r>
      <w:r w:rsidRPr="002F5A88">
        <w:rPr>
          <w:rFonts w:cs="Calibri"/>
          <w:color w:val="000000" w:themeColor="text1"/>
          <w:sz w:val="20"/>
          <w:szCs w:val="20"/>
          <w:lang w:val="en-GB"/>
        </w:rPr>
        <w:t xml:space="preserve">: </w:t>
      </w:r>
      <w:r w:rsidRPr="002F5A88">
        <w:rPr>
          <w:b/>
          <w:bCs/>
          <w:color w:val="00B0F0"/>
          <w:lang w:val="en-GB"/>
        </w:rPr>
        <w:t>consistent</w:t>
      </w:r>
    </w:p>
    <w:p w14:paraId="6CD27CE0" w14:textId="77777777" w:rsidR="002F5A88" w:rsidRPr="005124FF" w:rsidRDefault="002F5A88" w:rsidP="00A00407">
      <w:pPr>
        <w:jc w:val="both"/>
        <w:rPr>
          <w:color w:val="000000" w:themeColor="text1"/>
          <w:sz w:val="20"/>
          <w:szCs w:val="20"/>
          <w:lang w:val="en-US"/>
        </w:rPr>
      </w:pPr>
      <w:r>
        <w:rPr>
          <w:rFonts w:cs="Calibri"/>
          <w:b/>
          <w:bCs/>
          <w:color w:val="000000"/>
          <w:sz w:val="20"/>
          <w:szCs w:val="20"/>
          <w:lang w:val="en-GB"/>
        </w:rPr>
        <w:t xml:space="preserve">. </w:t>
      </w:r>
      <w:r w:rsidRPr="005124FF">
        <w:rPr>
          <w:rFonts w:cs="Calibri"/>
          <w:b/>
          <w:bCs/>
          <w:color w:val="000000"/>
          <w:sz w:val="20"/>
          <w:szCs w:val="20"/>
          <w:lang w:val="en-GB"/>
        </w:rPr>
        <w:t>November [2,29]</w:t>
      </w:r>
      <w:r w:rsidRPr="005124FF">
        <w:rPr>
          <w:rFonts w:cs="Calibri"/>
          <w:color w:val="0070C0"/>
          <w:sz w:val="20"/>
          <w:szCs w:val="20"/>
          <w:lang w:val="en-GB"/>
        </w:rPr>
        <w:t xml:space="preserve">: </w:t>
      </w:r>
      <w:r w:rsidRPr="002F5A88">
        <w:rPr>
          <w:b/>
          <w:bCs/>
          <w:color w:val="00B0F0"/>
          <w:lang w:val="en-GB"/>
        </w:rPr>
        <w:t>consistent</w:t>
      </w:r>
      <w:r w:rsidRPr="005124FF">
        <w:rPr>
          <w:rFonts w:cs="Calibri"/>
          <w:color w:val="000000" w:themeColor="text1"/>
          <w:sz w:val="20"/>
          <w:szCs w:val="20"/>
          <w:lang w:val="en-GB"/>
        </w:rPr>
        <w:t xml:space="preserve">. Trump signs law officially supporting Hong Kong protesters against Beijing. </w:t>
      </w:r>
      <w:r w:rsidRPr="005124FF">
        <w:rPr>
          <w:rFonts w:cs="Calibri"/>
          <w:color w:val="000000" w:themeColor="text1"/>
          <w:sz w:val="20"/>
          <w:szCs w:val="20"/>
          <w:lang w:val="en-US"/>
        </w:rPr>
        <w:t xml:space="preserve">Beijing imposes sanctions on US groups operating in China. </w:t>
      </w:r>
    </w:p>
    <w:p w14:paraId="620D89CB" w14:textId="77777777" w:rsidR="002F5A88" w:rsidRPr="005124FF" w:rsidRDefault="002F5A88" w:rsidP="00A00407">
      <w:pPr>
        <w:jc w:val="both"/>
        <w:rPr>
          <w:sz w:val="20"/>
          <w:szCs w:val="20"/>
          <w:lang w:val="en-US"/>
        </w:rPr>
      </w:pPr>
      <w:r w:rsidRPr="005124FF">
        <w:rPr>
          <w:rFonts w:cs="Calibri"/>
          <w:b/>
          <w:bCs/>
          <w:color w:val="000000"/>
          <w:sz w:val="20"/>
          <w:szCs w:val="20"/>
          <w:lang w:val="en-US"/>
        </w:rPr>
        <w:t>. December [2.33]</w:t>
      </w:r>
      <w:r w:rsidRPr="005124FF">
        <w:rPr>
          <w:rFonts w:cs="Calibri"/>
          <w:color w:val="000000"/>
          <w:sz w:val="20"/>
          <w:szCs w:val="20"/>
          <w:lang w:val="en-US"/>
        </w:rPr>
        <w:t xml:space="preserve">: </w:t>
      </w:r>
      <w:r w:rsidRPr="005124FF">
        <w:rPr>
          <w:b/>
          <w:bCs/>
          <w:color w:val="00B0F0"/>
          <w:lang w:val="en-US"/>
        </w:rPr>
        <w:t>consistent</w:t>
      </w:r>
    </w:p>
    <w:p w14:paraId="44BF91E4" w14:textId="77777777" w:rsidR="00A00407" w:rsidRDefault="00A00407" w:rsidP="00A00407">
      <w:pPr>
        <w:jc w:val="both"/>
        <w:rPr>
          <w:lang w:val="en-GB"/>
        </w:rPr>
      </w:pPr>
    </w:p>
    <w:p w14:paraId="31C6B751" w14:textId="44C13FF6" w:rsidR="002F5A88" w:rsidRPr="00103CFE" w:rsidRDefault="002F5A88" w:rsidP="00A00407">
      <w:pPr>
        <w:jc w:val="both"/>
        <w:rPr>
          <w:lang w:val="en-GB"/>
        </w:rPr>
      </w:pPr>
      <w:r w:rsidRPr="006F6AED">
        <w:rPr>
          <w:b/>
          <w:bCs/>
          <w:color w:val="0070C0"/>
          <w:lang w:val="en-GB"/>
        </w:rPr>
        <w:t xml:space="preserve">2020: very </w:t>
      </w:r>
      <w:r w:rsidRPr="00103CFE">
        <w:rPr>
          <w:b/>
          <w:bCs/>
          <w:color w:val="4472C4" w:themeColor="accent1"/>
          <w:lang w:val="en-GB"/>
        </w:rPr>
        <w:t>consistent</w:t>
      </w:r>
      <w:r w:rsidRPr="00103CFE">
        <w:rPr>
          <w:color w:val="4472C4" w:themeColor="accent1"/>
          <w:lang w:val="en-GB"/>
        </w:rPr>
        <w:t>. The indicator captures the rise in tensions and its peak in the summer of 2020 with Mike Pompeo's speech.</w:t>
      </w:r>
    </w:p>
    <w:p w14:paraId="7813C5D3" w14:textId="77777777" w:rsidR="002F5A88" w:rsidRPr="005124FF" w:rsidRDefault="002F5A88" w:rsidP="00A00407">
      <w:pPr>
        <w:jc w:val="both"/>
        <w:rPr>
          <w:color w:val="000000" w:themeColor="text1"/>
          <w:sz w:val="20"/>
          <w:szCs w:val="20"/>
          <w:lang w:val="en-US"/>
        </w:rPr>
      </w:pPr>
      <w:r w:rsidRPr="005124FF">
        <w:rPr>
          <w:b/>
          <w:bCs/>
          <w:sz w:val="20"/>
          <w:szCs w:val="20"/>
          <w:lang w:val="en-US"/>
        </w:rPr>
        <w:t xml:space="preserve">. January </w:t>
      </w:r>
      <w:r w:rsidRPr="005124FF">
        <w:rPr>
          <w:rFonts w:cs="Calibri"/>
          <w:b/>
          <w:bCs/>
          <w:color w:val="000000"/>
          <w:sz w:val="20"/>
          <w:szCs w:val="20"/>
          <w:lang w:val="en-US"/>
        </w:rPr>
        <w:t>[2.28]</w:t>
      </w:r>
      <w:r w:rsidRPr="005124FF">
        <w:rPr>
          <w:rFonts w:cs="Calibri"/>
          <w:color w:val="000000"/>
          <w:sz w:val="20"/>
          <w:szCs w:val="20"/>
          <w:lang w:val="en-US"/>
        </w:rPr>
        <w:t xml:space="preserve">: </w:t>
      </w:r>
      <w:r w:rsidRPr="005124FF">
        <w:rPr>
          <w:b/>
          <w:bCs/>
          <w:color w:val="4472C4" w:themeColor="accent1"/>
          <w:lang w:val="en-US"/>
        </w:rPr>
        <w:t xml:space="preserve">very consistent </w:t>
      </w:r>
    </w:p>
    <w:p w14:paraId="29993301" w14:textId="77777777" w:rsidR="002F5A88" w:rsidRPr="00103CFE" w:rsidRDefault="002F5A88" w:rsidP="00A00407">
      <w:pPr>
        <w:pStyle w:val="ListParagraph"/>
        <w:numPr>
          <w:ilvl w:val="1"/>
          <w:numId w:val="1"/>
        </w:numPr>
        <w:jc w:val="both"/>
        <w:rPr>
          <w:color w:val="000000" w:themeColor="text1"/>
          <w:sz w:val="20"/>
          <w:szCs w:val="20"/>
          <w:lang w:val="en-GB"/>
        </w:rPr>
      </w:pPr>
      <w:r w:rsidRPr="00103CFE">
        <w:rPr>
          <w:rFonts w:cs="Calibri"/>
          <w:color w:val="000000" w:themeColor="text1"/>
          <w:sz w:val="20"/>
          <w:szCs w:val="20"/>
          <w:lang w:val="en-GB"/>
        </w:rPr>
        <w:t xml:space="preserve">Signing of the Phase 1 agreement in a climate of tension that remains high since a few days before the signing, Washington reiterated its accusations against China manipulating its currency ("currency manipulator"). It should be noted that despite the agreement maintains high tariffs on many Chinese imports. </w:t>
      </w:r>
    </w:p>
    <w:p w14:paraId="754670DF" w14:textId="77777777" w:rsidR="002F5A88" w:rsidRPr="00103CFE" w:rsidRDefault="002F5A88" w:rsidP="00A00407">
      <w:pPr>
        <w:pStyle w:val="ListParagraph"/>
        <w:numPr>
          <w:ilvl w:val="1"/>
          <w:numId w:val="1"/>
        </w:numPr>
        <w:jc w:val="both"/>
        <w:rPr>
          <w:color w:val="000000" w:themeColor="text1"/>
          <w:sz w:val="20"/>
          <w:szCs w:val="20"/>
          <w:lang w:val="en-GB"/>
        </w:rPr>
      </w:pPr>
      <w:r w:rsidRPr="00103CFE">
        <w:rPr>
          <w:rFonts w:cs="Calibri"/>
          <w:color w:val="000000" w:themeColor="text1"/>
          <w:sz w:val="20"/>
          <w:szCs w:val="20"/>
          <w:lang w:val="en-GB"/>
        </w:rPr>
        <w:t xml:space="preserve">Beginning of the Covid-19 epidemic. The United States prohibits non-U.S. citizens from entering its territory if they have recently visited China. The United States criticizes Beijing, Trump keeps talking about the "Chinese virus" while a Chinese official says it was Americans who brought the virus to China. </w:t>
      </w:r>
    </w:p>
    <w:p w14:paraId="2A650E1A" w14:textId="77777777" w:rsidR="002F5A88" w:rsidRPr="005124FF" w:rsidRDefault="002F5A88" w:rsidP="00A00407">
      <w:pPr>
        <w:jc w:val="both"/>
        <w:rPr>
          <w:sz w:val="20"/>
          <w:szCs w:val="20"/>
          <w:lang w:val="en-US"/>
        </w:rPr>
      </w:pPr>
      <w:r w:rsidRPr="005124FF">
        <w:rPr>
          <w:rFonts w:cs="Calibri"/>
          <w:b/>
          <w:bCs/>
          <w:color w:val="000000"/>
          <w:sz w:val="20"/>
          <w:szCs w:val="20"/>
          <w:lang w:val="en-US"/>
        </w:rPr>
        <w:t>. February [2.29]</w:t>
      </w:r>
      <w:r w:rsidRPr="005124FF">
        <w:rPr>
          <w:rFonts w:cs="Calibri"/>
          <w:color w:val="000000"/>
          <w:sz w:val="20"/>
          <w:szCs w:val="20"/>
          <w:lang w:val="en-US"/>
        </w:rPr>
        <w:t xml:space="preserve">: </w:t>
      </w:r>
      <w:r w:rsidRPr="005124FF">
        <w:rPr>
          <w:b/>
          <w:bCs/>
          <w:color w:val="00B0F0"/>
          <w:lang w:val="en-US"/>
        </w:rPr>
        <w:t>consistent</w:t>
      </w:r>
    </w:p>
    <w:p w14:paraId="01DAD54A" w14:textId="77777777" w:rsidR="002F5A88" w:rsidRPr="005124FF" w:rsidRDefault="002F5A88" w:rsidP="00A00407">
      <w:pPr>
        <w:jc w:val="both"/>
        <w:rPr>
          <w:sz w:val="20"/>
          <w:szCs w:val="20"/>
          <w:lang w:val="en-GB"/>
        </w:rPr>
      </w:pPr>
      <w:r>
        <w:rPr>
          <w:rFonts w:cs="Calibri"/>
          <w:b/>
          <w:bCs/>
          <w:color w:val="000000"/>
          <w:sz w:val="20"/>
          <w:szCs w:val="20"/>
          <w:lang w:val="en-GB"/>
        </w:rPr>
        <w:t xml:space="preserve">. </w:t>
      </w:r>
      <w:r w:rsidRPr="005124FF">
        <w:rPr>
          <w:rFonts w:cs="Calibri"/>
          <w:b/>
          <w:bCs/>
          <w:color w:val="000000"/>
          <w:sz w:val="20"/>
          <w:szCs w:val="20"/>
          <w:lang w:val="en-GB"/>
        </w:rPr>
        <w:t>March [2.35]</w:t>
      </w:r>
      <w:r w:rsidRPr="005124FF">
        <w:rPr>
          <w:rFonts w:cs="Calibri"/>
          <w:color w:val="000000"/>
          <w:sz w:val="20"/>
          <w:szCs w:val="20"/>
          <w:lang w:val="en-GB"/>
        </w:rPr>
        <w:t xml:space="preserve">: </w:t>
      </w:r>
      <w:r w:rsidRPr="005124FF">
        <w:rPr>
          <w:b/>
          <w:bCs/>
          <w:color w:val="4472C4" w:themeColor="accent1"/>
          <w:lang w:val="en-GB"/>
        </w:rPr>
        <w:t xml:space="preserve">very consistent </w:t>
      </w:r>
      <w:r w:rsidRPr="005124FF">
        <w:rPr>
          <w:rFonts w:cs="Calibri"/>
          <w:color w:val="000000"/>
          <w:sz w:val="20"/>
          <w:szCs w:val="20"/>
          <w:lang w:val="en-GB"/>
        </w:rPr>
        <w:t>China expels 13 American journalists (</w:t>
      </w:r>
      <w:r w:rsidRPr="005124FF">
        <w:rPr>
          <w:rStyle w:val="Emphasis"/>
          <w:sz w:val="20"/>
          <w:szCs w:val="20"/>
          <w:lang w:val="en-GB"/>
        </w:rPr>
        <w:t xml:space="preserve">New York Times, </w:t>
      </w:r>
      <w:r w:rsidRPr="005124FF">
        <w:rPr>
          <w:sz w:val="20"/>
          <w:szCs w:val="20"/>
          <w:lang w:val="en-GB"/>
        </w:rPr>
        <w:t>Wall Street Journal</w:t>
      </w:r>
      <w:r w:rsidRPr="005124FF">
        <w:rPr>
          <w:rStyle w:val="Emphasis"/>
          <w:sz w:val="20"/>
          <w:szCs w:val="20"/>
          <w:lang w:val="en-GB"/>
        </w:rPr>
        <w:t xml:space="preserve">, and </w:t>
      </w:r>
      <w:r w:rsidRPr="005124FF">
        <w:rPr>
          <w:sz w:val="20"/>
          <w:szCs w:val="20"/>
          <w:lang w:val="en-GB"/>
        </w:rPr>
        <w:t>Washington Post</w:t>
      </w:r>
      <w:r w:rsidRPr="005124FF">
        <w:rPr>
          <w:rStyle w:val="Emphasis"/>
          <w:sz w:val="20"/>
          <w:szCs w:val="20"/>
          <w:lang w:val="en-GB"/>
        </w:rPr>
        <w:t>) in response to the limitation of Chinese journalists in the US.</w:t>
      </w:r>
      <w:r w:rsidRPr="005124FF">
        <w:rPr>
          <w:rFonts w:cs="Calibri"/>
          <w:color w:val="000000"/>
          <w:sz w:val="20"/>
          <w:szCs w:val="20"/>
          <w:lang w:val="en-GB"/>
        </w:rPr>
        <w:t xml:space="preserve"> </w:t>
      </w:r>
    </w:p>
    <w:p w14:paraId="43352331" w14:textId="77777777" w:rsidR="002F5A88" w:rsidRPr="005124FF" w:rsidRDefault="002F5A88" w:rsidP="00A00407">
      <w:pPr>
        <w:jc w:val="both"/>
        <w:rPr>
          <w:sz w:val="20"/>
          <w:szCs w:val="20"/>
          <w:lang w:val="en-GB"/>
        </w:rPr>
      </w:pPr>
      <w:r>
        <w:rPr>
          <w:rFonts w:cs="Calibri"/>
          <w:b/>
          <w:bCs/>
          <w:color w:val="000000"/>
          <w:sz w:val="20"/>
          <w:szCs w:val="20"/>
          <w:lang w:val="en-GB"/>
        </w:rPr>
        <w:t xml:space="preserve">. </w:t>
      </w:r>
      <w:r w:rsidRPr="005124FF">
        <w:rPr>
          <w:rFonts w:cs="Calibri"/>
          <w:b/>
          <w:bCs/>
          <w:color w:val="000000"/>
          <w:sz w:val="20"/>
          <w:szCs w:val="20"/>
          <w:lang w:val="en-GB"/>
        </w:rPr>
        <w:t>April [2,48]</w:t>
      </w:r>
      <w:r w:rsidRPr="005124FF">
        <w:rPr>
          <w:rFonts w:cs="Calibri"/>
          <w:color w:val="000000"/>
          <w:sz w:val="20"/>
          <w:szCs w:val="20"/>
          <w:lang w:val="en-GB"/>
        </w:rPr>
        <w:t xml:space="preserve">: </w:t>
      </w:r>
      <w:r w:rsidRPr="005124FF">
        <w:rPr>
          <w:b/>
          <w:bCs/>
          <w:color w:val="4472C4" w:themeColor="accent1"/>
          <w:lang w:val="en-GB"/>
        </w:rPr>
        <w:t xml:space="preserve">very consistent </w:t>
      </w:r>
      <w:r w:rsidRPr="005124FF">
        <w:rPr>
          <w:rFonts w:cs="Calibri"/>
          <w:color w:val="000000" w:themeColor="text1"/>
          <w:sz w:val="20"/>
          <w:szCs w:val="20"/>
          <w:lang w:val="en-GB"/>
        </w:rPr>
        <w:t>Beginning of Sino-American cooperation around the epidemic in a climate of suspicion. Trump says the WHO is biased and too pro-China.</w:t>
      </w:r>
    </w:p>
    <w:p w14:paraId="6893E831" w14:textId="77777777" w:rsidR="002F5A88" w:rsidRPr="005124FF" w:rsidRDefault="002F5A88" w:rsidP="00A00407">
      <w:pPr>
        <w:jc w:val="both"/>
        <w:rPr>
          <w:sz w:val="20"/>
          <w:szCs w:val="20"/>
          <w:lang w:val="en-US"/>
        </w:rPr>
      </w:pPr>
      <w:r w:rsidRPr="005124FF">
        <w:rPr>
          <w:rFonts w:cs="Calibri"/>
          <w:b/>
          <w:bCs/>
          <w:color w:val="000000"/>
          <w:sz w:val="20"/>
          <w:szCs w:val="20"/>
          <w:lang w:val="en-US"/>
        </w:rPr>
        <w:t>. May [2.66]</w:t>
      </w:r>
      <w:r w:rsidRPr="005124FF">
        <w:rPr>
          <w:rFonts w:cs="Calibri"/>
          <w:color w:val="000000"/>
          <w:sz w:val="20"/>
          <w:szCs w:val="20"/>
          <w:lang w:val="en-US"/>
        </w:rPr>
        <w:t xml:space="preserve">: </w:t>
      </w:r>
      <w:r w:rsidRPr="005124FF">
        <w:rPr>
          <w:b/>
          <w:bCs/>
          <w:color w:val="00B0F0"/>
          <w:lang w:val="en-US"/>
        </w:rPr>
        <w:t>consistent</w:t>
      </w:r>
    </w:p>
    <w:p w14:paraId="0D3F8508" w14:textId="77777777" w:rsidR="002F5A88" w:rsidRPr="005124FF" w:rsidRDefault="002F5A88" w:rsidP="00A00407">
      <w:pPr>
        <w:jc w:val="both"/>
        <w:rPr>
          <w:rFonts w:cs="Calibri"/>
          <w:color w:val="000000"/>
          <w:sz w:val="20"/>
          <w:szCs w:val="20"/>
          <w:lang w:val="en-GB"/>
        </w:rPr>
      </w:pPr>
      <w:r>
        <w:rPr>
          <w:rFonts w:cs="Calibri"/>
          <w:b/>
          <w:bCs/>
          <w:color w:val="000000"/>
          <w:sz w:val="20"/>
          <w:szCs w:val="20"/>
          <w:lang w:val="en-GB"/>
        </w:rPr>
        <w:t xml:space="preserve">. </w:t>
      </w:r>
      <w:r w:rsidRPr="005124FF">
        <w:rPr>
          <w:rFonts w:cs="Calibri"/>
          <w:b/>
          <w:bCs/>
          <w:color w:val="000000"/>
          <w:sz w:val="20"/>
          <w:szCs w:val="20"/>
          <w:lang w:val="en-GB"/>
        </w:rPr>
        <w:t>June [2,7]</w:t>
      </w:r>
      <w:r w:rsidRPr="005124FF">
        <w:rPr>
          <w:rFonts w:cs="Calibri"/>
          <w:color w:val="000000"/>
          <w:sz w:val="20"/>
          <w:szCs w:val="20"/>
          <w:lang w:val="en-GB"/>
        </w:rPr>
        <w:t xml:space="preserve">: </w:t>
      </w:r>
      <w:r w:rsidRPr="005124FF">
        <w:rPr>
          <w:b/>
          <w:bCs/>
          <w:color w:val="4472C4" w:themeColor="accent1"/>
          <w:lang w:val="en-GB"/>
        </w:rPr>
        <w:t xml:space="preserve">very consistent </w:t>
      </w:r>
      <w:r w:rsidRPr="005124FF">
        <w:rPr>
          <w:rFonts w:cs="Calibri"/>
          <w:color w:val="000000"/>
          <w:sz w:val="20"/>
          <w:szCs w:val="20"/>
          <w:lang w:val="en-GB"/>
        </w:rPr>
        <w:t>Trump signs legislation to punish officials and companies that</w:t>
      </w:r>
    </w:p>
    <w:p w14:paraId="58DF4697" w14:textId="77777777" w:rsidR="002F5A88" w:rsidRPr="00103CFE" w:rsidRDefault="002F5A88" w:rsidP="00A00407">
      <w:pPr>
        <w:jc w:val="both"/>
        <w:rPr>
          <w:rFonts w:cs="Calibri"/>
          <w:color w:val="000000"/>
          <w:sz w:val="20"/>
          <w:szCs w:val="20"/>
          <w:lang w:val="en-GB"/>
        </w:rPr>
      </w:pPr>
      <w:r w:rsidRPr="00103CFE">
        <w:rPr>
          <w:rFonts w:cs="Calibri"/>
          <w:color w:val="000000"/>
          <w:sz w:val="20"/>
          <w:szCs w:val="20"/>
          <w:lang w:val="en-GB"/>
        </w:rPr>
        <w:t xml:space="preserve">infringe Hong Kong's freedoms and autonomy. China counters by saying that this is foreign interference in internal affairs. The US once again declares that China's claims in the South China Sea are unfounded. </w:t>
      </w:r>
    </w:p>
    <w:p w14:paraId="08A40206" w14:textId="77777777" w:rsidR="002F5A88" w:rsidRPr="00103CFE" w:rsidRDefault="002F5A88" w:rsidP="00A00407">
      <w:pPr>
        <w:jc w:val="both"/>
        <w:rPr>
          <w:b/>
          <w:bCs/>
          <w:color w:val="0070C0"/>
          <w:sz w:val="20"/>
          <w:szCs w:val="20"/>
          <w:lang w:val="en-GB"/>
        </w:rPr>
      </w:pPr>
      <w:r w:rsidRPr="00103CFE">
        <w:rPr>
          <w:rFonts w:cs="Calibri"/>
          <w:b/>
          <w:bCs/>
          <w:color w:val="0070C0"/>
          <w:sz w:val="20"/>
          <w:szCs w:val="20"/>
          <w:lang w:val="en-GB"/>
        </w:rPr>
        <w:t xml:space="preserve">Very interesting: the "material risk" indicator marks a peak; It captures sanctions. </w:t>
      </w:r>
    </w:p>
    <w:p w14:paraId="16EE5AA0" w14:textId="77777777" w:rsidR="002F5A88" w:rsidRPr="005124FF" w:rsidRDefault="002F5A88" w:rsidP="00A00407">
      <w:pPr>
        <w:jc w:val="both"/>
        <w:rPr>
          <w:color w:val="000000" w:themeColor="text1"/>
          <w:sz w:val="20"/>
          <w:szCs w:val="20"/>
        </w:rPr>
      </w:pPr>
      <w:r>
        <w:rPr>
          <w:rFonts w:cs="Calibri"/>
          <w:b/>
          <w:bCs/>
          <w:color w:val="000000"/>
          <w:sz w:val="20"/>
          <w:szCs w:val="20"/>
        </w:rPr>
        <w:t xml:space="preserve">. </w:t>
      </w:r>
      <w:r w:rsidRPr="005124FF">
        <w:rPr>
          <w:rFonts w:cs="Calibri"/>
          <w:b/>
          <w:bCs/>
          <w:color w:val="000000"/>
          <w:sz w:val="20"/>
          <w:szCs w:val="20"/>
        </w:rPr>
        <w:t>July [2.86]</w:t>
      </w:r>
      <w:r w:rsidRPr="005124FF">
        <w:rPr>
          <w:rFonts w:cs="Calibri"/>
          <w:color w:val="000000"/>
          <w:sz w:val="20"/>
          <w:szCs w:val="20"/>
        </w:rPr>
        <w:t xml:space="preserve">: </w:t>
      </w:r>
      <w:proofErr w:type="spellStart"/>
      <w:r w:rsidRPr="005124FF">
        <w:rPr>
          <w:b/>
          <w:bCs/>
          <w:color w:val="4472C4" w:themeColor="accent1"/>
        </w:rPr>
        <w:t>very</w:t>
      </w:r>
      <w:proofErr w:type="spellEnd"/>
      <w:r w:rsidRPr="005124FF">
        <w:rPr>
          <w:b/>
          <w:bCs/>
          <w:color w:val="4472C4" w:themeColor="accent1"/>
        </w:rPr>
        <w:t xml:space="preserve"> consistent</w:t>
      </w:r>
    </w:p>
    <w:p w14:paraId="511779AD" w14:textId="77777777" w:rsidR="002F5A88" w:rsidRPr="005124FF" w:rsidRDefault="002F5A88" w:rsidP="00A00407">
      <w:pPr>
        <w:pStyle w:val="ListParagraph"/>
        <w:numPr>
          <w:ilvl w:val="1"/>
          <w:numId w:val="1"/>
        </w:numPr>
        <w:jc w:val="both"/>
        <w:rPr>
          <w:color w:val="000000" w:themeColor="text1"/>
          <w:sz w:val="20"/>
          <w:szCs w:val="20"/>
        </w:rPr>
      </w:pPr>
      <w:r w:rsidRPr="00103CFE">
        <w:rPr>
          <w:rFonts w:cs="Calibri"/>
          <w:color w:val="000000" w:themeColor="text1"/>
          <w:sz w:val="20"/>
          <w:szCs w:val="20"/>
          <w:lang w:val="en-GB"/>
        </w:rPr>
        <w:t xml:space="preserve">July 22: The United States orders China to close its consulate in Houston, alleging it is a site of espionage and theft of intellectual property. </w:t>
      </w:r>
      <w:r>
        <w:rPr>
          <w:rFonts w:cs="Calibri"/>
          <w:color w:val="000000" w:themeColor="text1"/>
          <w:sz w:val="20"/>
          <w:szCs w:val="20"/>
        </w:rPr>
        <w:t xml:space="preserve">In </w:t>
      </w:r>
      <w:proofErr w:type="spellStart"/>
      <w:r>
        <w:rPr>
          <w:rFonts w:cs="Calibri"/>
          <w:color w:val="000000" w:themeColor="text1"/>
          <w:sz w:val="20"/>
          <w:szCs w:val="20"/>
        </w:rPr>
        <w:t>response</w:t>
      </w:r>
      <w:proofErr w:type="spellEnd"/>
      <w:r>
        <w:rPr>
          <w:rFonts w:cs="Calibri"/>
          <w:color w:val="000000" w:themeColor="text1"/>
          <w:sz w:val="20"/>
          <w:szCs w:val="20"/>
        </w:rPr>
        <w:t xml:space="preserve">, China </w:t>
      </w:r>
      <w:proofErr w:type="spellStart"/>
      <w:r>
        <w:rPr>
          <w:rFonts w:cs="Calibri"/>
          <w:color w:val="000000" w:themeColor="text1"/>
          <w:sz w:val="20"/>
          <w:szCs w:val="20"/>
        </w:rPr>
        <w:t>closed</w:t>
      </w:r>
      <w:proofErr w:type="spellEnd"/>
      <w:r>
        <w:rPr>
          <w:rFonts w:cs="Calibri"/>
          <w:color w:val="000000" w:themeColor="text1"/>
          <w:sz w:val="20"/>
          <w:szCs w:val="20"/>
        </w:rPr>
        <w:t xml:space="preserve"> the </w:t>
      </w:r>
      <w:proofErr w:type="spellStart"/>
      <w:r>
        <w:rPr>
          <w:rFonts w:cs="Calibri"/>
          <w:color w:val="000000" w:themeColor="text1"/>
          <w:sz w:val="20"/>
          <w:szCs w:val="20"/>
        </w:rPr>
        <w:t>consulate</w:t>
      </w:r>
      <w:proofErr w:type="spellEnd"/>
      <w:r>
        <w:rPr>
          <w:rFonts w:cs="Calibri"/>
          <w:color w:val="000000" w:themeColor="text1"/>
          <w:sz w:val="20"/>
          <w:szCs w:val="20"/>
        </w:rPr>
        <w:t xml:space="preserve"> in Chengdu. </w:t>
      </w:r>
    </w:p>
    <w:p w14:paraId="0CA3BB9D" w14:textId="7773F9F0" w:rsidR="002F5A88" w:rsidRPr="002F5A88" w:rsidRDefault="002F5A88" w:rsidP="00A00407">
      <w:pPr>
        <w:pStyle w:val="ListParagraph"/>
        <w:numPr>
          <w:ilvl w:val="1"/>
          <w:numId w:val="1"/>
        </w:numPr>
        <w:jc w:val="both"/>
        <w:rPr>
          <w:color w:val="000000" w:themeColor="text1"/>
          <w:sz w:val="20"/>
          <w:szCs w:val="20"/>
          <w:lang w:val="en-GB"/>
        </w:rPr>
      </w:pPr>
      <w:r w:rsidRPr="005124FF">
        <w:rPr>
          <w:color w:val="000000" w:themeColor="text1"/>
          <w:sz w:val="20"/>
          <w:szCs w:val="20"/>
          <w:lang w:val="en-GB"/>
        </w:rPr>
        <w:t xml:space="preserve">July 23: Secretary of State Mike Pompeo's speech titled "Communist China and the Future of the Free World," which marks a profound shift in U.S. policy. He said the era of engagement with the Chinese Communist Party is over, condemning its unfair trade practices, intellectual property theft, human rights abuses in Xinjiang and Hong Kong, and aggressive </w:t>
      </w:r>
      <w:r w:rsidR="00985375" w:rsidRPr="005124FF">
        <w:rPr>
          <w:color w:val="000000" w:themeColor="text1"/>
          <w:sz w:val="20"/>
          <w:szCs w:val="20"/>
          <w:lang w:val="en-GB"/>
        </w:rPr>
        <w:t>manoeuvres</w:t>
      </w:r>
      <w:r w:rsidRPr="005124FF">
        <w:rPr>
          <w:color w:val="000000" w:themeColor="text1"/>
          <w:sz w:val="20"/>
          <w:szCs w:val="20"/>
          <w:lang w:val="en-GB"/>
        </w:rPr>
        <w:t xml:space="preserve"> in the East China Sea and South China Sea. It calls on Chinese citizens and democracies around the world to pressure Beijing to change its behavio</w:t>
      </w:r>
      <w:r w:rsidR="00985375">
        <w:rPr>
          <w:color w:val="000000" w:themeColor="text1"/>
          <w:sz w:val="20"/>
          <w:szCs w:val="20"/>
          <w:lang w:val="en-GB"/>
        </w:rPr>
        <w:t>u</w:t>
      </w:r>
      <w:r w:rsidRPr="005124FF">
        <w:rPr>
          <w:color w:val="000000" w:themeColor="text1"/>
          <w:sz w:val="20"/>
          <w:szCs w:val="20"/>
          <w:lang w:val="en-GB"/>
        </w:rPr>
        <w:t>r and respect the rules-based international order.</w:t>
      </w:r>
    </w:p>
    <w:p w14:paraId="006140BE" w14:textId="77777777" w:rsidR="002F5A88" w:rsidRPr="005124FF" w:rsidRDefault="002F5A88" w:rsidP="00A00407">
      <w:pPr>
        <w:jc w:val="both"/>
        <w:rPr>
          <w:sz w:val="20"/>
          <w:szCs w:val="20"/>
          <w:lang w:val="en-US"/>
        </w:rPr>
      </w:pPr>
      <w:r w:rsidRPr="005124FF">
        <w:rPr>
          <w:rFonts w:cs="Calibri"/>
          <w:b/>
          <w:bCs/>
          <w:color w:val="000000"/>
          <w:sz w:val="20"/>
          <w:szCs w:val="20"/>
          <w:lang w:val="en-US"/>
        </w:rPr>
        <w:t>. August [3]</w:t>
      </w:r>
      <w:r w:rsidRPr="005124FF">
        <w:rPr>
          <w:rFonts w:cs="Calibri"/>
          <w:color w:val="000000"/>
          <w:sz w:val="20"/>
          <w:szCs w:val="20"/>
          <w:lang w:val="en-US"/>
        </w:rPr>
        <w:t xml:space="preserve">: </w:t>
      </w:r>
      <w:r w:rsidRPr="005124FF">
        <w:rPr>
          <w:b/>
          <w:bCs/>
          <w:color w:val="00B0F0"/>
          <w:lang w:val="en-US"/>
        </w:rPr>
        <w:t>consistent</w:t>
      </w:r>
    </w:p>
    <w:p w14:paraId="2DFD702C" w14:textId="77777777" w:rsidR="002F5A88" w:rsidRPr="005124FF" w:rsidRDefault="002F5A88" w:rsidP="00A00407">
      <w:pPr>
        <w:jc w:val="both"/>
        <w:rPr>
          <w:sz w:val="20"/>
          <w:szCs w:val="20"/>
          <w:lang w:val="en-US"/>
        </w:rPr>
      </w:pPr>
      <w:r w:rsidRPr="005124FF">
        <w:rPr>
          <w:rFonts w:cs="Calibri"/>
          <w:b/>
          <w:bCs/>
          <w:color w:val="000000"/>
          <w:sz w:val="20"/>
          <w:szCs w:val="20"/>
          <w:lang w:val="en-US"/>
        </w:rPr>
        <w:t>. September [3.1]</w:t>
      </w:r>
      <w:r w:rsidRPr="005124FF">
        <w:rPr>
          <w:rFonts w:cs="Calibri"/>
          <w:color w:val="000000"/>
          <w:sz w:val="20"/>
          <w:szCs w:val="20"/>
          <w:lang w:val="en-US"/>
        </w:rPr>
        <w:t xml:space="preserve">: </w:t>
      </w:r>
      <w:r w:rsidRPr="005124FF">
        <w:rPr>
          <w:b/>
          <w:bCs/>
          <w:color w:val="00B0F0"/>
          <w:lang w:val="en-US"/>
        </w:rPr>
        <w:t>consistent</w:t>
      </w:r>
    </w:p>
    <w:p w14:paraId="6EC515D5" w14:textId="77777777" w:rsidR="002F5A88" w:rsidRPr="005124FF" w:rsidRDefault="002F5A88" w:rsidP="00A00407">
      <w:pPr>
        <w:jc w:val="both"/>
        <w:rPr>
          <w:sz w:val="20"/>
          <w:szCs w:val="20"/>
          <w:lang w:val="en-US"/>
        </w:rPr>
      </w:pPr>
      <w:r w:rsidRPr="005124FF">
        <w:rPr>
          <w:rFonts w:cs="Calibri"/>
          <w:b/>
          <w:bCs/>
          <w:color w:val="000000"/>
          <w:sz w:val="20"/>
          <w:szCs w:val="20"/>
          <w:lang w:val="en-US"/>
        </w:rPr>
        <w:lastRenderedPageBreak/>
        <w:t>. October [3.1]</w:t>
      </w:r>
      <w:r w:rsidRPr="005124FF">
        <w:rPr>
          <w:rFonts w:cs="Calibri"/>
          <w:color w:val="000000"/>
          <w:sz w:val="20"/>
          <w:szCs w:val="20"/>
          <w:lang w:val="en-US"/>
        </w:rPr>
        <w:t xml:space="preserve">: </w:t>
      </w:r>
      <w:r w:rsidRPr="005124FF">
        <w:rPr>
          <w:b/>
          <w:bCs/>
          <w:color w:val="00B0F0"/>
          <w:lang w:val="en-US"/>
        </w:rPr>
        <w:t>consistent</w:t>
      </w:r>
    </w:p>
    <w:p w14:paraId="19E39068" w14:textId="77777777" w:rsidR="002F5A88" w:rsidRPr="002F5A88" w:rsidRDefault="002F5A88" w:rsidP="00A00407">
      <w:pPr>
        <w:jc w:val="both"/>
        <w:rPr>
          <w:sz w:val="20"/>
          <w:szCs w:val="20"/>
          <w:lang w:val="en-GB"/>
        </w:rPr>
      </w:pPr>
      <w:r>
        <w:rPr>
          <w:rFonts w:cs="Calibri"/>
          <w:b/>
          <w:bCs/>
          <w:color w:val="000000"/>
          <w:sz w:val="20"/>
          <w:szCs w:val="20"/>
          <w:lang w:val="en-GB"/>
        </w:rPr>
        <w:t xml:space="preserve">. </w:t>
      </w:r>
      <w:r w:rsidRPr="005124FF">
        <w:rPr>
          <w:rFonts w:cs="Calibri"/>
          <w:b/>
          <w:bCs/>
          <w:color w:val="000000"/>
          <w:sz w:val="20"/>
          <w:szCs w:val="20"/>
          <w:lang w:val="en-GB"/>
        </w:rPr>
        <w:t>November [3,1]</w:t>
      </w:r>
      <w:r w:rsidRPr="005124FF">
        <w:rPr>
          <w:rFonts w:cs="Calibri"/>
          <w:color w:val="000000"/>
          <w:sz w:val="20"/>
          <w:szCs w:val="20"/>
          <w:lang w:val="en-GB"/>
        </w:rPr>
        <w:t xml:space="preserve">: </w:t>
      </w:r>
      <w:r w:rsidRPr="005124FF">
        <w:rPr>
          <w:b/>
          <w:bCs/>
          <w:color w:val="4472C4" w:themeColor="accent1"/>
          <w:lang w:val="en-GB"/>
        </w:rPr>
        <w:t>very consistent</w:t>
      </w:r>
      <w:r w:rsidRPr="005124FF">
        <w:rPr>
          <w:rFonts w:cs="Calibri"/>
          <w:color w:val="000000" w:themeColor="text1"/>
          <w:sz w:val="20"/>
          <w:szCs w:val="20"/>
          <w:lang w:val="en-GB"/>
        </w:rPr>
        <w:t xml:space="preserve"> In the context of the US presidential elections, the Trump administration is keeping up the pressure on China. John Ratcliffe, the director of intelligence, calls China "the greatest threat to the United States today." The Commerce Department blacklists a large number of Chinese companies. The State Department is tightening visa requirements for the CCP's 9 million members. The US prohibits investment by US companies in Chinese companies working with the People's Army of China. </w:t>
      </w:r>
      <w:r w:rsidRPr="002F5A88">
        <w:rPr>
          <w:rFonts w:cs="Calibri"/>
          <w:color w:val="000000" w:themeColor="text1"/>
          <w:sz w:val="20"/>
          <w:szCs w:val="20"/>
          <w:lang w:val="en-GB"/>
        </w:rPr>
        <w:t xml:space="preserve">China is adopting retaliatory measures. </w:t>
      </w:r>
    </w:p>
    <w:p w14:paraId="4A279B5B" w14:textId="77777777" w:rsidR="002F5A88" w:rsidRPr="002F5A88" w:rsidRDefault="002F5A88" w:rsidP="00A00407">
      <w:pPr>
        <w:jc w:val="both"/>
        <w:rPr>
          <w:sz w:val="20"/>
          <w:szCs w:val="20"/>
          <w:lang w:val="en-GB"/>
        </w:rPr>
      </w:pPr>
      <w:r w:rsidRPr="002F5A88">
        <w:rPr>
          <w:rFonts w:cs="Calibri"/>
          <w:b/>
          <w:bCs/>
          <w:color w:val="000000"/>
          <w:sz w:val="20"/>
          <w:szCs w:val="20"/>
          <w:lang w:val="en-GB"/>
        </w:rPr>
        <w:t>. December [3.1]</w:t>
      </w:r>
      <w:r w:rsidRPr="002F5A88">
        <w:rPr>
          <w:rFonts w:cs="Calibri"/>
          <w:color w:val="000000"/>
          <w:sz w:val="20"/>
          <w:szCs w:val="20"/>
          <w:lang w:val="en-GB"/>
        </w:rPr>
        <w:t xml:space="preserve">: </w:t>
      </w:r>
      <w:r w:rsidRPr="002F5A88">
        <w:rPr>
          <w:b/>
          <w:bCs/>
          <w:color w:val="00B0F0"/>
          <w:lang w:val="en-GB"/>
        </w:rPr>
        <w:t>consistent</w:t>
      </w:r>
    </w:p>
    <w:p w14:paraId="7D0330A1" w14:textId="77777777" w:rsidR="002F5A88" w:rsidRPr="002F5A88" w:rsidRDefault="002F5A88" w:rsidP="00A00407">
      <w:pPr>
        <w:pStyle w:val="ListParagraph"/>
        <w:jc w:val="both"/>
        <w:rPr>
          <w:sz w:val="20"/>
          <w:szCs w:val="20"/>
          <w:lang w:val="en-GB"/>
        </w:rPr>
      </w:pPr>
    </w:p>
    <w:p w14:paraId="7E6D8FA3" w14:textId="044CA349" w:rsidR="002F5A88" w:rsidRPr="00103CFE" w:rsidRDefault="002F5A88" w:rsidP="00A00407">
      <w:pPr>
        <w:jc w:val="both"/>
        <w:rPr>
          <w:lang w:val="en-GB"/>
        </w:rPr>
      </w:pPr>
      <w:r w:rsidRPr="00103CFE">
        <w:rPr>
          <w:lang w:val="en-GB"/>
        </w:rPr>
        <w:t>.</w:t>
      </w:r>
      <w:r w:rsidRPr="006F6AED">
        <w:rPr>
          <w:b/>
          <w:bCs/>
          <w:color w:val="0070C0"/>
          <w:lang w:val="en-GB"/>
        </w:rPr>
        <w:t xml:space="preserve">2021: very </w:t>
      </w:r>
      <w:r w:rsidRPr="00103CFE">
        <w:rPr>
          <w:b/>
          <w:bCs/>
          <w:color w:val="4472C4" w:themeColor="accent1"/>
          <w:lang w:val="en-GB"/>
        </w:rPr>
        <w:t>consistent</w:t>
      </w:r>
      <w:r w:rsidRPr="00103CFE">
        <w:rPr>
          <w:color w:val="4472C4" w:themeColor="accent1"/>
          <w:lang w:val="en-GB"/>
        </w:rPr>
        <w:t>. Acme and gradual deflation of the sharpest tensions with the coming to power of Joe Biden.</w:t>
      </w:r>
    </w:p>
    <w:p w14:paraId="5EE5EA52" w14:textId="77777777" w:rsidR="002F5A88" w:rsidRPr="005124FF" w:rsidRDefault="002F5A88" w:rsidP="00A00407">
      <w:pPr>
        <w:jc w:val="both"/>
        <w:rPr>
          <w:sz w:val="20"/>
          <w:szCs w:val="20"/>
          <w:lang w:val="en-GB"/>
        </w:rPr>
      </w:pPr>
      <w:r w:rsidRPr="005124FF">
        <w:rPr>
          <w:b/>
          <w:bCs/>
          <w:sz w:val="20"/>
          <w:szCs w:val="20"/>
          <w:lang w:val="en-GB"/>
        </w:rPr>
        <w:t xml:space="preserve">. January </w:t>
      </w:r>
      <w:r w:rsidRPr="005124FF">
        <w:rPr>
          <w:rFonts w:cs="Calibri"/>
          <w:b/>
          <w:bCs/>
          <w:color w:val="000000"/>
          <w:sz w:val="20"/>
          <w:szCs w:val="20"/>
          <w:lang w:val="en-GB"/>
        </w:rPr>
        <w:t>[3,2]</w:t>
      </w:r>
      <w:r w:rsidRPr="005124FF">
        <w:rPr>
          <w:rFonts w:cs="Calibri"/>
          <w:color w:val="000000"/>
          <w:sz w:val="20"/>
          <w:szCs w:val="20"/>
          <w:lang w:val="en-GB"/>
        </w:rPr>
        <w:t xml:space="preserve">: </w:t>
      </w:r>
      <w:r w:rsidRPr="005124FF">
        <w:rPr>
          <w:b/>
          <w:bCs/>
          <w:color w:val="4472C4" w:themeColor="accent1"/>
          <w:lang w:val="en-GB"/>
        </w:rPr>
        <w:t xml:space="preserve">very consistent. This is the highest point of the indicator. It corresponds to the last days of the Trump administration when Mike Pompeo declared that Beijing was committing "genocide" and a "crime against humanity" against the Uighurs. </w:t>
      </w:r>
    </w:p>
    <w:p w14:paraId="355B3DFB" w14:textId="77777777" w:rsidR="002F5A88" w:rsidRPr="002F5A88" w:rsidRDefault="002F5A88" w:rsidP="00A00407">
      <w:pPr>
        <w:jc w:val="both"/>
        <w:rPr>
          <w:sz w:val="20"/>
          <w:szCs w:val="20"/>
          <w:lang w:val="en-GB"/>
        </w:rPr>
      </w:pPr>
      <w:r w:rsidRPr="002F5A88">
        <w:rPr>
          <w:rFonts w:cs="Calibri"/>
          <w:b/>
          <w:bCs/>
          <w:color w:val="000000"/>
          <w:sz w:val="20"/>
          <w:szCs w:val="20"/>
          <w:lang w:val="en-GB"/>
        </w:rPr>
        <w:t>. February [3.08]</w:t>
      </w:r>
      <w:r w:rsidRPr="002F5A88">
        <w:rPr>
          <w:rFonts w:cs="Calibri"/>
          <w:color w:val="000000"/>
          <w:sz w:val="20"/>
          <w:szCs w:val="20"/>
          <w:lang w:val="en-GB"/>
        </w:rPr>
        <w:t xml:space="preserve">: </w:t>
      </w:r>
      <w:r w:rsidRPr="002F5A88">
        <w:rPr>
          <w:b/>
          <w:bCs/>
          <w:color w:val="00B0F0"/>
          <w:lang w:val="en-GB"/>
        </w:rPr>
        <w:t>consistent</w:t>
      </w:r>
    </w:p>
    <w:p w14:paraId="08659922" w14:textId="77777777" w:rsidR="002F5A88" w:rsidRPr="005124FF" w:rsidRDefault="002F5A88" w:rsidP="00A00407">
      <w:pPr>
        <w:jc w:val="both"/>
        <w:rPr>
          <w:sz w:val="20"/>
          <w:szCs w:val="20"/>
          <w:lang w:val="en-US"/>
        </w:rPr>
      </w:pPr>
      <w:r w:rsidRPr="005124FF">
        <w:rPr>
          <w:rFonts w:cs="Calibri"/>
          <w:b/>
          <w:bCs/>
          <w:color w:val="000000"/>
          <w:sz w:val="20"/>
          <w:szCs w:val="20"/>
          <w:lang w:val="en-GB"/>
        </w:rPr>
        <w:t>. March [2.99]</w:t>
      </w:r>
      <w:r w:rsidRPr="005124FF">
        <w:rPr>
          <w:rFonts w:cs="Calibri"/>
          <w:color w:val="000000"/>
          <w:sz w:val="20"/>
          <w:szCs w:val="20"/>
          <w:lang w:val="en-GB"/>
        </w:rPr>
        <w:t xml:space="preserve">: </w:t>
      </w:r>
      <w:r w:rsidRPr="005124FF">
        <w:rPr>
          <w:b/>
          <w:bCs/>
          <w:color w:val="00B0F0"/>
          <w:lang w:val="en-US"/>
        </w:rPr>
        <w:t>consistent</w:t>
      </w:r>
      <w:r w:rsidRPr="005124FF">
        <w:rPr>
          <w:rFonts w:cs="Calibri"/>
          <w:color w:val="000000"/>
          <w:sz w:val="20"/>
          <w:szCs w:val="20"/>
          <w:lang w:val="en-GB"/>
        </w:rPr>
        <w:t xml:space="preserve"> The Biden administration maintains the tariffs decided by the Trump administration and continues to blacklist US companies. </w:t>
      </w:r>
      <w:r w:rsidRPr="005124FF">
        <w:rPr>
          <w:rFonts w:cs="Calibri"/>
          <w:color w:val="000000"/>
          <w:sz w:val="20"/>
          <w:szCs w:val="20"/>
          <w:lang w:val="en-US"/>
        </w:rPr>
        <w:t xml:space="preserve">Imports from Xinjiang are banned. </w:t>
      </w:r>
    </w:p>
    <w:p w14:paraId="3CB063C0" w14:textId="77777777" w:rsidR="002F5A88" w:rsidRPr="005124FF" w:rsidRDefault="002F5A88" w:rsidP="00A00407">
      <w:pPr>
        <w:jc w:val="both"/>
        <w:rPr>
          <w:sz w:val="20"/>
          <w:szCs w:val="20"/>
          <w:lang w:val="en-GB"/>
        </w:rPr>
      </w:pPr>
      <w:r w:rsidRPr="005124FF">
        <w:rPr>
          <w:rFonts w:cs="Calibri"/>
          <w:b/>
          <w:bCs/>
          <w:color w:val="000000"/>
          <w:sz w:val="20"/>
          <w:szCs w:val="20"/>
          <w:lang w:val="en-GB"/>
        </w:rPr>
        <w:t>. April [2.9]</w:t>
      </w:r>
      <w:r w:rsidRPr="005124FF">
        <w:rPr>
          <w:rFonts w:cs="Calibri"/>
          <w:color w:val="000000"/>
          <w:sz w:val="20"/>
          <w:szCs w:val="20"/>
          <w:lang w:val="en-GB"/>
        </w:rPr>
        <w:t xml:space="preserve">: </w:t>
      </w:r>
      <w:r w:rsidRPr="005124FF">
        <w:rPr>
          <w:b/>
          <w:bCs/>
          <w:color w:val="00B0F0"/>
          <w:lang w:val="en-US"/>
        </w:rPr>
        <w:t>consistent</w:t>
      </w:r>
      <w:r w:rsidRPr="005124FF">
        <w:rPr>
          <w:rFonts w:cs="Calibri"/>
          <w:color w:val="000000"/>
          <w:sz w:val="20"/>
          <w:szCs w:val="20"/>
          <w:lang w:val="en-GB"/>
        </w:rPr>
        <w:t xml:space="preserve"> In his State of the Union address, Joe Biden insists on the need for the US to continue the technological competition against China.</w:t>
      </w:r>
    </w:p>
    <w:p w14:paraId="55EF91A5" w14:textId="77777777" w:rsidR="002F5A88" w:rsidRPr="005124FF" w:rsidRDefault="002F5A88" w:rsidP="00A00407">
      <w:pPr>
        <w:jc w:val="both"/>
        <w:rPr>
          <w:sz w:val="20"/>
          <w:szCs w:val="20"/>
          <w:lang w:val="en-US"/>
        </w:rPr>
      </w:pPr>
      <w:r w:rsidRPr="005124FF">
        <w:rPr>
          <w:rFonts w:cs="Calibri"/>
          <w:b/>
          <w:bCs/>
          <w:color w:val="000000"/>
          <w:sz w:val="20"/>
          <w:szCs w:val="20"/>
          <w:lang w:val="en-US"/>
        </w:rPr>
        <w:t>. May [2.9]</w:t>
      </w:r>
      <w:r w:rsidRPr="005124FF">
        <w:rPr>
          <w:rFonts w:cs="Calibri"/>
          <w:color w:val="000000"/>
          <w:sz w:val="20"/>
          <w:szCs w:val="20"/>
          <w:lang w:val="en-US"/>
        </w:rPr>
        <w:t xml:space="preserve">: </w:t>
      </w:r>
      <w:r w:rsidRPr="005124FF">
        <w:rPr>
          <w:b/>
          <w:bCs/>
          <w:color w:val="00B0F0"/>
          <w:lang w:val="en-US"/>
        </w:rPr>
        <w:t>consistent</w:t>
      </w:r>
    </w:p>
    <w:p w14:paraId="62B33910" w14:textId="37485E4E" w:rsidR="002F5A88" w:rsidRPr="005124FF" w:rsidRDefault="002F5A88" w:rsidP="00A00407">
      <w:pPr>
        <w:jc w:val="both"/>
        <w:rPr>
          <w:sz w:val="20"/>
          <w:szCs w:val="20"/>
          <w:lang w:val="en-US"/>
        </w:rPr>
      </w:pPr>
      <w:r w:rsidRPr="005124FF">
        <w:rPr>
          <w:rFonts w:cs="Calibri"/>
          <w:b/>
          <w:bCs/>
          <w:color w:val="000000"/>
          <w:sz w:val="20"/>
          <w:szCs w:val="20"/>
          <w:lang w:val="en-GB"/>
        </w:rPr>
        <w:t>. June [2,9]</w:t>
      </w:r>
      <w:r w:rsidRPr="005124FF">
        <w:rPr>
          <w:rFonts w:cs="Calibri"/>
          <w:color w:val="000000"/>
          <w:sz w:val="20"/>
          <w:szCs w:val="20"/>
          <w:lang w:val="en-GB"/>
        </w:rPr>
        <w:t xml:space="preserve">: </w:t>
      </w:r>
      <w:r w:rsidRPr="005124FF">
        <w:rPr>
          <w:b/>
          <w:bCs/>
          <w:color w:val="00B0F0"/>
          <w:lang w:val="en-US"/>
        </w:rPr>
        <w:t>consistent</w:t>
      </w:r>
      <w:r w:rsidRPr="005124FF">
        <w:rPr>
          <w:rFonts w:cs="Calibri"/>
          <w:color w:val="000000"/>
          <w:sz w:val="20"/>
          <w:szCs w:val="20"/>
          <w:lang w:val="en-GB"/>
        </w:rPr>
        <w:t xml:space="preserve"> NATO Summit where China is designated as a "Security Challenge". The statement sought by Washington states: </w:t>
      </w:r>
      <w:r w:rsidRPr="005124FF">
        <w:rPr>
          <w:sz w:val="20"/>
          <w:szCs w:val="20"/>
          <w:lang w:val="en-GB"/>
        </w:rPr>
        <w:t>"China's stated ambitions and assertive behavio</w:t>
      </w:r>
      <w:r w:rsidR="00985375">
        <w:rPr>
          <w:sz w:val="20"/>
          <w:szCs w:val="20"/>
          <w:lang w:val="en-GB"/>
        </w:rPr>
        <w:t>u</w:t>
      </w:r>
      <w:r w:rsidRPr="005124FF">
        <w:rPr>
          <w:sz w:val="20"/>
          <w:szCs w:val="20"/>
          <w:lang w:val="en-GB"/>
        </w:rPr>
        <w:t>r present systemic challenges to the rules-based international order and to areas relevant to alliance security".</w:t>
      </w:r>
    </w:p>
    <w:p w14:paraId="10A0F7A7" w14:textId="77777777" w:rsidR="002F5A88" w:rsidRPr="002F5A88" w:rsidRDefault="002F5A88" w:rsidP="00A00407">
      <w:pPr>
        <w:jc w:val="both"/>
        <w:rPr>
          <w:sz w:val="20"/>
          <w:szCs w:val="20"/>
          <w:lang w:val="en-GB"/>
        </w:rPr>
      </w:pPr>
      <w:r w:rsidRPr="002F5A88">
        <w:rPr>
          <w:rFonts w:cs="Calibri"/>
          <w:b/>
          <w:bCs/>
          <w:color w:val="000000"/>
          <w:sz w:val="20"/>
          <w:szCs w:val="20"/>
          <w:lang w:val="en-GB"/>
        </w:rPr>
        <w:t>. July [2.99]</w:t>
      </w:r>
      <w:r w:rsidRPr="002F5A88">
        <w:rPr>
          <w:rFonts w:cs="Calibri"/>
          <w:color w:val="000000"/>
          <w:sz w:val="20"/>
          <w:szCs w:val="20"/>
          <w:lang w:val="en-GB"/>
        </w:rPr>
        <w:t xml:space="preserve">: </w:t>
      </w:r>
      <w:r w:rsidRPr="002F5A88">
        <w:rPr>
          <w:b/>
          <w:bCs/>
          <w:color w:val="00B0F0"/>
          <w:lang w:val="en-GB"/>
        </w:rPr>
        <w:t>consistent</w:t>
      </w:r>
    </w:p>
    <w:p w14:paraId="0A49772C" w14:textId="77777777" w:rsidR="002F5A88" w:rsidRPr="002F5A88" w:rsidRDefault="002F5A88" w:rsidP="00A00407">
      <w:pPr>
        <w:jc w:val="both"/>
        <w:rPr>
          <w:sz w:val="20"/>
          <w:szCs w:val="20"/>
          <w:lang w:val="en-GB"/>
        </w:rPr>
      </w:pPr>
      <w:r w:rsidRPr="002F5A88">
        <w:rPr>
          <w:rFonts w:cs="Calibri"/>
          <w:b/>
          <w:bCs/>
          <w:color w:val="000000"/>
          <w:sz w:val="20"/>
          <w:szCs w:val="20"/>
          <w:lang w:val="en-GB"/>
        </w:rPr>
        <w:t>. August [2.99]</w:t>
      </w:r>
      <w:r w:rsidRPr="002F5A88">
        <w:rPr>
          <w:rFonts w:cs="Calibri"/>
          <w:color w:val="000000"/>
          <w:sz w:val="20"/>
          <w:szCs w:val="20"/>
          <w:lang w:val="en-GB"/>
        </w:rPr>
        <w:t xml:space="preserve">: </w:t>
      </w:r>
      <w:r w:rsidRPr="002F5A88">
        <w:rPr>
          <w:b/>
          <w:bCs/>
          <w:color w:val="00B0F0"/>
          <w:lang w:val="en-GB"/>
        </w:rPr>
        <w:t>consistent</w:t>
      </w:r>
    </w:p>
    <w:p w14:paraId="3F6D7A9F" w14:textId="77777777" w:rsidR="002F5A88" w:rsidRPr="002F5A88" w:rsidRDefault="002F5A88" w:rsidP="00A00407">
      <w:pPr>
        <w:jc w:val="both"/>
        <w:rPr>
          <w:sz w:val="20"/>
          <w:szCs w:val="20"/>
          <w:lang w:val="en-GB"/>
        </w:rPr>
      </w:pPr>
      <w:r w:rsidRPr="002F5A88">
        <w:rPr>
          <w:rFonts w:cs="Calibri"/>
          <w:b/>
          <w:bCs/>
          <w:color w:val="000000"/>
          <w:sz w:val="20"/>
          <w:szCs w:val="20"/>
          <w:lang w:val="en-GB"/>
        </w:rPr>
        <w:t>. September [2.9]</w:t>
      </w:r>
      <w:r w:rsidRPr="002F5A88">
        <w:rPr>
          <w:rFonts w:cs="Calibri"/>
          <w:color w:val="000000"/>
          <w:sz w:val="20"/>
          <w:szCs w:val="20"/>
          <w:lang w:val="en-GB"/>
        </w:rPr>
        <w:t xml:space="preserve">: </w:t>
      </w:r>
      <w:r w:rsidRPr="002F5A88">
        <w:rPr>
          <w:b/>
          <w:bCs/>
          <w:color w:val="00B0F0"/>
          <w:lang w:val="en-GB"/>
        </w:rPr>
        <w:t>consistent</w:t>
      </w:r>
    </w:p>
    <w:p w14:paraId="660602F8" w14:textId="77777777" w:rsidR="002F5A88" w:rsidRPr="002F5A88" w:rsidRDefault="002F5A88" w:rsidP="00A00407">
      <w:pPr>
        <w:jc w:val="both"/>
        <w:rPr>
          <w:sz w:val="20"/>
          <w:szCs w:val="20"/>
          <w:lang w:val="en-GB"/>
        </w:rPr>
      </w:pPr>
      <w:r w:rsidRPr="002F5A88">
        <w:rPr>
          <w:rFonts w:cs="Calibri"/>
          <w:b/>
          <w:bCs/>
          <w:color w:val="000000"/>
          <w:sz w:val="20"/>
          <w:szCs w:val="20"/>
          <w:lang w:val="en-GB"/>
        </w:rPr>
        <w:t>. October [2.8]</w:t>
      </w:r>
      <w:r w:rsidRPr="002F5A88">
        <w:rPr>
          <w:rFonts w:cs="Calibri"/>
          <w:color w:val="000000"/>
          <w:sz w:val="20"/>
          <w:szCs w:val="20"/>
          <w:lang w:val="en-GB"/>
        </w:rPr>
        <w:t xml:space="preserve">: </w:t>
      </w:r>
      <w:r w:rsidRPr="002F5A88">
        <w:rPr>
          <w:b/>
          <w:bCs/>
          <w:color w:val="00B0F0"/>
          <w:lang w:val="en-GB"/>
        </w:rPr>
        <w:t>consistent</w:t>
      </w:r>
    </w:p>
    <w:p w14:paraId="0FACE2CD" w14:textId="77777777" w:rsidR="002F5A88" w:rsidRPr="005124FF" w:rsidRDefault="002F5A88" w:rsidP="00A00407">
      <w:pPr>
        <w:jc w:val="both"/>
        <w:rPr>
          <w:sz w:val="20"/>
          <w:szCs w:val="20"/>
          <w:lang w:val="en-GB"/>
        </w:rPr>
      </w:pPr>
      <w:r w:rsidRPr="005124FF">
        <w:rPr>
          <w:rFonts w:cs="Calibri"/>
          <w:b/>
          <w:bCs/>
          <w:color w:val="000000"/>
          <w:sz w:val="20"/>
          <w:szCs w:val="20"/>
          <w:lang w:val="en-GB"/>
        </w:rPr>
        <w:t>. November [2.75]</w:t>
      </w:r>
      <w:r w:rsidRPr="005124FF">
        <w:rPr>
          <w:rFonts w:cs="Calibri"/>
          <w:color w:val="000000"/>
          <w:sz w:val="20"/>
          <w:szCs w:val="20"/>
          <w:lang w:val="en-GB"/>
        </w:rPr>
        <w:t xml:space="preserve">: </w:t>
      </w:r>
      <w:r w:rsidRPr="005124FF">
        <w:rPr>
          <w:b/>
          <w:bCs/>
          <w:color w:val="00B0F0"/>
          <w:lang w:val="en-US"/>
        </w:rPr>
        <w:t>consistent</w:t>
      </w:r>
      <w:r w:rsidRPr="005124FF">
        <w:rPr>
          <w:rFonts w:cs="Calibri"/>
          <w:color w:val="000000"/>
          <w:sz w:val="20"/>
          <w:szCs w:val="20"/>
          <w:lang w:val="en-GB"/>
        </w:rPr>
        <w:t xml:space="preserve"> Slight decrease in the indicator. </w:t>
      </w:r>
    </w:p>
    <w:p w14:paraId="76858BDD" w14:textId="77777777" w:rsidR="002F5A88" w:rsidRPr="00103CFE" w:rsidRDefault="002F5A88" w:rsidP="00A00407">
      <w:pPr>
        <w:pStyle w:val="ListParagraph"/>
        <w:numPr>
          <w:ilvl w:val="1"/>
          <w:numId w:val="1"/>
        </w:numPr>
        <w:jc w:val="both"/>
        <w:rPr>
          <w:sz w:val="20"/>
          <w:szCs w:val="20"/>
          <w:lang w:val="en-GB"/>
        </w:rPr>
      </w:pPr>
      <w:r w:rsidRPr="00103CFE">
        <w:rPr>
          <w:rFonts w:cs="Calibri"/>
          <w:color w:val="000000"/>
          <w:sz w:val="20"/>
          <w:szCs w:val="20"/>
          <w:lang w:val="en-GB"/>
        </w:rPr>
        <w:t>10 November: Signing of a climate collaboration agreement between Washington and Beijing on climate</w:t>
      </w:r>
    </w:p>
    <w:p w14:paraId="7C53A2BB" w14:textId="77777777" w:rsidR="002F5A88" w:rsidRPr="00103CFE" w:rsidRDefault="002F5A88" w:rsidP="00A00407">
      <w:pPr>
        <w:pStyle w:val="ListParagraph"/>
        <w:numPr>
          <w:ilvl w:val="1"/>
          <w:numId w:val="1"/>
        </w:numPr>
        <w:jc w:val="both"/>
        <w:rPr>
          <w:sz w:val="20"/>
          <w:szCs w:val="20"/>
          <w:lang w:val="en-GB"/>
        </w:rPr>
      </w:pPr>
      <w:r w:rsidRPr="00103CFE">
        <w:rPr>
          <w:rFonts w:cs="Calibri"/>
          <w:color w:val="000000"/>
          <w:sz w:val="20"/>
          <w:szCs w:val="20"/>
          <w:lang w:val="en-GB"/>
        </w:rPr>
        <w:t xml:space="preserve">November 15: First official meeting between Biden and Xi, by video. Discussion about safeguards to avoid conflict. Xi says the US is "playing with fire" over its support for Taiwan. </w:t>
      </w:r>
    </w:p>
    <w:p w14:paraId="2F96CD1B" w14:textId="77777777" w:rsidR="002F5A88" w:rsidRPr="002F5A88" w:rsidRDefault="002F5A88" w:rsidP="00A00407">
      <w:pPr>
        <w:tabs>
          <w:tab w:val="left" w:pos="490"/>
        </w:tabs>
        <w:jc w:val="both"/>
        <w:rPr>
          <w:sz w:val="20"/>
          <w:szCs w:val="20"/>
          <w:lang w:val="en-GB"/>
        </w:rPr>
      </w:pPr>
      <w:r w:rsidRPr="002F5A88">
        <w:rPr>
          <w:rFonts w:cs="Calibri"/>
          <w:b/>
          <w:bCs/>
          <w:color w:val="000000"/>
          <w:sz w:val="20"/>
          <w:szCs w:val="20"/>
          <w:lang w:val="en-GB"/>
        </w:rPr>
        <w:t>. December [2.82]</w:t>
      </w:r>
      <w:r w:rsidRPr="002F5A88">
        <w:rPr>
          <w:rFonts w:cs="Calibri"/>
          <w:color w:val="000000"/>
          <w:sz w:val="20"/>
          <w:szCs w:val="20"/>
          <w:lang w:val="en-GB"/>
        </w:rPr>
        <w:t xml:space="preserve">: </w:t>
      </w:r>
      <w:r w:rsidRPr="002F5A88">
        <w:rPr>
          <w:b/>
          <w:bCs/>
          <w:color w:val="00B0F0"/>
          <w:lang w:val="en-GB"/>
        </w:rPr>
        <w:t>consistent</w:t>
      </w:r>
    </w:p>
    <w:p w14:paraId="05FCE022" w14:textId="77777777" w:rsidR="00A00407" w:rsidRDefault="00A00407" w:rsidP="00A00407">
      <w:pPr>
        <w:jc w:val="both"/>
        <w:rPr>
          <w:lang w:val="en-GB"/>
        </w:rPr>
      </w:pPr>
    </w:p>
    <w:p w14:paraId="2CA2CAAC" w14:textId="18ABA175" w:rsidR="002F5A88" w:rsidRPr="00103CFE" w:rsidRDefault="002F5A88" w:rsidP="00A00407">
      <w:pPr>
        <w:jc w:val="both"/>
        <w:rPr>
          <w:lang w:val="en-GB"/>
        </w:rPr>
      </w:pPr>
      <w:r w:rsidRPr="006F6AED">
        <w:rPr>
          <w:b/>
          <w:bCs/>
          <w:color w:val="0070C0"/>
          <w:lang w:val="en-GB"/>
        </w:rPr>
        <w:t xml:space="preserve">2022: very </w:t>
      </w:r>
      <w:r w:rsidRPr="00103CFE">
        <w:rPr>
          <w:b/>
          <w:bCs/>
          <w:color w:val="4472C4" w:themeColor="accent1"/>
          <w:lang w:val="en-GB"/>
        </w:rPr>
        <w:t>consistent</w:t>
      </w:r>
      <w:r w:rsidRPr="00103CFE">
        <w:rPr>
          <w:color w:val="4472C4" w:themeColor="accent1"/>
          <w:lang w:val="en-GB"/>
        </w:rPr>
        <w:t xml:space="preserve">. Biden's election defuses the Trump administration's most aggressive language elements, but the climate remains high, especially given the war in Ukraine. </w:t>
      </w:r>
    </w:p>
    <w:p w14:paraId="24979E8B" w14:textId="77777777" w:rsidR="002F5A88" w:rsidRPr="002F5A88" w:rsidRDefault="002F5A88" w:rsidP="00A00407">
      <w:pPr>
        <w:jc w:val="both"/>
        <w:rPr>
          <w:sz w:val="20"/>
          <w:szCs w:val="20"/>
          <w:lang w:val="en-GB"/>
        </w:rPr>
      </w:pPr>
      <w:r w:rsidRPr="002F5A88">
        <w:rPr>
          <w:b/>
          <w:bCs/>
          <w:sz w:val="20"/>
          <w:szCs w:val="20"/>
          <w:lang w:val="en-GB"/>
        </w:rPr>
        <w:t xml:space="preserve">. January </w:t>
      </w:r>
      <w:r w:rsidRPr="002F5A88">
        <w:rPr>
          <w:rFonts w:cs="Calibri"/>
          <w:b/>
          <w:bCs/>
          <w:color w:val="000000"/>
          <w:sz w:val="20"/>
          <w:szCs w:val="20"/>
          <w:lang w:val="en-GB"/>
        </w:rPr>
        <w:t>[2.73]</w:t>
      </w:r>
      <w:r w:rsidRPr="002F5A88">
        <w:rPr>
          <w:rFonts w:cs="Calibri"/>
          <w:color w:val="000000"/>
          <w:sz w:val="20"/>
          <w:szCs w:val="20"/>
          <w:lang w:val="en-GB"/>
        </w:rPr>
        <w:t xml:space="preserve">: </w:t>
      </w:r>
      <w:r w:rsidRPr="002F5A88">
        <w:rPr>
          <w:b/>
          <w:bCs/>
          <w:color w:val="00B0F0"/>
          <w:lang w:val="en-GB"/>
        </w:rPr>
        <w:t>consistent</w:t>
      </w:r>
    </w:p>
    <w:p w14:paraId="67A9F769" w14:textId="77777777" w:rsidR="002F5A88" w:rsidRPr="002F5A88" w:rsidRDefault="002F5A88" w:rsidP="00A00407">
      <w:pPr>
        <w:jc w:val="both"/>
        <w:rPr>
          <w:sz w:val="20"/>
          <w:szCs w:val="20"/>
          <w:lang w:val="en-GB"/>
        </w:rPr>
      </w:pPr>
      <w:r w:rsidRPr="00220307">
        <w:rPr>
          <w:rFonts w:cs="Calibri"/>
          <w:b/>
          <w:bCs/>
          <w:color w:val="000000"/>
          <w:sz w:val="20"/>
          <w:szCs w:val="20"/>
          <w:lang w:val="en-GB"/>
        </w:rPr>
        <w:t>. February [2,7]</w:t>
      </w:r>
      <w:r w:rsidRPr="00220307">
        <w:rPr>
          <w:rFonts w:cs="Calibri"/>
          <w:color w:val="000000"/>
          <w:sz w:val="20"/>
          <w:szCs w:val="20"/>
          <w:lang w:val="en-GB"/>
        </w:rPr>
        <w:t xml:space="preserve">: </w:t>
      </w:r>
      <w:r w:rsidRPr="00220307">
        <w:rPr>
          <w:b/>
          <w:bCs/>
          <w:color w:val="00B0F0"/>
          <w:lang w:val="en-US"/>
        </w:rPr>
        <w:t>consistent</w:t>
      </w:r>
      <w:r w:rsidRPr="00220307">
        <w:rPr>
          <w:rFonts w:cs="Calibri"/>
          <w:color w:val="000000"/>
          <w:sz w:val="20"/>
          <w:szCs w:val="20"/>
          <w:lang w:val="en-GB"/>
        </w:rPr>
        <w:t xml:space="preserve"> The US declares a "diplomatic boycott" regarding the Beijing Winter Olympics. Beginning of the invasion of Ukraine by Russia. China refuses to condemn the invasion. Chinese media are </w:t>
      </w:r>
      <w:r w:rsidRPr="00220307">
        <w:rPr>
          <w:rFonts w:cs="Calibri"/>
          <w:color w:val="000000"/>
          <w:sz w:val="20"/>
          <w:szCs w:val="20"/>
          <w:lang w:val="en-GB"/>
        </w:rPr>
        <w:lastRenderedPageBreak/>
        <w:t xml:space="preserve">spreading the news that the US is developing biological weapons in laboratories in Ukraine. </w:t>
      </w:r>
      <w:r w:rsidRPr="002F5A88">
        <w:rPr>
          <w:rFonts w:cs="Calibri"/>
          <w:color w:val="000000"/>
          <w:sz w:val="20"/>
          <w:szCs w:val="20"/>
          <w:lang w:val="en-GB"/>
        </w:rPr>
        <w:t xml:space="preserve">Xi criticizes Western sanctions against Russia. </w:t>
      </w:r>
    </w:p>
    <w:p w14:paraId="7E856AD5" w14:textId="77777777" w:rsidR="002F5A88" w:rsidRPr="002F5A88" w:rsidRDefault="002F5A88" w:rsidP="00A00407">
      <w:pPr>
        <w:jc w:val="both"/>
        <w:rPr>
          <w:sz w:val="20"/>
          <w:szCs w:val="20"/>
          <w:lang w:val="en-GB"/>
        </w:rPr>
      </w:pPr>
      <w:r w:rsidRPr="002F5A88">
        <w:rPr>
          <w:rFonts w:cs="Calibri"/>
          <w:b/>
          <w:bCs/>
          <w:color w:val="000000"/>
          <w:sz w:val="20"/>
          <w:szCs w:val="20"/>
          <w:lang w:val="en-GB"/>
        </w:rPr>
        <w:t>. March [2.66]</w:t>
      </w:r>
      <w:r w:rsidRPr="002F5A88">
        <w:rPr>
          <w:rFonts w:cs="Calibri"/>
          <w:color w:val="000000"/>
          <w:sz w:val="20"/>
          <w:szCs w:val="20"/>
          <w:lang w:val="en-GB"/>
        </w:rPr>
        <w:t xml:space="preserve">: </w:t>
      </w:r>
      <w:r w:rsidRPr="002F5A88">
        <w:rPr>
          <w:b/>
          <w:bCs/>
          <w:color w:val="00B0F0"/>
          <w:lang w:val="en-GB"/>
        </w:rPr>
        <w:t>consistent</w:t>
      </w:r>
    </w:p>
    <w:p w14:paraId="5F60589A" w14:textId="77777777" w:rsidR="002F5A88" w:rsidRPr="00220307" w:rsidRDefault="002F5A88" w:rsidP="00A00407">
      <w:pPr>
        <w:jc w:val="both"/>
        <w:rPr>
          <w:sz w:val="20"/>
          <w:szCs w:val="20"/>
          <w:lang w:val="en-GB"/>
        </w:rPr>
      </w:pPr>
      <w:r w:rsidRPr="00220307">
        <w:rPr>
          <w:rFonts w:cs="Calibri"/>
          <w:b/>
          <w:bCs/>
          <w:color w:val="000000"/>
          <w:sz w:val="20"/>
          <w:szCs w:val="20"/>
          <w:lang w:val="en-GB"/>
        </w:rPr>
        <w:t>. April [2,62]</w:t>
      </w:r>
      <w:r w:rsidRPr="00220307">
        <w:rPr>
          <w:rFonts w:cs="Calibri"/>
          <w:color w:val="000000"/>
          <w:sz w:val="20"/>
          <w:szCs w:val="20"/>
          <w:lang w:val="en-GB"/>
        </w:rPr>
        <w:t xml:space="preserve">: </w:t>
      </w:r>
      <w:r w:rsidRPr="00220307">
        <w:rPr>
          <w:b/>
          <w:bCs/>
          <w:color w:val="00B0F0"/>
          <w:lang w:val="en-US"/>
        </w:rPr>
        <w:t>consistent</w:t>
      </w:r>
      <w:r w:rsidRPr="00220307">
        <w:rPr>
          <w:rFonts w:cs="Calibri"/>
          <w:color w:val="000000"/>
          <w:sz w:val="20"/>
          <w:szCs w:val="20"/>
          <w:lang w:val="en-GB"/>
        </w:rPr>
        <w:t xml:space="preserve"> speech by Anthony Blinken who designates China as the </w:t>
      </w:r>
      <w:r w:rsidRPr="00220307">
        <w:rPr>
          <w:sz w:val="20"/>
          <w:szCs w:val="20"/>
          <w:lang w:val="en-GB"/>
        </w:rPr>
        <w:t xml:space="preserve">"most serious long-term challenge to the international order". </w:t>
      </w:r>
    </w:p>
    <w:p w14:paraId="0E33E317" w14:textId="77777777" w:rsidR="002F5A88" w:rsidRPr="002F5A88" w:rsidRDefault="002F5A88" w:rsidP="00A00407">
      <w:pPr>
        <w:jc w:val="both"/>
        <w:rPr>
          <w:sz w:val="20"/>
          <w:szCs w:val="20"/>
          <w:lang w:val="en-GB"/>
        </w:rPr>
      </w:pPr>
      <w:r w:rsidRPr="002F5A88">
        <w:rPr>
          <w:rFonts w:cs="Calibri"/>
          <w:b/>
          <w:bCs/>
          <w:color w:val="000000"/>
          <w:sz w:val="20"/>
          <w:szCs w:val="20"/>
          <w:lang w:val="en-GB"/>
        </w:rPr>
        <w:t>. May [2.58]</w:t>
      </w:r>
      <w:r w:rsidRPr="002F5A88">
        <w:rPr>
          <w:rFonts w:cs="Calibri"/>
          <w:color w:val="000000"/>
          <w:sz w:val="20"/>
          <w:szCs w:val="20"/>
          <w:lang w:val="en-GB"/>
        </w:rPr>
        <w:t xml:space="preserve">: </w:t>
      </w:r>
      <w:r w:rsidRPr="002F5A88">
        <w:rPr>
          <w:b/>
          <w:bCs/>
          <w:color w:val="00B0F0"/>
          <w:lang w:val="en-GB"/>
        </w:rPr>
        <w:t>consistent</w:t>
      </w:r>
    </w:p>
    <w:p w14:paraId="779BA658" w14:textId="77777777" w:rsidR="002F5A88" w:rsidRPr="002F5A88" w:rsidRDefault="002F5A88" w:rsidP="00A00407">
      <w:pPr>
        <w:jc w:val="both"/>
        <w:rPr>
          <w:sz w:val="20"/>
          <w:szCs w:val="20"/>
          <w:lang w:val="en-GB"/>
        </w:rPr>
      </w:pPr>
      <w:r w:rsidRPr="002F5A88">
        <w:rPr>
          <w:rFonts w:cs="Calibri"/>
          <w:b/>
          <w:bCs/>
          <w:color w:val="000000"/>
          <w:sz w:val="20"/>
          <w:szCs w:val="20"/>
          <w:lang w:val="en-GB"/>
        </w:rPr>
        <w:t>. June [2.5]</w:t>
      </w:r>
      <w:r w:rsidRPr="002F5A88">
        <w:rPr>
          <w:rFonts w:cs="Calibri"/>
          <w:color w:val="000000"/>
          <w:sz w:val="20"/>
          <w:szCs w:val="20"/>
          <w:lang w:val="en-GB"/>
        </w:rPr>
        <w:t xml:space="preserve">: </w:t>
      </w:r>
      <w:r w:rsidRPr="002F5A88">
        <w:rPr>
          <w:b/>
          <w:bCs/>
          <w:color w:val="00B0F0"/>
          <w:lang w:val="en-GB"/>
        </w:rPr>
        <w:t>consistent</w:t>
      </w:r>
    </w:p>
    <w:p w14:paraId="294978A1" w14:textId="77777777" w:rsidR="002F5A88" w:rsidRPr="002F5A88" w:rsidRDefault="002F5A88" w:rsidP="00A00407">
      <w:pPr>
        <w:jc w:val="both"/>
        <w:rPr>
          <w:sz w:val="20"/>
          <w:szCs w:val="20"/>
          <w:lang w:val="en-GB"/>
        </w:rPr>
      </w:pPr>
      <w:r w:rsidRPr="002F5A88">
        <w:rPr>
          <w:rFonts w:cs="Calibri"/>
          <w:b/>
          <w:bCs/>
          <w:color w:val="000000"/>
          <w:sz w:val="20"/>
          <w:szCs w:val="20"/>
          <w:lang w:val="en-GB"/>
        </w:rPr>
        <w:t>. July [2.55]</w:t>
      </w:r>
      <w:r w:rsidRPr="002F5A88">
        <w:rPr>
          <w:rFonts w:cs="Calibri"/>
          <w:color w:val="000000"/>
          <w:sz w:val="20"/>
          <w:szCs w:val="20"/>
          <w:lang w:val="en-GB"/>
        </w:rPr>
        <w:t xml:space="preserve">: </w:t>
      </w:r>
      <w:r w:rsidRPr="002F5A88">
        <w:rPr>
          <w:b/>
          <w:bCs/>
          <w:color w:val="00B0F0"/>
          <w:lang w:val="en-GB"/>
        </w:rPr>
        <w:t>consistent</w:t>
      </w:r>
    </w:p>
    <w:p w14:paraId="02A5794E" w14:textId="77777777" w:rsidR="002F5A88" w:rsidRPr="00220307" w:rsidRDefault="002F5A88" w:rsidP="00A00407">
      <w:pPr>
        <w:jc w:val="both"/>
        <w:rPr>
          <w:sz w:val="20"/>
          <w:szCs w:val="20"/>
          <w:lang w:val="en-GB"/>
        </w:rPr>
      </w:pPr>
      <w:r w:rsidRPr="00220307">
        <w:rPr>
          <w:rFonts w:cs="Calibri"/>
          <w:b/>
          <w:bCs/>
          <w:color w:val="000000"/>
          <w:sz w:val="20"/>
          <w:szCs w:val="20"/>
          <w:lang w:val="en-GB"/>
        </w:rPr>
        <w:t>. August [2.54]</w:t>
      </w:r>
      <w:r w:rsidRPr="00220307">
        <w:rPr>
          <w:rFonts w:cs="Calibri"/>
          <w:color w:val="000000"/>
          <w:sz w:val="20"/>
          <w:szCs w:val="20"/>
          <w:lang w:val="en-GB"/>
        </w:rPr>
        <w:t xml:space="preserve">: </w:t>
      </w:r>
      <w:r w:rsidRPr="00220307">
        <w:rPr>
          <w:b/>
          <w:bCs/>
          <w:color w:val="00B0F0"/>
          <w:lang w:val="en-US"/>
        </w:rPr>
        <w:t>consistent</w:t>
      </w:r>
      <w:r w:rsidRPr="00220307">
        <w:rPr>
          <w:b/>
          <w:bCs/>
          <w:color w:val="00B0F0"/>
          <w:lang w:val="en-GB"/>
        </w:rPr>
        <w:t xml:space="preserve"> </w:t>
      </w:r>
      <w:r w:rsidRPr="00220307">
        <w:rPr>
          <w:color w:val="000000" w:themeColor="text1"/>
          <w:sz w:val="20"/>
          <w:szCs w:val="20"/>
          <w:lang w:val="en-GB"/>
        </w:rPr>
        <w:t>Nancy</w:t>
      </w:r>
      <w:r w:rsidRPr="00220307">
        <w:rPr>
          <w:rFonts w:cs="Calibri"/>
          <w:color w:val="000000" w:themeColor="text1"/>
          <w:sz w:val="20"/>
          <w:szCs w:val="20"/>
          <w:lang w:val="en-GB"/>
        </w:rPr>
        <w:t xml:space="preserve"> </w:t>
      </w:r>
      <w:r w:rsidRPr="00220307">
        <w:rPr>
          <w:rFonts w:cs="Calibri"/>
          <w:color w:val="000000"/>
          <w:sz w:val="20"/>
          <w:szCs w:val="20"/>
          <w:lang w:val="en-GB"/>
        </w:rPr>
        <w:t xml:space="preserve">Pelosi's Coherent Visit to Taiwan, Condemned by Beijing </w:t>
      </w:r>
    </w:p>
    <w:p w14:paraId="212B5D62" w14:textId="77777777" w:rsidR="002F5A88" w:rsidRPr="002F5A88" w:rsidRDefault="002F5A88" w:rsidP="00A00407">
      <w:pPr>
        <w:jc w:val="both"/>
        <w:rPr>
          <w:sz w:val="20"/>
          <w:szCs w:val="20"/>
          <w:lang w:val="en-GB"/>
        </w:rPr>
      </w:pPr>
      <w:r w:rsidRPr="002F5A88">
        <w:rPr>
          <w:rFonts w:cs="Calibri"/>
          <w:b/>
          <w:bCs/>
          <w:color w:val="000000"/>
          <w:sz w:val="20"/>
          <w:szCs w:val="20"/>
          <w:lang w:val="en-GB"/>
        </w:rPr>
        <w:t>. September [2.52]</w:t>
      </w:r>
      <w:r w:rsidRPr="002F5A88">
        <w:rPr>
          <w:rFonts w:cs="Calibri"/>
          <w:color w:val="000000"/>
          <w:sz w:val="20"/>
          <w:szCs w:val="20"/>
          <w:lang w:val="en-GB"/>
        </w:rPr>
        <w:t xml:space="preserve">: </w:t>
      </w:r>
      <w:r w:rsidRPr="002F5A88">
        <w:rPr>
          <w:b/>
          <w:bCs/>
          <w:color w:val="00B0F0"/>
          <w:lang w:val="en-GB"/>
        </w:rPr>
        <w:t>consistent</w:t>
      </w:r>
    </w:p>
    <w:p w14:paraId="17AA4D5A" w14:textId="77777777" w:rsidR="002F5A88" w:rsidRPr="002F5A88" w:rsidRDefault="002F5A88" w:rsidP="00A00407">
      <w:pPr>
        <w:jc w:val="both"/>
        <w:rPr>
          <w:sz w:val="20"/>
          <w:szCs w:val="20"/>
          <w:lang w:val="en-GB"/>
        </w:rPr>
      </w:pPr>
      <w:r w:rsidRPr="002F5A88">
        <w:rPr>
          <w:rFonts w:cs="Calibri"/>
          <w:b/>
          <w:bCs/>
          <w:color w:val="000000"/>
          <w:sz w:val="20"/>
          <w:szCs w:val="20"/>
          <w:lang w:val="en-GB"/>
        </w:rPr>
        <w:t>. October [2.48]</w:t>
      </w:r>
      <w:r w:rsidRPr="002F5A88">
        <w:rPr>
          <w:rFonts w:cs="Calibri"/>
          <w:color w:val="000000"/>
          <w:sz w:val="20"/>
          <w:szCs w:val="20"/>
          <w:lang w:val="en-GB"/>
        </w:rPr>
        <w:t xml:space="preserve">: </w:t>
      </w:r>
      <w:r w:rsidRPr="002F5A88">
        <w:rPr>
          <w:b/>
          <w:bCs/>
          <w:color w:val="00B0F0"/>
          <w:lang w:val="en-GB"/>
        </w:rPr>
        <w:t>consistent</w:t>
      </w:r>
      <w:r w:rsidRPr="00220307">
        <w:rPr>
          <w:b/>
          <w:bCs/>
          <w:color w:val="00B0F0"/>
          <w:lang w:val="en-GB"/>
        </w:rPr>
        <w:t xml:space="preserve"> </w:t>
      </w:r>
      <w:r w:rsidRPr="002F5A88">
        <w:rPr>
          <w:rFonts w:cs="Calibri"/>
          <w:color w:val="000000"/>
          <w:sz w:val="20"/>
          <w:szCs w:val="20"/>
          <w:lang w:val="en-GB"/>
        </w:rPr>
        <w:t xml:space="preserve">US restrictions on Chinese processors. </w:t>
      </w:r>
    </w:p>
    <w:p w14:paraId="7B662A84" w14:textId="77777777" w:rsidR="002F5A88" w:rsidRPr="00220307" w:rsidRDefault="002F5A88" w:rsidP="00A00407">
      <w:pPr>
        <w:jc w:val="both"/>
        <w:rPr>
          <w:sz w:val="20"/>
          <w:szCs w:val="20"/>
          <w:lang w:val="en-GB"/>
        </w:rPr>
      </w:pPr>
      <w:r w:rsidRPr="00220307">
        <w:rPr>
          <w:rFonts w:cs="Calibri"/>
          <w:b/>
          <w:bCs/>
          <w:color w:val="000000"/>
          <w:sz w:val="20"/>
          <w:szCs w:val="20"/>
          <w:lang w:val="en-GB"/>
        </w:rPr>
        <w:t>. November [2,4]</w:t>
      </w:r>
      <w:r w:rsidRPr="00220307">
        <w:rPr>
          <w:rFonts w:cs="Calibri"/>
          <w:color w:val="000000"/>
          <w:sz w:val="20"/>
          <w:szCs w:val="20"/>
          <w:lang w:val="en-GB"/>
        </w:rPr>
        <w:t xml:space="preserve">: </w:t>
      </w:r>
      <w:r w:rsidRPr="00220307">
        <w:rPr>
          <w:b/>
          <w:bCs/>
          <w:color w:val="00B0F0"/>
          <w:lang w:val="en-US"/>
        </w:rPr>
        <w:t>consistent</w:t>
      </w:r>
      <w:r w:rsidRPr="00220307">
        <w:rPr>
          <w:b/>
          <w:bCs/>
          <w:color w:val="00B0F0"/>
          <w:lang w:val="en-GB"/>
        </w:rPr>
        <w:t xml:space="preserve"> </w:t>
      </w:r>
      <w:r w:rsidRPr="00220307">
        <w:rPr>
          <w:rFonts w:cs="Calibri"/>
          <w:color w:val="000000"/>
          <w:sz w:val="20"/>
          <w:szCs w:val="20"/>
          <w:lang w:val="en-GB"/>
        </w:rPr>
        <w:t xml:space="preserve">First physical meeting between Biden and Xi in Indonesia; the two men seek to re-establish a relationship of dialogue. Biden says the US will play the game of competition with Beijing but that he is not seeking conflict.  </w:t>
      </w:r>
    </w:p>
    <w:p w14:paraId="197A0C55" w14:textId="77777777" w:rsidR="002F5A88" w:rsidRPr="00220307" w:rsidRDefault="002F5A88" w:rsidP="00A00407">
      <w:pPr>
        <w:jc w:val="both"/>
        <w:rPr>
          <w:sz w:val="20"/>
          <w:szCs w:val="20"/>
          <w:lang w:val="en-US"/>
        </w:rPr>
      </w:pPr>
      <w:r w:rsidRPr="00220307">
        <w:rPr>
          <w:rFonts w:cs="Calibri"/>
          <w:b/>
          <w:bCs/>
          <w:color w:val="000000"/>
          <w:sz w:val="20"/>
          <w:szCs w:val="20"/>
          <w:lang w:val="en-US"/>
        </w:rPr>
        <w:t>. December [2.43]</w:t>
      </w:r>
      <w:r w:rsidRPr="00220307">
        <w:rPr>
          <w:rFonts w:cs="Calibri"/>
          <w:color w:val="000000"/>
          <w:sz w:val="20"/>
          <w:szCs w:val="20"/>
          <w:lang w:val="en-US"/>
        </w:rPr>
        <w:t xml:space="preserve">: </w:t>
      </w:r>
      <w:r w:rsidRPr="00220307">
        <w:rPr>
          <w:b/>
          <w:bCs/>
          <w:color w:val="00B0F0"/>
          <w:lang w:val="en-US"/>
        </w:rPr>
        <w:t>consistent</w:t>
      </w:r>
    </w:p>
    <w:p w14:paraId="4BCCD432" w14:textId="77777777" w:rsidR="00A00407" w:rsidRDefault="00A00407" w:rsidP="00A00407">
      <w:pPr>
        <w:jc w:val="both"/>
        <w:rPr>
          <w:lang w:val="en-US"/>
        </w:rPr>
      </w:pPr>
    </w:p>
    <w:p w14:paraId="4C1BC469" w14:textId="29F2344A" w:rsidR="002F5A88" w:rsidRPr="00220307" w:rsidRDefault="002F5A88" w:rsidP="00A00407">
      <w:pPr>
        <w:jc w:val="both"/>
        <w:rPr>
          <w:b/>
          <w:bCs/>
          <w:color w:val="C00000"/>
          <w:sz w:val="20"/>
          <w:szCs w:val="20"/>
          <w:lang w:val="en-US"/>
        </w:rPr>
      </w:pPr>
      <w:r w:rsidRPr="00220307">
        <w:rPr>
          <w:lang w:val="en-US"/>
        </w:rPr>
        <w:t xml:space="preserve"> </w:t>
      </w:r>
      <w:r w:rsidRPr="006F6AED">
        <w:rPr>
          <w:b/>
          <w:bCs/>
          <w:color w:val="00B0F0"/>
          <w:lang w:val="en-US"/>
        </w:rPr>
        <w:t xml:space="preserve">2023: </w:t>
      </w:r>
      <w:r w:rsidRPr="00220307">
        <w:rPr>
          <w:b/>
          <w:bCs/>
          <w:color w:val="00B0F0"/>
          <w:lang w:val="en-US"/>
        </w:rPr>
        <w:t>consistent</w:t>
      </w:r>
      <w:r>
        <w:rPr>
          <w:b/>
          <w:bCs/>
          <w:color w:val="00B0F0"/>
          <w:lang w:val="en-US"/>
        </w:rPr>
        <w:t xml:space="preserve"> (until now)</w:t>
      </w:r>
    </w:p>
    <w:p w14:paraId="321F241B" w14:textId="77777777" w:rsidR="002F5A88" w:rsidRPr="00220307" w:rsidRDefault="002F5A88" w:rsidP="00A00407">
      <w:pPr>
        <w:jc w:val="both"/>
        <w:rPr>
          <w:sz w:val="20"/>
          <w:szCs w:val="20"/>
          <w:lang w:val="en-US"/>
        </w:rPr>
      </w:pPr>
      <w:r w:rsidRPr="00220307">
        <w:rPr>
          <w:b/>
          <w:bCs/>
          <w:sz w:val="20"/>
          <w:szCs w:val="20"/>
          <w:lang w:val="en-US"/>
        </w:rPr>
        <w:t xml:space="preserve">. January </w:t>
      </w:r>
      <w:r w:rsidRPr="00220307">
        <w:rPr>
          <w:rFonts w:cs="Calibri"/>
          <w:b/>
          <w:bCs/>
          <w:color w:val="000000"/>
          <w:sz w:val="20"/>
          <w:szCs w:val="20"/>
          <w:lang w:val="en-US"/>
        </w:rPr>
        <w:t>[2.41]</w:t>
      </w:r>
      <w:r w:rsidRPr="00220307">
        <w:rPr>
          <w:rFonts w:cs="Calibri"/>
          <w:color w:val="000000"/>
          <w:sz w:val="20"/>
          <w:szCs w:val="20"/>
          <w:lang w:val="en-US"/>
        </w:rPr>
        <w:t xml:space="preserve">: </w:t>
      </w:r>
      <w:r w:rsidRPr="00220307">
        <w:rPr>
          <w:b/>
          <w:bCs/>
          <w:color w:val="00B0F0"/>
          <w:lang w:val="en-US"/>
        </w:rPr>
        <w:t>consistent</w:t>
      </w:r>
    </w:p>
    <w:p w14:paraId="6FB8EB09" w14:textId="77777777" w:rsidR="002F5A88" w:rsidRPr="00220307" w:rsidRDefault="002F5A88" w:rsidP="00A00407">
      <w:pPr>
        <w:jc w:val="both"/>
        <w:rPr>
          <w:sz w:val="20"/>
          <w:szCs w:val="20"/>
          <w:lang w:val="en-GB"/>
        </w:rPr>
      </w:pPr>
      <w:r w:rsidRPr="00220307">
        <w:rPr>
          <w:rFonts w:cs="Calibri"/>
          <w:b/>
          <w:bCs/>
          <w:color w:val="000000"/>
          <w:sz w:val="20"/>
          <w:szCs w:val="20"/>
          <w:lang w:val="en-GB"/>
        </w:rPr>
        <w:t>. February [2.48]</w:t>
      </w:r>
      <w:r w:rsidRPr="00220307">
        <w:rPr>
          <w:rFonts w:cs="Calibri"/>
          <w:color w:val="000000"/>
          <w:sz w:val="20"/>
          <w:szCs w:val="20"/>
          <w:lang w:val="en-GB"/>
        </w:rPr>
        <w:t xml:space="preserve">: </w:t>
      </w:r>
      <w:r w:rsidRPr="00220307">
        <w:rPr>
          <w:b/>
          <w:bCs/>
          <w:color w:val="00B0F0"/>
          <w:lang w:val="en-US"/>
        </w:rPr>
        <w:t>consistent</w:t>
      </w:r>
      <w:r w:rsidRPr="00220307">
        <w:rPr>
          <w:b/>
          <w:bCs/>
          <w:color w:val="00B0F0"/>
          <w:lang w:val="en-GB"/>
        </w:rPr>
        <w:t xml:space="preserve"> </w:t>
      </w:r>
      <w:r w:rsidRPr="00220307">
        <w:rPr>
          <w:rFonts w:cs="Calibri"/>
          <w:color w:val="000000"/>
          <w:sz w:val="20"/>
          <w:szCs w:val="20"/>
          <w:lang w:val="en-GB"/>
        </w:rPr>
        <w:t>The United States destroys a Chinese balloon it suspects is a spy balloon.</w:t>
      </w:r>
    </w:p>
    <w:p w14:paraId="241DA032" w14:textId="77777777" w:rsidR="002F5A88" w:rsidRPr="00220307" w:rsidRDefault="002F5A88" w:rsidP="00A00407">
      <w:pPr>
        <w:jc w:val="both"/>
        <w:rPr>
          <w:sz w:val="20"/>
          <w:szCs w:val="20"/>
        </w:rPr>
      </w:pPr>
      <w:r w:rsidRPr="00220307">
        <w:rPr>
          <w:rFonts w:cs="Calibri"/>
          <w:b/>
          <w:bCs/>
          <w:color w:val="000000"/>
          <w:sz w:val="20"/>
          <w:szCs w:val="20"/>
        </w:rPr>
        <w:t>. March [2.54]</w:t>
      </w:r>
      <w:r w:rsidRPr="00220307">
        <w:rPr>
          <w:rFonts w:cs="Calibri"/>
          <w:color w:val="000000"/>
          <w:sz w:val="20"/>
          <w:szCs w:val="20"/>
        </w:rPr>
        <w:t xml:space="preserve">: </w:t>
      </w:r>
      <w:r w:rsidRPr="00220307">
        <w:rPr>
          <w:b/>
          <w:bCs/>
          <w:color w:val="00B0F0"/>
        </w:rPr>
        <w:t>consistent</w:t>
      </w:r>
    </w:p>
    <w:p w14:paraId="11E90E36" w14:textId="61CE41E4" w:rsidR="006675B4" w:rsidRPr="00E40EF6" w:rsidRDefault="002F5A88" w:rsidP="00A00407">
      <w:pPr>
        <w:jc w:val="both"/>
        <w:rPr>
          <w:rStyle w:val="Hyperlink"/>
          <w:rFonts w:cstheme="minorHAnsi"/>
          <w:lang w:val="en-GB"/>
        </w:rPr>
      </w:pPr>
      <w:r w:rsidRPr="00220307">
        <w:rPr>
          <w:rFonts w:cs="Calibri"/>
          <w:b/>
          <w:bCs/>
          <w:color w:val="000000"/>
          <w:sz w:val="20"/>
          <w:szCs w:val="20"/>
        </w:rPr>
        <w:t>. April [2.52]</w:t>
      </w:r>
      <w:r w:rsidRPr="00220307">
        <w:rPr>
          <w:rFonts w:cs="Calibri"/>
          <w:color w:val="000000"/>
          <w:sz w:val="20"/>
          <w:szCs w:val="20"/>
        </w:rPr>
        <w:t xml:space="preserve">: </w:t>
      </w:r>
      <w:r w:rsidRPr="00220307">
        <w:rPr>
          <w:b/>
          <w:bCs/>
          <w:color w:val="00B0F0"/>
        </w:rPr>
        <w:t>consistent</w:t>
      </w:r>
    </w:p>
    <w:sectPr w:rsidR="006675B4" w:rsidRPr="00E40EF6">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DC924" w14:textId="77777777" w:rsidR="00A3447B" w:rsidRDefault="00A3447B" w:rsidP="00636272">
      <w:pPr>
        <w:spacing w:after="0" w:line="240" w:lineRule="auto"/>
      </w:pPr>
      <w:r>
        <w:separator/>
      </w:r>
    </w:p>
  </w:endnote>
  <w:endnote w:type="continuationSeparator" w:id="0">
    <w:p w14:paraId="2A02D214" w14:textId="77777777" w:rsidR="00A3447B" w:rsidRDefault="00A3447B" w:rsidP="00636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262925"/>
      <w:docPartObj>
        <w:docPartGallery w:val="Page Numbers (Bottom of Page)"/>
        <w:docPartUnique/>
      </w:docPartObj>
    </w:sdtPr>
    <w:sdtContent>
      <w:p w14:paraId="663FCB38" w14:textId="74166AA4" w:rsidR="00636272" w:rsidRDefault="00636272">
        <w:pPr>
          <w:pStyle w:val="Footer"/>
          <w:jc w:val="right"/>
        </w:pPr>
        <w:r>
          <w:fldChar w:fldCharType="begin"/>
        </w:r>
        <w:r>
          <w:instrText>PAGE   \* MERGEFORMAT</w:instrText>
        </w:r>
        <w:r>
          <w:fldChar w:fldCharType="separate"/>
        </w:r>
        <w:r>
          <w:t>2</w:t>
        </w:r>
        <w:r>
          <w:fldChar w:fldCharType="end"/>
        </w:r>
      </w:p>
    </w:sdtContent>
  </w:sdt>
  <w:p w14:paraId="2BFBE356" w14:textId="77777777" w:rsidR="00636272" w:rsidRDefault="006362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49346" w14:textId="77777777" w:rsidR="00A3447B" w:rsidRDefault="00A3447B" w:rsidP="00636272">
      <w:pPr>
        <w:spacing w:after="0" w:line="240" w:lineRule="auto"/>
      </w:pPr>
      <w:r>
        <w:separator/>
      </w:r>
    </w:p>
  </w:footnote>
  <w:footnote w:type="continuationSeparator" w:id="0">
    <w:p w14:paraId="1F9365B0" w14:textId="77777777" w:rsidR="00A3447B" w:rsidRDefault="00A3447B" w:rsidP="00636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7097"/>
    <w:multiLevelType w:val="hybridMultilevel"/>
    <w:tmpl w:val="975075CC"/>
    <w:lvl w:ilvl="0" w:tplc="7E26D90E">
      <w:start w:val="1"/>
      <w:numFmt w:val="bullet"/>
      <w:lvlText w:val="-"/>
      <w:lvlJc w:val="left"/>
      <w:rPr>
        <w:rFonts w:ascii="Calibri" w:eastAsia="Calibri" w:hAnsi="Calibri" w:cs="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28889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F2D"/>
    <w:rsid w:val="00045FD1"/>
    <w:rsid w:val="00053838"/>
    <w:rsid w:val="000A1290"/>
    <w:rsid w:val="000B4B21"/>
    <w:rsid w:val="000D322C"/>
    <w:rsid w:val="000D4769"/>
    <w:rsid w:val="00115EE5"/>
    <w:rsid w:val="00171C75"/>
    <w:rsid w:val="001A7493"/>
    <w:rsid w:val="001C6B63"/>
    <w:rsid w:val="001D0AB4"/>
    <w:rsid w:val="00200666"/>
    <w:rsid w:val="002121C2"/>
    <w:rsid w:val="0021225B"/>
    <w:rsid w:val="0021597A"/>
    <w:rsid w:val="00250A61"/>
    <w:rsid w:val="002648E9"/>
    <w:rsid w:val="00265703"/>
    <w:rsid w:val="00274BFF"/>
    <w:rsid w:val="002773E8"/>
    <w:rsid w:val="002B4936"/>
    <w:rsid w:val="002C6FB4"/>
    <w:rsid w:val="002E08DE"/>
    <w:rsid w:val="002E44AE"/>
    <w:rsid w:val="002F5A88"/>
    <w:rsid w:val="00307F4D"/>
    <w:rsid w:val="003169DD"/>
    <w:rsid w:val="00350627"/>
    <w:rsid w:val="00363072"/>
    <w:rsid w:val="0037553D"/>
    <w:rsid w:val="0038295D"/>
    <w:rsid w:val="003D142C"/>
    <w:rsid w:val="003D22B6"/>
    <w:rsid w:val="003E5821"/>
    <w:rsid w:val="003F62D1"/>
    <w:rsid w:val="004068EF"/>
    <w:rsid w:val="00433A9E"/>
    <w:rsid w:val="004370A2"/>
    <w:rsid w:val="0044301E"/>
    <w:rsid w:val="004A35FC"/>
    <w:rsid w:val="004C6D7D"/>
    <w:rsid w:val="004C7242"/>
    <w:rsid w:val="004C7C32"/>
    <w:rsid w:val="00500340"/>
    <w:rsid w:val="00524CA7"/>
    <w:rsid w:val="005630CE"/>
    <w:rsid w:val="0056388F"/>
    <w:rsid w:val="00590C3A"/>
    <w:rsid w:val="005C32AB"/>
    <w:rsid w:val="005C5FD1"/>
    <w:rsid w:val="005D09A1"/>
    <w:rsid w:val="005F32B7"/>
    <w:rsid w:val="006157F0"/>
    <w:rsid w:val="00636272"/>
    <w:rsid w:val="006538F7"/>
    <w:rsid w:val="006675B4"/>
    <w:rsid w:val="006C5B6F"/>
    <w:rsid w:val="006D7FB2"/>
    <w:rsid w:val="006E2388"/>
    <w:rsid w:val="00765987"/>
    <w:rsid w:val="0078502F"/>
    <w:rsid w:val="007A1BDC"/>
    <w:rsid w:val="007C5276"/>
    <w:rsid w:val="00801207"/>
    <w:rsid w:val="00811DF4"/>
    <w:rsid w:val="00817A96"/>
    <w:rsid w:val="008512F3"/>
    <w:rsid w:val="008575E2"/>
    <w:rsid w:val="0087504B"/>
    <w:rsid w:val="00930DAE"/>
    <w:rsid w:val="009442FF"/>
    <w:rsid w:val="00963583"/>
    <w:rsid w:val="00964300"/>
    <w:rsid w:val="0098535C"/>
    <w:rsid w:val="00985375"/>
    <w:rsid w:val="009C6116"/>
    <w:rsid w:val="009C7ADD"/>
    <w:rsid w:val="00A00407"/>
    <w:rsid w:val="00A3447B"/>
    <w:rsid w:val="00A420DF"/>
    <w:rsid w:val="00AA2714"/>
    <w:rsid w:val="00AD03D7"/>
    <w:rsid w:val="00B66154"/>
    <w:rsid w:val="00BA525B"/>
    <w:rsid w:val="00BB64D3"/>
    <w:rsid w:val="00BD39BC"/>
    <w:rsid w:val="00BD5A8F"/>
    <w:rsid w:val="00C516E6"/>
    <w:rsid w:val="00C92CDA"/>
    <w:rsid w:val="00CD2D07"/>
    <w:rsid w:val="00D567D9"/>
    <w:rsid w:val="00D827E7"/>
    <w:rsid w:val="00D87E5B"/>
    <w:rsid w:val="00DD7D66"/>
    <w:rsid w:val="00E40EF6"/>
    <w:rsid w:val="00E82518"/>
    <w:rsid w:val="00EA21CA"/>
    <w:rsid w:val="00EA53A4"/>
    <w:rsid w:val="00EB7F2D"/>
    <w:rsid w:val="00EC30A2"/>
    <w:rsid w:val="00EC6018"/>
    <w:rsid w:val="00EC7E0D"/>
    <w:rsid w:val="00EF4F76"/>
    <w:rsid w:val="00F14B62"/>
    <w:rsid w:val="00F22709"/>
    <w:rsid w:val="00F460F9"/>
    <w:rsid w:val="00F64E35"/>
    <w:rsid w:val="00F65D45"/>
    <w:rsid w:val="00F679C1"/>
    <w:rsid w:val="00F803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EB3A"/>
  <w15:chartTrackingRefBased/>
  <w15:docId w15:val="{34AC95D0-8A4B-4382-AF7C-A18E7FF08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44AE"/>
    <w:rPr>
      <w:color w:val="0563C1" w:themeColor="hyperlink"/>
      <w:u w:val="single"/>
    </w:rPr>
  </w:style>
  <w:style w:type="character" w:styleId="UnresolvedMention">
    <w:name w:val="Unresolved Mention"/>
    <w:basedOn w:val="DefaultParagraphFont"/>
    <w:uiPriority w:val="99"/>
    <w:semiHidden/>
    <w:unhideWhenUsed/>
    <w:rsid w:val="002E44AE"/>
    <w:rPr>
      <w:color w:val="605E5C"/>
      <w:shd w:val="clear" w:color="auto" w:fill="E1DFDD"/>
    </w:rPr>
  </w:style>
  <w:style w:type="paragraph" w:styleId="Header">
    <w:name w:val="header"/>
    <w:basedOn w:val="Normal"/>
    <w:link w:val="HeaderChar"/>
    <w:uiPriority w:val="99"/>
    <w:unhideWhenUsed/>
    <w:rsid w:val="006362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6272"/>
  </w:style>
  <w:style w:type="paragraph" w:styleId="Footer">
    <w:name w:val="footer"/>
    <w:basedOn w:val="Normal"/>
    <w:link w:val="FooterChar"/>
    <w:uiPriority w:val="99"/>
    <w:unhideWhenUsed/>
    <w:rsid w:val="006362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6272"/>
  </w:style>
  <w:style w:type="paragraph" w:styleId="Caption">
    <w:name w:val="caption"/>
    <w:basedOn w:val="Normal"/>
    <w:next w:val="Normal"/>
    <w:uiPriority w:val="35"/>
    <w:unhideWhenUsed/>
    <w:qFormat/>
    <w:rsid w:val="00E40EF6"/>
    <w:pPr>
      <w:spacing w:after="200" w:line="240" w:lineRule="auto"/>
    </w:pPr>
    <w:rPr>
      <w:i/>
      <w:iCs/>
      <w:color w:val="44546A" w:themeColor="text2"/>
      <w:sz w:val="18"/>
      <w:szCs w:val="18"/>
    </w:rPr>
  </w:style>
  <w:style w:type="paragraph" w:styleId="ListParagraph">
    <w:name w:val="List Paragraph"/>
    <w:basedOn w:val="Normal"/>
    <w:uiPriority w:val="34"/>
    <w:qFormat/>
    <w:rsid w:val="002F5A88"/>
    <w:pPr>
      <w:spacing w:after="0" w:line="240" w:lineRule="auto"/>
      <w:ind w:left="720"/>
      <w:contextualSpacing/>
    </w:pPr>
    <w:rPr>
      <w:rFonts w:ascii="Calibri" w:eastAsia="Calibri" w:hAnsi="Calibri" w:cs="Times New Roman"/>
      <w:kern w:val="0"/>
      <w:sz w:val="24"/>
      <w:szCs w:val="24"/>
      <w14:ligatures w14:val="none"/>
    </w:rPr>
  </w:style>
  <w:style w:type="paragraph" w:customStyle="1" w:styleId="xmsonormal">
    <w:name w:val="x_msonormal"/>
    <w:basedOn w:val="Normal"/>
    <w:rsid w:val="002F5A8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Emphasis">
    <w:name w:val="Emphasis"/>
    <w:basedOn w:val="DefaultParagraphFont"/>
    <w:uiPriority w:val="20"/>
    <w:qFormat/>
    <w:rsid w:val="002F5A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777860">
      <w:bodyDiv w:val="1"/>
      <w:marLeft w:val="0"/>
      <w:marRight w:val="0"/>
      <w:marTop w:val="0"/>
      <w:marBottom w:val="0"/>
      <w:divBdr>
        <w:top w:val="none" w:sz="0" w:space="0" w:color="auto"/>
        <w:left w:val="none" w:sz="0" w:space="0" w:color="auto"/>
        <w:bottom w:val="none" w:sz="0" w:space="0" w:color="auto"/>
        <w:right w:val="none" w:sz="0" w:space="0" w:color="auto"/>
      </w:divBdr>
    </w:div>
    <w:div w:id="94511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jects.iq.harvard.edu/ptr/files/schrodt_yonamine_automated.pdf" TargetMode="External"/><Relationship Id="rId18" Type="http://schemas.openxmlformats.org/officeDocument/2006/relationships/hyperlink" Target="https://etda.libraries.psu.edu/files/final_submissions/8666" TargetMode="External"/><Relationship Id="rId26" Type="http://schemas.openxmlformats.org/officeDocument/2006/relationships/hyperlink" Target="http://data.gdeltproject.org/documentation/ISA.2013.GDELT.pdf" TargetMode="External"/><Relationship Id="rId39" Type="http://schemas.openxmlformats.org/officeDocument/2006/relationships/fontTable" Target="fontTable.xml"/><Relationship Id="rId21" Type="http://schemas.openxmlformats.org/officeDocument/2006/relationships/hyperlink" Target="https://link.springer.com/chapter/10.1007/1-4020-4390-2_12" TargetMode="External"/><Relationship Id="rId34" Type="http://schemas.openxmlformats.org/officeDocument/2006/relationships/hyperlink" Target="https://journals.sagepub.com/doi/10.1177/0049124119882453" TargetMode="External"/><Relationship Id="rId7" Type="http://schemas.openxmlformats.org/officeDocument/2006/relationships/endnotes" Target="endnotes.xml"/><Relationship Id="rId12" Type="http://schemas.openxmlformats.org/officeDocument/2006/relationships/hyperlink" Target="https://academic.oup.com/isq/article-abstract/38/1/91/1785243?login=false" TargetMode="External"/><Relationship Id="rId17" Type="http://schemas.openxmlformats.org/officeDocument/2006/relationships/hyperlink" Target="https://parusanalytics.com/eventdata/books.html" TargetMode="External"/><Relationship Id="rId25" Type="http://schemas.openxmlformats.org/officeDocument/2006/relationships/hyperlink" Target="https://www.gdeltproject.org/" TargetMode="External"/><Relationship Id="rId33" Type="http://schemas.openxmlformats.org/officeDocument/2006/relationships/hyperlink" Target="file:///C:\Users\Rodolphe%20Desbordes\Dropbox\Risk\Methodological%20note\science.sciencemag.org\content\353\6307\1502"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journals.sagepub.com/doi/abs/10.1177/0022002792036002007" TargetMode="External"/><Relationship Id="rId20" Type="http://schemas.openxmlformats.org/officeDocument/2006/relationships/hyperlink" Target="https://academic.oup.com/isq/article-abstract/30/1/23/1790466" TargetMode="External"/><Relationship Id="rId29" Type="http://schemas.openxmlformats.org/officeDocument/2006/relationships/hyperlink" Target="https://link.springer.com/article/10.1007/s10290-022-0046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23/b:joeg.0000031425.72248.85" TargetMode="External"/><Relationship Id="rId24" Type="http://schemas.openxmlformats.org/officeDocument/2006/relationships/hyperlink" Target="https://www.aeaweb.org/articles?id=10.1257/aer.20191823" TargetMode="External"/><Relationship Id="rId32" Type="http://schemas.openxmlformats.org/officeDocument/2006/relationships/hyperlink" Target="https://textbook.coleridgeinitiative.org/chap-errors.html" TargetMode="External"/><Relationship Id="rId37" Type="http://schemas.openxmlformats.org/officeDocument/2006/relationships/image" Target="media/image3.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llazimuth.com/2017/07/22/a-guide-to-event-data-past-present-and-future/" TargetMode="External"/><Relationship Id="rId23" Type="http://schemas.openxmlformats.org/officeDocument/2006/relationships/hyperlink" Target="https://www.tandfonline.com/doi/full/10.1080/10242694.2010.491677" TargetMode="External"/><Relationship Id="rId28" Type="http://schemas.openxmlformats.org/officeDocument/2006/relationships/hyperlink" Target="https://onlinelibrary.wiley.com/doi/full/10.1111/twec.13252" TargetMode="External"/><Relationship Id="rId36" Type="http://schemas.openxmlformats.org/officeDocument/2006/relationships/hyperlink" Target="https://www.cambridge.org/core/journals/international-organization/article/abs/an-automated-information-extraction-tool-for-international-conflict-data-with-performance-as-good-as-human-coders-a-rare-events-evaluation-design/7BF83BD64D633189EBFD600EB05E7F2E" TargetMode="External"/><Relationship Id="rId10" Type="http://schemas.openxmlformats.org/officeDocument/2006/relationships/image" Target="media/image2.png"/><Relationship Id="rId19" Type="http://schemas.openxmlformats.org/officeDocument/2006/relationships/hyperlink" Target="https://www.jstor.org/stable/2110830?casa_token=cuVQzTGFjZ4AAAAA:WQnW4kGCJ6ZVeR0Wy-VtiGfdWwOugWAAZo1p5MMd8iVzXRZqyn2oOMZ6tgjYlgb11ZPi0U8zcjWF3nJbT0jPWMPJl8aLqoxwX6xvAknmX0eh4LPsogZH" TargetMode="External"/><Relationship Id="rId31" Type="http://schemas.openxmlformats.org/officeDocument/2006/relationships/hyperlink" Target="https://www.cambridge.org/core/journals/international-organization/article/abs/an-automated-information-extraction-tool-for-international-conflict-data-with-performance-as-good-as-human-coders-a-rare-events-evaluation-design/7BF83BD64D633189EBFD600EB05E7F2E" TargetMode="External"/><Relationship Id="rId4" Type="http://schemas.openxmlformats.org/officeDocument/2006/relationships/settings" Target="settings.xml"/><Relationship Id="rId9" Type="http://schemas.openxmlformats.org/officeDocument/2006/relationships/hyperlink" Target="https://www.tandfonline.com/doi/full/10.1080/10242694.2010.491677" TargetMode="External"/><Relationship Id="rId14" Type="http://schemas.openxmlformats.org/officeDocument/2006/relationships/hyperlink" Target="http://data.gdeltproject.org/documentation/CAMEO.Manual.1.1b3.pdf" TargetMode="External"/><Relationship Id="rId22" Type="http://schemas.openxmlformats.org/officeDocument/2006/relationships/hyperlink" Target="https://onlinelibrary.wiley.com/doi/abs/10.1111/j.1468-0343.2009.00353.x" TargetMode="External"/><Relationship Id="rId27" Type="http://schemas.openxmlformats.org/officeDocument/2006/relationships/hyperlink" Target="https://www.globe-project.eu/the-empirical-use-of-gdelt-big-data-in-academic-research_13809.pdf" TargetMode="External"/><Relationship Id="rId30" Type="http://schemas.openxmlformats.org/officeDocument/2006/relationships/hyperlink" Target="https://www.gdeltproject.org/data.html" TargetMode="External"/><Relationship Id="rId35" Type="http://schemas.openxmlformats.org/officeDocument/2006/relationships/hyperlink" Target="https://www.nature.com/articles/s41599-023-01559-4"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C6A51-5778-4F88-B979-CA1835F3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4310</Words>
  <Characters>23706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DESBORDES Rodolphe</dc:creator>
  <cp:keywords/>
  <dc:description/>
  <cp:lastModifiedBy>DESBORDES Rodolphe</cp:lastModifiedBy>
  <cp:revision>9</cp:revision>
  <dcterms:created xsi:type="dcterms:W3CDTF">2023-07-11T08:22:00Z</dcterms:created>
  <dcterms:modified xsi:type="dcterms:W3CDTF">2023-07-11T09:27:00Z</dcterms:modified>
</cp:coreProperties>
</file>