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6E7D87" w14:textId="13C4F098" w:rsidR="00780E9B" w:rsidRDefault="00ED1A21">
      <w:pPr>
        <w:rPr>
          <w:lang w:val="en-US"/>
        </w:rPr>
      </w:pPr>
      <w:r>
        <w:rPr>
          <w:lang w:val="en-US"/>
        </w:rPr>
        <w:t>Onglet Data</w:t>
      </w:r>
    </w:p>
    <w:p w14:paraId="22949B40" w14:textId="77777777" w:rsidR="00E62161" w:rsidRDefault="00E62161">
      <w:pPr>
        <w:rPr>
          <w:lang w:val="en-US"/>
        </w:rPr>
      </w:pPr>
    </w:p>
    <w:p w14:paraId="797A33C2" w14:textId="77777777" w:rsidR="00964248" w:rsidRDefault="00964248" w:rsidP="00964248">
      <w:pPr>
        <w:jc w:val="both"/>
      </w:pPr>
      <w:r>
        <w:t>La Chaire Prévention et Accès aux Soins a notamment pour mission de produire et de diffuser une information fiable, précise et documentée sur les évolutions de l’accès aux soins en France, à destination de l’ensemble des parties prenantes du système de santé.</w:t>
      </w:r>
    </w:p>
    <w:p w14:paraId="6B8B9488" w14:textId="55B8CCB0" w:rsidR="00964248" w:rsidRDefault="00964248" w:rsidP="00964248">
      <w:pPr>
        <w:jc w:val="both"/>
      </w:pPr>
      <w:r>
        <w:t>Dans cette perspective, les données détaillées de l’Observatoire sont mises gratuitement à disposition des enseignants-chercheurs de SKEMA Business School et d’Université Côte d’Azur pour la réalisation de travaux de recherche académique. Les demandes d’accès peuvent être adressées à benjamin.montmartin@skema.edu, en précisant l’objet du projet de recherche.</w:t>
      </w:r>
    </w:p>
    <w:p w14:paraId="4F91D0F1" w14:textId="77777777" w:rsidR="00964248" w:rsidRDefault="00964248" w:rsidP="00964248">
      <w:r>
        <w:t>Toute publication ou tout travail de recherche mobilisant les données de l’Observatoire devra faire apparaître la mention suivante :</w:t>
      </w:r>
    </w:p>
    <w:p w14:paraId="280986B8" w14:textId="77777777" w:rsidR="00964248" w:rsidRDefault="00964248" w:rsidP="00964248">
      <w:r>
        <w:t xml:space="preserve">« </w:t>
      </w:r>
      <w:r w:rsidRPr="00964248">
        <w:rPr>
          <w:b/>
          <w:bCs/>
        </w:rPr>
        <w:t>Ce travail a utilisé les données produites par l’Observatoire de l’accès aux soins développé par la Chaire Prévention et Accès aux Soins, [site web de la Chaire].</w:t>
      </w:r>
      <w:r>
        <w:t xml:space="preserve"> »</w:t>
      </w:r>
    </w:p>
    <w:p w14:paraId="51A9FBF4" w14:textId="77777777" w:rsidR="00964248" w:rsidRDefault="00964248" w:rsidP="00964248"/>
    <w:p w14:paraId="6566F55F" w14:textId="77777777" w:rsidR="00964248" w:rsidRDefault="00964248" w:rsidP="00964248">
      <w:pPr>
        <w:jc w:val="both"/>
      </w:pPr>
      <w:r w:rsidRPr="00264D2A">
        <w:rPr>
          <w:b/>
          <w:bCs/>
        </w:rPr>
        <w:t>Pour les personnels issus d’autres institutions</w:t>
      </w:r>
      <w:r>
        <w:t>, publiques ou privées, l’accès aux données fait l’objet d’une tarification adaptée au besoin exprimé, notamment selon la période concernée, le périmètre géographique et les finalités d’utilisation. Les fonds collectés permettent d’assurer le maintien, l’enrichissement et le développement de l’Observatoire.</w:t>
      </w:r>
    </w:p>
    <w:p w14:paraId="686D8104" w14:textId="5A0C581A" w:rsidR="00964248" w:rsidRDefault="00964248" w:rsidP="00264D2A">
      <w:r>
        <w:t>Pour toute demande d’information, merci de contacter</w:t>
      </w:r>
      <w:r w:rsidR="00264D2A">
        <w:t xml:space="preserve"> : </w:t>
      </w:r>
      <w:r>
        <w:t>benjamin.montmartin@skema.edu</w:t>
      </w:r>
    </w:p>
    <w:p w14:paraId="187AFFFC" w14:textId="77777777" w:rsidR="009513A2" w:rsidRPr="007C4264" w:rsidRDefault="009513A2"/>
    <w:p w14:paraId="390BF499" w14:textId="220A8310" w:rsidR="00ED1A21" w:rsidRDefault="00ED1A21" w:rsidP="00EF0A06">
      <w:pPr>
        <w:jc w:val="both"/>
      </w:pPr>
      <w:r w:rsidRPr="004958FF">
        <w:rPr>
          <w:b/>
          <w:bCs/>
        </w:rPr>
        <w:t>Keywords</w:t>
      </w:r>
      <w:r w:rsidRPr="00ED1A21">
        <w:t>: prévention, accès aux soins,</w:t>
      </w:r>
      <w:r>
        <w:t xml:space="preserve"> </w:t>
      </w:r>
      <w:r w:rsidR="00F77DBC">
        <w:t xml:space="preserve">désert médical, santé, </w:t>
      </w:r>
      <w:r w:rsidR="009D7185">
        <w:t>médecins</w:t>
      </w:r>
      <w:r w:rsidR="00F77DBC">
        <w:t xml:space="preserve"> libéraux, </w:t>
      </w:r>
      <w:r w:rsidR="004A5491" w:rsidRPr="004A5491">
        <w:t>observatoire de l’accès aux soins</w:t>
      </w:r>
      <w:r w:rsidR="0017296D">
        <w:t xml:space="preserve">, </w:t>
      </w:r>
      <w:r w:rsidR="009D7185">
        <w:t xml:space="preserve">inégalités, environnement, exposome, </w:t>
      </w:r>
      <w:r w:rsidR="00D92486">
        <w:t xml:space="preserve">dépassements </w:t>
      </w:r>
      <w:r w:rsidR="00BD54F8">
        <w:t>d’</w:t>
      </w:r>
      <w:r w:rsidR="00D92486">
        <w:t xml:space="preserve">honoraires, </w:t>
      </w:r>
      <w:r w:rsidR="00D92E6A" w:rsidRPr="00D92E6A">
        <w:t>désertification médicale</w:t>
      </w:r>
      <w:r w:rsidR="00D92E6A">
        <w:t xml:space="preserve">, </w:t>
      </w:r>
      <w:r w:rsidR="004C7B94" w:rsidRPr="004C7B94">
        <w:t>économie de la santé</w:t>
      </w:r>
      <w:r w:rsidR="004C7B94">
        <w:t xml:space="preserve">, </w:t>
      </w:r>
      <w:r w:rsidR="004C7B94" w:rsidRPr="004C7B94">
        <w:t>tarification des médecins</w:t>
      </w:r>
      <w:r w:rsidR="00E62161">
        <w:t xml:space="preserve">, </w:t>
      </w:r>
      <w:r w:rsidR="00E62161" w:rsidRPr="00E62161">
        <w:t xml:space="preserve">observatoire santé </w:t>
      </w:r>
      <w:r w:rsidR="00592DAB">
        <w:t>France</w:t>
      </w:r>
    </w:p>
    <w:p w14:paraId="7143E904" w14:textId="77777777" w:rsidR="00592DAB" w:rsidRDefault="00592DAB"/>
    <w:p w14:paraId="07C18942" w14:textId="77777777" w:rsidR="004A5491" w:rsidRDefault="00592DAB">
      <w:r>
        <w:t>Adresses mails :</w:t>
      </w:r>
      <w:r w:rsidR="004A5491">
        <w:t xml:space="preserve"> </w:t>
      </w:r>
    </w:p>
    <w:p w14:paraId="4CBD690D" w14:textId="377860A3" w:rsidR="00592DAB" w:rsidRDefault="00EF0A06">
      <w:hyperlink r:id="rId4" w:history="1">
        <w:r w:rsidRPr="00244F6F">
          <w:rPr>
            <w:rStyle w:val="Lienhypertexte"/>
          </w:rPr>
          <w:t>benjamin.montmartin@skema.edu</w:t>
        </w:r>
      </w:hyperlink>
    </w:p>
    <w:p w14:paraId="0B645B67" w14:textId="7E2EB27A" w:rsidR="00592DAB" w:rsidRDefault="00622297">
      <w:hyperlink r:id="rId5" w:history="1">
        <w:r w:rsidRPr="00244F6F">
          <w:rPr>
            <w:rStyle w:val="Lienhypertexte"/>
          </w:rPr>
          <w:t>gauci.pa@chu-nice.fr</w:t>
        </w:r>
      </w:hyperlink>
    </w:p>
    <w:p w14:paraId="137483B0" w14:textId="2E152B2F" w:rsidR="00622297" w:rsidRDefault="00944D8A">
      <w:hyperlink r:id="rId6" w:history="1">
        <w:r w:rsidRPr="00244F6F">
          <w:rPr>
            <w:rStyle w:val="Lienhypertexte"/>
          </w:rPr>
          <w:t>Catherine.LAFFINEUR@univ-cotedazur.fr</w:t>
        </w:r>
      </w:hyperlink>
    </w:p>
    <w:p w14:paraId="7042011C" w14:textId="76AD9E7A" w:rsidR="00944D8A" w:rsidRDefault="005F6B7A">
      <w:hyperlink r:id="rId7" w:history="1">
        <w:r w:rsidRPr="00244F6F">
          <w:rPr>
            <w:rStyle w:val="Lienhypertexte"/>
          </w:rPr>
          <w:t>Jean.DELLAMONICA@univ-cotedazur.fr</w:t>
        </w:r>
      </w:hyperlink>
    </w:p>
    <w:p w14:paraId="18C38655" w14:textId="17122901" w:rsidR="005F6B7A" w:rsidRDefault="00015FD2">
      <w:hyperlink r:id="rId8" w:history="1">
        <w:r w:rsidRPr="00244F6F">
          <w:rPr>
            <w:rStyle w:val="Lienhypertexte"/>
          </w:rPr>
          <w:t>Barbara.SEITZ@univ-cotedazur.fr</w:t>
        </w:r>
      </w:hyperlink>
    </w:p>
    <w:p w14:paraId="75AB31F1" w14:textId="7AF2A139" w:rsidR="00015FD2" w:rsidRDefault="00EF0A06">
      <w:hyperlink r:id="rId9" w:history="1">
        <w:r w:rsidRPr="00244F6F">
          <w:rPr>
            <w:rStyle w:val="Lienhypertexte"/>
          </w:rPr>
          <w:t>kwami.nouchet@skema.edu</w:t>
        </w:r>
      </w:hyperlink>
    </w:p>
    <w:p w14:paraId="5F550A52" w14:textId="77777777" w:rsidR="00EF0A06" w:rsidRPr="00ED1A21" w:rsidRDefault="00EF0A06"/>
    <w:sectPr w:rsidR="00EF0A06" w:rsidRPr="00ED1A2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0E9B"/>
    <w:rsid w:val="00012F8C"/>
    <w:rsid w:val="00015FD2"/>
    <w:rsid w:val="0017296D"/>
    <w:rsid w:val="00192155"/>
    <w:rsid w:val="001E321A"/>
    <w:rsid w:val="00264D2A"/>
    <w:rsid w:val="002B76DB"/>
    <w:rsid w:val="00310C83"/>
    <w:rsid w:val="00384458"/>
    <w:rsid w:val="004958FF"/>
    <w:rsid w:val="004A5491"/>
    <w:rsid w:val="004C7B94"/>
    <w:rsid w:val="00532D77"/>
    <w:rsid w:val="00586ED9"/>
    <w:rsid w:val="00592DAB"/>
    <w:rsid w:val="005F6B7A"/>
    <w:rsid w:val="00622297"/>
    <w:rsid w:val="00627782"/>
    <w:rsid w:val="00634CE1"/>
    <w:rsid w:val="006B7E09"/>
    <w:rsid w:val="006C1636"/>
    <w:rsid w:val="006F1F3C"/>
    <w:rsid w:val="00701524"/>
    <w:rsid w:val="00756D8F"/>
    <w:rsid w:val="00780E9B"/>
    <w:rsid w:val="007C4264"/>
    <w:rsid w:val="00841578"/>
    <w:rsid w:val="00847875"/>
    <w:rsid w:val="00872D33"/>
    <w:rsid w:val="008B6D27"/>
    <w:rsid w:val="00912CDC"/>
    <w:rsid w:val="00944D8A"/>
    <w:rsid w:val="009513A2"/>
    <w:rsid w:val="00964248"/>
    <w:rsid w:val="009D7185"/>
    <w:rsid w:val="009F544C"/>
    <w:rsid w:val="00AE0293"/>
    <w:rsid w:val="00AF4049"/>
    <w:rsid w:val="00B22BDF"/>
    <w:rsid w:val="00BD54F8"/>
    <w:rsid w:val="00C07F34"/>
    <w:rsid w:val="00C661DC"/>
    <w:rsid w:val="00C93990"/>
    <w:rsid w:val="00D366C0"/>
    <w:rsid w:val="00D42857"/>
    <w:rsid w:val="00D92486"/>
    <w:rsid w:val="00D92E6A"/>
    <w:rsid w:val="00DB4E13"/>
    <w:rsid w:val="00DD485B"/>
    <w:rsid w:val="00E525FA"/>
    <w:rsid w:val="00E62161"/>
    <w:rsid w:val="00ED1A21"/>
    <w:rsid w:val="00EF0A06"/>
    <w:rsid w:val="00EF3863"/>
    <w:rsid w:val="00F77DBC"/>
    <w:rsid w:val="00F976B7"/>
    <w:rsid w:val="00FD495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619295"/>
  <w15:chartTrackingRefBased/>
  <w15:docId w15:val="{185A3308-F1D3-4CDA-90E7-4441EFC0AF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780E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780E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780E9B"/>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780E9B"/>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780E9B"/>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780E9B"/>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780E9B"/>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780E9B"/>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780E9B"/>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780E9B"/>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780E9B"/>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780E9B"/>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780E9B"/>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780E9B"/>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780E9B"/>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780E9B"/>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780E9B"/>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780E9B"/>
    <w:rPr>
      <w:rFonts w:eastAsiaTheme="majorEastAsia" w:cstheme="majorBidi"/>
      <w:color w:val="272727" w:themeColor="text1" w:themeTint="D8"/>
    </w:rPr>
  </w:style>
  <w:style w:type="paragraph" w:styleId="Titre">
    <w:name w:val="Title"/>
    <w:basedOn w:val="Normal"/>
    <w:next w:val="Normal"/>
    <w:link w:val="TitreCar"/>
    <w:uiPriority w:val="10"/>
    <w:qFormat/>
    <w:rsid w:val="00780E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780E9B"/>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780E9B"/>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780E9B"/>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780E9B"/>
    <w:pPr>
      <w:spacing w:before="160"/>
      <w:jc w:val="center"/>
    </w:pPr>
    <w:rPr>
      <w:i/>
      <w:iCs/>
      <w:color w:val="404040" w:themeColor="text1" w:themeTint="BF"/>
    </w:rPr>
  </w:style>
  <w:style w:type="character" w:customStyle="1" w:styleId="CitationCar">
    <w:name w:val="Citation Car"/>
    <w:basedOn w:val="Policepardfaut"/>
    <w:link w:val="Citation"/>
    <w:uiPriority w:val="29"/>
    <w:rsid w:val="00780E9B"/>
    <w:rPr>
      <w:i/>
      <w:iCs/>
      <w:color w:val="404040" w:themeColor="text1" w:themeTint="BF"/>
    </w:rPr>
  </w:style>
  <w:style w:type="paragraph" w:styleId="Paragraphedeliste">
    <w:name w:val="List Paragraph"/>
    <w:basedOn w:val="Normal"/>
    <w:uiPriority w:val="34"/>
    <w:qFormat/>
    <w:rsid w:val="00780E9B"/>
    <w:pPr>
      <w:ind w:left="720"/>
      <w:contextualSpacing/>
    </w:pPr>
  </w:style>
  <w:style w:type="character" w:styleId="Accentuationintense">
    <w:name w:val="Intense Emphasis"/>
    <w:basedOn w:val="Policepardfaut"/>
    <w:uiPriority w:val="21"/>
    <w:qFormat/>
    <w:rsid w:val="00780E9B"/>
    <w:rPr>
      <w:i/>
      <w:iCs/>
      <w:color w:val="0F4761" w:themeColor="accent1" w:themeShade="BF"/>
    </w:rPr>
  </w:style>
  <w:style w:type="paragraph" w:styleId="Citationintense">
    <w:name w:val="Intense Quote"/>
    <w:basedOn w:val="Normal"/>
    <w:next w:val="Normal"/>
    <w:link w:val="CitationintenseCar"/>
    <w:uiPriority w:val="30"/>
    <w:qFormat/>
    <w:rsid w:val="00780E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780E9B"/>
    <w:rPr>
      <w:i/>
      <w:iCs/>
      <w:color w:val="0F4761" w:themeColor="accent1" w:themeShade="BF"/>
    </w:rPr>
  </w:style>
  <w:style w:type="character" w:styleId="Rfrenceintense">
    <w:name w:val="Intense Reference"/>
    <w:basedOn w:val="Policepardfaut"/>
    <w:uiPriority w:val="32"/>
    <w:qFormat/>
    <w:rsid w:val="00780E9B"/>
    <w:rPr>
      <w:b/>
      <w:bCs/>
      <w:smallCaps/>
      <w:color w:val="0F4761" w:themeColor="accent1" w:themeShade="BF"/>
      <w:spacing w:val="5"/>
    </w:rPr>
  </w:style>
  <w:style w:type="character" w:styleId="Lienhypertexte">
    <w:name w:val="Hyperlink"/>
    <w:basedOn w:val="Policepardfaut"/>
    <w:uiPriority w:val="99"/>
    <w:unhideWhenUsed/>
    <w:rsid w:val="00780E9B"/>
    <w:rPr>
      <w:color w:val="467886" w:themeColor="hyperlink"/>
      <w:u w:val="single"/>
    </w:rPr>
  </w:style>
  <w:style w:type="character" w:styleId="Mentionnonrsolue">
    <w:name w:val="Unresolved Mention"/>
    <w:basedOn w:val="Policepardfaut"/>
    <w:uiPriority w:val="99"/>
    <w:semiHidden/>
    <w:unhideWhenUsed/>
    <w:rsid w:val="00780E9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Barbara.SEITZ@univ-cotedazur.fr" TargetMode="External"/><Relationship Id="rId3" Type="http://schemas.openxmlformats.org/officeDocument/2006/relationships/webSettings" Target="webSettings.xml"/><Relationship Id="rId7" Type="http://schemas.openxmlformats.org/officeDocument/2006/relationships/hyperlink" Target="mailto:Jean.DELLAMONICA@univ-cotedazur.fr"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Catherine.LAFFINEUR@univ-cotedazur.fr" TargetMode="External"/><Relationship Id="rId11" Type="http://schemas.openxmlformats.org/officeDocument/2006/relationships/theme" Target="theme/theme1.xml"/><Relationship Id="rId5" Type="http://schemas.openxmlformats.org/officeDocument/2006/relationships/hyperlink" Target="mailto:gauci.pa@chu-nice.fr" TargetMode="External"/><Relationship Id="rId10" Type="http://schemas.openxmlformats.org/officeDocument/2006/relationships/fontTable" Target="fontTable.xml"/><Relationship Id="rId4" Type="http://schemas.openxmlformats.org/officeDocument/2006/relationships/hyperlink" Target="mailto:benjamin.montmartin@skema.edu" TargetMode="External"/><Relationship Id="rId9" Type="http://schemas.openxmlformats.org/officeDocument/2006/relationships/hyperlink" Target="mailto:kwami.nouchet@skema.edu"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9860db96-b53f-4bd7-8137-e09357cab268}" enabled="1" method="Standard" siteId="{b78d03e6-f6a2-4cff-83be-847d1a6453f9}" removed="0"/>
</clbl:labelList>
</file>

<file path=docProps/app.xml><?xml version="1.0" encoding="utf-8"?>
<Properties xmlns="http://schemas.openxmlformats.org/officeDocument/2006/extended-properties" xmlns:vt="http://schemas.openxmlformats.org/officeDocument/2006/docPropsVTypes">
  <Template>Normal</Template>
  <TotalTime>78</TotalTime>
  <Pages>2</Pages>
  <Words>360</Words>
  <Characters>1804</Characters>
  <Application>Microsoft Office Word</Application>
  <DocSecurity>0</DocSecurity>
  <Lines>47</Lines>
  <Paragraphs>17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MONTMARTIN Benjamin</dc:creator>
  <cp:keywords/>
  <dc:description/>
  <cp:lastModifiedBy>MONTMARTIN Benjamin</cp:lastModifiedBy>
  <cp:revision>52</cp:revision>
  <dcterms:created xsi:type="dcterms:W3CDTF">2026-03-16T17:45:00Z</dcterms:created>
  <dcterms:modified xsi:type="dcterms:W3CDTF">2026-03-17T14:04:00Z</dcterms:modified>
</cp:coreProperties>
</file>