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《诛仙》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第一季·第一集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“”为台词对白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【】为心里活动或回忆或打字内容</w:t>
      </w:r>
    </w:p>
    <w:p>
      <w:pPr>
        <w:jc w:val="lef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:highlight w:val="lightGray"/>
          <w14:textFill>
            <w14:solidFill>
              <w14:schemeClr w14:val="tx1"/>
            </w14:solidFill>
          </w14:textFill>
        </w:rPr>
        <w:t>&lt;&gt;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为后期场景音效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&lt;&gt;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为后期剧情音效（着重表达）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&lt;&gt;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为后期音乐情绪提示</w:t>
      </w:r>
    </w:p>
    <w:p>
      <w:pPr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出场人物：</w:t>
      </w:r>
    </w:p>
    <w:p>
      <w:pPr>
        <w:jc w:val="lef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/>
          <w:color w:val="92D050"/>
          <w:sz w:val="24"/>
          <w:szCs w:val="24"/>
        </w:rPr>
        <w:t>小孩A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/>
          <w:color w:val="00B050"/>
          <w:sz w:val="24"/>
          <w:szCs w:val="24"/>
        </w:rPr>
        <w:t>小孩B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小孩C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b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群杂</w:t>
      </w:r>
    </w:p>
    <w:p>
      <w:pPr>
        <w:jc w:val="left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旁白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天地不仁，以万物为刍狗；日月无情，转千世屠枭雄！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神州浩土，广瀚无边，百余年前，魔教大军踏破十万大山，血洗中原。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九州大地，山河俱裂，沦为焦土。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无数黎民，遭魔教铁蹄碾为肉泥，人世间怨魂遍布，万鬼嚎哭，形如炼狱……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魔教大军兵临青云山下，妄图一举拿下正道魁首——青云门。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青云七峰，弟子尽出，厮杀之声，响彻云霄。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无奈魔教妖人，多如蝼蚁，杀不胜杀，正道之士浴血奋勇，渐为强弩之末。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生死一线之际，青云掌门天成子斩断天机锁，解除了上古神兵——诛仙剑的封印。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诛仙剑出，万法寂灭。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魔教大军自此全线溃败，神州浩土，终得太平。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古剑诛仙也再度被封印至幻月洞府之内，等待着下一次命运的召唤......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然而邪恶的力量却从未放弃颠覆神州之念，哪怕人世间时光流转、沧海桑田......</w:t>
      </w:r>
    </w:p>
    <w:p>
      <w:pPr>
        <w:ind w:firstLine="480" w:firstLineChars="20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我们的故事就要从青云山脚下，一个叫做草庙村的小村庄讲起。</w:t>
      </w:r>
    </w:p>
    <w:p>
      <w:p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lightGray"/>
          <w14:textFill>
            <w14:solidFill>
              <w14:schemeClr w14:val="tx1"/>
            </w14:solidFill>
          </w14:textFill>
        </w:rPr>
        <w:t>&lt;音效：村庄环境音，鸡鸣狗叫等，可参考《仙剑》村庄的音乐包，随下&gt;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&lt;音乐：闲适悠然、轻快&gt;</w:t>
      </w:r>
    </w:p>
    <w:p>
      <w:pPr>
        <w:jc w:val="left"/>
        <w:rPr>
          <w:rFonts w:hint="default" w:ascii="微软雅黑" w:hAnsi="微软雅黑" w:eastAsia="微软雅黑"/>
          <w:color w:val="000000" w:themeColor="text1"/>
          <w:sz w:val="24"/>
          <w:szCs w:val="24"/>
          <w:highlight w:val="green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color w:val="000000" w:themeColor="text1"/>
          <w:sz w:val="24"/>
          <w:szCs w:val="24"/>
          <w:highlight w:val="green"/>
          <w:lang w:val="en"/>
          <w14:textFill>
            <w14:solidFill>
              <w14:schemeClr w14:val="tx1"/>
            </w14:solidFill>
          </w14:textFill>
        </w:rPr>
        <w:t>旁白</w:t>
      </w:r>
      <w:bookmarkStart w:id="0" w:name="_GoBack"/>
      <w:bookmarkEnd w:id="0"/>
    </w:p>
    <w:p>
      <w:pPr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青云山脚下，一个叫做“草庙村”的小村落，屋舍掩映，鸡犬相闻，一群无知孩童嬉笑着从村尾跑来。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&lt;音效：嘈杂的脚步声远远跑近，随下，由远及近距离感&gt;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green"/>
        </w:rPr>
        <w:t>&lt;音乐：活泼&gt;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：（开心）“臭小子，你往哪儿跑？”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笑骂的男孩看上去十岁左右，眉清目秀，领着四、五个小孩，追着前方的另一个小孩。前头那小孩比他小了两岁，个子也矮了一些，此刻脸上满是笑容，拼力向前跑去，中途还回头做了个鬼脸。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：（做鬼脸）“略~”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 xml:space="preserve">：（开心）“张小凡，有种你就站住！” 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：（一边跑一边说）“呸！你当我是白痴啊！”</w:t>
      </w:r>
    </w:p>
    <w:p>
      <w:pPr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一路追跑，这些小孩逐渐跑近了村子东头的那间破旧的草庙里，张小凡第一个冲了进去。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：“哎哟。”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2D050"/>
          <w:sz w:val="24"/>
          <w:szCs w:val="24"/>
        </w:rPr>
        <w:t>小孩A</w:t>
      </w:r>
      <w:r>
        <w:rPr>
          <w:rFonts w:hint="eastAsia" w:ascii="微软雅黑" w:hAnsi="微软雅黑" w:eastAsia="微软雅黑"/>
          <w:sz w:val="24"/>
          <w:szCs w:val="24"/>
        </w:rPr>
        <w:t>：（女声）“哈哈，摔了个狗吃屎。”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B050"/>
          <w:sz w:val="24"/>
          <w:szCs w:val="24"/>
        </w:rPr>
        <w:t>小孩B</w:t>
      </w:r>
      <w:r>
        <w:rPr>
          <w:rFonts w:hint="eastAsia" w:ascii="微软雅黑" w:hAnsi="微软雅黑" w:eastAsia="微软雅黑"/>
          <w:sz w:val="24"/>
          <w:szCs w:val="24"/>
        </w:rPr>
        <w:t>：“看你往哪儿跑。”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&lt;音效：叠罗汉，小孩一个一个往上堆，单独&gt;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B0F0"/>
          <w:sz w:val="24"/>
          <w:szCs w:val="24"/>
        </w:rPr>
        <w:t>小孩C</w:t>
      </w:r>
      <w:r>
        <w:rPr>
          <w:rFonts w:hint="eastAsia" w:ascii="微软雅黑" w:hAnsi="微软雅黑" w:eastAsia="微软雅黑"/>
          <w:sz w:val="24"/>
          <w:szCs w:val="24"/>
        </w:rPr>
        <w:t>：“压住了压住了！”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（小孩们嘴里嘻嘻哈哈，使劲的拟声词）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：（开心，大笑）“张小凡，被我抓住了，这下你没话说了罢？”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：“不算不算，你暗算了我，怎么能算？”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：“我什么时候暗算你了？”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：“好你个林惊羽，你敢说这个门板不是你放在这儿的？”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：“哪有这回事？”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：“哼！就有！”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张小凡一撇嘴，一歪头，半点不肯认输的样子。让林惊羽气从心起，鬼使神差地掐住了他的脖子。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：（愤怒）“说好了抓住就认输的，你服不服？”</w:t>
      </w:r>
    </w:p>
    <w:p>
      <w:pPr>
        <w:ind w:firstLine="1200" w:firstLineChars="5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（大声）“服不服？服不服？！”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：（被掐住脖子，艰难）“我不服！就是不服！”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green"/>
        </w:rPr>
        <w:t>&lt;音乐：紧张&gt;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2D050"/>
          <w:sz w:val="24"/>
          <w:szCs w:val="24"/>
        </w:rPr>
        <w:t>小孩A</w:t>
      </w:r>
      <w:r>
        <w:rPr>
          <w:rFonts w:hint="eastAsia" w:ascii="微软雅黑" w:hAnsi="微软雅黑" w:eastAsia="微软雅黑"/>
          <w:sz w:val="24"/>
          <w:szCs w:val="24"/>
        </w:rPr>
        <w:t>：（害怕）“喂，算了算了，他脸都紫了。”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B050"/>
          <w:sz w:val="24"/>
          <w:szCs w:val="24"/>
        </w:rPr>
        <w:t>小孩B</w:t>
      </w:r>
      <w:r>
        <w:rPr>
          <w:rFonts w:hint="eastAsia" w:ascii="微软雅黑" w:hAnsi="微软雅黑" w:eastAsia="微软雅黑"/>
          <w:sz w:val="24"/>
          <w:szCs w:val="24"/>
        </w:rPr>
        <w:t>：（悄声）“不会出事儿吧？”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B0F0"/>
          <w:sz w:val="24"/>
          <w:szCs w:val="24"/>
        </w:rPr>
        <w:t>小孩C</w:t>
      </w:r>
      <w:r>
        <w:rPr>
          <w:rFonts w:hint="eastAsia" w:ascii="微软雅黑" w:hAnsi="微软雅黑" w:eastAsia="微软雅黑"/>
          <w:sz w:val="24"/>
          <w:szCs w:val="24"/>
        </w:rPr>
        <w:t>：（哇哇大哭）“娘！我害怕！”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70C0"/>
          <w:sz w:val="24"/>
          <w:szCs w:val="24"/>
        </w:rPr>
        <w:t>群杂</w:t>
      </w:r>
      <w:r>
        <w:rPr>
          <w:rFonts w:hint="eastAsia" w:ascii="微软雅黑" w:hAnsi="微软雅黑" w:eastAsia="微软雅黑"/>
          <w:sz w:val="24"/>
          <w:szCs w:val="24"/>
        </w:rPr>
        <w:t>：“走吧走吧。”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&lt;音效：杂乱的脚步声，接上，随下&gt;</w:t>
      </w:r>
      <w:r>
        <w:rPr>
          <w:rFonts w:hint="eastAsia" w:ascii="微软雅黑" w:hAnsi="微软雅黑" w:eastAsia="微软雅黑"/>
          <w:sz w:val="24"/>
          <w:szCs w:val="24"/>
        </w:rPr>
        <w:t>　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：“阿弥佗佛，快快住手。”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眼看一场大祸将要发生，忽听草庙深处传来一声佛号。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一只干瘦的手掌，横空而出，将林惊羽的双手弹开。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：（回过神来，“啊”的气音）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：（剧烈喘息）“咳咳咳”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>：（怔楞）“小...小凡，对不住了。我也不知道怎么……”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：“没事。咦，你是谁？”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林惊羽顺着他的眼光看去，只见草庙深处，正站着一个年老的和尚，一身破旧的袈裟，全身上下脏兮兮的，偏那手中持着一串碧玉念珠，看着不似凡物。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 那老僧不答，只用目光在这两个小孩的身上仔细看了看，忍不住又多打量了林惊羽几眼。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：【好资质，只是性子怎么如此偏激？】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：“喂，你是谁啊，怎么从没见过你？”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：“小施主，刚才性命攸关，你只要认个输便是了，为何却要苦苦支撑，若非老衲出手，你只怕已白白送了性命！”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：（被问呆了）“啊？”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C000"/>
          <w:sz w:val="24"/>
          <w:szCs w:val="24"/>
        </w:rPr>
        <w:t>少年林惊羽</w:t>
      </w:r>
      <w:r>
        <w:rPr>
          <w:rFonts w:hint="eastAsia" w:ascii="微软雅黑" w:hAnsi="微软雅黑" w:eastAsia="微软雅黑"/>
          <w:sz w:val="24"/>
          <w:szCs w:val="24"/>
        </w:rPr>
        <w:t xml:space="preserve">：“小凡，这老和尚古里古怪的，我们别理他。走，回家了！” 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少年张小凡</w:t>
      </w:r>
      <w:r>
        <w:rPr>
          <w:rFonts w:hint="eastAsia" w:ascii="微软雅黑" w:hAnsi="微软雅黑" w:eastAsia="微软雅黑"/>
          <w:sz w:val="24"/>
          <w:szCs w:val="24"/>
        </w:rPr>
        <w:t>：“哦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张小凡下意识地跟着林惊羽向外走去，忍不住又回头看向庙里，只见天色渐暗，依稀可以看见那老和尚依然站在那里，只是面容已模糊不清了。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green"/>
        </w:rPr>
        <w:t>&lt;音乐：悬疑，凝重&gt;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lightGray"/>
        </w:rPr>
        <w:t>&lt;音效：环境音，夜幕降临，电闪雷鸣，黑云翻滚，一片肃杀，随下&gt;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夜深了。</w:t>
      </w:r>
    </w:p>
    <w:p>
      <w:pPr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老僧仍在草庙之中，席地打坐。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西边村子中，不知何时起了一股黑雾，浓如黑墨，翻涌不止。老僧站起身， 竟发现那黑雾中夹带着一个小孩，正是白天见过的林惊羽。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他脸色一沉，再不迟疑，枯瘦的身子突然拔地而起，直插入黑雾之中，与雾中之人交手数招，才将林惊羽救了下来。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：（摇晃手中的林惊羽）“小施主，小施主，醒醒！”</w:t>
      </w:r>
    </w:p>
    <w:p>
      <w:p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：“老秃驴，把小孩还我！”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“阁下道法高深，为何对无知的孩童下手，只怕失了身份罢？”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：“你又是谁，敢管我的闲事？”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：“此处乃青云山下，若为青云门知道阁下在此地胡作非为，只怕阁下日后就不好过了。”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：（不屑）“呸！青云门算什么，就仗着人多而已。老秃驴莫要多说，识相的就快快把那小孩给我。”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：“阿弥佗佛，出家人慈悲为怀，老衲断不能眼睁睁的看着这小孩遭你毒手。”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：“老贼秃，你是找死。”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　　随着他的话语，原先一直盘旋在空中的黑雾里，闪过一道红光，一面两丈长的虹幡缓缓升起，刹那间这小小的草庙周围，顿时阴风大作，鬼气森森。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 xml:space="preserve">：“毒血幡！” </w:t>
      </w:r>
    </w:p>
    <w:p>
      <w:pPr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“孽障，你竟然敢修炼此等祸害人间的邪物，今日决计饶不了你。”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：（冷笑）“呵”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&lt;音效：幡旗声，万鬼嚎哭，骨骼作响。随下&gt;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948A54" w:themeColor="background2" w:themeShade="80"/>
          <w:sz w:val="24"/>
          <w:szCs w:val="24"/>
        </w:rPr>
        <w:t>黑衣人</w:t>
      </w:r>
      <w:r>
        <w:rPr>
          <w:rFonts w:hint="eastAsia" w:ascii="微软雅黑" w:hAnsi="微软雅黑" w:eastAsia="微软雅黑"/>
          <w:sz w:val="24"/>
          <w:szCs w:val="24"/>
        </w:rPr>
        <w:t>：“贼秃，受死！”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&lt;音效：鬼吼，单独&gt;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：“这毒血幡这般威势，只怕用了三百人以上的精血祭旗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简直丧尽天良！”</w:t>
      </w:r>
    </w:p>
    <w:p>
      <w:pPr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眼看那鬼物就要冲要眼前，老僧单手抱着林惊羽，左手手持碧玉念珠，在身前结佛门狮子印，片刻间便从夜幕中唤出了一面金色法轮，将鬼物挡在了半空中。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red"/>
        </w:rPr>
        <w:t>&lt;音效：空灵，木鱼、经筒、佛颂等，上下皆随&gt;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7030A0"/>
          <w:sz w:val="24"/>
          <w:szCs w:val="24"/>
        </w:rPr>
        <w:t>普智</w:t>
      </w:r>
      <w:r>
        <w:rPr>
          <w:rFonts w:hint="eastAsia" w:ascii="微软雅黑" w:hAnsi="微软雅黑" w:eastAsia="微软雅黑"/>
          <w:sz w:val="24"/>
          <w:szCs w:val="24"/>
        </w:rPr>
        <w:t>：“哼，小小伎俩，也来卖......嘶</w:t>
      </w:r>
      <w:r>
        <w:rPr>
          <w:rFonts w:ascii="微软雅黑" w:hAnsi="微软雅黑" w:eastAsia="微软雅黑"/>
          <w:sz w:val="24"/>
          <w:szCs w:val="24"/>
        </w:rPr>
        <w:t>…七…</w:t>
      </w:r>
      <w:r>
        <w:rPr>
          <w:rFonts w:hint="eastAsia" w:ascii="微软雅黑" w:hAnsi="微软雅黑" w:eastAsia="微软雅黑"/>
          <w:sz w:val="24"/>
          <w:szCs w:val="24"/>
        </w:rPr>
        <w:t>七尾蜈蚣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噗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”（吐血）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DB"/>
    <w:rsid w:val="00160DC4"/>
    <w:rsid w:val="0060503A"/>
    <w:rsid w:val="00760CDB"/>
    <w:rsid w:val="00854609"/>
    <w:rsid w:val="00BE05BD"/>
    <w:rsid w:val="00C17786"/>
    <w:rsid w:val="B3FFB241"/>
    <w:rsid w:val="D77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382</Words>
  <Characters>2178</Characters>
  <Lines>18</Lines>
  <Paragraphs>5</Paragraphs>
  <TotalTime>51</TotalTime>
  <ScaleCrop>false</ScaleCrop>
  <LinksUpToDate>false</LinksUpToDate>
  <CharactersWithSpaces>2555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2018-11-27T18:05:00Z</dcterms:created>
  <dc:creator>China</dc:creator>
  <cp:lastModifiedBy>chenyarong</cp:lastModifiedBy>
  <dcterms:modified xsi:type="dcterms:W3CDTF">2019-09-10T11:06:39Z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