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harts/chart1.xml" ContentType="application/vnd.openxmlformats-officedocument.drawingml.chart+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cs="Calibri" w:cstheme="minorHAnsi"/>
        </w:rPr>
      </w:pPr>
      <w:r>
        <w:rPr>
          <w:rFonts w:cs="Calibri" w:cstheme="minorHAnsi"/>
        </w:rPr>
        <w:t xml:space="preserve">CSCI4061 F2018 </w:t>
      </w:r>
      <w:r>
        <w:rPr>
          <w:rFonts w:cs="Calibri" w:cstheme="minorHAnsi"/>
        </w:rPr>
        <w:t xml:space="preserve">Project </w:t>
      </w:r>
      <w:r>
        <w:rPr>
          <w:rFonts w:cs="Calibri" w:cstheme="minorHAnsi"/>
        </w:rPr>
        <w:t xml:space="preserve"> 3</w:t>
      </w:r>
    </w:p>
    <w:p>
      <w:pPr>
        <w:pStyle w:val="Normal"/>
        <w:spacing w:lineRule="auto" w:line="480"/>
        <w:rPr>
          <w:rFonts w:cs="Calibri" w:cstheme="minorHAnsi"/>
        </w:rPr>
      </w:pPr>
      <w:r>
        <w:rPr>
          <w:rFonts w:cs="Calibri" w:cstheme="minorHAnsi"/>
        </w:rPr>
        <w:t>Date: 12/12/18</w:t>
      </w:r>
    </w:p>
    <w:p>
      <w:pPr>
        <w:pStyle w:val="Normal"/>
        <w:spacing w:lineRule="auto" w:line="480"/>
        <w:rPr>
          <w:rFonts w:cs="Calibri" w:cstheme="minorHAnsi"/>
        </w:rPr>
      </w:pPr>
      <w:r>
        <w:rPr>
          <w:rFonts w:cs="Calibri" w:cstheme="minorHAnsi"/>
        </w:rPr>
        <w:t>Name: Cyro Chun Fai Chak, Kin Nathan Chan, Isaac Aruldas</w:t>
      </w:r>
    </w:p>
    <w:p>
      <w:pPr>
        <w:pStyle w:val="Normal"/>
        <w:spacing w:lineRule="auto" w:line="480"/>
        <w:rPr>
          <w:rFonts w:cs="Calibri" w:cstheme="minorHAnsi"/>
          <w:color w:val="000000" w:themeColor="text1"/>
        </w:rPr>
      </w:pPr>
      <w:r>
        <w:rPr>
          <w:rFonts w:cs="Calibri" w:cstheme="minorHAnsi"/>
          <w:color w:val="000000" w:themeColor="text1"/>
        </w:rPr>
        <w:t>id: 5330106- chanx393, 5312343 - chakx011, 5139488 - aruld002</w:t>
      </w:r>
    </w:p>
    <w:p>
      <w:pPr>
        <w:pStyle w:val="Normal"/>
        <w:spacing w:lineRule="auto" w:line="480"/>
        <w:rPr>
          <w:rFonts w:cs="Calibri" w:cstheme="minorHAnsi"/>
          <w:color w:val="000000" w:themeColor="text1"/>
        </w:rPr>
      </w:pPr>
      <w:r>
        <w:rPr>
          <w:rFonts w:cs="Calibri" w:cstheme="minorHAnsi"/>
          <w:color w:val="000000" w:themeColor="text1"/>
        </w:rPr>
      </w:r>
    </w:p>
    <w:p>
      <w:pPr>
        <w:pStyle w:val="Normal"/>
        <w:spacing w:lineRule="auto" w:line="480"/>
        <w:rPr>
          <w:rFonts w:cs="Calibri" w:cstheme="minorHAnsi"/>
          <w:color w:val="000000" w:themeColor="text1"/>
        </w:rPr>
      </w:pPr>
      <w:r>
        <w:rPr>
          <w:rFonts w:cs="Calibri" w:cstheme="minorHAnsi"/>
          <w:color w:val="000000" w:themeColor="text1"/>
        </w:rPr>
        <w:t>Part A.</w:t>
      </w:r>
    </w:p>
    <w:p>
      <w:pPr>
        <w:pStyle w:val="Normal"/>
        <w:spacing w:lineRule="auto" w:line="480"/>
        <w:rPr>
          <w:rFonts w:cs="Calibri" w:cstheme="minorHAnsi"/>
          <w:color w:val="000000" w:themeColor="text1"/>
        </w:rPr>
      </w:pPr>
      <w:r>
        <w:rPr>
          <w:rFonts w:cs="Calibri" w:cstheme="minorHAnsi"/>
          <w:color w:val="000000" w:themeColor="text1"/>
        </w:rPr>
      </w:r>
    </w:p>
    <w:p>
      <w:pPr>
        <w:pStyle w:val="Normal"/>
        <w:spacing w:lineRule="auto" w:line="480"/>
        <w:rPr>
          <w:rFonts w:cs="Calibri" w:cstheme="minorHAnsi"/>
          <w:color w:val="000000" w:themeColor="text1"/>
        </w:rPr>
      </w:pPr>
      <w:r>
        <w:rPr>
          <w:rFonts w:cs="Calibri" w:cstheme="minorHAnsi"/>
          <w:color w:val="000000" w:themeColor="text1"/>
        </w:rPr>
        <w:t>For the assignment, we have tried a few commands to observe the behavior: 1:1, 50:50, and 100:100 numbers of dispatcher and worker thread.</w:t>
      </w:r>
    </w:p>
    <w:p>
      <w:pPr>
        <w:pStyle w:val="Normal"/>
        <w:spacing w:lineRule="auto" w:line="480"/>
        <w:rPr>
          <w:rFonts w:cs="Calibri" w:cstheme="minorHAnsi"/>
          <w:color w:val="000000" w:themeColor="text1"/>
        </w:rPr>
      </w:pPr>
      <w:r>
        <w:rPr>
          <w:rFonts w:cs="Calibri" w:cstheme="minorHAnsi"/>
          <w:color w:val="000000" w:themeColor="text1"/>
        </w:rPr>
        <w:t xml:space="preserve">For 1 dispatch and 1 worker, we observe there were a particular behavior during the process. </w:t>
      </w:r>
    </w:p>
    <w:p>
      <w:pPr>
        <w:pStyle w:val="Normal"/>
        <w:spacing w:lineRule="auto" w:line="480"/>
        <w:rPr>
          <w:rFonts w:cs="Calibri" w:cstheme="minorHAnsi"/>
          <w:color w:val="000000" w:themeColor="text1"/>
        </w:rPr>
      </w:pPr>
      <w:r>
        <w:rPr>
          <w:rFonts w:cs="Calibri" w:cstheme="minorHAnsi"/>
          <w:color w:val="000000" w:themeColor="text1"/>
        </w:rPr>
        <w:t>From the urls file, we can see that each file has 3 requests on the line, and with the 1 worker and dispatcher, it used 0.2s to downloads all 400 files, and we observe that for the first request of each file/URL, it is guarantee that it will be missed, since it cannot be found in cache. After that, the second and the third one will be hit since it is able to locate in the cache. If it is a hit stage in the cache, it can be done in 1 us to finish the request. However, if it is missing stage in the cache, it generally takes up to the range from 30us to 100us.  When we increase our size of dispatcher and worker to 50, we can see a difference that it takes 0.08s to download all 400 files. From the request log, we can observe that there was multiple request take extremely long time to process. As for our last approach, we tested with our maximum number of threads pool which is 100 workers and 100 dispatchers. We observe that the total wall clock time is taken longer as the number of threads is added. However, the download process for this trial has reduced to 0.06s. As the rate, we can assume that when we increase the size of the workers and dispatcher, we will be expecting a shorter time of downloader, but more time on searching it in the cache.</w:t>
      </w:r>
    </w:p>
    <w:p>
      <w:pPr>
        <w:pStyle w:val="Normal"/>
        <w:spacing w:lineRule="auto" w:line="480"/>
        <w:rPr>
          <w:rFonts w:cs="Calibri" w:cstheme="minorHAnsi"/>
          <w:color w:val="000000" w:themeColor="text1"/>
        </w:rPr>
      </w:pPr>
      <w:r>
        <w:rPr>
          <w:rFonts w:cs="Calibri" w:cstheme="minorHAnsi"/>
          <w:color w:val="000000" w:themeColor="text1"/>
        </w:rPr>
      </w:r>
    </w:p>
    <w:p>
      <w:pPr>
        <w:pStyle w:val="Normal"/>
        <w:spacing w:lineRule="auto" w:line="480"/>
        <w:rPr>
          <w:rFonts w:cs="Calibri" w:cstheme="minorHAnsi"/>
          <w:color w:val="000000" w:themeColor="text1"/>
        </w:rPr>
      </w:pPr>
      <w:r>
        <w:rPr>
          <w:rFonts w:cs="Calibri" w:cstheme="minorHAnsi"/>
          <w:color w:val="000000" w:themeColor="text1"/>
        </w:rPr>
        <w:t>Part B.</w:t>
      </w:r>
    </w:p>
    <w:p>
      <w:pPr>
        <w:pStyle w:val="Normal"/>
        <w:spacing w:lineRule="auto" w:line="480"/>
        <w:rPr>
          <w:rFonts w:cs="Calibri" w:cstheme="minorHAnsi"/>
          <w:color w:val="000000" w:themeColor="text1"/>
        </w:rPr>
      </w:pPr>
      <w:r>
        <w:rPr>
          <w:rFonts w:cs="Calibri" w:cstheme="minorHAnsi"/>
          <w:color w:val="000000" w:themeColor="text1"/>
        </w:rPr>
        <w:t xml:space="preserve">In this section, we will run our server with 100 dispatcher threads with different numbers of worker threads, such as 1,2,5,10,20,50 75,100. First, we ran the xargs test with the bigurls file with this following command: ./webserver testing 9000 100 worker 0 100 100. </w:t>
      </w:r>
    </w:p>
    <w:p>
      <w:pPr>
        <w:pStyle w:val="Normal"/>
        <w:spacing w:lineRule="auto" w:line="480"/>
        <w:rPr>
          <w:rFonts w:cs="Calibri" w:cstheme="minorHAnsi"/>
          <w:color w:val="000000" w:themeColor="text1"/>
        </w:rPr>
      </w:pPr>
      <w:r>
        <w:rPr>
          <w:rFonts w:cs="Calibri" w:cstheme="minorHAnsi"/>
          <w:color w:val="000000" w:themeColor="text1"/>
        </w:rPr>
        <w:t>On the client side, we will run the xargs test, as cat bigurls | xargs -n 1 -P 8 wget. This means that we will be running wget 8times at the same time with 1 argument per time. Here is the following results for different numbers of workers: 1, 2, 5, 10, 20, 50, 75, 100.</w:t>
      </w:r>
    </w:p>
    <w:tbl>
      <w:tblPr>
        <w:tblStyle w:val="TableGrid"/>
        <w:tblW w:w="9086" w:type="dxa"/>
        <w:jc w:val="left"/>
        <w:tblInd w:w="0" w:type="dxa"/>
        <w:tblCellMar>
          <w:top w:w="0" w:type="dxa"/>
          <w:left w:w="108" w:type="dxa"/>
          <w:bottom w:w="0" w:type="dxa"/>
          <w:right w:w="108" w:type="dxa"/>
        </w:tblCellMar>
        <w:tblLook w:noVBand="1" w:val="04a0" w:noHBand="0" w:lastColumn="0" w:firstColumn="1" w:lastRow="0" w:firstRow="1"/>
      </w:tblPr>
      <w:tblGrid>
        <w:gridCol w:w="2109"/>
        <w:gridCol w:w="704"/>
        <w:gridCol w:w="703"/>
        <w:gridCol w:w="738"/>
        <w:gridCol w:w="962"/>
        <w:gridCol w:w="989"/>
        <w:gridCol w:w="990"/>
        <w:gridCol w:w="989"/>
        <w:gridCol w:w="901"/>
      </w:tblGrid>
      <w:tr>
        <w:trPr/>
        <w:tc>
          <w:tcPr>
            <w:tcW w:w="2109" w:type="dxa"/>
            <w:tcBorders/>
            <w:shd w:fill="auto" w:val="clear"/>
          </w:tcPr>
          <w:p>
            <w:pPr>
              <w:pStyle w:val="Normal"/>
              <w:spacing w:lineRule="auto" w:line="480"/>
              <w:rPr>
                <w:rFonts w:cs="Calibri" w:cstheme="minorHAnsi"/>
                <w:color w:val="000000" w:themeColor="text1"/>
              </w:rPr>
            </w:pPr>
            <w:r>
              <w:rPr>
                <w:rFonts w:cs="Calibri" w:cstheme="minorHAnsi"/>
                <w:color w:val="000000" w:themeColor="text1"/>
              </w:rPr>
            </w:r>
          </w:p>
        </w:tc>
        <w:tc>
          <w:tcPr>
            <w:tcW w:w="704" w:type="dxa"/>
            <w:tcBorders/>
            <w:shd w:fill="auto" w:val="clear"/>
          </w:tcPr>
          <w:p>
            <w:pPr>
              <w:pStyle w:val="Normal"/>
              <w:spacing w:lineRule="auto" w:line="480"/>
              <w:rPr>
                <w:rFonts w:cs="Calibri" w:cstheme="minorHAnsi"/>
                <w:color w:val="000000" w:themeColor="text1"/>
              </w:rPr>
            </w:pPr>
            <w:r>
              <w:rPr>
                <w:rFonts w:cs="Calibri" w:cstheme="minorHAnsi"/>
                <w:color w:val="000000" w:themeColor="text1"/>
              </w:rPr>
              <w:t>1</w:t>
            </w:r>
          </w:p>
        </w:tc>
        <w:tc>
          <w:tcPr>
            <w:tcW w:w="703" w:type="dxa"/>
            <w:tcBorders/>
            <w:shd w:fill="auto" w:val="clear"/>
          </w:tcPr>
          <w:p>
            <w:pPr>
              <w:pStyle w:val="Normal"/>
              <w:spacing w:lineRule="auto" w:line="480"/>
              <w:rPr>
                <w:rFonts w:cs="Calibri" w:cstheme="minorHAnsi"/>
                <w:color w:val="000000" w:themeColor="text1"/>
              </w:rPr>
            </w:pPr>
            <w:r>
              <w:rPr>
                <w:rFonts w:cs="Calibri" w:cstheme="minorHAnsi"/>
                <w:color w:val="000000" w:themeColor="text1"/>
              </w:rPr>
              <w:t>2</w:t>
            </w:r>
          </w:p>
        </w:tc>
        <w:tc>
          <w:tcPr>
            <w:tcW w:w="738" w:type="dxa"/>
            <w:tcBorders/>
            <w:shd w:fill="auto" w:val="clear"/>
          </w:tcPr>
          <w:p>
            <w:pPr>
              <w:pStyle w:val="Normal"/>
              <w:spacing w:lineRule="auto" w:line="480"/>
              <w:rPr>
                <w:rFonts w:cs="Calibri" w:cstheme="minorHAnsi"/>
                <w:color w:val="000000" w:themeColor="text1"/>
              </w:rPr>
            </w:pPr>
            <w:r>
              <w:rPr>
                <w:rFonts w:cs="Calibri" w:cstheme="minorHAnsi"/>
                <w:color w:val="000000" w:themeColor="text1"/>
              </w:rPr>
              <w:t>5</w:t>
            </w:r>
          </w:p>
        </w:tc>
        <w:tc>
          <w:tcPr>
            <w:tcW w:w="962" w:type="dxa"/>
            <w:tcBorders/>
            <w:shd w:fill="auto" w:val="clear"/>
          </w:tcPr>
          <w:p>
            <w:pPr>
              <w:pStyle w:val="Normal"/>
              <w:spacing w:lineRule="auto" w:line="480"/>
              <w:rPr>
                <w:rFonts w:cs="Calibri" w:cstheme="minorHAnsi"/>
                <w:color w:val="000000" w:themeColor="text1"/>
              </w:rPr>
            </w:pPr>
            <w:r>
              <w:rPr>
                <w:rFonts w:cs="Calibri" w:cstheme="minorHAnsi"/>
                <w:color w:val="000000" w:themeColor="text1"/>
              </w:rPr>
              <w:t>10</w:t>
            </w:r>
          </w:p>
        </w:tc>
        <w:tc>
          <w:tcPr>
            <w:tcW w:w="989" w:type="dxa"/>
            <w:tcBorders/>
            <w:shd w:fill="auto" w:val="clear"/>
          </w:tcPr>
          <w:p>
            <w:pPr>
              <w:pStyle w:val="Normal"/>
              <w:spacing w:lineRule="auto" w:line="480"/>
              <w:rPr>
                <w:rFonts w:cs="Calibri" w:cstheme="minorHAnsi"/>
                <w:color w:val="000000" w:themeColor="text1"/>
              </w:rPr>
            </w:pPr>
            <w:r>
              <w:rPr>
                <w:rFonts w:cs="Calibri" w:cstheme="minorHAnsi"/>
                <w:color w:val="000000" w:themeColor="text1"/>
              </w:rPr>
              <w:t>20</w:t>
            </w:r>
          </w:p>
        </w:tc>
        <w:tc>
          <w:tcPr>
            <w:tcW w:w="990" w:type="dxa"/>
            <w:tcBorders/>
            <w:shd w:fill="auto" w:val="clear"/>
          </w:tcPr>
          <w:p>
            <w:pPr>
              <w:pStyle w:val="Normal"/>
              <w:spacing w:lineRule="auto" w:line="480"/>
              <w:rPr>
                <w:rFonts w:cs="Calibri" w:cstheme="minorHAnsi"/>
                <w:color w:val="000000" w:themeColor="text1"/>
              </w:rPr>
            </w:pPr>
            <w:r>
              <w:rPr>
                <w:rFonts w:cs="Calibri" w:cstheme="minorHAnsi"/>
                <w:color w:val="000000" w:themeColor="text1"/>
              </w:rPr>
              <w:t>50</w:t>
            </w:r>
          </w:p>
        </w:tc>
        <w:tc>
          <w:tcPr>
            <w:tcW w:w="989" w:type="dxa"/>
            <w:tcBorders/>
            <w:shd w:fill="auto" w:val="clear"/>
          </w:tcPr>
          <w:p>
            <w:pPr>
              <w:pStyle w:val="Normal"/>
              <w:spacing w:lineRule="auto" w:line="480"/>
              <w:rPr>
                <w:rFonts w:cs="Calibri" w:cstheme="minorHAnsi"/>
                <w:color w:val="000000" w:themeColor="text1"/>
              </w:rPr>
            </w:pPr>
            <w:r>
              <w:rPr>
                <w:rFonts w:cs="Calibri" w:cstheme="minorHAnsi"/>
                <w:color w:val="000000" w:themeColor="text1"/>
              </w:rPr>
              <w:t>75</w:t>
            </w:r>
          </w:p>
        </w:tc>
        <w:tc>
          <w:tcPr>
            <w:tcW w:w="901" w:type="dxa"/>
            <w:tcBorders/>
            <w:shd w:fill="auto" w:val="clear"/>
          </w:tcPr>
          <w:p>
            <w:pPr>
              <w:pStyle w:val="Normal"/>
              <w:spacing w:lineRule="auto" w:line="480"/>
              <w:rPr>
                <w:rFonts w:cs="Calibri" w:cstheme="minorHAnsi"/>
                <w:color w:val="000000" w:themeColor="text1"/>
              </w:rPr>
            </w:pPr>
            <w:r>
              <w:rPr>
                <w:rFonts w:cs="Calibri" w:cstheme="minorHAnsi"/>
                <w:color w:val="000000" w:themeColor="text1"/>
              </w:rPr>
              <w:t>100</w:t>
            </w:r>
          </w:p>
        </w:tc>
      </w:tr>
      <w:tr>
        <w:trPr/>
        <w:tc>
          <w:tcPr>
            <w:tcW w:w="2109" w:type="dxa"/>
            <w:tcBorders/>
            <w:shd w:fill="auto" w:val="clear"/>
          </w:tcPr>
          <w:p>
            <w:pPr>
              <w:pStyle w:val="Normal"/>
              <w:spacing w:lineRule="auto" w:line="480"/>
              <w:rPr>
                <w:rFonts w:cs="Calibri" w:cstheme="minorHAnsi"/>
                <w:color w:val="000000" w:themeColor="text1"/>
              </w:rPr>
            </w:pPr>
            <w:r>
              <w:rPr>
                <w:rFonts w:cs="Calibri" w:cstheme="minorHAnsi"/>
                <w:color w:val="000000" w:themeColor="text1"/>
              </w:rPr>
              <w:t>Total Time</w:t>
            </w:r>
          </w:p>
        </w:tc>
        <w:tc>
          <w:tcPr>
            <w:tcW w:w="704" w:type="dxa"/>
            <w:tcBorders/>
            <w:shd w:fill="auto" w:val="clear"/>
          </w:tcPr>
          <w:p>
            <w:pPr>
              <w:pStyle w:val="Normal"/>
              <w:spacing w:lineRule="auto" w:line="480"/>
              <w:rPr>
                <w:rFonts w:cs="Calibri" w:cstheme="minorHAnsi"/>
                <w:color w:val="000000" w:themeColor="text1"/>
              </w:rPr>
            </w:pPr>
            <w:r>
              <w:rPr>
                <w:rFonts w:cs="Calibri" w:cstheme="minorHAnsi"/>
                <w:color w:val="000000" w:themeColor="text1"/>
              </w:rPr>
              <w:t>4203</w:t>
            </w:r>
          </w:p>
        </w:tc>
        <w:tc>
          <w:tcPr>
            <w:tcW w:w="703" w:type="dxa"/>
            <w:tcBorders/>
            <w:shd w:fill="auto" w:val="clear"/>
          </w:tcPr>
          <w:p>
            <w:pPr>
              <w:pStyle w:val="Normal"/>
              <w:spacing w:lineRule="auto" w:line="480"/>
              <w:rPr>
                <w:rFonts w:cs="Calibri" w:cstheme="minorHAnsi"/>
                <w:color w:val="000000" w:themeColor="text1"/>
              </w:rPr>
            </w:pPr>
            <w:r>
              <w:rPr>
                <w:rFonts w:cs="Calibri" w:cstheme="minorHAnsi"/>
                <w:color w:val="000000" w:themeColor="text1"/>
              </w:rPr>
              <w:t>6135</w:t>
            </w:r>
          </w:p>
        </w:tc>
        <w:tc>
          <w:tcPr>
            <w:tcW w:w="738" w:type="dxa"/>
            <w:tcBorders/>
            <w:shd w:fill="auto" w:val="clear"/>
          </w:tcPr>
          <w:p>
            <w:pPr>
              <w:pStyle w:val="Normal"/>
              <w:spacing w:lineRule="auto" w:line="480"/>
              <w:rPr>
                <w:rFonts w:cs="Calibri" w:cstheme="minorHAnsi"/>
                <w:color w:val="000000" w:themeColor="text1"/>
              </w:rPr>
            </w:pPr>
            <w:r>
              <w:rPr>
                <w:rFonts w:cs="Calibri" w:cstheme="minorHAnsi"/>
                <w:color w:val="000000" w:themeColor="text1"/>
              </w:rPr>
              <w:t>7428</w:t>
            </w:r>
          </w:p>
        </w:tc>
        <w:tc>
          <w:tcPr>
            <w:tcW w:w="962" w:type="dxa"/>
            <w:tcBorders/>
            <w:shd w:fill="auto" w:val="clear"/>
          </w:tcPr>
          <w:p>
            <w:pPr>
              <w:pStyle w:val="Normal"/>
              <w:spacing w:lineRule="auto" w:line="480"/>
              <w:rPr>
                <w:rFonts w:cs="Calibri" w:cstheme="minorHAnsi"/>
                <w:color w:val="000000" w:themeColor="text1"/>
              </w:rPr>
            </w:pPr>
            <w:r>
              <w:rPr>
                <w:rFonts w:cs="Calibri" w:cstheme="minorHAnsi"/>
                <w:color w:val="000000" w:themeColor="text1"/>
              </w:rPr>
              <w:t>12133</w:t>
            </w:r>
          </w:p>
        </w:tc>
        <w:tc>
          <w:tcPr>
            <w:tcW w:w="989" w:type="dxa"/>
            <w:tcBorders/>
            <w:shd w:fill="auto" w:val="clear"/>
          </w:tcPr>
          <w:p>
            <w:pPr>
              <w:pStyle w:val="Normal"/>
              <w:spacing w:lineRule="auto" w:line="480"/>
              <w:rPr>
                <w:rFonts w:cs="Calibri" w:cstheme="minorHAnsi"/>
                <w:color w:val="000000" w:themeColor="text1"/>
              </w:rPr>
            </w:pPr>
            <w:r>
              <w:rPr>
                <w:rFonts w:cs="Calibri" w:cstheme="minorHAnsi"/>
                <w:color w:val="000000" w:themeColor="text1"/>
              </w:rPr>
              <w:t>40927</w:t>
            </w:r>
          </w:p>
        </w:tc>
        <w:tc>
          <w:tcPr>
            <w:tcW w:w="990" w:type="dxa"/>
            <w:tcBorders/>
            <w:shd w:fill="auto" w:val="clear"/>
          </w:tcPr>
          <w:p>
            <w:pPr>
              <w:pStyle w:val="Normal"/>
              <w:spacing w:lineRule="auto" w:line="480"/>
              <w:rPr>
                <w:rFonts w:cs="Calibri" w:cstheme="minorHAnsi"/>
                <w:color w:val="000000" w:themeColor="text1"/>
              </w:rPr>
            </w:pPr>
            <w:r>
              <w:rPr>
                <w:rFonts w:cs="Calibri" w:cstheme="minorHAnsi"/>
                <w:color w:val="000000" w:themeColor="text1"/>
              </w:rPr>
              <w:t>51017</w:t>
            </w:r>
          </w:p>
        </w:tc>
        <w:tc>
          <w:tcPr>
            <w:tcW w:w="989" w:type="dxa"/>
            <w:tcBorders/>
            <w:shd w:fill="auto" w:val="clear"/>
          </w:tcPr>
          <w:p>
            <w:pPr>
              <w:pStyle w:val="Normal"/>
              <w:spacing w:lineRule="auto" w:line="480"/>
              <w:rPr>
                <w:rFonts w:cs="Calibri" w:cstheme="minorHAnsi"/>
                <w:color w:val="000000" w:themeColor="text1"/>
              </w:rPr>
            </w:pPr>
            <w:r>
              <w:rPr>
                <w:rFonts w:cs="Calibri" w:cstheme="minorHAnsi"/>
                <w:color w:val="000000" w:themeColor="text1"/>
              </w:rPr>
              <w:t>79782</w:t>
            </w:r>
          </w:p>
        </w:tc>
        <w:tc>
          <w:tcPr>
            <w:tcW w:w="901" w:type="dxa"/>
            <w:tcBorders/>
            <w:shd w:fill="auto" w:val="clear"/>
          </w:tcPr>
          <w:p>
            <w:pPr>
              <w:pStyle w:val="Normal"/>
              <w:spacing w:lineRule="auto" w:line="480"/>
              <w:rPr>
                <w:rFonts w:cs="Calibri" w:cstheme="minorHAnsi"/>
                <w:color w:val="000000" w:themeColor="text1"/>
              </w:rPr>
            </w:pPr>
            <w:r>
              <w:rPr>
                <w:rFonts w:cs="Calibri" w:cstheme="minorHAnsi"/>
                <w:color w:val="000000" w:themeColor="text1"/>
              </w:rPr>
              <w:t>96101</w:t>
            </w:r>
            <w:bookmarkStart w:id="0" w:name="OLE_LINK1"/>
            <w:bookmarkEnd w:id="0"/>
          </w:p>
        </w:tc>
      </w:tr>
    </w:tbl>
    <w:p>
      <w:pPr>
        <w:pStyle w:val="Normal"/>
        <w:spacing w:lineRule="auto" w:line="480"/>
        <w:rPr>
          <w:rFonts w:cs="Calibri" w:cstheme="minorHAnsi"/>
          <w:color w:val="000000" w:themeColor="text1"/>
        </w:rPr>
      </w:pPr>
      <w:r>
        <w:rPr>
          <w:rFonts w:cs="Calibri" w:cstheme="minorHAnsi"/>
          <w:color w:val="000000" w:themeColor="text1"/>
        </w:rPr>
      </w:r>
    </w:p>
    <w:p>
      <w:pPr>
        <w:pStyle w:val="Normal"/>
        <w:spacing w:lineRule="auto" w:line="480"/>
        <w:rPr>
          <w:rFonts w:cs="Calibri" w:cstheme="minorHAnsi"/>
          <w:color w:val="000000" w:themeColor="text1"/>
        </w:rPr>
      </w:pPr>
      <w:r>
        <w:rPr/>
        <w:drawing>
          <wp:inline distT="0" distB="0" distL="0" distR="0">
            <wp:extent cx="4572000" cy="2743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spacing w:lineRule="auto" w:line="480"/>
        <w:rPr/>
      </w:pPr>
      <w:r>
        <w:rPr>
          <w:rFonts w:cs="Calibri" w:cstheme="minorHAnsi"/>
          <w:color w:val="000000" w:themeColor="text1"/>
        </w:rPr>
        <w:t xml:space="preserve">In general case, we will be expected the more workers we have, the shorter time, the requests will be finished. However, in the big urls, all 144 requests are requesting the same file. In this case, the benefits of multithreads will not be beneficial anymore. If we have multiple different requests are requesting unique files, the time of finishing the request will be shorten since we are running 8 wget at the same time. But for our case, since all 144 requests are requesting the same file, the rest except the first request will take nearly no </w:t>
      </w:r>
      <w:bookmarkStart w:id="1" w:name="_GoBack"/>
      <w:bookmarkEnd w:id="1"/>
      <w:r>
        <w:rPr>
          <w:rFonts w:cs="Calibri" w:cstheme="minorHAnsi"/>
          <w:color w:val="000000" w:themeColor="text1"/>
        </w:rPr>
        <w:t>time (0/1 microsecond) to complete as it will be found in the cache. Therefore, even though we increase the numbers of workers thread, it will not help the situation, and it might even take more time to complete the whole process.</w:t>
      </w:r>
    </w:p>
    <w:sectPr>
      <w:type w:val="nextPage"/>
      <w:pgSz w:w="12240" w:h="15840"/>
      <w:pgMar w:left="1440" w:right="1440" w:header="0" w:top="1440" w:footer="0" w:bottom="1440" w:gutter="0"/>
      <w:pgNumType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4"/>
        <w:szCs w:val="24"/>
        <w:lang w:val="en-US" w:eastAsia="zh-TW"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新細明體" w:cs="" w:asciiTheme="minorHAnsi" w:cstheme="minorBidi" w:eastAsiaTheme="minorEastAsia" w:hAnsiTheme="minorHAnsi"/>
      <w:color w:val="auto"/>
      <w:kern w:val="0"/>
      <w:sz w:val="24"/>
      <w:szCs w:val="24"/>
      <w:lang w:val="en-US" w:eastAsia="zh-TW"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8574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The total time corresponding to the numbers of workers </a:t>
            </a:r>
          </a:p>
        </c:rich>
      </c:tx>
      <c:overlay val="0"/>
    </c:title>
    <c:autoTitleDeleted val="0"/>
    <c:plotArea>
      <c:lineChart>
        <c:grouping val="standard"/>
        <c:varyColors val="0"/>
        <c:ser>
          <c:idx val="0"/>
          <c:order val="0"/>
          <c:tx>
            <c:strRef>
              <c:f>label 0</c:f>
              <c:strCache>
                <c:ptCount val="1"/>
                <c:pt idx="0">
                  <c:v>Total Time</c:v>
                </c:pt>
              </c:strCache>
            </c:strRef>
          </c:tx>
          <c:spPr>
            <a:solidFill>
              <a:srgbClr val="4472c4"/>
            </a:solidFill>
            <a:ln w="28440">
              <a:solidFill>
                <a:srgbClr val="4472c4"/>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8"/>
                <c:pt idx="0">
                  <c:v>1</c:v>
                </c:pt>
                <c:pt idx="1">
                  <c:v>2</c:v>
                </c:pt>
                <c:pt idx="2">
                  <c:v>5</c:v>
                </c:pt>
                <c:pt idx="3">
                  <c:v>10</c:v>
                </c:pt>
                <c:pt idx="4">
                  <c:v>20</c:v>
                </c:pt>
                <c:pt idx="5">
                  <c:v>50</c:v>
                </c:pt>
                <c:pt idx="6">
                  <c:v>75</c:v>
                </c:pt>
                <c:pt idx="7">
                  <c:v>100</c:v>
                </c:pt>
              </c:strCache>
            </c:strRef>
          </c:cat>
          <c:val>
            <c:numRef>
              <c:f>0</c:f>
              <c:numCache>
                <c:formatCode>General</c:formatCode>
                <c:ptCount val="8"/>
                <c:pt idx="0">
                  <c:v>4203</c:v>
                </c:pt>
                <c:pt idx="1">
                  <c:v>6135</c:v>
                </c:pt>
                <c:pt idx="2">
                  <c:v>7428</c:v>
                </c:pt>
                <c:pt idx="3">
                  <c:v>12133</c:v>
                </c:pt>
                <c:pt idx="4">
                  <c:v>40927</c:v>
                </c:pt>
                <c:pt idx="5">
                  <c:v>51017</c:v>
                </c:pt>
                <c:pt idx="6">
                  <c:v>79782</c:v>
                </c:pt>
                <c:pt idx="7">
                  <c:v>96101</c:v>
                </c:pt>
              </c:numCache>
            </c:numRef>
          </c:val>
          <c:smooth val="1"/>
        </c:ser>
        <c:hiLowLines>
          <c:spPr>
            <a:ln>
              <a:noFill/>
            </a:ln>
          </c:spPr>
        </c:hiLowLines>
        <c:marker val="0"/>
        <c:axId val="10575507"/>
        <c:axId val="72337195"/>
      </c:lineChart>
      <c:catAx>
        <c:axId val="10575507"/>
        <c:scaling>
          <c:orientation val="minMax"/>
        </c:scaling>
        <c:delete val="0"/>
        <c:axPos val="b"/>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72337195"/>
        <c:crosses val="autoZero"/>
        <c:auto val="1"/>
        <c:lblAlgn val="ctr"/>
        <c:lblOffset val="100"/>
      </c:catAx>
      <c:valAx>
        <c:axId val="72337195"/>
        <c:scaling>
          <c:orientation val="minMax"/>
          <c:max val="100000"/>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Microseconds</a:t>
                </a:r>
              </a:p>
            </c:rich>
          </c:tx>
          <c:overlay val="0"/>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10575507"/>
        <c:crosses val="autoZero"/>
        <c:crossBetween val="midCat"/>
        <c:majorUnit val="10000"/>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Application>LibreOffice/6.0.6.2$Linux_X86_64 LibreOffice_project/00m0$Build-2</Application>
  <Pages>3</Pages>
  <Words>569</Words>
  <Characters>2496</Characters>
  <CharactersWithSpaces>3040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2018-12-12T06:09:00Z</dcterms:created>
  <dc:creator>Cyro Chun Fai Chak</dc:creator>
  <dc:description/>
  <dc:language>en-US</dc:language>
  <cp:lastModifiedBy/>
  <dcterms:modified xsi:type="dcterms:W3CDTF">2018-12-12T22:52:09Z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