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3C8A6" w14:textId="77777777" w:rsidR="00391A59" w:rsidRPr="0073300F" w:rsidRDefault="0073300F">
      <w:pPr>
        <w:rPr>
          <w:b/>
          <w:sz w:val="32"/>
          <w:szCs w:val="32"/>
        </w:rPr>
      </w:pPr>
      <w:r w:rsidRPr="0073300F">
        <w:rPr>
          <w:b/>
          <w:sz w:val="32"/>
          <w:szCs w:val="32"/>
        </w:rPr>
        <w:t>Caching in the .NET Stack: Inside-Out</w:t>
      </w:r>
    </w:p>
    <w:p w14:paraId="40336F3E" w14:textId="223D32A4" w:rsidR="0073300F" w:rsidRPr="00CA3A78" w:rsidRDefault="00CA3A78">
      <w:pPr>
        <w:rPr>
          <w:sz w:val="32"/>
          <w:szCs w:val="32"/>
        </w:rPr>
      </w:pPr>
      <w:r>
        <w:rPr>
          <w:sz w:val="32"/>
          <w:szCs w:val="32"/>
        </w:rPr>
        <w:t>Module 6</w:t>
      </w:r>
      <w:r w:rsidR="0073300F" w:rsidRPr="0073300F">
        <w:rPr>
          <w:sz w:val="32"/>
          <w:szCs w:val="32"/>
        </w:rPr>
        <w:t xml:space="preserve"> Setup Instructions</w:t>
      </w:r>
    </w:p>
    <w:p w14:paraId="103F6861" w14:textId="77777777" w:rsidR="0073300F" w:rsidRPr="0073300F" w:rsidRDefault="0073300F" w:rsidP="0073300F">
      <w:pPr>
        <w:rPr>
          <w:b/>
        </w:rPr>
      </w:pPr>
      <w:r w:rsidRPr="0073300F">
        <w:rPr>
          <w:b/>
        </w:rPr>
        <w:t>Pre-requisites</w:t>
      </w:r>
    </w:p>
    <w:p w14:paraId="6B941652" w14:textId="77777777" w:rsidR="0073300F" w:rsidRDefault="0073300F" w:rsidP="0073300F"/>
    <w:p w14:paraId="2B2933C3" w14:textId="11C7A431" w:rsidR="0073300F" w:rsidRDefault="0073300F" w:rsidP="0073300F">
      <w:r>
        <w:t>The demo solution uses Visual Studio 2012 and SQL Server 2012 (express edition is fine).</w:t>
      </w:r>
      <w:r w:rsidR="00C01A35">
        <w:t xml:space="preserve"> </w:t>
      </w:r>
      <w:r w:rsidR="00C01A35">
        <w:t xml:space="preserve">The solution uses </w:t>
      </w:r>
      <w:proofErr w:type="spellStart"/>
      <w:r w:rsidR="00C01A35">
        <w:t>NuGet</w:t>
      </w:r>
      <w:proofErr w:type="spellEnd"/>
      <w:r w:rsidR="00C01A35">
        <w:t xml:space="preserve">, configured to load packages on build, so you will need the latest version of </w:t>
      </w:r>
      <w:proofErr w:type="spellStart"/>
      <w:r w:rsidR="00C01A35">
        <w:t>NuGet</w:t>
      </w:r>
      <w:proofErr w:type="spellEnd"/>
      <w:r w:rsidR="00C01A35">
        <w:t xml:space="preserve">. </w:t>
      </w:r>
      <w:bookmarkStart w:id="0" w:name="_GoBack"/>
      <w:bookmarkEnd w:id="0"/>
    </w:p>
    <w:p w14:paraId="66B38FF0" w14:textId="77777777" w:rsidR="0073300F" w:rsidRDefault="0073300F" w:rsidP="0073300F"/>
    <w:p w14:paraId="6844BD74" w14:textId="619DAF47" w:rsidR="00663992" w:rsidRDefault="00BD0CFF" w:rsidP="0073300F">
      <w:r>
        <w:t xml:space="preserve">Follow the setup instructions for Module </w:t>
      </w:r>
      <w:r w:rsidR="00CA3A78">
        <w:t>5</w:t>
      </w:r>
      <w:r w:rsidR="00663992">
        <w:t>.</w:t>
      </w:r>
    </w:p>
    <w:p w14:paraId="704F38A9" w14:textId="77777777" w:rsidR="00663992" w:rsidRDefault="00663992" w:rsidP="0073300F"/>
    <w:p w14:paraId="11A5CAB3" w14:textId="11567058" w:rsidR="00663992" w:rsidRDefault="00663992" w:rsidP="00663992">
      <w:r>
        <w:t xml:space="preserve">There are no additional requirements </w:t>
      </w:r>
      <w:r w:rsidR="00CA3A78">
        <w:t>for Module 6</w:t>
      </w:r>
      <w:r w:rsidR="00BD0CFF">
        <w:t xml:space="preserve">. </w:t>
      </w:r>
    </w:p>
    <w:p w14:paraId="6E751F58" w14:textId="3BEF8A55" w:rsidR="0073300F" w:rsidRDefault="0073300F" w:rsidP="00663992"/>
    <w:sectPr w:rsidR="0073300F" w:rsidSect="00D8201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22101"/>
    <w:multiLevelType w:val="hybridMultilevel"/>
    <w:tmpl w:val="71F66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D9590E"/>
    <w:multiLevelType w:val="hybridMultilevel"/>
    <w:tmpl w:val="542469FA"/>
    <w:lvl w:ilvl="0" w:tplc="36B4F708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AB6DC6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BE6936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EC3280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641F40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E23F38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127C9A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DC6B20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7C4D24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9600730"/>
    <w:multiLevelType w:val="hybridMultilevel"/>
    <w:tmpl w:val="DA707746"/>
    <w:lvl w:ilvl="0" w:tplc="2D14AD2C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EE20AE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88B93C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0016B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C436D4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F687AE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D8D0B8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36BCF8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4EF09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B3838AD"/>
    <w:multiLevelType w:val="hybridMultilevel"/>
    <w:tmpl w:val="0D06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A7F31"/>
    <w:multiLevelType w:val="hybridMultilevel"/>
    <w:tmpl w:val="FFCC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00F"/>
    <w:rsid w:val="00391A59"/>
    <w:rsid w:val="00663992"/>
    <w:rsid w:val="0073300F"/>
    <w:rsid w:val="008726D5"/>
    <w:rsid w:val="00BD0CFF"/>
    <w:rsid w:val="00C01A35"/>
    <w:rsid w:val="00CA3A78"/>
    <w:rsid w:val="00CC5B64"/>
    <w:rsid w:val="00D8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33E2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0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B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0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00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5B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8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847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6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5540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1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51710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8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9995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324</Characters>
  <Application>Microsoft Macintosh Word</Application>
  <DocSecurity>0</DocSecurity>
  <Lines>2</Lines>
  <Paragraphs>1</Paragraphs>
  <ScaleCrop>false</ScaleCrop>
  <Company>Sixeyed Consulting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Stoneman</dc:creator>
  <cp:keywords/>
  <dc:description/>
  <cp:lastModifiedBy>Elton Stoneman</cp:lastModifiedBy>
  <cp:revision>7</cp:revision>
  <dcterms:created xsi:type="dcterms:W3CDTF">2013-05-12T20:25:00Z</dcterms:created>
  <dcterms:modified xsi:type="dcterms:W3CDTF">2013-06-27T19:31:00Z</dcterms:modified>
</cp:coreProperties>
</file>