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983810533"/>
        <w:docPartObj>
          <w:docPartGallery w:val="Cover Pages"/>
          <w:docPartUnique/>
        </w:docPartObj>
      </w:sdtPr>
      <w:sdtEndPr/>
      <w:sdtContent>
        <w:p w14:paraId="08DF6B82" w14:textId="45C6CCD0" w:rsidR="004A4CA7" w:rsidRDefault="0010353C" w:rsidP="00D42447">
          <w:pPr>
            <w:pStyle w:val="Heading1"/>
          </w:pPr>
          <w:r>
            <w:rPr>
              <w:noProof/>
            </w:rPr>
            <mc:AlternateContent>
              <mc:Choice Requires="wps">
                <w:drawing>
                  <wp:anchor distT="0" distB="0" distL="114300" distR="114300" simplePos="0" relativeHeight="251655680" behindDoc="0" locked="0" layoutInCell="1" allowOverlap="1" wp14:anchorId="2E598B3D" wp14:editId="05A862B0">
                    <wp:simplePos x="0" y="0"/>
                    <wp:positionH relativeFrom="margin">
                      <wp:align>right</wp:align>
                    </wp:positionH>
                    <wp:positionV relativeFrom="paragraph">
                      <wp:posOffset>2826962</wp:posOffset>
                    </wp:positionV>
                    <wp:extent cx="5781675" cy="1943100"/>
                    <wp:effectExtent l="0" t="0" r="0" b="0"/>
                    <wp:wrapNone/>
                    <wp:docPr id="1" name="Rectangle 1"/>
                    <wp:cNvGraphicFramePr/>
                    <a:graphic xmlns:a="http://schemas.openxmlformats.org/drawingml/2006/main">
                      <a:graphicData uri="http://schemas.microsoft.com/office/word/2010/wordprocessingShape">
                        <wps:wsp>
                          <wps:cNvSpPr/>
                          <wps:spPr>
                            <a:xfrm>
                              <a:off x="0" y="0"/>
                              <a:ext cx="5781675" cy="1943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D6BEAF" w14:textId="5F43C5F1" w:rsidR="00D42447" w:rsidRPr="004A4CA7" w:rsidRDefault="006241AF" w:rsidP="004A4CA7">
                                <w:pPr>
                                  <w:jc w:val="center"/>
                                  <w:rPr>
                                    <w:b/>
                                    <w:bCs/>
                                  </w:rPr>
                                </w:pPr>
                                <w:sdt>
                                  <w:sdtPr>
                                    <w:rPr>
                                      <w:b/>
                                      <w:bCs/>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BE2683">
                                      <w:rPr>
                                        <w:b/>
                                        <w:bCs/>
                                        <w:color w:val="FFFFFF" w:themeColor="background1"/>
                                        <w:sz w:val="72"/>
                                        <w:szCs w:val="72"/>
                                      </w:rPr>
                                      <w:t>Report for</w:t>
                                    </w:r>
                                    <w:r w:rsidR="006B760D">
                                      <w:rPr>
                                        <w:b/>
                                        <w:bCs/>
                                        <w:color w:val="FFFFFF" w:themeColor="background1"/>
                                        <w:sz w:val="72"/>
                                        <w:szCs w:val="72"/>
                                      </w:rPr>
                                      <w:t xml:space="preserve"> my semester project for MAP6014</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98B3D" id="Rectangle 1" o:spid="_x0000_s1026" style="position:absolute;margin-left:404.05pt;margin-top:222.6pt;width:455.25pt;height:153pt;z-index:251655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" filled="f" stroked="f" strokeweight="1pt">
                    <v:textbox>
                      <w:txbxContent>
                        <w:p w14:paraId="1FD6BEAF" w14:textId="5F43C5F1" w:rsidR="00D42447" w:rsidRPr="004A4CA7" w:rsidRDefault="006241AF" w:rsidP="004A4CA7">
                          <w:pPr>
                            <w:jc w:val="center"/>
                            <w:rPr>
                              <w:b/>
                              <w:bCs/>
                            </w:rPr>
                          </w:pPr>
                          <w:sdt>
                            <w:sdtPr>
                              <w:rPr>
                                <w:b/>
                                <w:bCs/>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BE2683">
                                <w:rPr>
                                  <w:b/>
                                  <w:bCs/>
                                  <w:color w:val="FFFFFF" w:themeColor="background1"/>
                                  <w:sz w:val="72"/>
                                  <w:szCs w:val="72"/>
                                </w:rPr>
                                <w:t>Report for</w:t>
                              </w:r>
                              <w:r w:rsidR="006B760D">
                                <w:rPr>
                                  <w:b/>
                                  <w:bCs/>
                                  <w:color w:val="FFFFFF" w:themeColor="background1"/>
                                  <w:sz w:val="72"/>
                                  <w:szCs w:val="72"/>
                                </w:rPr>
                                <w:t xml:space="preserve"> my semester project for MAP6014</w:t>
                              </w:r>
                            </w:sdtContent>
                          </w:sdt>
                        </w:p>
                      </w:txbxContent>
                    </v:textbox>
                    <w10:wrap anchorx="margin"/>
                  </v:rect>
                </w:pict>
              </mc:Fallback>
            </mc:AlternateContent>
          </w:r>
          <w:r>
            <w:rPr>
              <w:noProof/>
            </w:rPr>
            <w:drawing>
              <wp:anchor distT="0" distB="0" distL="114300" distR="114300" simplePos="0" relativeHeight="251662848" behindDoc="0" locked="0" layoutInCell="1" allowOverlap="1" wp14:anchorId="59F8F0DC" wp14:editId="23F9E2B5">
                <wp:simplePos x="0" y="0"/>
                <wp:positionH relativeFrom="column">
                  <wp:posOffset>609600</wp:posOffset>
                </wp:positionH>
                <wp:positionV relativeFrom="paragraph">
                  <wp:posOffset>180109</wp:posOffset>
                </wp:positionV>
                <wp:extent cx="4474845" cy="2481580"/>
                <wp:effectExtent l="0" t="0" r="190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4845" cy="2481580"/>
                        </a:xfrm>
                        <a:prstGeom prst="rect">
                          <a:avLst/>
                        </a:prstGeom>
                        <a:noFill/>
                      </pic:spPr>
                    </pic:pic>
                  </a:graphicData>
                </a:graphic>
              </wp:anchor>
            </w:drawing>
          </w:r>
        </w:p>
        <w:p w14:paraId="760E534F" w14:textId="707B505C" w:rsidR="004A4CA7" w:rsidRDefault="005F06BF" w:rsidP="00D42447">
          <w:pPr>
            <w:pStyle w:val="Heading1"/>
          </w:pPr>
          <w:r>
            <w:rPr>
              <w:noProof/>
            </w:rPr>
            <mc:AlternateContent>
              <mc:Choice Requires="wps">
                <w:drawing>
                  <wp:anchor distT="0" distB="0" distL="114300" distR="114300" simplePos="0" relativeHeight="251653632" behindDoc="0" locked="0" layoutInCell="1" allowOverlap="1" wp14:anchorId="35311101" wp14:editId="531FCFD9">
                    <wp:simplePos x="0" y="0"/>
                    <wp:positionH relativeFrom="margin">
                      <wp:align>center</wp:align>
                    </wp:positionH>
                    <wp:positionV relativeFrom="margin">
                      <wp:posOffset>5023369</wp:posOffset>
                    </wp:positionV>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5B9BD5" w:themeColor="accent5"/>
                                    <w:sz w:val="40"/>
                                    <w:szCs w:val="40"/>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DA4610C" w14:textId="77777777" w:rsidR="00D42447" w:rsidRDefault="00D42447" w:rsidP="004A4CA7">
                                    <w:pPr>
                                      <w:pStyle w:val="NoSpacing"/>
                                      <w:spacing w:before="40" w:after="40"/>
                                      <w:rPr>
                                        <w:rFonts w:eastAsiaTheme="minorHAnsi"/>
                                        <w:b/>
                                        <w:bCs/>
                                        <w:caps/>
                                        <w:color w:val="5B9BD5" w:themeColor="accent5"/>
                                        <w:sz w:val="40"/>
                                        <w:szCs w:val="40"/>
                                      </w:rPr>
                                    </w:pPr>
                                    <w:r w:rsidRPr="004A4CA7">
                                      <w:rPr>
                                        <w:b/>
                                        <w:bCs/>
                                        <w:caps/>
                                        <w:color w:val="5B9BD5" w:themeColor="accent5"/>
                                        <w:sz w:val="40"/>
                                        <w:szCs w:val="40"/>
                                      </w:rPr>
                                      <w:t>Kalantarpour, Cyrus</w:t>
                                    </w:r>
                                  </w:p>
                                </w:sdtContent>
                              </w:sdt>
                              <w:p w14:paraId="36ED9526" w14:textId="1F26EF00" w:rsidR="00D42447" w:rsidRPr="004A4CA7" w:rsidRDefault="00D42447" w:rsidP="004A4CA7">
                                <w:pPr>
                                  <w:pStyle w:val="NoSpacing"/>
                                  <w:spacing w:before="40" w:after="40"/>
                                  <w:rPr>
                                    <w:b/>
                                    <w:bCs/>
                                    <w:caps/>
                                    <w:color w:val="4472C4" w:themeColor="accent1"/>
                                    <w:sz w:val="28"/>
                                    <w:szCs w:val="28"/>
                                  </w:rPr>
                                </w:pPr>
                                <w:r w:rsidRPr="004A4CA7">
                                  <w:rPr>
                                    <w:b/>
                                    <w:bCs/>
                                    <w:caps/>
                                    <w:color w:val="4472C4" w:themeColor="accent1"/>
                                    <w:sz w:val="28"/>
                                    <w:szCs w:val="28"/>
                                  </w:rPr>
                                  <w:t>Fall 2021</w:t>
                                </w:r>
                              </w:p>
                              <w:p w14:paraId="537F93EB" w14:textId="77D2B0EC" w:rsidR="00D42447" w:rsidRPr="004A4CA7" w:rsidRDefault="00D42447">
                                <w:pPr>
                                  <w:pStyle w:val="NoSpacing"/>
                                  <w:spacing w:before="40" w:after="40"/>
                                  <w:rPr>
                                    <w:b/>
                                    <w:bCs/>
                                    <w:caps/>
                                    <w:color w:val="5B9BD5" w:themeColor="accent5"/>
                                    <w:sz w:val="40"/>
                                    <w:szCs w:val="40"/>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5311101" id="_x0000_t202" coordsize="21600,21600" o:spt="202" path="m,l,21600r21600,l21600,xe">
                    <v:stroke joinstyle="miter"/>
                    <v:path gradientshapeok="t" o:connecttype="rect"/>
                  </v:shapetype>
                  <v:shape id="Text Box 129" o:spid="_x0000_s1027" type="#_x0000_t202" style="position:absolute;margin-left:0;margin-top:395.55pt;width:453pt;height:38.15pt;z-index:25165363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" filled="f" stroked="f" strokeweight=".5pt">
                    <v:textbox style="mso-fit-shape-to-text:t" inset="1in,0,86.4pt,0">
                      <w:txbxContent>
                        <w:sdt>
                          <w:sdtPr>
                            <w:rPr>
                              <w:b/>
                              <w:bCs/>
                              <w:caps/>
                              <w:color w:val="5B9BD5" w:themeColor="accent5"/>
                              <w:sz w:val="40"/>
                              <w:szCs w:val="40"/>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DA4610C" w14:textId="77777777" w:rsidR="00D42447" w:rsidRDefault="00D42447" w:rsidP="004A4CA7">
                              <w:pPr>
                                <w:pStyle w:val="NoSpacing"/>
                                <w:spacing w:before="40" w:after="40"/>
                                <w:rPr>
                                  <w:rFonts w:eastAsiaTheme="minorHAnsi"/>
                                  <w:b/>
                                  <w:bCs/>
                                  <w:caps/>
                                  <w:color w:val="5B9BD5" w:themeColor="accent5"/>
                                  <w:sz w:val="40"/>
                                  <w:szCs w:val="40"/>
                                </w:rPr>
                              </w:pPr>
                              <w:r w:rsidRPr="004A4CA7">
                                <w:rPr>
                                  <w:b/>
                                  <w:bCs/>
                                  <w:caps/>
                                  <w:color w:val="5B9BD5" w:themeColor="accent5"/>
                                  <w:sz w:val="40"/>
                                  <w:szCs w:val="40"/>
                                </w:rPr>
                                <w:t>Kalantarpour, Cyrus</w:t>
                              </w:r>
                            </w:p>
                          </w:sdtContent>
                        </w:sdt>
                        <w:p w14:paraId="36ED9526" w14:textId="1F26EF00" w:rsidR="00D42447" w:rsidRPr="004A4CA7" w:rsidRDefault="00D42447" w:rsidP="004A4CA7">
                          <w:pPr>
                            <w:pStyle w:val="NoSpacing"/>
                            <w:spacing w:before="40" w:after="40"/>
                            <w:rPr>
                              <w:b/>
                              <w:bCs/>
                              <w:caps/>
                              <w:color w:val="4472C4" w:themeColor="accent1"/>
                              <w:sz w:val="28"/>
                              <w:szCs w:val="28"/>
                            </w:rPr>
                          </w:pPr>
                          <w:r w:rsidRPr="004A4CA7">
                            <w:rPr>
                              <w:b/>
                              <w:bCs/>
                              <w:caps/>
                              <w:color w:val="4472C4" w:themeColor="accent1"/>
                              <w:sz w:val="28"/>
                              <w:szCs w:val="28"/>
                            </w:rPr>
                            <w:t>Fall 2021</w:t>
                          </w:r>
                        </w:p>
                        <w:p w14:paraId="537F93EB" w14:textId="77D2B0EC" w:rsidR="00D42447" w:rsidRPr="004A4CA7" w:rsidRDefault="00D42447">
                          <w:pPr>
                            <w:pStyle w:val="NoSpacing"/>
                            <w:spacing w:before="40" w:after="40"/>
                            <w:rPr>
                              <w:b/>
                              <w:bCs/>
                              <w:caps/>
                              <w:color w:val="5B9BD5" w:themeColor="accent5"/>
                              <w:sz w:val="40"/>
                              <w:szCs w:val="40"/>
                            </w:rPr>
                          </w:pPr>
                        </w:p>
                      </w:txbxContent>
                    </v:textbox>
                    <w10:wrap type="square" anchorx="margin" anchory="margin"/>
                  </v:shape>
                </w:pict>
              </mc:Fallback>
            </mc:AlternateContent>
          </w:r>
          <w:r w:rsidR="004A4CA7">
            <w:rPr>
              <w:noProof/>
            </w:rPr>
            <mc:AlternateContent>
              <mc:Choice Requires="wpg">
                <w:drawing>
                  <wp:anchor distT="0" distB="0" distL="114300" distR="114300" simplePos="0" relativeHeight="251659264" behindDoc="1" locked="0" layoutInCell="1" allowOverlap="1" wp14:anchorId="7DD104A2" wp14:editId="56ABB6B5">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83BD43" w14:textId="308A156D" w:rsidR="00D42447" w:rsidRDefault="00D42447">
                                  <w:pPr>
                                    <w:rPr>
                                      <w:color w:val="FFFFFF" w:themeColor="background1"/>
                                      <w:sz w:val="72"/>
                                      <w:szCs w:val="72"/>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DD104A2" id="Group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q7a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AYirtpq&#10;BQAAqhMAAA4AAAAAAAAAAAAAAAAALgIAAGRycy9lMm9Eb2MueG1sUEsBAi0AFAAGAAgAAAAhAEjB&#10;3GvaAAAABwEAAA8AAAAAAAAAAAAAAAAAxAcAAGRycy9kb3ducmV2LnhtbFBLBQYAAAAABAAEAPMA&#10;AADLCAAAAAA=&#10;">
                    <o:lock v:ext="edit" aspectratio="t"/>
                    <v:shape id="Free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83BD43" w14:textId="308A156D" w:rsidR="00D42447" w:rsidRDefault="00D42447">
                            <w:pPr>
                              <w:rPr>
                                <w:color w:val="FFFFFF" w:themeColor="background1"/>
                                <w:sz w:val="72"/>
                                <w:szCs w:val="72"/>
                              </w:rPr>
                            </w:pPr>
                          </w:p>
                        </w:txbxContent>
                      </v:textbox>
                    </v:shape>
                    <v:shape id="Free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4A4CA7">
            <w:rPr>
              <w:noProof/>
            </w:rPr>
            <mc:AlternateContent>
              <mc:Choice Requires="wps">
                <w:drawing>
                  <wp:anchor distT="0" distB="0" distL="114300" distR="114300" simplePos="0" relativeHeight="251662336" behindDoc="0" locked="0" layoutInCell="1" allowOverlap="1" wp14:anchorId="148D2156" wp14:editId="7CC28F12">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00774E" w14:textId="77777777" w:rsidR="00D42447" w:rsidRDefault="006241AF">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D42447">
                                      <w:rPr>
                                        <w:caps/>
                                        <w:color w:val="7F7F7F" w:themeColor="text1" w:themeTint="80"/>
                                        <w:sz w:val="18"/>
                                        <w:szCs w:val="18"/>
                                      </w:rPr>
                                      <w:t>[Company name]</w:t>
                                    </w:r>
                                  </w:sdtContent>
                                </w:sdt>
                                <w:r w:rsidR="00D42447">
                                  <w:rPr>
                                    <w:caps/>
                                    <w:color w:val="7F7F7F" w:themeColor="text1" w:themeTint="80"/>
                                    <w:sz w:val="18"/>
                                    <w:szCs w:val="18"/>
                                  </w:rPr>
                                  <w:t> </w:t>
                                </w:r>
                                <w:r w:rsidR="00D42447">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D42447">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48D2156" id="Text Box 128" o:spid="_x0000_s1031"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g/70Y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1200774E" w14:textId="77777777" w:rsidR="00D42447" w:rsidRDefault="006241AF">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D42447">
                                <w:rPr>
                                  <w:caps/>
                                  <w:color w:val="7F7F7F" w:themeColor="text1" w:themeTint="80"/>
                                  <w:sz w:val="18"/>
                                  <w:szCs w:val="18"/>
                                </w:rPr>
                                <w:t>[Company name]</w:t>
                              </w:r>
                            </w:sdtContent>
                          </w:sdt>
                          <w:r w:rsidR="00D42447">
                            <w:rPr>
                              <w:caps/>
                              <w:color w:val="7F7F7F" w:themeColor="text1" w:themeTint="80"/>
                              <w:sz w:val="18"/>
                              <w:szCs w:val="18"/>
                            </w:rPr>
                            <w:t> </w:t>
                          </w:r>
                          <w:r w:rsidR="00D42447">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D42447">
                                <w:rPr>
                                  <w:color w:val="7F7F7F" w:themeColor="text1" w:themeTint="80"/>
                                  <w:sz w:val="18"/>
                                  <w:szCs w:val="18"/>
                                </w:rPr>
                                <w:t>[Company address]</w:t>
                              </w:r>
                            </w:sdtContent>
                          </w:sdt>
                        </w:p>
                      </w:txbxContent>
                    </v:textbox>
                    <w10:wrap type="square" anchorx="page" anchory="margin"/>
                  </v:shape>
                </w:pict>
              </mc:Fallback>
            </mc:AlternateContent>
          </w:r>
          <w:r w:rsidR="004A4CA7">
            <w:rPr>
              <w:noProof/>
            </w:rPr>
            <mc:AlternateContent>
              <mc:Choice Requires="wps">
                <w:drawing>
                  <wp:anchor distT="0" distB="0" distL="114300" distR="114300" simplePos="0" relativeHeight="251660288" behindDoc="0" locked="0" layoutInCell="1" allowOverlap="1" wp14:anchorId="08B017C4" wp14:editId="668C668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605A724A" w14:textId="494A53B0" w:rsidR="00D42447" w:rsidRDefault="00D42447">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8B017C4" id="Rectangle 130" o:spid="_x0000_s1032"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U39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86C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J7FTf2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605A724A" w14:textId="494A53B0" w:rsidR="00D42447" w:rsidRDefault="00D42447">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sidR="004A4CA7">
            <w:br w:type="page"/>
          </w:r>
        </w:p>
      </w:sdtContent>
    </w:sdt>
    <w:p w14:paraId="710CA786" w14:textId="58CAE9D3" w:rsidR="00E30F66" w:rsidRDefault="004A4CA7" w:rsidP="00D42447">
      <w:pPr>
        <w:pStyle w:val="Title"/>
        <w:jc w:val="center"/>
        <w:rPr>
          <w:rFonts w:asciiTheme="majorBidi" w:hAnsiTheme="majorBidi"/>
          <w:b/>
          <w:bCs/>
          <w:sz w:val="48"/>
          <w:szCs w:val="48"/>
        </w:rPr>
      </w:pPr>
      <w:r w:rsidRPr="00D42447">
        <w:rPr>
          <w:rFonts w:asciiTheme="majorBidi" w:hAnsiTheme="majorBidi"/>
          <w:b/>
          <w:bCs/>
          <w:sz w:val="48"/>
          <w:szCs w:val="48"/>
        </w:rPr>
        <w:lastRenderedPageBreak/>
        <w:t xml:space="preserve">Investigation of </w:t>
      </w:r>
      <w:r w:rsidR="00D42447" w:rsidRPr="00D42447">
        <w:rPr>
          <w:rFonts w:asciiTheme="majorBidi" w:hAnsiTheme="majorBidi"/>
          <w:b/>
          <w:bCs/>
          <w:sz w:val="48"/>
          <w:szCs w:val="48"/>
        </w:rPr>
        <w:t xml:space="preserve">the relation between </w:t>
      </w:r>
      <w:r w:rsidRPr="00D42447">
        <w:rPr>
          <w:rFonts w:asciiTheme="majorBidi" w:hAnsiTheme="majorBidi"/>
          <w:b/>
          <w:bCs/>
          <w:sz w:val="48"/>
          <w:szCs w:val="48"/>
        </w:rPr>
        <w:t>Human</w:t>
      </w:r>
      <w:r w:rsidR="00D42447" w:rsidRPr="00D42447">
        <w:rPr>
          <w:rFonts w:asciiTheme="majorBidi" w:hAnsiTheme="majorBidi"/>
          <w:b/>
          <w:bCs/>
          <w:sz w:val="48"/>
          <w:szCs w:val="48"/>
        </w:rPr>
        <w:t>’s</w:t>
      </w:r>
      <w:r w:rsidRPr="00D42447">
        <w:rPr>
          <w:rFonts w:asciiTheme="majorBidi" w:hAnsiTheme="majorBidi"/>
          <w:b/>
          <w:bCs/>
          <w:sz w:val="48"/>
          <w:szCs w:val="48"/>
        </w:rPr>
        <w:t xml:space="preserve"> brain object recognition and </w:t>
      </w:r>
      <w:r w:rsidR="00D42447" w:rsidRPr="00D42447">
        <w:rPr>
          <w:rFonts w:asciiTheme="majorBidi" w:hAnsiTheme="majorBidi"/>
          <w:b/>
          <w:bCs/>
          <w:sz w:val="48"/>
          <w:szCs w:val="48"/>
        </w:rPr>
        <w:t xml:space="preserve">its </w:t>
      </w:r>
      <w:r w:rsidRPr="00D42447">
        <w:rPr>
          <w:rFonts w:asciiTheme="majorBidi" w:hAnsiTheme="majorBidi"/>
          <w:b/>
          <w:bCs/>
          <w:sz w:val="48"/>
          <w:szCs w:val="48"/>
        </w:rPr>
        <w:t>working memory</w:t>
      </w:r>
      <w:r w:rsidR="00D42447" w:rsidRPr="00D42447">
        <w:rPr>
          <w:rFonts w:asciiTheme="majorBidi" w:hAnsiTheme="majorBidi"/>
          <w:b/>
          <w:bCs/>
          <w:sz w:val="48"/>
          <w:szCs w:val="48"/>
        </w:rPr>
        <w:t xml:space="preserve"> using advanced EEG signal analysis and ML techniques</w:t>
      </w:r>
    </w:p>
    <w:p w14:paraId="7B792009" w14:textId="70CEF80C" w:rsidR="000C503E" w:rsidRDefault="000C503E" w:rsidP="000C503E"/>
    <w:p w14:paraId="4F0ECB16" w14:textId="0591E609" w:rsidR="000C503E" w:rsidRDefault="000C503E" w:rsidP="00F5634F">
      <w:pPr>
        <w:jc w:val="both"/>
      </w:pPr>
    </w:p>
    <w:p w14:paraId="49328EFB" w14:textId="7ECB6B9A" w:rsidR="000C503E" w:rsidRDefault="000C503E" w:rsidP="00F5634F">
      <w:pPr>
        <w:jc w:val="both"/>
      </w:pPr>
      <w:r w:rsidRPr="000C503E">
        <w:t>I believe that Neuroscience and Artificial Intelligence have pushed each other forward. The concept of artificial neural networks (</w:t>
      </w:r>
      <w:proofErr w:type="spellStart"/>
      <w:r w:rsidRPr="000C503E">
        <w:t>ANNs</w:t>
      </w:r>
      <w:proofErr w:type="spellEnd"/>
      <w:r w:rsidRPr="000C503E">
        <w:t xml:space="preserve">), which </w:t>
      </w:r>
      <w:proofErr w:type="gramStart"/>
      <w:r w:rsidRPr="000C503E">
        <w:t>is inspired</w:t>
      </w:r>
      <w:proofErr w:type="gramEnd"/>
      <w:r w:rsidRPr="000C503E">
        <w:t xml:space="preserve"> by the concept of biological neural networks, has undoubtedly altered AI history. When we look at the milestones of </w:t>
      </w:r>
      <w:proofErr w:type="spellStart"/>
      <w:r w:rsidRPr="000C503E">
        <w:t>ANNs</w:t>
      </w:r>
      <w:proofErr w:type="spellEnd"/>
      <w:r w:rsidRPr="000C503E">
        <w:t xml:space="preserve"> like convolution, long-term short memory, attention, learning algorithms, </w:t>
      </w:r>
      <w:proofErr w:type="gramStart"/>
      <w:r w:rsidRPr="000C503E">
        <w:t>and so on</w:t>
      </w:r>
      <w:proofErr w:type="gramEnd"/>
      <w:r w:rsidRPr="000C503E">
        <w:t>, we can see how bio-thoughts influenced them.</w:t>
      </w:r>
      <w:r w:rsidR="00B925DD">
        <w:t xml:space="preserve"> For this reason, I would like to use analysis the role of brain’s </w:t>
      </w:r>
      <w:proofErr w:type="gramStart"/>
      <w:r w:rsidR="00B925DD">
        <w:t>different parts</w:t>
      </w:r>
      <w:proofErr w:type="gramEnd"/>
      <w:r w:rsidR="00B925DD">
        <w:t xml:space="preserve"> communications in object recognition task.</w:t>
      </w:r>
    </w:p>
    <w:p w14:paraId="5CEBDC4B" w14:textId="6085AE91" w:rsidR="00B925DD" w:rsidRPr="000C503E" w:rsidRDefault="00B925DD" w:rsidP="00F5634F">
      <w:pPr>
        <w:jc w:val="both"/>
      </w:pPr>
      <w:r>
        <w:t xml:space="preserve">In the following I tried to propose </w:t>
      </w:r>
      <w:proofErr w:type="gramStart"/>
      <w:r w:rsidR="00F5634F">
        <w:t>a few</w:t>
      </w:r>
      <w:proofErr w:type="gramEnd"/>
      <w:r>
        <w:t xml:space="preserve"> questions and answers</w:t>
      </w:r>
      <w:r w:rsidR="00F5634F">
        <w:t xml:space="preserve"> to provide the reader with a better perspective.</w:t>
      </w:r>
    </w:p>
    <w:p w14:paraId="7B2700A9" w14:textId="22513AB9" w:rsidR="006B760D" w:rsidRDefault="006B760D" w:rsidP="006B760D"/>
    <w:p w14:paraId="2C19B659" w14:textId="77777777" w:rsidR="006B760D" w:rsidRDefault="006B760D" w:rsidP="006B760D">
      <w:r>
        <w:t xml:space="preserve">What is the purpose of the work? </w:t>
      </w:r>
    </w:p>
    <w:p w14:paraId="37767702" w14:textId="30D81C65" w:rsidR="006B760D" w:rsidRPr="006F44BC" w:rsidRDefault="006B760D" w:rsidP="006B760D">
      <w:pPr>
        <w:rPr>
          <w:color w:val="00B050"/>
        </w:rPr>
      </w:pPr>
      <w:r w:rsidRPr="006F44BC">
        <w:rPr>
          <w:color w:val="00B050"/>
        </w:rPr>
        <w:t>• A1: Discovering how humans brain memory interact with vision cortex</w:t>
      </w:r>
      <w:r w:rsidR="00F5634F">
        <w:rPr>
          <w:color w:val="00B050"/>
        </w:rPr>
        <w:t>.</w:t>
      </w:r>
    </w:p>
    <w:p w14:paraId="2D3DCB6B" w14:textId="77777777" w:rsidR="006B760D" w:rsidRDefault="006B760D" w:rsidP="006B760D">
      <w:r>
        <w:t xml:space="preserve">• </w:t>
      </w:r>
      <w:proofErr w:type="spellStart"/>
      <w:r>
        <w:t>Q2</w:t>
      </w:r>
      <w:proofErr w:type="spellEnd"/>
      <w:r>
        <w:t xml:space="preserve">: Which discipline and which themes are the choice of research topic? </w:t>
      </w:r>
    </w:p>
    <w:p w14:paraId="34E271B1" w14:textId="66895584" w:rsidR="00B70029" w:rsidRPr="006F44BC" w:rsidRDefault="006B760D" w:rsidP="006B760D">
      <w:pPr>
        <w:rPr>
          <w:color w:val="00B050"/>
        </w:rPr>
      </w:pPr>
      <w:r w:rsidRPr="006F44BC">
        <w:rPr>
          <w:color w:val="00B050"/>
        </w:rPr>
        <w:t xml:space="preserve">• </w:t>
      </w:r>
      <w:proofErr w:type="spellStart"/>
      <w:r w:rsidRPr="006F44BC">
        <w:rPr>
          <w:color w:val="00B050"/>
        </w:rPr>
        <w:t>A2</w:t>
      </w:r>
      <w:proofErr w:type="spellEnd"/>
      <w:r w:rsidRPr="006F44BC">
        <w:rPr>
          <w:color w:val="00B050"/>
        </w:rPr>
        <w:t xml:space="preserve">: </w:t>
      </w:r>
      <w:r w:rsidR="00B70029" w:rsidRPr="006F44BC">
        <w:rPr>
          <w:color w:val="00B050"/>
        </w:rPr>
        <w:t xml:space="preserve">Furrier Transform, </w:t>
      </w:r>
      <w:r w:rsidR="00F5634F">
        <w:rPr>
          <w:color w:val="00B050"/>
        </w:rPr>
        <w:t>W</w:t>
      </w:r>
      <w:r w:rsidR="00B70029" w:rsidRPr="006F44BC">
        <w:rPr>
          <w:color w:val="00B050"/>
        </w:rPr>
        <w:t xml:space="preserve">avelet transform, Correlation </w:t>
      </w:r>
      <w:r w:rsidR="00605590" w:rsidRPr="006F44BC">
        <w:rPr>
          <w:color w:val="00B050"/>
        </w:rPr>
        <w:t>analysis, Cross</w:t>
      </w:r>
      <w:r w:rsidR="00B70029" w:rsidRPr="006F44BC">
        <w:rPr>
          <w:color w:val="00B050"/>
        </w:rPr>
        <w:t xml:space="preserve">-frequency coherence analysis.  </w:t>
      </w:r>
      <w:r w:rsidRPr="006F44BC">
        <w:rPr>
          <w:color w:val="00B050"/>
        </w:rPr>
        <w:t>Artificial Intelligence (AI), Machin-Learning (ML), Neural networks (NNs)</w:t>
      </w:r>
      <w:r w:rsidR="00B70029" w:rsidRPr="006F44BC">
        <w:rPr>
          <w:color w:val="00B050"/>
        </w:rPr>
        <w:t>.</w:t>
      </w:r>
    </w:p>
    <w:p w14:paraId="47679439" w14:textId="2205001F" w:rsidR="006B760D" w:rsidRDefault="006B760D" w:rsidP="006B760D">
      <w:r>
        <w:t xml:space="preserve">• </w:t>
      </w:r>
      <w:proofErr w:type="spellStart"/>
      <w:r>
        <w:t>Q3</w:t>
      </w:r>
      <w:proofErr w:type="spellEnd"/>
      <w:r>
        <w:t xml:space="preserve">: Why the research topic is </w:t>
      </w:r>
      <w:proofErr w:type="gramStart"/>
      <w:r>
        <w:t>feasible</w:t>
      </w:r>
      <w:proofErr w:type="gramEnd"/>
      <w:r>
        <w:t xml:space="preserve">? </w:t>
      </w:r>
    </w:p>
    <w:p w14:paraId="12D4FA5B" w14:textId="02987E27" w:rsidR="006B760D" w:rsidRPr="006F44BC" w:rsidRDefault="006B760D" w:rsidP="00B70029">
      <w:pPr>
        <w:rPr>
          <w:color w:val="00B050"/>
        </w:rPr>
      </w:pPr>
      <w:r w:rsidRPr="006F44BC">
        <w:rPr>
          <w:color w:val="00B050"/>
        </w:rPr>
        <w:t xml:space="preserve">• </w:t>
      </w:r>
      <w:proofErr w:type="spellStart"/>
      <w:r w:rsidRPr="006F44BC">
        <w:rPr>
          <w:color w:val="00B050"/>
        </w:rPr>
        <w:t>A3</w:t>
      </w:r>
      <w:proofErr w:type="spellEnd"/>
      <w:r w:rsidRPr="006F44BC">
        <w:rPr>
          <w:color w:val="00B050"/>
        </w:rPr>
        <w:t xml:space="preserve">: </w:t>
      </w:r>
      <w:r w:rsidR="00605590" w:rsidRPr="006F44BC">
        <w:rPr>
          <w:color w:val="00B050"/>
        </w:rPr>
        <w:t xml:space="preserve">There are </w:t>
      </w:r>
      <w:proofErr w:type="gramStart"/>
      <w:r w:rsidR="00605590" w:rsidRPr="006F44BC">
        <w:rPr>
          <w:color w:val="00B050"/>
        </w:rPr>
        <w:t>lots of</w:t>
      </w:r>
      <w:proofErr w:type="gramEnd"/>
      <w:r w:rsidR="00605590" w:rsidRPr="006F44BC">
        <w:rPr>
          <w:color w:val="00B050"/>
        </w:rPr>
        <w:t xml:space="preserve"> public EEG datasets and all the above methods are implemented in Python language.</w:t>
      </w:r>
    </w:p>
    <w:p w14:paraId="673E2D14" w14:textId="447CE817" w:rsidR="006B760D" w:rsidRDefault="006B760D" w:rsidP="006B760D">
      <w:r>
        <w:t xml:space="preserve">• </w:t>
      </w:r>
      <w:proofErr w:type="spellStart"/>
      <w:r>
        <w:t>Q4</w:t>
      </w:r>
      <w:proofErr w:type="spellEnd"/>
      <w:r>
        <w:t xml:space="preserve">: How do </w:t>
      </w:r>
      <w:r w:rsidR="006F44BC">
        <w:t>I</w:t>
      </w:r>
      <w:r>
        <w:t xml:space="preserve"> compare </w:t>
      </w:r>
      <w:r w:rsidR="00F5634F">
        <w:t>my</w:t>
      </w:r>
      <w:r>
        <w:t xml:space="preserve"> work with the other similar works? </w:t>
      </w:r>
    </w:p>
    <w:p w14:paraId="57D8DC07" w14:textId="62C0F5BD" w:rsidR="006B760D" w:rsidRPr="00F5634F" w:rsidRDefault="006B760D" w:rsidP="006B760D">
      <w:pPr>
        <w:rPr>
          <w:color w:val="00B050"/>
        </w:rPr>
      </w:pPr>
      <w:r w:rsidRPr="00F5634F">
        <w:rPr>
          <w:color w:val="00B050"/>
        </w:rPr>
        <w:t xml:space="preserve">• </w:t>
      </w:r>
      <w:proofErr w:type="spellStart"/>
      <w:r w:rsidRPr="00F5634F">
        <w:rPr>
          <w:color w:val="00B050"/>
        </w:rPr>
        <w:t>A4</w:t>
      </w:r>
      <w:proofErr w:type="spellEnd"/>
      <w:r w:rsidRPr="00F5634F">
        <w:rPr>
          <w:color w:val="00B050"/>
        </w:rPr>
        <w:t xml:space="preserve">: Our comparison is </w:t>
      </w:r>
      <w:r w:rsidR="006F44BC" w:rsidRPr="00F5634F">
        <w:rPr>
          <w:color w:val="00B050"/>
        </w:rPr>
        <w:t>quantitative,</w:t>
      </w:r>
      <w:r w:rsidR="007571EC" w:rsidRPr="00F5634F">
        <w:rPr>
          <w:color w:val="00B050"/>
        </w:rPr>
        <w:t xml:space="preserve"> and the classification of processed EEGs will </w:t>
      </w:r>
      <w:proofErr w:type="gramStart"/>
      <w:r w:rsidR="007571EC" w:rsidRPr="00F5634F">
        <w:rPr>
          <w:color w:val="00B050"/>
        </w:rPr>
        <w:t>be</w:t>
      </w:r>
      <w:r w:rsidR="00F5634F">
        <w:rPr>
          <w:color w:val="00B050"/>
        </w:rPr>
        <w:t xml:space="preserve"> compared</w:t>
      </w:r>
      <w:proofErr w:type="gramEnd"/>
      <w:r w:rsidR="00F5634F">
        <w:rPr>
          <w:color w:val="00B050"/>
        </w:rPr>
        <w:t xml:space="preserve"> by the accuracy measure.</w:t>
      </w:r>
    </w:p>
    <w:p w14:paraId="36619242" w14:textId="16593767" w:rsidR="006B760D" w:rsidRDefault="006B760D" w:rsidP="006B760D">
      <w:r>
        <w:t xml:space="preserve">• </w:t>
      </w:r>
      <w:proofErr w:type="spellStart"/>
      <w:r>
        <w:t>Q5</w:t>
      </w:r>
      <w:proofErr w:type="spellEnd"/>
      <w:r>
        <w:t>: What is</w:t>
      </w:r>
      <w:r w:rsidR="00F5634F">
        <w:t xml:space="preserve"> the research</w:t>
      </w:r>
      <w:r>
        <w:t xml:space="preserve"> </w:t>
      </w:r>
      <w:r w:rsidR="00F5634F">
        <w:t>m</w:t>
      </w:r>
      <w:r>
        <w:t xml:space="preserve">ilestone(s)? </w:t>
      </w:r>
    </w:p>
    <w:p w14:paraId="7AABFC90" w14:textId="4212D93A" w:rsidR="006B760D" w:rsidRPr="00F5634F" w:rsidRDefault="006B760D" w:rsidP="006B760D">
      <w:pPr>
        <w:rPr>
          <w:color w:val="00B050"/>
        </w:rPr>
      </w:pPr>
      <w:r w:rsidRPr="00F5634F">
        <w:rPr>
          <w:color w:val="00B050"/>
        </w:rPr>
        <w:t xml:space="preserve">• </w:t>
      </w:r>
      <w:proofErr w:type="spellStart"/>
      <w:r w:rsidRPr="00F5634F">
        <w:rPr>
          <w:color w:val="00B050"/>
        </w:rPr>
        <w:t>A5</w:t>
      </w:r>
      <w:proofErr w:type="spellEnd"/>
      <w:r w:rsidRPr="00F5634F">
        <w:rPr>
          <w:color w:val="00B050"/>
        </w:rPr>
        <w:t>:</w:t>
      </w:r>
      <w:r w:rsidR="006F44BC" w:rsidRPr="00F5634F">
        <w:rPr>
          <w:color w:val="00B050"/>
        </w:rPr>
        <w:t xml:space="preserve"> Put a step forward to understanding how </w:t>
      </w:r>
      <w:proofErr w:type="gramStart"/>
      <w:r w:rsidR="006F44BC" w:rsidRPr="00F5634F">
        <w:rPr>
          <w:color w:val="00B050"/>
        </w:rPr>
        <w:t>different parts</w:t>
      </w:r>
      <w:proofErr w:type="gramEnd"/>
      <w:r w:rsidR="006F44BC" w:rsidRPr="00F5634F">
        <w:rPr>
          <w:color w:val="00B050"/>
        </w:rPr>
        <w:t xml:space="preserve"> of the brain are communicating.</w:t>
      </w:r>
      <w:r w:rsidR="00F5634F">
        <w:rPr>
          <w:color w:val="00B050"/>
        </w:rPr>
        <w:t xml:space="preserve"> It is worth noting that</w:t>
      </w:r>
      <w:r w:rsidR="006F44BC" w:rsidRPr="00F5634F">
        <w:rPr>
          <w:color w:val="00B050"/>
        </w:rPr>
        <w:t xml:space="preserve"> </w:t>
      </w:r>
      <w:r w:rsidR="00F5634F">
        <w:rPr>
          <w:color w:val="00B050"/>
        </w:rPr>
        <w:t>t</w:t>
      </w:r>
      <w:r w:rsidR="006F44BC" w:rsidRPr="00F5634F">
        <w:rPr>
          <w:color w:val="00B050"/>
        </w:rPr>
        <w:t xml:space="preserve">his information </w:t>
      </w:r>
      <w:r w:rsidR="00F5634F" w:rsidRPr="00F5634F">
        <w:rPr>
          <w:color w:val="00B050"/>
        </w:rPr>
        <w:t>is</w:t>
      </w:r>
      <w:r w:rsidR="006F44BC" w:rsidRPr="00F5634F">
        <w:rPr>
          <w:color w:val="00B050"/>
        </w:rPr>
        <w:t xml:space="preserve"> </w:t>
      </w:r>
      <w:proofErr w:type="gramStart"/>
      <w:r w:rsidR="006F44BC" w:rsidRPr="00F5634F">
        <w:rPr>
          <w:color w:val="00B050"/>
        </w:rPr>
        <w:t>very useful</w:t>
      </w:r>
      <w:proofErr w:type="gramEnd"/>
      <w:r w:rsidR="006F44BC" w:rsidRPr="00F5634F">
        <w:rPr>
          <w:color w:val="00B050"/>
        </w:rPr>
        <w:t xml:space="preserve"> to improve computer vision neural networks.</w:t>
      </w:r>
    </w:p>
    <w:p w14:paraId="646194DB" w14:textId="57D0902F" w:rsidR="006B760D" w:rsidRDefault="006B760D" w:rsidP="006F44BC">
      <w:r>
        <w:t xml:space="preserve">• </w:t>
      </w:r>
      <w:proofErr w:type="spellStart"/>
      <w:r>
        <w:t>Q6</w:t>
      </w:r>
      <w:proofErr w:type="spellEnd"/>
      <w:r>
        <w:t>:</w:t>
      </w:r>
      <w:r w:rsidR="00F5634F">
        <w:t xml:space="preserve"> </w:t>
      </w:r>
      <w:r>
        <w:t xml:space="preserve">Why </w:t>
      </w:r>
      <w:r w:rsidR="006F44BC">
        <w:t>I</w:t>
      </w:r>
      <w:r>
        <w:t xml:space="preserve"> decided to </w:t>
      </w:r>
      <w:r w:rsidR="006F44BC">
        <w:t xml:space="preserve">investigate human brain data? </w:t>
      </w:r>
    </w:p>
    <w:p w14:paraId="0D269D7E" w14:textId="2C973AB2" w:rsidR="006B760D" w:rsidRPr="00F5634F" w:rsidRDefault="006B760D" w:rsidP="006F44BC">
      <w:pPr>
        <w:rPr>
          <w:color w:val="00B050"/>
        </w:rPr>
      </w:pPr>
      <w:r w:rsidRPr="00F5634F">
        <w:rPr>
          <w:color w:val="00B050"/>
        </w:rPr>
        <w:t xml:space="preserve">• </w:t>
      </w:r>
      <w:proofErr w:type="spellStart"/>
      <w:r w:rsidRPr="00F5634F">
        <w:rPr>
          <w:color w:val="00B050"/>
        </w:rPr>
        <w:t>A6</w:t>
      </w:r>
      <w:proofErr w:type="spellEnd"/>
      <w:r w:rsidRPr="00F5634F">
        <w:rPr>
          <w:color w:val="00B050"/>
        </w:rPr>
        <w:t xml:space="preserve">: </w:t>
      </w:r>
      <w:r w:rsidR="006F44BC" w:rsidRPr="00F5634F">
        <w:rPr>
          <w:color w:val="00B050"/>
        </w:rPr>
        <w:t xml:space="preserve">I think Neuroscience and Artificial intelligence have pushed </w:t>
      </w:r>
      <w:proofErr w:type="gramStart"/>
      <w:r w:rsidR="006F44BC" w:rsidRPr="00F5634F">
        <w:rPr>
          <w:color w:val="00B050"/>
        </w:rPr>
        <w:t>forward</w:t>
      </w:r>
      <w:proofErr w:type="gramEnd"/>
      <w:r w:rsidR="006F44BC" w:rsidRPr="00F5634F">
        <w:rPr>
          <w:color w:val="00B050"/>
        </w:rPr>
        <w:t xml:space="preserve"> each other. It is obvious that history of AI has </w:t>
      </w:r>
      <w:proofErr w:type="gramStart"/>
      <w:r w:rsidR="006F44BC" w:rsidRPr="00F5634F">
        <w:rPr>
          <w:color w:val="00B050"/>
        </w:rPr>
        <w:t>been revolutionized</w:t>
      </w:r>
      <w:proofErr w:type="gramEnd"/>
      <w:r w:rsidR="006F44BC" w:rsidRPr="00F5634F">
        <w:rPr>
          <w:color w:val="00B050"/>
        </w:rPr>
        <w:t xml:space="preserve"> by the concept of artificial neural networks (</w:t>
      </w:r>
      <w:proofErr w:type="spellStart"/>
      <w:r w:rsidR="006F44BC" w:rsidRPr="00F5634F">
        <w:rPr>
          <w:color w:val="00B050"/>
        </w:rPr>
        <w:t>ANNs</w:t>
      </w:r>
      <w:proofErr w:type="spellEnd"/>
      <w:r w:rsidR="006F44BC" w:rsidRPr="00F5634F">
        <w:rPr>
          <w:color w:val="00B050"/>
        </w:rPr>
        <w:t xml:space="preserve">) which is </w:t>
      </w:r>
      <w:r w:rsidR="00C37C7B" w:rsidRPr="00F5634F">
        <w:rPr>
          <w:color w:val="00B050"/>
        </w:rPr>
        <w:lastRenderedPageBreak/>
        <w:t xml:space="preserve">inspired by the concept of biological neural networks. If we look at the milestones of the </w:t>
      </w:r>
      <w:proofErr w:type="spellStart"/>
      <w:r w:rsidR="00C37C7B" w:rsidRPr="00F5634F">
        <w:rPr>
          <w:color w:val="00B050"/>
        </w:rPr>
        <w:t>ANNs</w:t>
      </w:r>
      <w:proofErr w:type="spellEnd"/>
      <w:r w:rsidR="00C37C7B" w:rsidRPr="00F5634F">
        <w:rPr>
          <w:color w:val="00B050"/>
        </w:rPr>
        <w:t xml:space="preserve"> such as, convolution, Long-term short memories, Attentions</w:t>
      </w:r>
      <w:r w:rsidR="000C503E" w:rsidRPr="00F5634F">
        <w:rPr>
          <w:color w:val="00B050"/>
        </w:rPr>
        <w:t xml:space="preserve">, learning algorithms and… we can see they have inspired by bio-thoughts. </w:t>
      </w:r>
    </w:p>
    <w:p w14:paraId="1D71F43A" w14:textId="6D4262FB" w:rsidR="006B760D" w:rsidRDefault="006B760D" w:rsidP="006B760D">
      <w:r>
        <w:t xml:space="preserve"> • </w:t>
      </w:r>
      <w:proofErr w:type="spellStart"/>
      <w:r>
        <w:t>Q7</w:t>
      </w:r>
      <w:proofErr w:type="spellEnd"/>
      <w:r>
        <w:t xml:space="preserve">: What is the type of </w:t>
      </w:r>
      <w:r w:rsidR="00F5634F">
        <w:t>m</w:t>
      </w:r>
      <w:r w:rsidR="000C503E">
        <w:t>y</w:t>
      </w:r>
      <w:r>
        <w:t xml:space="preserve"> research?</w:t>
      </w:r>
    </w:p>
    <w:p w14:paraId="6C9D7A89" w14:textId="77777777" w:rsidR="006B760D" w:rsidRPr="0094141C" w:rsidRDefault="006B760D" w:rsidP="006B760D">
      <w:pPr>
        <w:rPr>
          <w:color w:val="00B050"/>
        </w:rPr>
      </w:pPr>
      <w:r w:rsidRPr="0094141C">
        <w:rPr>
          <w:color w:val="00B050"/>
        </w:rPr>
        <w:t xml:space="preserve"> • </w:t>
      </w:r>
      <w:proofErr w:type="spellStart"/>
      <w:r w:rsidRPr="0094141C">
        <w:rPr>
          <w:color w:val="00B050"/>
        </w:rPr>
        <w:t>A7</w:t>
      </w:r>
      <w:proofErr w:type="spellEnd"/>
      <w:r w:rsidRPr="0094141C">
        <w:rPr>
          <w:color w:val="00B050"/>
        </w:rPr>
        <w:t xml:space="preserve">: It is an applied research. </w:t>
      </w:r>
    </w:p>
    <w:p w14:paraId="7DA8BF3D" w14:textId="3E64C546" w:rsidR="006B760D" w:rsidRDefault="006B760D" w:rsidP="006B760D">
      <w:r>
        <w:t xml:space="preserve">• </w:t>
      </w:r>
      <w:proofErr w:type="spellStart"/>
      <w:r>
        <w:t>Q8</w:t>
      </w:r>
      <w:proofErr w:type="spellEnd"/>
      <w:r>
        <w:t xml:space="preserve">: </w:t>
      </w:r>
      <w:r w:rsidR="000C503E">
        <w:t>W</w:t>
      </w:r>
      <w:r>
        <w:t xml:space="preserve">hich type of the </w:t>
      </w:r>
      <w:proofErr w:type="gramStart"/>
      <w:r>
        <w:t>methodology</w:t>
      </w:r>
      <w:proofErr w:type="gramEnd"/>
      <w:r>
        <w:t xml:space="preserve"> are </w:t>
      </w:r>
      <w:r w:rsidR="006F44BC">
        <w:t>I</w:t>
      </w:r>
      <w:r>
        <w:t xml:space="preserve"> using in </w:t>
      </w:r>
      <w:r w:rsidR="000C503E">
        <w:t>my</w:t>
      </w:r>
      <w:r>
        <w:t xml:space="preserve"> research? </w:t>
      </w:r>
    </w:p>
    <w:p w14:paraId="4B66436A" w14:textId="77777777" w:rsidR="006B760D" w:rsidRPr="0094141C" w:rsidRDefault="006B760D" w:rsidP="006B760D">
      <w:pPr>
        <w:rPr>
          <w:color w:val="00B050"/>
        </w:rPr>
      </w:pPr>
      <w:r w:rsidRPr="0094141C">
        <w:rPr>
          <w:color w:val="00B050"/>
        </w:rPr>
        <w:t xml:space="preserve">• </w:t>
      </w:r>
      <w:proofErr w:type="spellStart"/>
      <w:r w:rsidRPr="0094141C">
        <w:rPr>
          <w:color w:val="00B050"/>
        </w:rPr>
        <w:t>A8</w:t>
      </w:r>
      <w:proofErr w:type="spellEnd"/>
      <w:r w:rsidRPr="0094141C">
        <w:rPr>
          <w:color w:val="00B050"/>
        </w:rPr>
        <w:t xml:space="preserve">: Quantitative. </w:t>
      </w:r>
    </w:p>
    <w:p w14:paraId="7863EA88" w14:textId="148DF2DB" w:rsidR="006B760D" w:rsidRDefault="006B760D" w:rsidP="006B760D">
      <w:r>
        <w:t xml:space="preserve">• </w:t>
      </w:r>
      <w:proofErr w:type="spellStart"/>
      <w:r>
        <w:t>Q9</w:t>
      </w:r>
      <w:proofErr w:type="spellEnd"/>
      <w:r>
        <w:t xml:space="preserve">: </w:t>
      </w:r>
      <w:r w:rsidR="000C503E">
        <w:t>W</w:t>
      </w:r>
      <w:r>
        <w:t xml:space="preserve">hat data </w:t>
      </w:r>
      <w:r w:rsidR="000C503E">
        <w:t>am</w:t>
      </w:r>
      <w:r>
        <w:t xml:space="preserve"> </w:t>
      </w:r>
      <w:r w:rsidR="006F44BC">
        <w:t>I</w:t>
      </w:r>
      <w:r>
        <w:t xml:space="preserve"> using in </w:t>
      </w:r>
      <w:r w:rsidR="000C503E">
        <w:t>my</w:t>
      </w:r>
      <w:r>
        <w:t xml:space="preserve"> research? </w:t>
      </w:r>
    </w:p>
    <w:p w14:paraId="69F19AF5" w14:textId="70F4B8F1" w:rsidR="006B760D" w:rsidRPr="00F5634F" w:rsidRDefault="006B760D" w:rsidP="006B760D">
      <w:pPr>
        <w:rPr>
          <w:color w:val="00B050"/>
        </w:rPr>
      </w:pPr>
      <w:r w:rsidRPr="00F5634F">
        <w:rPr>
          <w:color w:val="00B050"/>
        </w:rPr>
        <w:t xml:space="preserve">• </w:t>
      </w:r>
      <w:proofErr w:type="spellStart"/>
      <w:r w:rsidRPr="00F5634F">
        <w:rPr>
          <w:color w:val="00B050"/>
        </w:rPr>
        <w:t>A9</w:t>
      </w:r>
      <w:proofErr w:type="spellEnd"/>
      <w:r w:rsidRPr="00F5634F">
        <w:rPr>
          <w:color w:val="00B050"/>
        </w:rPr>
        <w:t xml:space="preserve">: </w:t>
      </w:r>
      <w:r w:rsidR="000C503E" w:rsidRPr="00F5634F">
        <w:rPr>
          <w:color w:val="00B050"/>
        </w:rPr>
        <w:t>Public EEG datasets.</w:t>
      </w:r>
    </w:p>
    <w:p w14:paraId="538D3DFD" w14:textId="0B85DFF8" w:rsidR="006B760D" w:rsidRDefault="006B760D" w:rsidP="00F5634F">
      <w:r>
        <w:t xml:space="preserve"> • </w:t>
      </w:r>
      <w:proofErr w:type="spellStart"/>
      <w:r>
        <w:t>Q1</w:t>
      </w:r>
      <w:r w:rsidR="00F5634F">
        <w:t>0</w:t>
      </w:r>
      <w:proofErr w:type="spellEnd"/>
      <w:r>
        <w:t xml:space="preserve">: </w:t>
      </w:r>
      <w:r w:rsidR="000C503E">
        <w:t>W</w:t>
      </w:r>
      <w:r>
        <w:t xml:space="preserve">hat are the possible consequences of </w:t>
      </w:r>
      <w:r w:rsidR="000C503E">
        <w:t>my</w:t>
      </w:r>
      <w:r>
        <w:t xml:space="preserve"> research?</w:t>
      </w:r>
    </w:p>
    <w:p w14:paraId="6B93AFBA" w14:textId="69F7DAB1" w:rsidR="006B760D" w:rsidRPr="00F5634F" w:rsidRDefault="006B760D" w:rsidP="006B760D">
      <w:pPr>
        <w:rPr>
          <w:color w:val="00B050"/>
        </w:rPr>
      </w:pPr>
      <w:r w:rsidRPr="00F5634F">
        <w:rPr>
          <w:color w:val="00B050"/>
        </w:rPr>
        <w:t xml:space="preserve"> • </w:t>
      </w:r>
      <w:proofErr w:type="spellStart"/>
      <w:r w:rsidRPr="00F5634F">
        <w:rPr>
          <w:color w:val="00B050"/>
        </w:rPr>
        <w:t>A1</w:t>
      </w:r>
      <w:r w:rsidR="00F5634F">
        <w:rPr>
          <w:color w:val="00B050"/>
        </w:rPr>
        <w:t>0</w:t>
      </w:r>
      <w:proofErr w:type="spellEnd"/>
      <w:r w:rsidRPr="00F5634F">
        <w:rPr>
          <w:color w:val="00B050"/>
        </w:rPr>
        <w:t xml:space="preserve">: </w:t>
      </w:r>
      <w:r w:rsidR="000C503E" w:rsidRPr="00F5634F">
        <w:rPr>
          <w:color w:val="00B050"/>
        </w:rPr>
        <w:t>Improving the computer vision.</w:t>
      </w:r>
    </w:p>
    <w:p w14:paraId="167F1322" w14:textId="6796FB39" w:rsidR="006B760D" w:rsidRDefault="006B760D" w:rsidP="006B760D">
      <w:r>
        <w:t xml:space="preserve"> • </w:t>
      </w:r>
      <w:proofErr w:type="spellStart"/>
      <w:r>
        <w:t>Q1</w:t>
      </w:r>
      <w:r w:rsidR="00F5634F">
        <w:t>1</w:t>
      </w:r>
      <w:proofErr w:type="spellEnd"/>
      <w:r>
        <w:t xml:space="preserve">: What will be </w:t>
      </w:r>
      <w:r w:rsidR="000C503E">
        <w:t>my</w:t>
      </w:r>
      <w:r>
        <w:t xml:space="preserve"> future works? </w:t>
      </w:r>
    </w:p>
    <w:p w14:paraId="21469144" w14:textId="29B7A1DE" w:rsidR="006B760D" w:rsidRDefault="006B760D" w:rsidP="006B760D">
      <w:pPr>
        <w:pBdr>
          <w:bottom w:val="single" w:sz="12" w:space="1" w:color="auto"/>
        </w:pBdr>
        <w:rPr>
          <w:color w:val="00B050"/>
        </w:rPr>
      </w:pPr>
      <w:r w:rsidRPr="00F5634F">
        <w:rPr>
          <w:color w:val="00B050"/>
        </w:rPr>
        <w:t xml:space="preserve">• </w:t>
      </w:r>
      <w:proofErr w:type="spellStart"/>
      <w:r w:rsidRPr="00F5634F">
        <w:rPr>
          <w:color w:val="00B050"/>
        </w:rPr>
        <w:t>A1</w:t>
      </w:r>
      <w:r w:rsidR="00F5634F">
        <w:rPr>
          <w:color w:val="00B050"/>
        </w:rPr>
        <w:t>1</w:t>
      </w:r>
      <w:proofErr w:type="spellEnd"/>
      <w:r w:rsidRPr="00F5634F">
        <w:rPr>
          <w:color w:val="00B050"/>
        </w:rPr>
        <w:t xml:space="preserve">: </w:t>
      </w:r>
      <w:r w:rsidR="000C503E" w:rsidRPr="00F5634F">
        <w:rPr>
          <w:color w:val="00B050"/>
        </w:rPr>
        <w:t xml:space="preserve">Implementation of the inspired neural </w:t>
      </w:r>
      <w:r w:rsidR="0094141C" w:rsidRPr="00F5634F">
        <w:rPr>
          <w:color w:val="00B050"/>
        </w:rPr>
        <w:t>architecture</w:t>
      </w:r>
      <w:r w:rsidR="000C503E" w:rsidRPr="00F5634F">
        <w:rPr>
          <w:color w:val="00B050"/>
        </w:rPr>
        <w:t>.</w:t>
      </w:r>
    </w:p>
    <w:p w14:paraId="323F0E47" w14:textId="77777777" w:rsidR="00174746" w:rsidRDefault="00174746" w:rsidP="00BE2683">
      <w:pPr>
        <w:pStyle w:val="Heading1"/>
      </w:pPr>
    </w:p>
    <w:p w14:paraId="10B2B9A7" w14:textId="672C86DF" w:rsidR="00BE2683" w:rsidRDefault="00BE2683" w:rsidP="00BE2683">
      <w:pPr>
        <w:pStyle w:val="Heading1"/>
      </w:pPr>
      <w:r>
        <w:t xml:space="preserve">Introduction </w:t>
      </w:r>
    </w:p>
    <w:p w14:paraId="4A827F30" w14:textId="6F476969" w:rsidR="00BE2683" w:rsidRDefault="00BE2683" w:rsidP="0013302D">
      <w:pPr>
        <w:jc w:val="both"/>
      </w:pPr>
      <w:r>
        <w:t xml:space="preserve">We investigate the human brain electrical activity during </w:t>
      </w:r>
      <w:proofErr w:type="gramStart"/>
      <w:r>
        <w:t>a</w:t>
      </w:r>
      <w:proofErr w:type="gramEnd"/>
      <w:r>
        <w:t xml:space="preserve"> extensive brain stimulation during an sensory- cognitional task. More specifically, we investigate the human brains EEG signal while the clients are controlling a flight simulator. The intuition behind choosing of the </w:t>
      </w:r>
      <w:proofErr w:type="gramStart"/>
      <w:r>
        <w:t>aforementioned dataset</w:t>
      </w:r>
      <w:proofErr w:type="gramEnd"/>
      <w:r>
        <w:t xml:space="preserve"> is the ability of extracting the communication features of different human brain regions. That is because, during controlling of a flight simulator, most of the brains regions such as visual processor, audio</w:t>
      </w:r>
      <w:r w:rsidR="0013302D">
        <w:t xml:space="preserve"> processor, working memory, sensory motor (muscle control)</w:t>
      </w:r>
      <w:r>
        <w:t xml:space="preserve"> </w:t>
      </w:r>
      <w:r w:rsidR="0013302D">
        <w:t xml:space="preserve">and … should have an synchronized intercommunications and cross communications. As a result, this investigation may inform us how the human brain is able to use its different neural circuits to execute </w:t>
      </w:r>
      <w:r w:rsidR="00296F98">
        <w:t>a</w:t>
      </w:r>
      <w:r w:rsidR="0013302D">
        <w:t xml:space="preserve"> complex task. It is worth noting that one of the main </w:t>
      </w:r>
      <w:r w:rsidR="00296F98">
        <w:t>steps</w:t>
      </w:r>
      <w:r w:rsidR="0013302D">
        <w:t xml:space="preserve"> toward the </w:t>
      </w:r>
      <w:r w:rsidR="00296F98">
        <w:t>A</w:t>
      </w:r>
      <w:r w:rsidR="0013302D">
        <w:t>rtificial</w:t>
      </w:r>
      <w:r w:rsidR="00296F98">
        <w:t xml:space="preserve"> General</w:t>
      </w:r>
      <w:r w:rsidR="0013302D">
        <w:t xml:space="preserve"> </w:t>
      </w:r>
      <w:r w:rsidR="00296F98">
        <w:t>I</w:t>
      </w:r>
      <w:r w:rsidR="0013302D">
        <w:t xml:space="preserve">ntelligence is incorporation and </w:t>
      </w:r>
      <w:r w:rsidR="00296F98">
        <w:t>integration</w:t>
      </w:r>
      <w:r w:rsidR="0013302D">
        <w:t xml:space="preserve"> of </w:t>
      </w:r>
      <w:proofErr w:type="gramStart"/>
      <w:r w:rsidR="00296F98">
        <w:t>different</w:t>
      </w:r>
      <w:r w:rsidR="0013302D">
        <w:t xml:space="preserve"> types</w:t>
      </w:r>
      <w:proofErr w:type="gramEnd"/>
      <w:r w:rsidR="0013302D">
        <w:t xml:space="preserve"> of neural architectures to overcome human- level task such as causal </w:t>
      </w:r>
      <w:r w:rsidR="00296F98">
        <w:t xml:space="preserve">reasoning. </w:t>
      </w:r>
    </w:p>
    <w:p w14:paraId="051D78F6" w14:textId="6B59F188" w:rsidR="00296F98" w:rsidRDefault="00296F98" w:rsidP="00296F98">
      <w:pPr>
        <w:pStyle w:val="Heading1"/>
      </w:pPr>
      <w:r>
        <w:t>EEG</w:t>
      </w:r>
    </w:p>
    <w:p w14:paraId="7493D4C1" w14:textId="0F6B725D" w:rsidR="00866223" w:rsidRDefault="00866223" w:rsidP="00866223">
      <w:pPr>
        <w:rPr>
          <w:noProof/>
        </w:rPr>
      </w:pPr>
      <w:r w:rsidRPr="00866223">
        <w:t xml:space="preserve">The electroencephalogram (EEG) is a record of the oscillations of brain electric potential recorded from electrodes on the human scalp. Consider the following experiment. Place a pair of electrodes on someone's scalp and feed the unprocessed EEG signal to a computer display in an isolated location. Independently </w:t>
      </w:r>
      <w:proofErr w:type="gramStart"/>
      <w:r w:rsidRPr="00866223">
        <w:t>monitor</w:t>
      </w:r>
      <w:proofErr w:type="gramEnd"/>
      <w:r w:rsidRPr="00866223">
        <w:t xml:space="preserve"> the subject's state of consciousness and provide both this information and the EEG signal to an external observer. Even a naive observer, unfamiliar with EEG, will recognize that the voltage record during deep sleep has larger amplitudes and </w:t>
      </w:r>
      <w:proofErr w:type="gramStart"/>
      <w:r w:rsidRPr="00866223">
        <w:t>contains</w:t>
      </w:r>
      <w:proofErr w:type="gramEnd"/>
      <w:r w:rsidRPr="00866223">
        <w:t xml:space="preserve"> much more low-frequency content. In addition, the eyes closed waking) alpha state will </w:t>
      </w:r>
      <w:proofErr w:type="gramStart"/>
      <w:r w:rsidRPr="00866223">
        <w:t>be revealed</w:t>
      </w:r>
      <w:proofErr w:type="gramEnd"/>
      <w:r w:rsidRPr="00866223">
        <w:t xml:space="preserve"> as a widespread, near-sinusoidal oscillation repeating about 10 times per second (10 Hz). More sophisticated monitoring allows for </w:t>
      </w:r>
      <w:proofErr w:type="gramStart"/>
      <w:r w:rsidRPr="00866223">
        <w:t>accurate</w:t>
      </w:r>
      <w:proofErr w:type="gramEnd"/>
      <w:r w:rsidRPr="00866223">
        <w:t xml:space="preserve"> identification of distinct sleep stages, depth of anesthesia, seizures, and other neurological </w:t>
      </w:r>
      <w:r w:rsidRPr="00866223">
        <w:lastRenderedPageBreak/>
        <w:t>disorders. Other methods reveal robust EEG correlations with cognitive processes associated with mental calculations, working memory, and selective attention.</w:t>
      </w:r>
    </w:p>
    <w:p w14:paraId="280F2025" w14:textId="27DEBD4D" w:rsidR="00D40A86" w:rsidRPr="00866223" w:rsidRDefault="00D40A86" w:rsidP="00D40A86">
      <w:pPr>
        <w:jc w:val="center"/>
      </w:pPr>
    </w:p>
    <w:p w14:paraId="5A98B869" w14:textId="29131C0F" w:rsidR="00296F98" w:rsidRDefault="00296F98" w:rsidP="00296F98">
      <w:pPr>
        <w:pStyle w:val="Heading1"/>
      </w:pPr>
      <w:r>
        <w:t>Ten/20 coordinating system</w:t>
      </w:r>
    </w:p>
    <w:p w14:paraId="5D282F08" w14:textId="6B247F02" w:rsidR="000F0BED" w:rsidRPr="000F0BED" w:rsidRDefault="00D003BD" w:rsidP="008C5BA5">
      <w:pPr>
        <w:jc w:val="both"/>
      </w:pPr>
      <w:r w:rsidRPr="00D003BD">
        <w:t xml:space="preserve">The Ten/20 system is a measurement system that divides the human scalp into 19 sections and measures it. Each electrode of the EEG recording device will </w:t>
      </w:r>
      <w:proofErr w:type="gramStart"/>
      <w:r w:rsidRPr="00D003BD">
        <w:t>be positioned</w:t>
      </w:r>
      <w:proofErr w:type="gramEnd"/>
      <w:r w:rsidRPr="00D003BD">
        <w:t xml:space="preserve"> on one of these 19 locations in this arrangement. This system is in place. Pre-frontal (</w:t>
      </w:r>
      <w:proofErr w:type="spellStart"/>
      <w:r w:rsidRPr="00D003BD">
        <w:t>Fp</w:t>
      </w:r>
      <w:proofErr w:type="spellEnd"/>
      <w:r w:rsidRPr="00D003BD">
        <w:t>), frontal (F), temporal (T), parietal (P), occipital (O), and central (C) are the names of the brain regions (C). The idea behind this brain partitioning is that distinct brain areas (Lobes) are important in different cognitive tasks. For example, visual processors are in the occipital lobes, working memory is in the temporal lobes, and auditory lobes are in the auditory lobe....</w:t>
      </w:r>
    </w:p>
    <w:p w14:paraId="0B690648" w14:textId="77777777" w:rsidR="004E466C" w:rsidRDefault="004E466C" w:rsidP="004E466C">
      <w:pPr>
        <w:pStyle w:val="Heading1"/>
        <w:jc w:val="center"/>
      </w:pPr>
      <w:r>
        <w:rPr>
          <w:noProof/>
        </w:rPr>
        <w:drawing>
          <wp:inline distT="0" distB="0" distL="0" distR="0" wp14:anchorId="665AFDC8" wp14:editId="4BC6DB57">
            <wp:extent cx="2871216" cy="3066535"/>
            <wp:effectExtent l="0" t="0" r="571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7711" cy="3073472"/>
                    </a:xfrm>
                    <a:prstGeom prst="rect">
                      <a:avLst/>
                    </a:prstGeom>
                    <a:noFill/>
                    <a:ln>
                      <a:noFill/>
                    </a:ln>
                  </pic:spPr>
                </pic:pic>
              </a:graphicData>
            </a:graphic>
          </wp:inline>
        </w:drawing>
      </w:r>
    </w:p>
    <w:p w14:paraId="6ACD39E2" w14:textId="025B175F" w:rsidR="004E466C" w:rsidRDefault="004E466C" w:rsidP="004E466C">
      <w:pPr>
        <w:pStyle w:val="Caption"/>
        <w:jc w:val="center"/>
      </w:pPr>
      <w:r>
        <w:t xml:space="preserve">Figure </w:t>
      </w:r>
      <w:r w:rsidR="006241AF">
        <w:fldChar w:fldCharType="begin"/>
      </w:r>
      <w:r w:rsidR="006241AF">
        <w:instrText xml:space="preserve"> SEQ Figure \* ARABIC </w:instrText>
      </w:r>
      <w:r w:rsidR="006241AF">
        <w:fldChar w:fldCharType="separate"/>
      </w:r>
      <w:r w:rsidR="00F811B0">
        <w:rPr>
          <w:noProof/>
        </w:rPr>
        <w:t>1</w:t>
      </w:r>
      <w:r w:rsidR="006241AF">
        <w:rPr>
          <w:noProof/>
        </w:rPr>
        <w:fldChar w:fldCharType="end"/>
      </w:r>
      <w:r>
        <w:t xml:space="preserve"> Demonstration of the </w:t>
      </w:r>
      <w:r w:rsidR="001343C3">
        <w:t xml:space="preserve">10/20 measurement system. Each </w:t>
      </w:r>
      <w:r w:rsidR="00B83E5C">
        <w:t xml:space="preserve">white circle shows an EEG electrode placement. </w:t>
      </w:r>
      <w:r w:rsidR="00D40A86">
        <w:t>The colored areas show different brain’s lobe.</w:t>
      </w:r>
      <w:r w:rsidR="00B83E5C">
        <w:t xml:space="preserve"> </w:t>
      </w:r>
      <w:r w:rsidR="001343C3">
        <w:t xml:space="preserve"> </w:t>
      </w:r>
    </w:p>
    <w:p w14:paraId="50BDBD89" w14:textId="47613FF6" w:rsidR="004E466C" w:rsidRDefault="004E466C" w:rsidP="00296F98">
      <w:pPr>
        <w:pStyle w:val="Heading1"/>
      </w:pPr>
    </w:p>
    <w:p w14:paraId="32677499" w14:textId="5E3274F5" w:rsidR="00296F98" w:rsidRDefault="00296F98" w:rsidP="00296F98">
      <w:pPr>
        <w:pStyle w:val="Heading1"/>
      </w:pPr>
      <w:r>
        <w:t>Artifacts</w:t>
      </w:r>
    </w:p>
    <w:p w14:paraId="7094B83E" w14:textId="68E622A3" w:rsidR="00296F98" w:rsidRPr="00D003BD" w:rsidRDefault="00296F98" w:rsidP="00D003BD">
      <w:pPr>
        <w:jc w:val="both"/>
      </w:pPr>
      <w:r w:rsidRPr="00D003BD">
        <w:t xml:space="preserve">Electroencephalogram (EEG) technic helps healthcare professionals and researchers to detect and monitor brain activities and behavior. However, while </w:t>
      </w:r>
      <w:proofErr w:type="gramStart"/>
      <w:r w:rsidRPr="00D003BD">
        <w:t>monitoring</w:t>
      </w:r>
      <w:proofErr w:type="gramEnd"/>
      <w:r w:rsidRPr="00D003BD">
        <w:t xml:space="preserve"> brain activities, the artifacts which are non-brain activities such as blinking can interfere with the EEG procedure. Qi et al (2021) categorized common artefact components as blinking the eyes, horizontal or vertical eye movements, and generic discontinuities. More artifacts </w:t>
      </w:r>
      <w:proofErr w:type="gramStart"/>
      <w:r w:rsidRPr="00D003BD">
        <w:t>are categorized</w:t>
      </w:r>
      <w:proofErr w:type="gramEnd"/>
      <w:r w:rsidRPr="00D003BD">
        <w:t xml:space="preserve"> by Muscle movements artifacts such as: Respiration artifact –artifacts generated by talking and tongue </w:t>
      </w:r>
      <w:r w:rsidR="00D003BD" w:rsidRPr="00D003BD">
        <w:t>movements</w:t>
      </w:r>
      <w:r w:rsidRPr="00D003BD">
        <w:t> and sweating. </w:t>
      </w:r>
    </w:p>
    <w:p w14:paraId="146D129F" w14:textId="77777777" w:rsidR="00296F98" w:rsidRPr="00D003BD" w:rsidRDefault="00296F98" w:rsidP="00D003BD">
      <w:pPr>
        <w:jc w:val="both"/>
      </w:pPr>
      <w:proofErr w:type="gramStart"/>
      <w:r w:rsidRPr="00D003BD">
        <w:t>Many</w:t>
      </w:r>
      <w:proofErr w:type="gramEnd"/>
      <w:r w:rsidRPr="00D003BD">
        <w:t> algorithms and methods are </w:t>
      </w:r>
      <w:proofErr w:type="spellStart"/>
      <w:r w:rsidRPr="00D003BD">
        <w:t>developped</w:t>
      </w:r>
      <w:proofErr w:type="spellEnd"/>
      <w:r w:rsidRPr="00D003BD">
        <w:t xml:space="preserve"> for removing artefacts. However, there is no specific algorithm capable of removing all types of artifacts (Jiang, </w:t>
      </w:r>
      <w:proofErr w:type="spellStart"/>
      <w:r w:rsidRPr="00D003BD">
        <w:t>Bian</w:t>
      </w:r>
      <w:proofErr w:type="spellEnd"/>
      <w:r w:rsidRPr="00D003BD">
        <w:t>, and Tian 2019).    </w:t>
      </w:r>
    </w:p>
    <w:p w14:paraId="3770070C" w14:textId="77777777" w:rsidR="00296F98" w:rsidRPr="00D003BD" w:rsidRDefault="00296F98" w:rsidP="00D003BD">
      <w:pPr>
        <w:jc w:val="both"/>
      </w:pPr>
      <w:r w:rsidRPr="00D003BD">
        <w:lastRenderedPageBreak/>
        <w:t> </w:t>
      </w:r>
    </w:p>
    <w:p w14:paraId="5FCB346B" w14:textId="77777777" w:rsidR="00296F98" w:rsidRPr="00D003BD" w:rsidRDefault="00296F98" w:rsidP="00D003BD">
      <w:pPr>
        <w:jc w:val="both"/>
      </w:pPr>
      <w:r w:rsidRPr="00D003BD">
        <w:t>Those contaminated EEG signal which prevent </w:t>
      </w:r>
      <w:proofErr w:type="gramStart"/>
      <w:r w:rsidRPr="00D003BD">
        <w:t>accurate</w:t>
      </w:r>
      <w:proofErr w:type="gramEnd"/>
      <w:r w:rsidRPr="00D003BD">
        <w:t xml:space="preserve"> EEG interpretation. There are two types of artifacts: – </w:t>
      </w:r>
      <w:proofErr w:type="spellStart"/>
      <w:r w:rsidRPr="00D003BD">
        <w:t>Nonphysiologic</w:t>
      </w:r>
      <w:proofErr w:type="spellEnd"/>
      <w:r w:rsidRPr="00D003BD">
        <w:t> artifact (not from the patient) – Physiologic artifact (from the patient). </w:t>
      </w:r>
    </w:p>
    <w:p w14:paraId="11A6DDA4" w14:textId="77777777" w:rsidR="00296F98" w:rsidRDefault="00296F98" w:rsidP="00D003BD">
      <w:pPr>
        <w:jc w:val="both"/>
        <w:rPr>
          <w:rFonts w:ascii="Segoe UI" w:hAnsi="Segoe UI" w:cs="Segoe UI"/>
          <w:sz w:val="18"/>
          <w:szCs w:val="18"/>
        </w:rPr>
      </w:pPr>
      <w:r w:rsidRPr="00D003BD">
        <w:t>Regarding the </w:t>
      </w:r>
      <w:proofErr w:type="spellStart"/>
      <w:r w:rsidRPr="00D003BD">
        <w:t>nonphysiologic</w:t>
      </w:r>
      <w:proofErr w:type="spellEnd"/>
      <w:r w:rsidRPr="00D003BD">
        <w:t>, possible sources could be: EEG device (</w:t>
      </w:r>
      <w:proofErr w:type="gramStart"/>
      <w:r w:rsidRPr="00D003BD">
        <w:t>Electrodes,  Headbox</w:t>
      </w:r>
      <w:proofErr w:type="gramEnd"/>
      <w:r w:rsidRPr="00D003BD">
        <w:t>,  Amplifier,  Cable, Environment and...)</w:t>
      </w:r>
      <w:r>
        <w:rPr>
          <w:rStyle w:val="eop"/>
          <w:rFonts w:ascii="Arial" w:hAnsi="Arial" w:cs="Arial"/>
        </w:rPr>
        <w:t> </w:t>
      </w:r>
    </w:p>
    <w:p w14:paraId="555C66B2" w14:textId="77777777" w:rsidR="00296F98" w:rsidRPr="00296F98" w:rsidRDefault="00296F98" w:rsidP="00296F98"/>
    <w:p w14:paraId="730755D5" w14:textId="46A8C4B9" w:rsidR="00296F98" w:rsidRDefault="00296F98" w:rsidP="00296F98">
      <w:pPr>
        <w:pStyle w:val="Heading1"/>
      </w:pPr>
      <w:r>
        <w:t>Artifact rejection methods</w:t>
      </w:r>
    </w:p>
    <w:p w14:paraId="2A880D6F" w14:textId="77777777" w:rsidR="00296F98" w:rsidRPr="00D003BD" w:rsidRDefault="00296F98" w:rsidP="00D003BD">
      <w:pPr>
        <w:jc w:val="both"/>
      </w:pPr>
      <w:r w:rsidRPr="00D003BD">
        <w:t>There are two main technics </w:t>
      </w:r>
      <w:proofErr w:type="gramStart"/>
      <w:r w:rsidRPr="00D003BD">
        <w:t>for  Artifact</w:t>
      </w:r>
      <w:proofErr w:type="gramEnd"/>
      <w:r w:rsidRPr="00D003BD">
        <w:t xml:space="preserve"> rejection: 1)- Neural Networks such as [THE (Svoboda et al. 2016)]  2- </w:t>
      </w:r>
      <w:proofErr w:type="spellStart"/>
      <w:r w:rsidRPr="00D003BD">
        <w:t>statiscital</w:t>
      </w:r>
      <w:proofErr w:type="spellEnd"/>
      <w:r w:rsidRPr="00D003BD">
        <w:t> methods (Nolan, Whelan, and Reilly 2010). </w:t>
      </w:r>
    </w:p>
    <w:p w14:paraId="4078316B" w14:textId="77777777" w:rsidR="00296F98" w:rsidRPr="00D003BD" w:rsidRDefault="00296F98" w:rsidP="00D003BD">
      <w:pPr>
        <w:jc w:val="both"/>
      </w:pPr>
      <w:r w:rsidRPr="00D003BD">
        <w:t>In the neural method usually use a convolution block and train the networks (Svoboda et al. 2016). Compared to the </w:t>
      </w:r>
      <w:proofErr w:type="spellStart"/>
      <w:r w:rsidRPr="00D003BD">
        <w:t>statisitcal</w:t>
      </w:r>
      <w:proofErr w:type="spellEnd"/>
      <w:r w:rsidRPr="00D003BD">
        <w:t> method, neural method are more accurate but their accuracy may vary on different test </w:t>
      </w:r>
      <w:proofErr w:type="gramStart"/>
      <w:r w:rsidRPr="00D003BD">
        <w:t>sets[</w:t>
      </w:r>
      <w:proofErr w:type="gramEnd"/>
      <w:r w:rsidRPr="00D003BD">
        <w:t>THE CONVOLUTION PAPER??]   In the following we see </w:t>
      </w:r>
      <w:proofErr w:type="gramStart"/>
      <w:r w:rsidRPr="00D003BD">
        <w:t>the some</w:t>
      </w:r>
      <w:proofErr w:type="gramEnd"/>
      <w:r w:rsidRPr="00D003BD">
        <w:t> statistical artifacts rejection methods. </w:t>
      </w:r>
    </w:p>
    <w:p w14:paraId="5E0CA465" w14:textId="77777777" w:rsidR="00296F98" w:rsidRPr="00D003BD" w:rsidRDefault="00296F98" w:rsidP="00D003BD">
      <w:pPr>
        <w:jc w:val="both"/>
      </w:pPr>
      <w:r w:rsidRPr="00D003BD">
        <w:t xml:space="preserve">Fully Automated Statistical Thresholding for EEG artifact Rejection (FASTER), Independent </w:t>
      </w:r>
      <w:proofErr w:type="gramStart"/>
      <w:r w:rsidRPr="00D003BD">
        <w:t>component</w:t>
      </w:r>
      <w:proofErr w:type="gramEnd"/>
      <w:r w:rsidRPr="00D003BD">
        <w:t xml:space="preserve"> analysis (ICA) and </w:t>
      </w:r>
      <w:proofErr w:type="spellStart"/>
      <w:r w:rsidRPr="00D003BD">
        <w:t>wavlet</w:t>
      </w:r>
      <w:proofErr w:type="spellEnd"/>
      <w:r w:rsidRPr="00D003BD">
        <w:t> ICA. </w:t>
      </w:r>
    </w:p>
    <w:p w14:paraId="260B9E52" w14:textId="473A3DDD" w:rsidR="00296F98" w:rsidRPr="00D003BD" w:rsidRDefault="00296F98" w:rsidP="00D003BD">
      <w:pPr>
        <w:jc w:val="both"/>
      </w:pPr>
      <w:r w:rsidRPr="00D003BD">
        <w:t>Compare to the ICA, FASTER is </w:t>
      </w:r>
      <w:r w:rsidR="008C5BA5" w:rsidRPr="00D003BD">
        <w:t>faster when</w:t>
      </w:r>
      <w:r w:rsidRPr="00D003BD">
        <w:t> applied to high-density EEG data. wavelet ICA  </w:t>
      </w:r>
    </w:p>
    <w:p w14:paraId="538FC1E0" w14:textId="77777777" w:rsidR="00296F98" w:rsidRPr="00296F98" w:rsidRDefault="00296F98" w:rsidP="00296F98"/>
    <w:p w14:paraId="6335A027" w14:textId="62390730" w:rsidR="00296F98" w:rsidRDefault="00296F98" w:rsidP="00296F98">
      <w:pPr>
        <w:pStyle w:val="Heading1"/>
      </w:pPr>
      <w:r>
        <w:t>Brains different regions’ cognitive function</w:t>
      </w:r>
    </w:p>
    <w:p w14:paraId="1D89D7DA" w14:textId="77777777" w:rsidR="007F4590" w:rsidRDefault="00BA122E" w:rsidP="00D003BD">
      <w:pPr>
        <w:jc w:val="both"/>
      </w:pPr>
      <w:r>
        <w:t xml:space="preserve">According to </w:t>
      </w:r>
      <w:r w:rsidR="007F4590">
        <w:t xml:space="preserve">the </w:t>
      </w:r>
      <w:r w:rsidR="007F4590" w:rsidRPr="00BA122E">
        <w:t>Johns</w:t>
      </w:r>
      <w:r w:rsidRPr="00BA122E">
        <w:t xml:space="preserve"> Hopkins</w:t>
      </w:r>
      <w:r>
        <w:t xml:space="preserve">’ neurology </w:t>
      </w:r>
      <w:r w:rsidR="007F4590">
        <w:t xml:space="preserve">department. </w:t>
      </w:r>
    </w:p>
    <w:p w14:paraId="2DDF7A66" w14:textId="77777777" w:rsidR="007F4590" w:rsidRPr="007F4590" w:rsidRDefault="007F4590" w:rsidP="00D003BD">
      <w:pPr>
        <w:jc w:val="both"/>
      </w:pPr>
      <w:r w:rsidRPr="007F4590">
        <w:t xml:space="preserve">Frontal lobe. The largest lobe of the brain, </w:t>
      </w:r>
      <w:proofErr w:type="gramStart"/>
      <w:r w:rsidRPr="007F4590">
        <w:t>located</w:t>
      </w:r>
      <w:proofErr w:type="gramEnd"/>
      <w:r w:rsidRPr="007F4590">
        <w:t xml:space="preserve"> in the front of the head, the frontal lobe is involved in personality characteristics, decision-making and movement. Recognition of smell usually involves parts of the frontal lobe. The frontal lobe </w:t>
      </w:r>
      <w:proofErr w:type="gramStart"/>
      <w:r w:rsidRPr="007F4590">
        <w:t>contains</w:t>
      </w:r>
      <w:proofErr w:type="gramEnd"/>
      <w:r w:rsidRPr="007F4590">
        <w:t xml:space="preserve"> </w:t>
      </w:r>
      <w:proofErr w:type="spellStart"/>
      <w:r w:rsidRPr="007F4590">
        <w:t>Broca’s</w:t>
      </w:r>
      <w:proofErr w:type="spellEnd"/>
      <w:r w:rsidRPr="007F4590">
        <w:t xml:space="preserve"> area, which is associated with speech ability.</w:t>
      </w:r>
    </w:p>
    <w:p w14:paraId="716753C6" w14:textId="77777777" w:rsidR="007F4590" w:rsidRPr="007F4590" w:rsidRDefault="007F4590" w:rsidP="00D003BD">
      <w:pPr>
        <w:jc w:val="both"/>
      </w:pPr>
      <w:r w:rsidRPr="007F4590">
        <w:t xml:space="preserve">Parietal lobe. The middle part of the brain, the parietal lobe helps a person </w:t>
      </w:r>
      <w:proofErr w:type="gramStart"/>
      <w:r w:rsidRPr="007F4590">
        <w:t>identify</w:t>
      </w:r>
      <w:proofErr w:type="gramEnd"/>
      <w:r w:rsidRPr="007F4590">
        <w:t xml:space="preserve"> objects and understand spatial relationships (where one’s body is compared with objects around the person). The parietal lobe is also involved in interpreting pain and touch in the body. The parietal lobe houses Wernicke’s area, which helps the brain understand spoken language.</w:t>
      </w:r>
    </w:p>
    <w:p w14:paraId="2405C007" w14:textId="77777777" w:rsidR="007F4590" w:rsidRPr="007F4590" w:rsidRDefault="007F4590" w:rsidP="00D003BD">
      <w:pPr>
        <w:jc w:val="both"/>
      </w:pPr>
      <w:r w:rsidRPr="007F4590">
        <w:t>Occipital lobe. The occipital lobe is the back part of the brain that is involved with vision.</w:t>
      </w:r>
    </w:p>
    <w:p w14:paraId="0BA49201" w14:textId="77777777" w:rsidR="007F4590" w:rsidRPr="007F4590" w:rsidRDefault="007F4590" w:rsidP="00D003BD">
      <w:pPr>
        <w:jc w:val="both"/>
      </w:pPr>
      <w:r w:rsidRPr="007F4590">
        <w:t xml:space="preserve">Temporal lobe. The sides of the brain, temporal lobes </w:t>
      </w:r>
      <w:proofErr w:type="gramStart"/>
      <w:r w:rsidRPr="007F4590">
        <w:t>are involved in</w:t>
      </w:r>
      <w:proofErr w:type="gramEnd"/>
      <w:r w:rsidRPr="007F4590">
        <w:t xml:space="preserve"> short-term memory, speech, musical rhythm and some degree of smell recognition.</w:t>
      </w:r>
    </w:p>
    <w:p w14:paraId="74A8FAED" w14:textId="6512CE86" w:rsidR="00BA122E" w:rsidRDefault="00BA122E" w:rsidP="00BA122E">
      <w:pPr>
        <w:rPr>
          <w:rStyle w:val="Hyperlink"/>
          <w:rFonts w:ascii="Arial" w:hAnsi="Arial" w:cs="Arial"/>
          <w:color w:val="1A0DAB"/>
          <w:u w:val="none"/>
          <w:shd w:val="clear" w:color="auto" w:fill="FFFFFF"/>
        </w:rPr>
      </w:pPr>
      <w:r>
        <w:fldChar w:fldCharType="begin"/>
      </w:r>
      <w:r>
        <w:instrText xml:space="preserve"> HYPERLINK "https://www.hopkinsmedicine.org/health/conditions-and-diseases/anatomy-of-the-brain" \l ":~:text=The%20cerebrum%20(front%20of%20brain,white%20matter%20at%20its%20center.&amp;text=Other%20areas%20of%20the%20cerebrum,hearing%2C%20touch%20and%20other%20senses." </w:instrText>
      </w:r>
      <w:r>
        <w:fldChar w:fldCharType="separate"/>
      </w:r>
    </w:p>
    <w:p w14:paraId="40D5B72C" w14:textId="0C21B5A8" w:rsidR="00BA122E" w:rsidRPr="00BA122E" w:rsidRDefault="00BA122E" w:rsidP="00BA122E">
      <w:r>
        <w:fldChar w:fldCharType="end"/>
      </w:r>
    </w:p>
    <w:p w14:paraId="047C080B" w14:textId="520718E6" w:rsidR="00296F98" w:rsidRDefault="00296F98" w:rsidP="00296F98">
      <w:pPr>
        <w:pStyle w:val="Heading1"/>
      </w:pPr>
      <w:r>
        <w:lastRenderedPageBreak/>
        <w:t xml:space="preserve">EEG data </w:t>
      </w:r>
      <w:r w:rsidR="008C5BA5">
        <w:t>cross-</w:t>
      </w:r>
      <w:r>
        <w:t>correlation analysis</w:t>
      </w:r>
    </w:p>
    <w:p w14:paraId="7807B44D" w14:textId="6DA17C10" w:rsidR="00866223" w:rsidRDefault="00866223" w:rsidP="008C5BA5">
      <w:pPr>
        <w:jc w:val="both"/>
      </w:pPr>
      <w:r>
        <w:t xml:space="preserve">In </w:t>
      </w:r>
      <w:r w:rsidR="008C5BA5">
        <w:t>this</w:t>
      </w:r>
      <w:r>
        <w:t xml:space="preserve"> phase of this study, we wanted to </w:t>
      </w:r>
      <w:proofErr w:type="gramStart"/>
      <w:r>
        <w:t>test</w:t>
      </w:r>
      <w:proofErr w:type="gramEnd"/>
      <w:r>
        <w:t xml:space="preserve"> whether there are correlations between EEGs segments using cross-correlation technique</w:t>
      </w:r>
      <w:r w:rsidR="008C5BA5">
        <w:t>.</w:t>
      </w:r>
    </w:p>
    <w:p w14:paraId="0E992DFC" w14:textId="33E4C57D" w:rsidR="008C5BA5" w:rsidRDefault="008C5BA5" w:rsidP="008C5BA5">
      <w:pPr>
        <w:jc w:val="both"/>
      </w:pPr>
      <w:r w:rsidRPr="008C5BA5">
        <w:t>The cross-</w:t>
      </w:r>
      <w:r w:rsidR="008E2BF4" w:rsidRPr="008C5BA5">
        <w:t>correlation between</w:t>
      </w:r>
      <w:r w:rsidRPr="008C5BA5">
        <w:t xml:space="preserve"> </w:t>
      </w:r>
      <w:r w:rsidR="008E2BF4" w:rsidRPr="008C5BA5">
        <w:t>two EEG channels measures the level of</w:t>
      </w:r>
      <w:r w:rsidRPr="008C5BA5">
        <w:t xml:space="preserve"> dependency between</w:t>
      </w:r>
      <w:r>
        <w:t xml:space="preserve"> their frequency components</w:t>
      </w:r>
      <w:r w:rsidRPr="008C5BA5">
        <w:t>.</w:t>
      </w:r>
      <w:r>
        <w:t xml:space="preserve"> </w:t>
      </w:r>
      <w:r w:rsidRPr="008C5BA5">
        <w:t xml:space="preserve">More </w:t>
      </w:r>
      <w:r w:rsidR="008E2BF4" w:rsidRPr="008C5BA5">
        <w:t>specifically, If the cross</w:t>
      </w:r>
      <w:r w:rsidRPr="008C5BA5">
        <w:t>-</w:t>
      </w:r>
      <w:r w:rsidR="008E2BF4" w:rsidRPr="008C5BA5">
        <w:t>correlation of two EEG</w:t>
      </w:r>
      <w:r w:rsidRPr="008C5BA5">
        <w:t xml:space="preserve"> channels</w:t>
      </w:r>
      <w:r>
        <w:t xml:space="preserve"> </w:t>
      </w:r>
      <w:r w:rsidRPr="008C5BA5">
        <w:t xml:space="preserve">is   1   at   a   time   </w:t>
      </w:r>
      <m:oMath>
        <m:r>
          <w:rPr>
            <w:rFonts w:ascii="Cambria Math" w:hAnsi="Cambria Math"/>
          </w:rPr>
          <m:t>t0</m:t>
        </m:r>
      </m:oMath>
      <w:r w:rsidRPr="008C5BA5">
        <w:t xml:space="preserve">,      the   EEGs   are   </w:t>
      </w:r>
      <w:r>
        <w:t>behaving similarly.</w:t>
      </w:r>
      <w:r w:rsidRPr="008C5BA5">
        <w:t xml:space="preserve">  That is, the amplitudes for the two channels are equal. </w:t>
      </w:r>
      <w:r w:rsidR="008E2BF4" w:rsidRPr="008C5BA5">
        <w:t>Similarly, if the cross</w:t>
      </w:r>
      <w:r w:rsidRPr="008C5BA5">
        <w:t>-</w:t>
      </w:r>
      <w:r w:rsidR="008E2BF4" w:rsidRPr="008C5BA5">
        <w:t>correlation between two EEG</w:t>
      </w:r>
      <w:r w:rsidRPr="008C5BA5">
        <w:t xml:space="preserve"> channels   is   0.8   at   time   </w:t>
      </w:r>
      <m:oMath>
        <m:r>
          <w:rPr>
            <w:rFonts w:ascii="Cambria Math" w:hAnsi="Cambria Math"/>
          </w:rPr>
          <m:t>t1</m:t>
        </m:r>
      </m:oMath>
      <w:r w:rsidRPr="008C5BA5">
        <w:t xml:space="preserve">,   then   the   EEGs   are </w:t>
      </w:r>
      <w:r>
        <w:t>behaving similarly</w:t>
      </w:r>
      <w:r w:rsidRPr="008C5BA5">
        <w:t xml:space="preserve"> at the </w:t>
      </w:r>
      <m:oMath>
        <m:r>
          <w:rPr>
            <w:rFonts w:ascii="Cambria Math" w:hAnsi="Cambria Math"/>
          </w:rPr>
          <m:t>t1</m:t>
        </m:r>
      </m:oMath>
      <w:r>
        <w:t xml:space="preserve"> </w:t>
      </w:r>
      <w:r w:rsidRPr="008C5BA5">
        <w:t xml:space="preserve">and the amplitudes of their </w:t>
      </w:r>
      <w:r w:rsidR="008E2BF4">
        <w:t xml:space="preserve">components </w:t>
      </w:r>
      <w:r w:rsidRPr="008C5BA5">
        <w:t xml:space="preserve">are </w:t>
      </w:r>
      <w:r w:rsidR="008E2BF4">
        <w:t>80% equal</w:t>
      </w:r>
      <w:r>
        <w:t>.</w:t>
      </w:r>
      <w:r w:rsidRPr="008C5BA5">
        <w:t xml:space="preserve"> Any   negative   correlation   means   the channels</w:t>
      </w:r>
      <w:r w:rsidR="008E2BF4">
        <w:t xml:space="preserve"> frequency components</w:t>
      </w:r>
      <w:r w:rsidRPr="008C5BA5">
        <w:t xml:space="preserve"> are correlated but their behavior is the opposite.</w:t>
      </w:r>
      <w:r w:rsidR="008E2BF4">
        <w:t xml:space="preserve"> </w:t>
      </w:r>
      <w:r w:rsidRPr="008C5BA5">
        <w:t>Furthermore, the values around zero means EEG channels   are   acting   independently (Dowdy, Wearden, &amp; Chilko, 2011).</w:t>
      </w:r>
    </w:p>
    <w:p w14:paraId="6A792619" w14:textId="16738F7E" w:rsidR="00E071CA" w:rsidRDefault="00032F3B" w:rsidP="00EA3D14">
      <w:pPr>
        <w:jc w:val="both"/>
      </w:pPr>
      <w:r>
        <w:t xml:space="preserve">In the following we will </w:t>
      </w:r>
      <w:r w:rsidR="00DB4D51">
        <w:t xml:space="preserve">illustrate </w:t>
      </w:r>
      <w:r w:rsidR="00816A76">
        <w:t xml:space="preserve">all </w:t>
      </w:r>
      <w:r w:rsidR="00DB4D51">
        <w:t xml:space="preserve">brain </w:t>
      </w:r>
      <w:r w:rsidR="00816A76">
        <w:t>lobes intercommunications</w:t>
      </w:r>
      <w:r w:rsidR="00D647B0">
        <w:t xml:space="preserve"> and communication</w:t>
      </w:r>
      <w:r w:rsidR="006256DA">
        <w:t>s</w:t>
      </w:r>
      <w:r w:rsidR="00816A76">
        <w:t xml:space="preserve"> in terms of the cross</w:t>
      </w:r>
      <w:r w:rsidR="00CD6188">
        <w:t xml:space="preserve"> </w:t>
      </w:r>
      <w:r w:rsidR="00816A76">
        <w:t>- correlation.</w:t>
      </w:r>
      <w:r w:rsidR="00CD6188">
        <w:t xml:space="preserve"> Using the cross correlation will able u</w:t>
      </w:r>
      <w:r w:rsidR="00F6723A">
        <w:t xml:space="preserve">s to </w:t>
      </w:r>
      <w:r w:rsidR="00EA3D14">
        <w:t xml:space="preserve">discover the brain lobes communication harmonics and </w:t>
      </w:r>
      <w:proofErr w:type="gramStart"/>
      <w:r w:rsidR="00A61D9F">
        <w:t>consequently</w:t>
      </w:r>
      <w:proofErr w:type="gramEnd"/>
      <w:r w:rsidR="00EA3D14">
        <w:t xml:space="preserve"> their </w:t>
      </w:r>
      <w:r w:rsidR="00A61D9F">
        <w:t>communication method which can help us improv</w:t>
      </w:r>
      <w:r w:rsidR="003773B6">
        <w:t xml:space="preserve"> </w:t>
      </w:r>
      <w:r w:rsidR="00A61D9F">
        <w:t xml:space="preserve">e the </w:t>
      </w:r>
      <w:r w:rsidR="003773B6">
        <w:t>existing</w:t>
      </w:r>
      <w:r w:rsidR="00A61D9F">
        <w:t xml:space="preserve"> artificial neural </w:t>
      </w:r>
      <w:r w:rsidR="003773B6">
        <w:t>architectures</w:t>
      </w:r>
      <w:r w:rsidR="00A61D9F">
        <w:t>.</w:t>
      </w:r>
    </w:p>
    <w:p w14:paraId="6A549FED" w14:textId="67709268" w:rsidR="00AB1DA2" w:rsidRDefault="00762849" w:rsidP="00EA3D14">
      <w:pPr>
        <w:jc w:val="both"/>
      </w:pPr>
      <w:r>
        <w:rPr>
          <w:noProof/>
        </w:rPr>
        <w:drawing>
          <wp:anchor distT="0" distB="0" distL="114300" distR="114300" simplePos="0" relativeHeight="251658752" behindDoc="0" locked="0" layoutInCell="1" allowOverlap="1" wp14:anchorId="1BDFD5D0" wp14:editId="220864C8">
            <wp:simplePos x="0" y="0"/>
            <wp:positionH relativeFrom="margin">
              <wp:posOffset>1948815</wp:posOffset>
            </wp:positionH>
            <wp:positionV relativeFrom="paragraph">
              <wp:posOffset>452755</wp:posOffset>
            </wp:positionV>
            <wp:extent cx="2089785" cy="1300480"/>
            <wp:effectExtent l="0" t="0" r="571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9785" cy="1300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161CCA" w14:textId="34E244A7" w:rsidR="00AB1DA2" w:rsidRDefault="00AB1DA2" w:rsidP="00AB1DA2">
      <w:pPr>
        <w:keepNext/>
        <w:jc w:val="center"/>
      </w:pPr>
    </w:p>
    <w:p w14:paraId="585B4228" w14:textId="54A50780" w:rsidR="00AB1DA2" w:rsidRDefault="00AB1DA2" w:rsidP="00AB1DA2">
      <w:pPr>
        <w:pStyle w:val="Caption"/>
        <w:jc w:val="center"/>
      </w:pPr>
      <w:r>
        <w:t xml:space="preserve">Figure </w:t>
      </w:r>
      <w:r w:rsidR="006241AF">
        <w:fldChar w:fldCharType="begin"/>
      </w:r>
      <w:r w:rsidR="006241AF">
        <w:instrText xml:space="preserve"> SEQ Figure \* ARABIC </w:instrText>
      </w:r>
      <w:r w:rsidR="006241AF">
        <w:fldChar w:fldCharType="separate"/>
      </w:r>
      <w:r w:rsidR="00F811B0">
        <w:rPr>
          <w:noProof/>
        </w:rPr>
        <w:t>2</w:t>
      </w:r>
      <w:r w:rsidR="006241AF">
        <w:rPr>
          <w:noProof/>
        </w:rPr>
        <w:fldChar w:fldCharType="end"/>
      </w:r>
      <w:r>
        <w:t>:Pre-Frontal</w:t>
      </w:r>
      <w:r w:rsidR="009D55AC">
        <w:t xml:space="preserve"> and Frontal lobe Cross</w:t>
      </w:r>
      <w:r w:rsidR="00E1536B">
        <w:t xml:space="preserve"> -Correlation. The x axis is frequency and y axis </w:t>
      </w:r>
      <w:r w:rsidR="00D95865">
        <w:t>the correlation value.</w:t>
      </w:r>
    </w:p>
    <w:p w14:paraId="625B92EE" w14:textId="2E376EA0" w:rsidR="00D95865" w:rsidRDefault="009B262B" w:rsidP="00D95865">
      <w:pPr>
        <w:keepNext/>
        <w:jc w:val="center"/>
      </w:pPr>
      <w:r>
        <w:rPr>
          <w:noProof/>
        </w:rPr>
        <w:drawing>
          <wp:inline distT="0" distB="0" distL="0" distR="0" wp14:anchorId="7EDAC28A" wp14:editId="34C4C85B">
            <wp:extent cx="2131346" cy="13258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31346" cy="1325880"/>
                    </a:xfrm>
                    <a:prstGeom prst="rect">
                      <a:avLst/>
                    </a:prstGeom>
                    <a:noFill/>
                    <a:ln>
                      <a:noFill/>
                    </a:ln>
                  </pic:spPr>
                </pic:pic>
              </a:graphicData>
            </a:graphic>
          </wp:inline>
        </w:drawing>
      </w:r>
    </w:p>
    <w:p w14:paraId="6E20A992" w14:textId="4D712CAB" w:rsidR="00D95865" w:rsidRDefault="00D95865" w:rsidP="00D95865">
      <w:pPr>
        <w:pStyle w:val="Caption"/>
        <w:jc w:val="center"/>
      </w:pPr>
      <w:r>
        <w:t xml:space="preserve">Figure </w:t>
      </w:r>
      <w:r w:rsidR="006241AF">
        <w:fldChar w:fldCharType="begin"/>
      </w:r>
      <w:r w:rsidR="006241AF">
        <w:instrText xml:space="preserve"> SEQ Figure \* ARABIC </w:instrText>
      </w:r>
      <w:r w:rsidR="006241AF">
        <w:fldChar w:fldCharType="separate"/>
      </w:r>
      <w:r w:rsidR="00F811B0">
        <w:rPr>
          <w:noProof/>
        </w:rPr>
        <w:t>3</w:t>
      </w:r>
      <w:r w:rsidR="006241AF">
        <w:rPr>
          <w:noProof/>
        </w:rPr>
        <w:fldChar w:fldCharType="end"/>
      </w:r>
      <w:r w:rsidR="008B2D68">
        <w:t xml:space="preserve"> </w:t>
      </w:r>
      <w:r w:rsidRPr="00E77732">
        <w:t xml:space="preserve">Pre-Frontal and </w:t>
      </w:r>
      <w:r w:rsidR="008B2D68">
        <w:t>Temporal</w:t>
      </w:r>
      <w:r w:rsidRPr="00E77732">
        <w:t xml:space="preserve"> lobe Cross -Correlation. The x axis is frequency and y axis the correlation value.</w:t>
      </w:r>
    </w:p>
    <w:p w14:paraId="559AC61C" w14:textId="77777777" w:rsidR="00D95865" w:rsidRDefault="009B262B" w:rsidP="00D95865">
      <w:pPr>
        <w:keepNext/>
        <w:jc w:val="center"/>
      </w:pPr>
      <w:r>
        <w:rPr>
          <w:noProof/>
        </w:rPr>
        <w:lastRenderedPageBreak/>
        <w:drawing>
          <wp:inline distT="0" distB="0" distL="0" distR="0" wp14:anchorId="6146B35D" wp14:editId="084E6A63">
            <wp:extent cx="2128210" cy="1362456"/>
            <wp:effectExtent l="0" t="0" r="571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28210" cy="1362456"/>
                    </a:xfrm>
                    <a:prstGeom prst="rect">
                      <a:avLst/>
                    </a:prstGeom>
                    <a:noFill/>
                    <a:ln>
                      <a:noFill/>
                    </a:ln>
                  </pic:spPr>
                </pic:pic>
              </a:graphicData>
            </a:graphic>
          </wp:inline>
        </w:drawing>
      </w:r>
    </w:p>
    <w:p w14:paraId="2DAEF78A" w14:textId="7C5AE529" w:rsidR="00D95865" w:rsidRDefault="00D95865" w:rsidP="00D95865">
      <w:pPr>
        <w:pStyle w:val="Caption"/>
        <w:jc w:val="center"/>
      </w:pPr>
      <w:r>
        <w:t xml:space="preserve">Figure </w:t>
      </w:r>
      <w:r w:rsidR="006241AF">
        <w:fldChar w:fldCharType="begin"/>
      </w:r>
      <w:r w:rsidR="006241AF">
        <w:instrText xml:space="preserve"> SEQ Figure \* ARABIC </w:instrText>
      </w:r>
      <w:r w:rsidR="006241AF">
        <w:fldChar w:fldCharType="separate"/>
      </w:r>
      <w:r w:rsidR="00F811B0">
        <w:rPr>
          <w:noProof/>
        </w:rPr>
        <w:t>4</w:t>
      </w:r>
      <w:r w:rsidR="006241AF">
        <w:rPr>
          <w:noProof/>
        </w:rPr>
        <w:fldChar w:fldCharType="end"/>
      </w:r>
      <w:r w:rsidR="008B2D68">
        <w:t xml:space="preserve"> </w:t>
      </w:r>
      <w:r w:rsidRPr="001C5040">
        <w:t xml:space="preserve">Pre-Frontal and </w:t>
      </w:r>
      <w:r w:rsidR="008B2D68">
        <w:t>Central</w:t>
      </w:r>
      <w:r w:rsidRPr="001C5040">
        <w:t xml:space="preserve"> lobe Cross -Correlation. The x axis is frequency and y axis the correlation value.</w:t>
      </w:r>
    </w:p>
    <w:p w14:paraId="49A9DD60" w14:textId="77777777" w:rsidR="00D95865" w:rsidRDefault="009B262B" w:rsidP="00D95865">
      <w:pPr>
        <w:keepNext/>
        <w:jc w:val="center"/>
      </w:pPr>
      <w:r>
        <w:rPr>
          <w:noProof/>
        </w:rPr>
        <w:drawing>
          <wp:inline distT="0" distB="0" distL="0" distR="0" wp14:anchorId="22640C04" wp14:editId="403747B1">
            <wp:extent cx="2095280" cy="1325880"/>
            <wp:effectExtent l="0" t="0" r="63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5280" cy="1325880"/>
                    </a:xfrm>
                    <a:prstGeom prst="rect">
                      <a:avLst/>
                    </a:prstGeom>
                    <a:noFill/>
                    <a:ln>
                      <a:noFill/>
                    </a:ln>
                  </pic:spPr>
                </pic:pic>
              </a:graphicData>
            </a:graphic>
          </wp:inline>
        </w:drawing>
      </w:r>
    </w:p>
    <w:p w14:paraId="149E7FCC" w14:textId="41DB5C04" w:rsidR="00D95865" w:rsidRDefault="00D95865" w:rsidP="00D95865">
      <w:pPr>
        <w:pStyle w:val="Caption"/>
        <w:jc w:val="center"/>
      </w:pPr>
      <w:r>
        <w:t xml:space="preserve">Figure </w:t>
      </w:r>
      <w:r w:rsidR="006241AF">
        <w:fldChar w:fldCharType="begin"/>
      </w:r>
      <w:r w:rsidR="006241AF">
        <w:instrText xml:space="preserve"> SEQ Figure \* ARA</w:instrText>
      </w:r>
      <w:r w:rsidR="006241AF">
        <w:instrText xml:space="preserve">BIC </w:instrText>
      </w:r>
      <w:r w:rsidR="006241AF">
        <w:fldChar w:fldCharType="separate"/>
      </w:r>
      <w:r w:rsidR="00F811B0">
        <w:rPr>
          <w:noProof/>
        </w:rPr>
        <w:t>5</w:t>
      </w:r>
      <w:r w:rsidR="006241AF">
        <w:rPr>
          <w:noProof/>
        </w:rPr>
        <w:fldChar w:fldCharType="end"/>
      </w:r>
      <w:r w:rsidR="008B2D68">
        <w:t xml:space="preserve"> </w:t>
      </w:r>
      <w:r w:rsidRPr="00CF5F99">
        <w:t xml:space="preserve">Pre-Frontal and </w:t>
      </w:r>
      <w:r w:rsidR="00C9655F" w:rsidRPr="00C9655F">
        <w:t xml:space="preserve">Parietal lobe </w:t>
      </w:r>
      <w:r w:rsidRPr="00CF5F99">
        <w:t>Cross -Correlation. The x axis is frequency and y axis the correlation value.</w:t>
      </w:r>
    </w:p>
    <w:p w14:paraId="7AF2E751" w14:textId="77777777" w:rsidR="00D95865" w:rsidRDefault="009B262B" w:rsidP="00D95865">
      <w:pPr>
        <w:keepNext/>
        <w:jc w:val="center"/>
      </w:pPr>
      <w:r>
        <w:rPr>
          <w:noProof/>
        </w:rPr>
        <w:drawing>
          <wp:inline distT="0" distB="0" distL="0" distR="0" wp14:anchorId="72DD234D" wp14:editId="3E68E674">
            <wp:extent cx="2095280" cy="1325880"/>
            <wp:effectExtent l="0" t="0" r="63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5280" cy="1325880"/>
                    </a:xfrm>
                    <a:prstGeom prst="rect">
                      <a:avLst/>
                    </a:prstGeom>
                    <a:noFill/>
                    <a:ln>
                      <a:noFill/>
                    </a:ln>
                  </pic:spPr>
                </pic:pic>
              </a:graphicData>
            </a:graphic>
          </wp:inline>
        </w:drawing>
      </w:r>
    </w:p>
    <w:p w14:paraId="53A0FF6B" w14:textId="5A986E76" w:rsidR="00D95865" w:rsidRDefault="00D95865" w:rsidP="00D95865">
      <w:pPr>
        <w:pStyle w:val="Caption"/>
        <w:jc w:val="center"/>
      </w:pPr>
      <w:r>
        <w:t xml:space="preserve">Figure </w:t>
      </w:r>
      <w:r w:rsidR="006241AF">
        <w:fldChar w:fldCharType="begin"/>
      </w:r>
      <w:r w:rsidR="006241AF">
        <w:instrText xml:space="preserve"> SEQ Figure \* ARABIC </w:instrText>
      </w:r>
      <w:r w:rsidR="006241AF">
        <w:fldChar w:fldCharType="separate"/>
      </w:r>
      <w:r w:rsidR="00F811B0">
        <w:rPr>
          <w:noProof/>
        </w:rPr>
        <w:t>6</w:t>
      </w:r>
      <w:r w:rsidR="006241AF">
        <w:rPr>
          <w:noProof/>
        </w:rPr>
        <w:fldChar w:fldCharType="end"/>
      </w:r>
      <w:r w:rsidR="00C9655F">
        <w:t xml:space="preserve"> </w:t>
      </w:r>
      <w:r w:rsidRPr="00771067">
        <w:t xml:space="preserve">Pre-Frontal and </w:t>
      </w:r>
      <w:r w:rsidR="00C9655F">
        <w:t>Occipital</w:t>
      </w:r>
      <w:r w:rsidRPr="00771067">
        <w:t xml:space="preserve"> lobe Cross -Correlation. The x axis is frequency and y axis the correlation value.</w:t>
      </w:r>
    </w:p>
    <w:p w14:paraId="32CB95EE" w14:textId="77777777" w:rsidR="00D95865" w:rsidRDefault="009B262B" w:rsidP="00D95865">
      <w:pPr>
        <w:keepNext/>
        <w:jc w:val="center"/>
      </w:pPr>
      <w:r>
        <w:rPr>
          <w:noProof/>
        </w:rPr>
        <w:drawing>
          <wp:inline distT="0" distB="0" distL="0" distR="0" wp14:anchorId="5764ADC8" wp14:editId="2E947C6F">
            <wp:extent cx="2131346" cy="13258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31346" cy="1325880"/>
                    </a:xfrm>
                    <a:prstGeom prst="rect">
                      <a:avLst/>
                    </a:prstGeom>
                    <a:noFill/>
                    <a:ln>
                      <a:noFill/>
                    </a:ln>
                  </pic:spPr>
                </pic:pic>
              </a:graphicData>
            </a:graphic>
          </wp:inline>
        </w:drawing>
      </w:r>
    </w:p>
    <w:p w14:paraId="4743A84C" w14:textId="2F0C991A" w:rsidR="00D95865" w:rsidRDefault="00D95865" w:rsidP="00D95865">
      <w:pPr>
        <w:pStyle w:val="Caption"/>
        <w:jc w:val="center"/>
      </w:pPr>
      <w:r>
        <w:t xml:space="preserve">Figure </w:t>
      </w:r>
      <w:r w:rsidR="006241AF">
        <w:fldChar w:fldCharType="begin"/>
      </w:r>
      <w:r w:rsidR="006241AF">
        <w:instrText xml:space="preserve"> SEQ Figure \* ARABIC </w:instrText>
      </w:r>
      <w:r w:rsidR="006241AF">
        <w:fldChar w:fldCharType="separate"/>
      </w:r>
      <w:r w:rsidR="00F811B0">
        <w:rPr>
          <w:noProof/>
        </w:rPr>
        <w:t>7</w:t>
      </w:r>
      <w:r w:rsidR="006241AF">
        <w:rPr>
          <w:noProof/>
        </w:rPr>
        <w:fldChar w:fldCharType="end"/>
      </w:r>
      <w:r w:rsidR="00C15DCA">
        <w:t xml:space="preserve"> </w:t>
      </w:r>
      <w:r w:rsidRPr="005E036E">
        <w:t xml:space="preserve">Frontal and </w:t>
      </w:r>
      <w:r w:rsidR="00190250">
        <w:t xml:space="preserve">Central </w:t>
      </w:r>
      <w:r w:rsidRPr="005E036E">
        <w:t>lobe Cross -Correlation. The x axis is frequency and y axis the correlation value.</w:t>
      </w:r>
    </w:p>
    <w:p w14:paraId="523219FF" w14:textId="77777777" w:rsidR="00D95865" w:rsidRDefault="009B262B" w:rsidP="00D95865">
      <w:pPr>
        <w:keepNext/>
        <w:jc w:val="center"/>
      </w:pPr>
      <w:r>
        <w:rPr>
          <w:noProof/>
        </w:rPr>
        <w:lastRenderedPageBreak/>
        <w:drawing>
          <wp:inline distT="0" distB="0" distL="0" distR="0" wp14:anchorId="034136E1" wp14:editId="7AD4C591">
            <wp:extent cx="2095280" cy="1325880"/>
            <wp:effectExtent l="0" t="0" r="63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5280" cy="1325880"/>
                    </a:xfrm>
                    <a:prstGeom prst="rect">
                      <a:avLst/>
                    </a:prstGeom>
                    <a:noFill/>
                    <a:ln>
                      <a:noFill/>
                    </a:ln>
                  </pic:spPr>
                </pic:pic>
              </a:graphicData>
            </a:graphic>
          </wp:inline>
        </w:drawing>
      </w:r>
    </w:p>
    <w:p w14:paraId="671C2746" w14:textId="786B47B7" w:rsidR="00D95865" w:rsidRDefault="00D95865" w:rsidP="00D95865">
      <w:pPr>
        <w:pStyle w:val="Caption"/>
        <w:jc w:val="center"/>
      </w:pPr>
      <w:r>
        <w:t xml:space="preserve">Figure </w:t>
      </w:r>
      <w:r w:rsidR="006241AF">
        <w:fldChar w:fldCharType="begin"/>
      </w:r>
      <w:r w:rsidR="006241AF">
        <w:instrText xml:space="preserve"> SEQ Figure \* ARABIC </w:instrText>
      </w:r>
      <w:r w:rsidR="006241AF">
        <w:fldChar w:fldCharType="separate"/>
      </w:r>
      <w:r w:rsidR="00F811B0">
        <w:rPr>
          <w:noProof/>
        </w:rPr>
        <w:t>8</w:t>
      </w:r>
      <w:r w:rsidR="006241AF">
        <w:rPr>
          <w:noProof/>
        </w:rPr>
        <w:fldChar w:fldCharType="end"/>
      </w:r>
      <w:r w:rsidR="00190250">
        <w:t xml:space="preserve"> </w:t>
      </w:r>
      <w:r w:rsidRPr="00874D27">
        <w:t xml:space="preserve">Frontal and </w:t>
      </w:r>
      <w:r w:rsidR="00190250">
        <w:t>Temporal</w:t>
      </w:r>
      <w:r w:rsidRPr="00874D27">
        <w:t xml:space="preserve"> lobe Cross -Correlation. The x axis is frequency and y axis the correlation value.</w:t>
      </w:r>
    </w:p>
    <w:p w14:paraId="1EA4D7C5" w14:textId="77777777" w:rsidR="00D95865" w:rsidRDefault="009B262B" w:rsidP="00D95865">
      <w:pPr>
        <w:keepNext/>
        <w:jc w:val="center"/>
      </w:pPr>
      <w:r>
        <w:rPr>
          <w:noProof/>
        </w:rPr>
        <w:drawing>
          <wp:inline distT="0" distB="0" distL="0" distR="0" wp14:anchorId="660DC8A0" wp14:editId="142B655E">
            <wp:extent cx="2095280" cy="1325880"/>
            <wp:effectExtent l="0" t="0" r="63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5280" cy="1325880"/>
                    </a:xfrm>
                    <a:prstGeom prst="rect">
                      <a:avLst/>
                    </a:prstGeom>
                    <a:noFill/>
                    <a:ln>
                      <a:noFill/>
                    </a:ln>
                  </pic:spPr>
                </pic:pic>
              </a:graphicData>
            </a:graphic>
          </wp:inline>
        </w:drawing>
      </w:r>
    </w:p>
    <w:p w14:paraId="34F66175" w14:textId="44DA9403" w:rsidR="00D95865" w:rsidRDefault="00D95865" w:rsidP="00D95865">
      <w:pPr>
        <w:pStyle w:val="Caption"/>
        <w:jc w:val="center"/>
      </w:pPr>
      <w:r>
        <w:t xml:space="preserve">Figure </w:t>
      </w:r>
      <w:r w:rsidR="006241AF">
        <w:fldChar w:fldCharType="begin"/>
      </w:r>
      <w:r w:rsidR="006241AF">
        <w:instrText xml:space="preserve"> SEQ Figure \* ARABIC </w:instrText>
      </w:r>
      <w:r w:rsidR="006241AF">
        <w:fldChar w:fldCharType="separate"/>
      </w:r>
      <w:r w:rsidR="00F811B0">
        <w:rPr>
          <w:noProof/>
        </w:rPr>
        <w:t>9</w:t>
      </w:r>
      <w:r w:rsidR="006241AF">
        <w:rPr>
          <w:noProof/>
        </w:rPr>
        <w:fldChar w:fldCharType="end"/>
      </w:r>
      <w:r w:rsidR="00190250">
        <w:t xml:space="preserve"> </w:t>
      </w:r>
      <w:r w:rsidRPr="00483BD9">
        <w:t xml:space="preserve">Frontal and </w:t>
      </w:r>
      <w:r w:rsidR="008D6590">
        <w:t xml:space="preserve">Parietal </w:t>
      </w:r>
      <w:r w:rsidRPr="00483BD9">
        <w:t>lobe Cross -Correlation. The x axis is frequency and y axis the correlation value.</w:t>
      </w:r>
    </w:p>
    <w:p w14:paraId="54328CAB" w14:textId="77777777" w:rsidR="00D95865" w:rsidRDefault="009B262B" w:rsidP="00D95865">
      <w:pPr>
        <w:keepNext/>
        <w:jc w:val="center"/>
      </w:pPr>
      <w:r>
        <w:rPr>
          <w:noProof/>
        </w:rPr>
        <w:drawing>
          <wp:inline distT="0" distB="0" distL="0" distR="0" wp14:anchorId="42153C5C" wp14:editId="1B678130">
            <wp:extent cx="2095280" cy="1325880"/>
            <wp:effectExtent l="0" t="0" r="63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5280" cy="1325880"/>
                    </a:xfrm>
                    <a:prstGeom prst="rect">
                      <a:avLst/>
                    </a:prstGeom>
                    <a:noFill/>
                    <a:ln>
                      <a:noFill/>
                    </a:ln>
                  </pic:spPr>
                </pic:pic>
              </a:graphicData>
            </a:graphic>
          </wp:inline>
        </w:drawing>
      </w:r>
    </w:p>
    <w:p w14:paraId="786107F9" w14:textId="43AD0D30" w:rsidR="00CB4206" w:rsidRDefault="00D95865" w:rsidP="00D95865">
      <w:pPr>
        <w:pStyle w:val="Caption"/>
        <w:jc w:val="center"/>
      </w:pPr>
      <w:r>
        <w:t xml:space="preserve">Figure </w:t>
      </w:r>
      <w:r w:rsidR="006241AF">
        <w:fldChar w:fldCharType="begin"/>
      </w:r>
      <w:r w:rsidR="006241AF">
        <w:instrText xml:space="preserve"> SEQ Figure \* ARABIC </w:instrText>
      </w:r>
      <w:r w:rsidR="006241AF">
        <w:fldChar w:fldCharType="separate"/>
      </w:r>
      <w:r w:rsidR="00F811B0">
        <w:rPr>
          <w:noProof/>
        </w:rPr>
        <w:t>10</w:t>
      </w:r>
      <w:r w:rsidR="006241AF">
        <w:rPr>
          <w:noProof/>
        </w:rPr>
        <w:fldChar w:fldCharType="end"/>
      </w:r>
      <w:r w:rsidR="008D6590">
        <w:t xml:space="preserve"> </w:t>
      </w:r>
      <w:r w:rsidRPr="005A0588">
        <w:t xml:space="preserve">Frontal and </w:t>
      </w:r>
      <w:r w:rsidR="008D6590">
        <w:t>Occipital</w:t>
      </w:r>
      <w:r w:rsidRPr="005A0588">
        <w:t xml:space="preserve"> lobe Cross -Correlation. The x axis is frequency and y axis the correlation value.</w:t>
      </w:r>
    </w:p>
    <w:p w14:paraId="126F9948" w14:textId="77777777" w:rsidR="00335706" w:rsidRDefault="00335706" w:rsidP="00DD6F64">
      <w:pPr>
        <w:keepNext/>
        <w:jc w:val="center"/>
      </w:pPr>
      <w:r>
        <w:rPr>
          <w:noProof/>
        </w:rPr>
        <w:drawing>
          <wp:inline distT="0" distB="0" distL="0" distR="0" wp14:anchorId="1428E80E" wp14:editId="5CC6E556">
            <wp:extent cx="2049436" cy="1316736"/>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49436" cy="1316736"/>
                    </a:xfrm>
                    <a:prstGeom prst="rect">
                      <a:avLst/>
                    </a:prstGeom>
                    <a:noFill/>
                    <a:ln>
                      <a:noFill/>
                    </a:ln>
                  </pic:spPr>
                </pic:pic>
              </a:graphicData>
            </a:graphic>
          </wp:inline>
        </w:drawing>
      </w:r>
    </w:p>
    <w:p w14:paraId="5F9A9963" w14:textId="605A8428" w:rsidR="00DD6F64" w:rsidRDefault="00335706" w:rsidP="00DD6F64">
      <w:pPr>
        <w:pStyle w:val="Caption"/>
        <w:jc w:val="center"/>
      </w:pPr>
      <w:r>
        <w:t xml:space="preserve">Figure </w:t>
      </w:r>
      <w:r w:rsidR="006241AF">
        <w:fldChar w:fldCharType="begin"/>
      </w:r>
      <w:r w:rsidR="006241AF">
        <w:instrText xml:space="preserve"> SEQ Figure \* ARABIC </w:instrText>
      </w:r>
      <w:r w:rsidR="006241AF">
        <w:fldChar w:fldCharType="separate"/>
      </w:r>
      <w:r w:rsidR="00F811B0">
        <w:rPr>
          <w:noProof/>
        </w:rPr>
        <w:t>11</w:t>
      </w:r>
      <w:r w:rsidR="006241AF">
        <w:rPr>
          <w:noProof/>
        </w:rPr>
        <w:fldChar w:fldCharType="end"/>
      </w:r>
      <w:r>
        <w:t xml:space="preserve"> </w:t>
      </w:r>
      <w:r w:rsidR="00B66DD1">
        <w:t xml:space="preserve">Total </w:t>
      </w:r>
      <w:r>
        <w:t>Cross correlation of the Pre-frontal and left occipital</w:t>
      </w:r>
      <w:r w:rsidR="00DD6F64">
        <w:t xml:space="preserve">. </w:t>
      </w:r>
      <w:r w:rsidR="00DD6F64" w:rsidRPr="005A0588">
        <w:t>The x axis is frequency and y axis the correlation value.</w:t>
      </w:r>
    </w:p>
    <w:p w14:paraId="6CD43FCD" w14:textId="48FB4687" w:rsidR="002432FA" w:rsidRDefault="002432FA" w:rsidP="00335706">
      <w:pPr>
        <w:pStyle w:val="Caption"/>
      </w:pPr>
    </w:p>
    <w:p w14:paraId="76B13E8F" w14:textId="77777777" w:rsidR="00DD6F64" w:rsidRDefault="00335706" w:rsidP="000C1A15">
      <w:pPr>
        <w:keepNext/>
        <w:jc w:val="center"/>
      </w:pPr>
      <w:r>
        <w:rPr>
          <w:noProof/>
        </w:rPr>
        <w:lastRenderedPageBreak/>
        <w:drawing>
          <wp:inline distT="0" distB="0" distL="0" distR="0" wp14:anchorId="19D073D1" wp14:editId="72CFEE4F">
            <wp:extent cx="2087664" cy="1316736"/>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87664" cy="1316736"/>
                    </a:xfrm>
                    <a:prstGeom prst="rect">
                      <a:avLst/>
                    </a:prstGeom>
                    <a:noFill/>
                    <a:ln>
                      <a:noFill/>
                    </a:ln>
                  </pic:spPr>
                </pic:pic>
              </a:graphicData>
            </a:graphic>
          </wp:inline>
        </w:drawing>
      </w:r>
    </w:p>
    <w:p w14:paraId="08B9E52B" w14:textId="2691B3EE" w:rsidR="00DD6F64" w:rsidRDefault="00DD6F64" w:rsidP="00DD6F64">
      <w:pPr>
        <w:pStyle w:val="Caption"/>
      </w:pPr>
      <w:r>
        <w:t xml:space="preserve">Figure </w:t>
      </w:r>
      <w:r w:rsidR="006241AF">
        <w:fldChar w:fldCharType="begin"/>
      </w:r>
      <w:r w:rsidR="006241AF">
        <w:instrText xml:space="preserve"> SEQ Figure \* ARABIC </w:instrText>
      </w:r>
      <w:r w:rsidR="006241AF">
        <w:fldChar w:fldCharType="separate"/>
      </w:r>
      <w:r w:rsidR="00F811B0">
        <w:rPr>
          <w:noProof/>
        </w:rPr>
        <w:t>12</w:t>
      </w:r>
      <w:r w:rsidR="006241AF">
        <w:rPr>
          <w:noProof/>
        </w:rPr>
        <w:fldChar w:fldCharType="end"/>
      </w:r>
      <w:r>
        <w:t xml:space="preserve"> </w:t>
      </w:r>
      <w:r w:rsidRPr="007B3759">
        <w:t xml:space="preserve">Total Cross correlation of the Pre-frontal and </w:t>
      </w:r>
      <w:r w:rsidR="000C1A15">
        <w:t xml:space="preserve">right </w:t>
      </w:r>
      <w:r w:rsidR="000C1A15" w:rsidRPr="007B3759">
        <w:t>occipital</w:t>
      </w:r>
      <w:r w:rsidRPr="007B3759">
        <w:t>. The x axis is frequency and y axis the correlation value.</w:t>
      </w:r>
    </w:p>
    <w:p w14:paraId="6EB003D0" w14:textId="77777777" w:rsidR="000C1A15" w:rsidRDefault="00335706" w:rsidP="000C1A15">
      <w:pPr>
        <w:keepNext/>
        <w:jc w:val="center"/>
      </w:pPr>
      <w:r>
        <w:rPr>
          <w:noProof/>
        </w:rPr>
        <w:drawing>
          <wp:inline distT="0" distB="0" distL="0" distR="0" wp14:anchorId="1B37CB35" wp14:editId="5D7DE540">
            <wp:extent cx="2123768" cy="131673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23768" cy="1316736"/>
                    </a:xfrm>
                    <a:prstGeom prst="rect">
                      <a:avLst/>
                    </a:prstGeom>
                    <a:noFill/>
                    <a:ln>
                      <a:noFill/>
                    </a:ln>
                  </pic:spPr>
                </pic:pic>
              </a:graphicData>
            </a:graphic>
          </wp:inline>
        </w:drawing>
      </w:r>
    </w:p>
    <w:p w14:paraId="61BA07A7" w14:textId="050FB789" w:rsidR="00335706" w:rsidRPr="002432FA" w:rsidRDefault="000C1A15" w:rsidP="000C1A15">
      <w:pPr>
        <w:pStyle w:val="Caption"/>
      </w:pPr>
      <w:r>
        <w:t xml:space="preserve">Figure </w:t>
      </w:r>
      <w:r w:rsidR="006241AF">
        <w:fldChar w:fldCharType="begin"/>
      </w:r>
      <w:r w:rsidR="006241AF">
        <w:instrText xml:space="preserve"> SEQ Figure \* ARABIC </w:instrText>
      </w:r>
      <w:r w:rsidR="006241AF">
        <w:fldChar w:fldCharType="separate"/>
      </w:r>
      <w:r w:rsidR="00F811B0">
        <w:rPr>
          <w:noProof/>
        </w:rPr>
        <w:t>13</w:t>
      </w:r>
      <w:r w:rsidR="006241AF">
        <w:rPr>
          <w:noProof/>
        </w:rPr>
        <w:fldChar w:fldCharType="end"/>
      </w:r>
      <w:r w:rsidR="006D00D8">
        <w:t xml:space="preserve"> differentiation of </w:t>
      </w:r>
      <w:r w:rsidRPr="00003D01">
        <w:t>Total Cross correlation of the Pre-frontal and left occipital</w:t>
      </w:r>
      <w:r w:rsidR="006D00D8">
        <w:t xml:space="preserve"> with</w:t>
      </w:r>
      <w:r w:rsidR="002D6AB1">
        <w:t xml:space="preserve"> </w:t>
      </w:r>
      <w:r w:rsidR="002D6AB1" w:rsidRPr="007B3759">
        <w:t xml:space="preserve">Pre-frontal and </w:t>
      </w:r>
      <w:r w:rsidR="002D6AB1">
        <w:t xml:space="preserve">right </w:t>
      </w:r>
      <w:r w:rsidR="00BF5F1D" w:rsidRPr="007B3759">
        <w:t>occipital</w:t>
      </w:r>
      <w:r w:rsidR="00BF5F1D">
        <w:t>.</w:t>
      </w:r>
      <w:r w:rsidRPr="00003D01">
        <w:t xml:space="preserve"> The x axis is frequency and y axis the correlation value.</w:t>
      </w:r>
    </w:p>
    <w:p w14:paraId="569E9D59" w14:textId="2CEC0396" w:rsidR="00F54BC9" w:rsidRPr="00990401" w:rsidRDefault="00990401" w:rsidP="00990401">
      <w:pPr>
        <w:pStyle w:val="ListParagraph"/>
        <w:numPr>
          <w:ilvl w:val="0"/>
          <w:numId w:val="1"/>
        </w:numPr>
        <w:rPr>
          <w:b/>
          <w:bCs/>
        </w:rPr>
      </w:pPr>
      <w:r w:rsidRPr="00990401">
        <w:rPr>
          <w:b/>
          <w:bCs/>
        </w:rPr>
        <w:t>To see other cross- correlation please see the code.</w:t>
      </w:r>
    </w:p>
    <w:p w14:paraId="4E8E5756" w14:textId="2EB350CD" w:rsidR="00296F98" w:rsidRDefault="00296F98" w:rsidP="00296F98">
      <w:pPr>
        <w:pStyle w:val="Heading1"/>
      </w:pPr>
      <w:r>
        <w:t>Future works</w:t>
      </w:r>
    </w:p>
    <w:p w14:paraId="302F913B" w14:textId="398C8CA4" w:rsidR="00977AB8" w:rsidRPr="00977AB8" w:rsidRDefault="0005136D" w:rsidP="00977AB8">
      <w:r>
        <w:t xml:space="preserve">My next step is feeding the Cross-Correlation </w:t>
      </w:r>
      <w:r w:rsidR="006657C6">
        <w:t xml:space="preserve">data of the EEG channel to a </w:t>
      </w:r>
      <w:r w:rsidR="00990401">
        <w:t>Convolutional Autoencoder</w:t>
      </w:r>
      <w:r w:rsidR="00777602">
        <w:t xml:space="preserve"> for feature </w:t>
      </w:r>
      <w:r w:rsidR="00F54BC9">
        <w:t xml:space="preserve">extraction. </w:t>
      </w:r>
    </w:p>
    <w:p w14:paraId="55386504" w14:textId="1738F4BB" w:rsidR="00296F98" w:rsidRDefault="00296F98" w:rsidP="00296F98">
      <w:pPr>
        <w:pStyle w:val="Heading1"/>
      </w:pPr>
      <w:r>
        <w:t>Conclusion</w:t>
      </w:r>
    </w:p>
    <w:p w14:paraId="114A80D6" w14:textId="468ACA6D" w:rsidR="00296F98" w:rsidRDefault="001B7468" w:rsidP="0013302D">
      <w:pPr>
        <w:jc w:val="both"/>
      </w:pPr>
      <w:r w:rsidRPr="001B7468">
        <w:t xml:space="preserve">We can see how different areas of the brain communicate in the diagrams above. The cross-correlation of the distinct lobes is difficult to interpret at first look (Figure 2-10). When we look at Figures 11–13, which show the entire cross correlations, we can see that several harmonics have </w:t>
      </w:r>
      <w:proofErr w:type="gramStart"/>
      <w:r w:rsidRPr="001B7468">
        <w:t>emerged</w:t>
      </w:r>
      <w:proofErr w:type="gramEnd"/>
      <w:r w:rsidRPr="001B7468">
        <w:t xml:space="preserve">. Of course, we </w:t>
      </w:r>
      <w:r w:rsidR="00174746" w:rsidRPr="001B7468">
        <w:t>cannot</w:t>
      </w:r>
      <w:r w:rsidRPr="001B7468">
        <w:t xml:space="preserve"> determine how different brain lobes communicate, but the above data may </w:t>
      </w:r>
      <w:proofErr w:type="gramStart"/>
      <w:r w:rsidRPr="001B7468">
        <w:t>be used</w:t>
      </w:r>
      <w:proofErr w:type="gramEnd"/>
      <w:r w:rsidRPr="001B7468">
        <w:t xml:space="preserve"> to train a convolutional autoencoder (CAE), which is more instructive</w:t>
      </w:r>
      <w:r w:rsidR="00174746">
        <w:t xml:space="preserve"> and informative</w:t>
      </w:r>
      <w:r w:rsidRPr="001B7468">
        <w:t xml:space="preserve">. Since the CAE may extract </w:t>
      </w:r>
      <w:proofErr w:type="gramStart"/>
      <w:r w:rsidRPr="001B7468">
        <w:t>a large number of</w:t>
      </w:r>
      <w:proofErr w:type="gramEnd"/>
      <w:r w:rsidRPr="001B7468">
        <w:t xml:space="preserve"> features.</w:t>
      </w:r>
    </w:p>
    <w:p w14:paraId="14A5A2EB" w14:textId="3167DA34" w:rsidR="00BE2683" w:rsidRDefault="00BE2683" w:rsidP="006B760D">
      <w:pPr>
        <w:rPr>
          <w:color w:val="00B050"/>
        </w:rPr>
      </w:pPr>
    </w:p>
    <w:p w14:paraId="782AC5A5" w14:textId="1BED3318" w:rsidR="00BE2683" w:rsidRDefault="00BE2683" w:rsidP="006B760D">
      <w:pPr>
        <w:rPr>
          <w:color w:val="00B050"/>
        </w:rPr>
      </w:pPr>
    </w:p>
    <w:p w14:paraId="75CDE5C6" w14:textId="77777777" w:rsidR="00BE2683" w:rsidRDefault="00BE2683" w:rsidP="006B760D">
      <w:pPr>
        <w:rPr>
          <w:color w:val="00B050"/>
        </w:rPr>
      </w:pPr>
    </w:p>
    <w:p w14:paraId="1ABE05D7" w14:textId="13BDCF09" w:rsidR="0094141C" w:rsidRDefault="0094141C" w:rsidP="009F0A13">
      <w:pPr>
        <w:pStyle w:val="Heading2"/>
      </w:pPr>
      <w:r w:rsidRPr="0094141C">
        <w:t xml:space="preserve">References </w:t>
      </w:r>
    </w:p>
    <w:p w14:paraId="6A41B823" w14:textId="0F9FFA2B" w:rsidR="0094141C" w:rsidRDefault="0094141C" w:rsidP="000019BF">
      <w:pPr>
        <w:rPr>
          <w:b/>
          <w:bCs/>
        </w:rPr>
      </w:pPr>
    </w:p>
    <w:p w14:paraId="20BFDF6B" w14:textId="77777777" w:rsidR="000019BF" w:rsidRPr="000019BF" w:rsidRDefault="0094141C" w:rsidP="000019BF">
      <w:pPr>
        <w:pStyle w:val="EndNoteBibliography"/>
        <w:spacing w:after="0"/>
        <w:ind w:left="720" w:hanging="720"/>
      </w:pPr>
      <w:r>
        <w:rPr>
          <w:b/>
          <w:bCs/>
        </w:rPr>
        <w:fldChar w:fldCharType="begin"/>
      </w:r>
      <w:r>
        <w:rPr>
          <w:b/>
          <w:bCs/>
        </w:rPr>
        <w:instrText xml:space="preserve"> ADDIN EN.REFLIST </w:instrText>
      </w:r>
      <w:r>
        <w:rPr>
          <w:b/>
          <w:bCs/>
        </w:rPr>
        <w:fldChar w:fldCharType="separate"/>
      </w:r>
      <w:r w:rsidR="000019BF" w:rsidRPr="000019BF">
        <w:t>1.</w:t>
      </w:r>
      <w:r w:rsidR="000019BF" w:rsidRPr="000019BF">
        <w:tab/>
        <w:t xml:space="preserve">Wardle, S.G. and C.I. Baker, </w:t>
      </w:r>
      <w:r w:rsidR="000019BF" w:rsidRPr="000019BF">
        <w:rPr>
          <w:i/>
        </w:rPr>
        <w:t>Recent advances in understanding object recognition in the human brain: deep neural networks, temporal dynamics, and context.</w:t>
      </w:r>
      <w:r w:rsidR="000019BF" w:rsidRPr="000019BF">
        <w:t xml:space="preserve"> F1000Research, 2020. </w:t>
      </w:r>
      <w:r w:rsidR="000019BF" w:rsidRPr="000019BF">
        <w:rPr>
          <w:b/>
        </w:rPr>
        <w:t>9</w:t>
      </w:r>
      <w:r w:rsidR="000019BF" w:rsidRPr="000019BF">
        <w:t>.</w:t>
      </w:r>
    </w:p>
    <w:p w14:paraId="49515058" w14:textId="77777777" w:rsidR="000019BF" w:rsidRPr="000019BF" w:rsidRDefault="000019BF" w:rsidP="000019BF">
      <w:pPr>
        <w:pStyle w:val="EndNoteBibliography"/>
        <w:spacing w:after="0"/>
        <w:ind w:left="720" w:hanging="720"/>
      </w:pPr>
      <w:r w:rsidRPr="000019BF">
        <w:t>2.</w:t>
      </w:r>
      <w:r w:rsidRPr="000019BF">
        <w:tab/>
        <w:t xml:space="preserve">Cichy, R.M. and D. Kaiser, </w:t>
      </w:r>
      <w:r w:rsidRPr="000019BF">
        <w:rPr>
          <w:i/>
        </w:rPr>
        <w:t>Deep neural networks as scientific models.</w:t>
      </w:r>
      <w:r w:rsidRPr="000019BF">
        <w:t xml:space="preserve"> Trends in cognitive sciences, 2019. </w:t>
      </w:r>
      <w:r w:rsidRPr="000019BF">
        <w:rPr>
          <w:b/>
        </w:rPr>
        <w:t>23</w:t>
      </w:r>
      <w:r w:rsidRPr="000019BF">
        <w:t>(4): p. 305-317.</w:t>
      </w:r>
    </w:p>
    <w:p w14:paraId="0E892F16" w14:textId="77777777" w:rsidR="000019BF" w:rsidRPr="000019BF" w:rsidRDefault="000019BF" w:rsidP="000019BF">
      <w:pPr>
        <w:pStyle w:val="EndNoteBibliography"/>
        <w:ind w:left="720" w:hanging="720"/>
      </w:pPr>
      <w:r w:rsidRPr="000019BF">
        <w:lastRenderedPageBreak/>
        <w:t>3.</w:t>
      </w:r>
      <w:r w:rsidRPr="000019BF">
        <w:tab/>
        <w:t xml:space="preserve">Khosla, M., G.H. Ngo, K. Jamison, A. Kuceyeski, and M.R. Sabuncu, </w:t>
      </w:r>
      <w:r w:rsidRPr="000019BF">
        <w:rPr>
          <w:i/>
        </w:rPr>
        <w:t>Cortical response to naturalistic stimuli is largely predictable with deep neural networks.</w:t>
      </w:r>
      <w:r w:rsidRPr="000019BF">
        <w:t xml:space="preserve"> Science Advances, 2021. </w:t>
      </w:r>
      <w:r w:rsidRPr="000019BF">
        <w:rPr>
          <w:b/>
        </w:rPr>
        <w:t>7</w:t>
      </w:r>
      <w:r w:rsidRPr="000019BF">
        <w:t>(22): p. eabe7547.</w:t>
      </w:r>
    </w:p>
    <w:p w14:paraId="73BC4E34" w14:textId="0EDBFAC3" w:rsidR="0094141C" w:rsidRPr="0094141C" w:rsidRDefault="0094141C" w:rsidP="000019BF">
      <w:pPr>
        <w:rPr>
          <w:b/>
          <w:bCs/>
        </w:rPr>
      </w:pPr>
      <w:r>
        <w:rPr>
          <w:b/>
          <w:bCs/>
        </w:rPr>
        <w:fldChar w:fldCharType="end"/>
      </w:r>
    </w:p>
    <w:sectPr w:rsidR="0094141C" w:rsidRPr="0094141C" w:rsidSect="004A4CA7">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243BC4" w14:textId="77777777" w:rsidR="006241AF" w:rsidRDefault="006241AF" w:rsidP="00174746">
      <w:pPr>
        <w:spacing w:after="0" w:line="240" w:lineRule="auto"/>
      </w:pPr>
      <w:r>
        <w:separator/>
      </w:r>
    </w:p>
  </w:endnote>
  <w:endnote w:type="continuationSeparator" w:id="0">
    <w:p w14:paraId="7F04E95D" w14:textId="77777777" w:rsidR="006241AF" w:rsidRDefault="006241AF" w:rsidP="00174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1149460"/>
      <w:docPartObj>
        <w:docPartGallery w:val="Page Numbers (Bottom of Page)"/>
        <w:docPartUnique/>
      </w:docPartObj>
    </w:sdtPr>
    <w:sdtEndPr>
      <w:rPr>
        <w:noProof/>
      </w:rPr>
    </w:sdtEndPr>
    <w:sdtContent>
      <w:p w14:paraId="2115A410" w14:textId="7FE84432" w:rsidR="00174746" w:rsidRDefault="0017474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87AC42" w14:textId="77777777" w:rsidR="00174746" w:rsidRDefault="001747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3977B3" w14:textId="77777777" w:rsidR="006241AF" w:rsidRDefault="006241AF" w:rsidP="00174746">
      <w:pPr>
        <w:spacing w:after="0" w:line="240" w:lineRule="auto"/>
      </w:pPr>
      <w:r>
        <w:separator/>
      </w:r>
    </w:p>
  </w:footnote>
  <w:footnote w:type="continuationSeparator" w:id="0">
    <w:p w14:paraId="24280EB7" w14:textId="77777777" w:rsidR="006241AF" w:rsidRDefault="006241AF" w:rsidP="001747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D2518"/>
    <w:multiLevelType w:val="multilevel"/>
    <w:tmpl w:val="615A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eft2v5atf9f0lea0f9v0rzzawfstwerz25t&quot;&gt;1&lt;record-ids&gt;&lt;item&gt;56&lt;/item&gt;&lt;/record-ids&gt;&lt;/item&gt;&lt;/Libraries&gt;"/>
  </w:docVars>
  <w:rsids>
    <w:rsidRoot w:val="004A4CA7"/>
    <w:rsid w:val="000019BF"/>
    <w:rsid w:val="000279D2"/>
    <w:rsid w:val="00032F3B"/>
    <w:rsid w:val="0005136D"/>
    <w:rsid w:val="00081553"/>
    <w:rsid w:val="000C1A15"/>
    <w:rsid w:val="000C503E"/>
    <w:rsid w:val="000F0BED"/>
    <w:rsid w:val="0010353C"/>
    <w:rsid w:val="0013302D"/>
    <w:rsid w:val="001343C3"/>
    <w:rsid w:val="00174746"/>
    <w:rsid w:val="00190250"/>
    <w:rsid w:val="001B70EA"/>
    <w:rsid w:val="001B7468"/>
    <w:rsid w:val="00202189"/>
    <w:rsid w:val="002432FA"/>
    <w:rsid w:val="00296F98"/>
    <w:rsid w:val="002D6AB1"/>
    <w:rsid w:val="00335706"/>
    <w:rsid w:val="003773B6"/>
    <w:rsid w:val="00386FD7"/>
    <w:rsid w:val="0041309B"/>
    <w:rsid w:val="004A4CA7"/>
    <w:rsid w:val="004B3E70"/>
    <w:rsid w:val="004E3F75"/>
    <w:rsid w:val="004E466C"/>
    <w:rsid w:val="00587753"/>
    <w:rsid w:val="00594C8C"/>
    <w:rsid w:val="005F06BF"/>
    <w:rsid w:val="00605590"/>
    <w:rsid w:val="006241AF"/>
    <w:rsid w:val="006256DA"/>
    <w:rsid w:val="006449FE"/>
    <w:rsid w:val="006657C6"/>
    <w:rsid w:val="00670AE9"/>
    <w:rsid w:val="006B7257"/>
    <w:rsid w:val="006B760D"/>
    <w:rsid w:val="006D00D8"/>
    <w:rsid w:val="006F44BC"/>
    <w:rsid w:val="006F4D73"/>
    <w:rsid w:val="007571EC"/>
    <w:rsid w:val="00762849"/>
    <w:rsid w:val="00777602"/>
    <w:rsid w:val="00793868"/>
    <w:rsid w:val="007E5B2D"/>
    <w:rsid w:val="007F4590"/>
    <w:rsid w:val="00807813"/>
    <w:rsid w:val="00816A76"/>
    <w:rsid w:val="00866223"/>
    <w:rsid w:val="008B2D68"/>
    <w:rsid w:val="008B4CC6"/>
    <w:rsid w:val="008C5BA5"/>
    <w:rsid w:val="008D6590"/>
    <w:rsid w:val="008E2BF4"/>
    <w:rsid w:val="0094141C"/>
    <w:rsid w:val="00977AB8"/>
    <w:rsid w:val="00990401"/>
    <w:rsid w:val="009B262B"/>
    <w:rsid w:val="009D55AC"/>
    <w:rsid w:val="009F0A13"/>
    <w:rsid w:val="00A61D9F"/>
    <w:rsid w:val="00AB1DA2"/>
    <w:rsid w:val="00AC3E04"/>
    <w:rsid w:val="00B41193"/>
    <w:rsid w:val="00B43359"/>
    <w:rsid w:val="00B66DD1"/>
    <w:rsid w:val="00B70029"/>
    <w:rsid w:val="00B83E5C"/>
    <w:rsid w:val="00B925DD"/>
    <w:rsid w:val="00BA122E"/>
    <w:rsid w:val="00BE2683"/>
    <w:rsid w:val="00BE6421"/>
    <w:rsid w:val="00BF5F1D"/>
    <w:rsid w:val="00C15DCA"/>
    <w:rsid w:val="00C37C7B"/>
    <w:rsid w:val="00C6430F"/>
    <w:rsid w:val="00C9655F"/>
    <w:rsid w:val="00CB3D82"/>
    <w:rsid w:val="00CB4206"/>
    <w:rsid w:val="00CD6188"/>
    <w:rsid w:val="00D003BD"/>
    <w:rsid w:val="00D40A86"/>
    <w:rsid w:val="00D42447"/>
    <w:rsid w:val="00D647B0"/>
    <w:rsid w:val="00D949AC"/>
    <w:rsid w:val="00D95865"/>
    <w:rsid w:val="00DB4D51"/>
    <w:rsid w:val="00DD6F64"/>
    <w:rsid w:val="00DD7E8C"/>
    <w:rsid w:val="00E071CA"/>
    <w:rsid w:val="00E1536B"/>
    <w:rsid w:val="00E23ED0"/>
    <w:rsid w:val="00E30F66"/>
    <w:rsid w:val="00EA3D14"/>
    <w:rsid w:val="00F13C7A"/>
    <w:rsid w:val="00F54BC9"/>
    <w:rsid w:val="00F5634F"/>
    <w:rsid w:val="00F6723A"/>
    <w:rsid w:val="00F811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D5DB8"/>
  <w15:chartTrackingRefBased/>
  <w15:docId w15:val="{B1935AA9-2AB8-46D6-845D-28329E688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4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6F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A12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A4CA7"/>
    <w:pPr>
      <w:spacing w:after="0" w:line="240" w:lineRule="auto"/>
    </w:pPr>
    <w:rPr>
      <w:rFonts w:eastAsiaTheme="minorEastAsia"/>
    </w:rPr>
  </w:style>
  <w:style w:type="character" w:customStyle="1" w:styleId="NoSpacingChar">
    <w:name w:val="No Spacing Char"/>
    <w:basedOn w:val="DefaultParagraphFont"/>
    <w:link w:val="NoSpacing"/>
    <w:uiPriority w:val="1"/>
    <w:rsid w:val="004A4CA7"/>
    <w:rPr>
      <w:rFonts w:eastAsiaTheme="minorEastAsia"/>
    </w:rPr>
  </w:style>
  <w:style w:type="character" w:customStyle="1" w:styleId="Heading1Char">
    <w:name w:val="Heading 1 Char"/>
    <w:basedOn w:val="DefaultParagraphFont"/>
    <w:link w:val="Heading1"/>
    <w:uiPriority w:val="9"/>
    <w:rsid w:val="00D4244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424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447"/>
    <w:rPr>
      <w:rFonts w:asciiTheme="majorHAnsi" w:eastAsiaTheme="majorEastAsia" w:hAnsiTheme="majorHAnsi" w:cstheme="majorBidi"/>
      <w:spacing w:val="-10"/>
      <w:kern w:val="28"/>
      <w:sz w:val="56"/>
      <w:szCs w:val="56"/>
    </w:rPr>
  </w:style>
  <w:style w:type="paragraph" w:customStyle="1" w:styleId="EndNoteBibliographyTitle">
    <w:name w:val="EndNote Bibliography Title"/>
    <w:basedOn w:val="Normal"/>
    <w:link w:val="EndNoteBibliographyTitleChar"/>
    <w:rsid w:val="0094141C"/>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94141C"/>
    <w:rPr>
      <w:rFonts w:ascii="Calibri" w:hAnsi="Calibri"/>
      <w:noProof/>
    </w:rPr>
  </w:style>
  <w:style w:type="paragraph" w:customStyle="1" w:styleId="EndNoteBibliography">
    <w:name w:val="EndNote Bibliography"/>
    <w:basedOn w:val="Normal"/>
    <w:link w:val="EndNoteBibliographyChar"/>
    <w:rsid w:val="0094141C"/>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94141C"/>
    <w:rPr>
      <w:rFonts w:ascii="Calibri" w:hAnsi="Calibri"/>
      <w:noProof/>
    </w:rPr>
  </w:style>
  <w:style w:type="character" w:customStyle="1" w:styleId="Heading2Char">
    <w:name w:val="Heading 2 Char"/>
    <w:basedOn w:val="DefaultParagraphFont"/>
    <w:link w:val="Heading2"/>
    <w:uiPriority w:val="9"/>
    <w:rsid w:val="00296F98"/>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296F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96F98"/>
  </w:style>
  <w:style w:type="character" w:customStyle="1" w:styleId="eop">
    <w:name w:val="eop"/>
    <w:basedOn w:val="DefaultParagraphFont"/>
    <w:rsid w:val="00296F98"/>
  </w:style>
  <w:style w:type="character" w:styleId="Hyperlink">
    <w:name w:val="Hyperlink"/>
    <w:basedOn w:val="DefaultParagraphFont"/>
    <w:uiPriority w:val="99"/>
    <w:unhideWhenUsed/>
    <w:rsid w:val="00BA122E"/>
    <w:rPr>
      <w:color w:val="0000FF"/>
      <w:u w:val="single"/>
    </w:rPr>
  </w:style>
  <w:style w:type="character" w:customStyle="1" w:styleId="Heading3Char">
    <w:name w:val="Heading 3 Char"/>
    <w:basedOn w:val="DefaultParagraphFont"/>
    <w:link w:val="Heading3"/>
    <w:uiPriority w:val="9"/>
    <w:semiHidden/>
    <w:rsid w:val="00BA122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7F4590"/>
    <w:rPr>
      <w:b/>
      <w:bCs/>
    </w:rPr>
  </w:style>
  <w:style w:type="paragraph" w:styleId="Caption">
    <w:name w:val="caption"/>
    <w:basedOn w:val="Normal"/>
    <w:next w:val="Normal"/>
    <w:uiPriority w:val="35"/>
    <w:unhideWhenUsed/>
    <w:qFormat/>
    <w:rsid w:val="00AB1DA2"/>
    <w:pPr>
      <w:spacing w:after="200" w:line="240" w:lineRule="auto"/>
    </w:pPr>
    <w:rPr>
      <w:i/>
      <w:iCs/>
      <w:color w:val="44546A" w:themeColor="text2"/>
      <w:sz w:val="18"/>
      <w:szCs w:val="18"/>
    </w:rPr>
  </w:style>
  <w:style w:type="paragraph" w:styleId="ListParagraph">
    <w:name w:val="List Paragraph"/>
    <w:basedOn w:val="Normal"/>
    <w:uiPriority w:val="34"/>
    <w:qFormat/>
    <w:rsid w:val="00990401"/>
    <w:pPr>
      <w:ind w:left="720"/>
      <w:contextualSpacing/>
    </w:pPr>
  </w:style>
  <w:style w:type="paragraph" w:styleId="Header">
    <w:name w:val="header"/>
    <w:basedOn w:val="Normal"/>
    <w:link w:val="HeaderChar"/>
    <w:uiPriority w:val="99"/>
    <w:unhideWhenUsed/>
    <w:rsid w:val="001747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746"/>
  </w:style>
  <w:style w:type="paragraph" w:styleId="Footer">
    <w:name w:val="footer"/>
    <w:basedOn w:val="Normal"/>
    <w:link w:val="FooterChar"/>
    <w:uiPriority w:val="99"/>
    <w:unhideWhenUsed/>
    <w:rsid w:val="001747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746"/>
  </w:style>
  <w:style w:type="paragraph" w:styleId="TOCHeading">
    <w:name w:val="TOC Heading"/>
    <w:basedOn w:val="Heading1"/>
    <w:next w:val="Normal"/>
    <w:uiPriority w:val="39"/>
    <w:unhideWhenUsed/>
    <w:qFormat/>
    <w:rsid w:val="00B41193"/>
    <w:pPr>
      <w:outlineLvl w:val="9"/>
    </w:pPr>
  </w:style>
  <w:style w:type="paragraph" w:styleId="TOC1">
    <w:name w:val="toc 1"/>
    <w:basedOn w:val="Normal"/>
    <w:next w:val="Normal"/>
    <w:autoRedefine/>
    <w:uiPriority w:val="39"/>
    <w:unhideWhenUsed/>
    <w:rsid w:val="00B41193"/>
    <w:pPr>
      <w:spacing w:after="100"/>
    </w:pPr>
  </w:style>
  <w:style w:type="paragraph" w:styleId="TOC2">
    <w:name w:val="toc 2"/>
    <w:basedOn w:val="Normal"/>
    <w:next w:val="Normal"/>
    <w:autoRedefine/>
    <w:uiPriority w:val="39"/>
    <w:unhideWhenUsed/>
    <w:rsid w:val="00B4119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043249">
      <w:bodyDiv w:val="1"/>
      <w:marLeft w:val="0"/>
      <w:marRight w:val="0"/>
      <w:marTop w:val="0"/>
      <w:marBottom w:val="0"/>
      <w:divBdr>
        <w:top w:val="none" w:sz="0" w:space="0" w:color="auto"/>
        <w:left w:val="none" w:sz="0" w:space="0" w:color="auto"/>
        <w:bottom w:val="none" w:sz="0" w:space="0" w:color="auto"/>
        <w:right w:val="none" w:sz="0" w:space="0" w:color="auto"/>
      </w:divBdr>
      <w:divsChild>
        <w:div w:id="538933176">
          <w:marLeft w:val="0"/>
          <w:marRight w:val="0"/>
          <w:marTop w:val="0"/>
          <w:marBottom w:val="0"/>
          <w:divBdr>
            <w:top w:val="none" w:sz="0" w:space="0" w:color="auto"/>
            <w:left w:val="none" w:sz="0" w:space="0" w:color="auto"/>
            <w:bottom w:val="none" w:sz="0" w:space="0" w:color="auto"/>
            <w:right w:val="none" w:sz="0" w:space="0" w:color="auto"/>
          </w:divBdr>
        </w:div>
        <w:div w:id="1934822134">
          <w:marLeft w:val="0"/>
          <w:marRight w:val="0"/>
          <w:marTop w:val="0"/>
          <w:marBottom w:val="0"/>
          <w:divBdr>
            <w:top w:val="none" w:sz="0" w:space="0" w:color="auto"/>
            <w:left w:val="none" w:sz="0" w:space="0" w:color="auto"/>
            <w:bottom w:val="none" w:sz="0" w:space="0" w:color="auto"/>
            <w:right w:val="none" w:sz="0" w:space="0" w:color="auto"/>
          </w:divBdr>
        </w:div>
        <w:div w:id="299961021">
          <w:marLeft w:val="0"/>
          <w:marRight w:val="0"/>
          <w:marTop w:val="0"/>
          <w:marBottom w:val="0"/>
          <w:divBdr>
            <w:top w:val="none" w:sz="0" w:space="0" w:color="auto"/>
            <w:left w:val="none" w:sz="0" w:space="0" w:color="auto"/>
            <w:bottom w:val="none" w:sz="0" w:space="0" w:color="auto"/>
            <w:right w:val="none" w:sz="0" w:space="0" w:color="auto"/>
          </w:divBdr>
        </w:div>
        <w:div w:id="35814432">
          <w:marLeft w:val="0"/>
          <w:marRight w:val="0"/>
          <w:marTop w:val="0"/>
          <w:marBottom w:val="0"/>
          <w:divBdr>
            <w:top w:val="none" w:sz="0" w:space="0" w:color="auto"/>
            <w:left w:val="none" w:sz="0" w:space="0" w:color="auto"/>
            <w:bottom w:val="none" w:sz="0" w:space="0" w:color="auto"/>
            <w:right w:val="none" w:sz="0" w:space="0" w:color="auto"/>
          </w:divBdr>
        </w:div>
        <w:div w:id="265624562">
          <w:marLeft w:val="0"/>
          <w:marRight w:val="0"/>
          <w:marTop w:val="0"/>
          <w:marBottom w:val="0"/>
          <w:divBdr>
            <w:top w:val="none" w:sz="0" w:space="0" w:color="auto"/>
            <w:left w:val="none" w:sz="0" w:space="0" w:color="auto"/>
            <w:bottom w:val="none" w:sz="0" w:space="0" w:color="auto"/>
            <w:right w:val="none" w:sz="0" w:space="0" w:color="auto"/>
          </w:divBdr>
        </w:div>
      </w:divsChild>
    </w:div>
    <w:div w:id="832376543">
      <w:bodyDiv w:val="1"/>
      <w:marLeft w:val="0"/>
      <w:marRight w:val="0"/>
      <w:marTop w:val="0"/>
      <w:marBottom w:val="0"/>
      <w:divBdr>
        <w:top w:val="none" w:sz="0" w:space="0" w:color="auto"/>
        <w:left w:val="none" w:sz="0" w:space="0" w:color="auto"/>
        <w:bottom w:val="none" w:sz="0" w:space="0" w:color="auto"/>
        <w:right w:val="none" w:sz="0" w:space="0" w:color="auto"/>
      </w:divBdr>
      <w:divsChild>
        <w:div w:id="114257905">
          <w:marLeft w:val="0"/>
          <w:marRight w:val="0"/>
          <w:marTop w:val="0"/>
          <w:marBottom w:val="0"/>
          <w:divBdr>
            <w:top w:val="none" w:sz="0" w:space="0" w:color="auto"/>
            <w:left w:val="none" w:sz="0" w:space="0" w:color="auto"/>
            <w:bottom w:val="none" w:sz="0" w:space="0" w:color="auto"/>
            <w:right w:val="none" w:sz="0" w:space="0" w:color="auto"/>
          </w:divBdr>
        </w:div>
        <w:div w:id="574321467">
          <w:marLeft w:val="0"/>
          <w:marRight w:val="0"/>
          <w:marTop w:val="0"/>
          <w:marBottom w:val="0"/>
          <w:divBdr>
            <w:top w:val="none" w:sz="0" w:space="0" w:color="auto"/>
            <w:left w:val="none" w:sz="0" w:space="0" w:color="auto"/>
            <w:bottom w:val="none" w:sz="0" w:space="0" w:color="auto"/>
            <w:right w:val="none" w:sz="0" w:space="0" w:color="auto"/>
          </w:divBdr>
        </w:div>
        <w:div w:id="1240485841">
          <w:marLeft w:val="0"/>
          <w:marRight w:val="0"/>
          <w:marTop w:val="0"/>
          <w:marBottom w:val="0"/>
          <w:divBdr>
            <w:top w:val="none" w:sz="0" w:space="0" w:color="auto"/>
            <w:left w:val="none" w:sz="0" w:space="0" w:color="auto"/>
            <w:bottom w:val="none" w:sz="0" w:space="0" w:color="auto"/>
            <w:right w:val="none" w:sz="0" w:space="0" w:color="auto"/>
          </w:divBdr>
        </w:div>
        <w:div w:id="890459510">
          <w:marLeft w:val="0"/>
          <w:marRight w:val="0"/>
          <w:marTop w:val="0"/>
          <w:marBottom w:val="0"/>
          <w:divBdr>
            <w:top w:val="none" w:sz="0" w:space="0" w:color="auto"/>
            <w:left w:val="none" w:sz="0" w:space="0" w:color="auto"/>
            <w:bottom w:val="none" w:sz="0" w:space="0" w:color="auto"/>
            <w:right w:val="none" w:sz="0" w:space="0" w:color="auto"/>
          </w:divBdr>
        </w:div>
      </w:divsChild>
    </w:div>
    <w:div w:id="2031880917">
      <w:bodyDiv w:val="1"/>
      <w:marLeft w:val="0"/>
      <w:marRight w:val="0"/>
      <w:marTop w:val="0"/>
      <w:marBottom w:val="0"/>
      <w:divBdr>
        <w:top w:val="none" w:sz="0" w:space="0" w:color="auto"/>
        <w:left w:val="none" w:sz="0" w:space="0" w:color="auto"/>
        <w:bottom w:val="none" w:sz="0" w:space="0" w:color="auto"/>
        <w:right w:val="none" w:sz="0" w:space="0" w:color="auto"/>
      </w:divBdr>
    </w:div>
    <w:div w:id="2133670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7BC8BF53F95845A2FBB2DD414EFE66" ma:contentTypeVersion="4" ma:contentTypeDescription="Crée un document." ma:contentTypeScope="" ma:versionID="818e49810862e678909e01b9a88d5311">
  <xsd:schema xmlns:xsd="http://www.w3.org/2001/XMLSchema" xmlns:xs="http://www.w3.org/2001/XMLSchema" xmlns:p="http://schemas.microsoft.com/office/2006/metadata/properties" xmlns:ns3="bee88463-d996-4eb8-a22b-eca767d7bd98" targetNamespace="http://schemas.microsoft.com/office/2006/metadata/properties" ma:root="true" ma:fieldsID="e42920537364ed95076318c5d98df794" ns3:_="">
    <xsd:import namespace="bee88463-d996-4eb8-a22b-eca767d7bd9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88463-d996-4eb8-a22b-eca767d7bd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221B0D-ADD5-43A3-9F2A-3B96CCEAC7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e88463-d996-4eb8-a22b-eca767d7bd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183295-6A3B-47E1-9FAB-A9E8F058332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759CF3A-39D3-4261-8ED1-EEECC1797720}">
  <ds:schemaRefs>
    <ds:schemaRef ds:uri="http://schemas.microsoft.com/sharepoint/v3/contenttype/forms"/>
  </ds:schemaRefs>
</ds:datastoreItem>
</file>

<file path=customXml/itemProps5.xml><?xml version="1.0" encoding="utf-8"?>
<ds:datastoreItem xmlns:ds="http://schemas.openxmlformats.org/officeDocument/2006/customXml" ds:itemID="{A20C8B2A-B1F4-4CFC-915B-AACE53830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1957</Words>
  <Characters>11160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Draft of my semester project for MAP6014</vt:lpstr>
    </vt:vector>
  </TitlesOfParts>
  <Company/>
  <LinksUpToDate>false</LinksUpToDate>
  <CharactersWithSpaces>13091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 my semester project for MAP6014</dc:title>
  <dc:subject/>
  <dc:creator>Kalantarpour, Cyrus</dc:creator>
  <cp:keywords/>
  <dc:description/>
  <cp:lastModifiedBy>Kalantarpour, Cyrus</cp:lastModifiedBy>
  <cp:revision>4</cp:revision>
  <cp:lastPrinted>2021-11-24T08:05:00Z</cp:lastPrinted>
  <dcterms:created xsi:type="dcterms:W3CDTF">2021-11-24T08:04:00Z</dcterms:created>
  <dcterms:modified xsi:type="dcterms:W3CDTF">2021-11-24T08:05:00Z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0x0101004A7BC8BF53F95845A2FBB2DD414EFE66</vt:lpwstr>
  </property>
</Properties>
</file>