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C63335" w14:textId="77777777" w:rsidR="004D1366" w:rsidRDefault="00000000">
      <w:pPr>
        <w:pStyle w:val="Titel"/>
      </w:pPr>
      <w:r>
        <w:t>Workshop DSM 2025: Pattern Analysis for Evaluating Soil Maps</w:t>
      </w:r>
    </w:p>
    <w:p w14:paraId="4EA71746" w14:textId="77777777" w:rsidR="004D1366" w:rsidRDefault="00000000">
      <w:pPr>
        <w:pStyle w:val="Author"/>
      </w:pPr>
      <w:r>
        <w:t>D G Rossiter</w:t>
      </w:r>
    </w:p>
    <w:p w14:paraId="7B34B9E9" w14:textId="77777777" w:rsidR="004D1366" w:rsidRDefault="00000000">
      <w:pPr>
        <w:pStyle w:val="Author"/>
      </w:pPr>
      <w:r>
        <w:t>D G Rossiter (ORCID 0000-0003-4558-1286)</w:t>
      </w:r>
    </w:p>
    <w:p w14:paraId="30CD1103" w14:textId="77777777" w:rsidR="004D1366" w:rsidRDefault="00000000">
      <w:pPr>
        <w:pStyle w:val="Datum"/>
      </w:pPr>
      <w:r>
        <w:t>2025-01-30</w:t>
      </w:r>
    </w:p>
    <w:sdt>
      <w:sdtPr>
        <w:rPr>
          <w:rFonts w:asciiTheme="minorHAnsi" w:eastAsiaTheme="minorHAnsi" w:hAnsiTheme="minorHAnsi" w:cstheme="minorBidi"/>
          <w:color w:val="auto"/>
          <w:sz w:val="24"/>
          <w:szCs w:val="24"/>
        </w:rPr>
        <w:id w:val="-1343773444"/>
        <w:docPartObj>
          <w:docPartGallery w:val="Table of Contents"/>
          <w:docPartUnique/>
        </w:docPartObj>
      </w:sdtPr>
      <w:sdtContent>
        <w:p w14:paraId="4612732F" w14:textId="77777777" w:rsidR="004D1366" w:rsidRDefault="00000000">
          <w:pPr>
            <w:pStyle w:val="Kopvaninhoudsopgave"/>
          </w:pPr>
          <w:r>
            <w:t>Table of contents</w:t>
          </w:r>
        </w:p>
        <w:p w14:paraId="4CD9BCC6" w14:textId="3C364609" w:rsidR="00EB6FF2" w:rsidRDefault="00000000">
          <w:pPr>
            <w:pStyle w:val="Inhopg1"/>
            <w:tabs>
              <w:tab w:val="right" w:leader="dot" w:pos="9396"/>
            </w:tabs>
            <w:rPr>
              <w:rFonts w:eastAsiaTheme="minorEastAsia"/>
              <w:noProof/>
              <w:kern w:val="2"/>
              <w:lang w:val="nl-NL" w:eastAsia="zh-CN"/>
              <w14:ligatures w14:val="standardContextual"/>
            </w:rPr>
          </w:pPr>
          <w:r>
            <w:fldChar w:fldCharType="begin"/>
          </w:r>
          <w:r>
            <w:instrText>TOC \o "1-3" \h \z \u</w:instrText>
          </w:r>
          <w:r>
            <w:fldChar w:fldCharType="separate"/>
          </w:r>
          <w:hyperlink w:anchor="_Toc189123532" w:history="1">
            <w:r w:rsidR="00EB6FF2" w:rsidRPr="00CC12D4">
              <w:rPr>
                <w:rStyle w:val="Hyperlink"/>
                <w:noProof/>
              </w:rPr>
              <w:t>1. Abstract</w:t>
            </w:r>
            <w:r w:rsidR="00EB6FF2">
              <w:rPr>
                <w:noProof/>
                <w:webHidden/>
              </w:rPr>
              <w:tab/>
            </w:r>
            <w:r w:rsidR="00EB6FF2">
              <w:rPr>
                <w:noProof/>
                <w:webHidden/>
              </w:rPr>
              <w:fldChar w:fldCharType="begin"/>
            </w:r>
            <w:r w:rsidR="00EB6FF2">
              <w:rPr>
                <w:noProof/>
                <w:webHidden/>
              </w:rPr>
              <w:instrText xml:space="preserve"> PAGEREF _Toc189123532 \h </w:instrText>
            </w:r>
            <w:r w:rsidR="00EB6FF2">
              <w:rPr>
                <w:noProof/>
                <w:webHidden/>
              </w:rPr>
            </w:r>
            <w:r w:rsidR="00EB6FF2">
              <w:rPr>
                <w:noProof/>
                <w:webHidden/>
              </w:rPr>
              <w:fldChar w:fldCharType="separate"/>
            </w:r>
            <w:r w:rsidR="00EB6FF2">
              <w:rPr>
                <w:noProof/>
                <w:webHidden/>
              </w:rPr>
              <w:t>2</w:t>
            </w:r>
            <w:r w:rsidR="00EB6FF2">
              <w:rPr>
                <w:noProof/>
                <w:webHidden/>
              </w:rPr>
              <w:fldChar w:fldCharType="end"/>
            </w:r>
          </w:hyperlink>
        </w:p>
        <w:p w14:paraId="582BC495" w14:textId="054ED9C0" w:rsidR="00EB6FF2" w:rsidRDefault="00EB6FF2">
          <w:pPr>
            <w:pStyle w:val="Inhopg1"/>
            <w:tabs>
              <w:tab w:val="right" w:leader="dot" w:pos="9396"/>
            </w:tabs>
            <w:rPr>
              <w:rFonts w:eastAsiaTheme="minorEastAsia"/>
              <w:noProof/>
              <w:kern w:val="2"/>
              <w:lang w:val="nl-NL" w:eastAsia="zh-CN"/>
              <w14:ligatures w14:val="standardContextual"/>
            </w:rPr>
          </w:pPr>
          <w:hyperlink w:anchor="_Toc189123533" w:history="1">
            <w:r w:rsidRPr="00CC12D4">
              <w:rPr>
                <w:rStyle w:val="Hyperlink"/>
                <w:noProof/>
              </w:rPr>
              <w:t>2. Motivation</w:t>
            </w:r>
            <w:r>
              <w:rPr>
                <w:noProof/>
                <w:webHidden/>
              </w:rPr>
              <w:tab/>
            </w:r>
            <w:r>
              <w:rPr>
                <w:noProof/>
                <w:webHidden/>
              </w:rPr>
              <w:fldChar w:fldCharType="begin"/>
            </w:r>
            <w:r>
              <w:rPr>
                <w:noProof/>
                <w:webHidden/>
              </w:rPr>
              <w:instrText xml:space="preserve"> PAGEREF _Toc189123533 \h </w:instrText>
            </w:r>
            <w:r>
              <w:rPr>
                <w:noProof/>
                <w:webHidden/>
              </w:rPr>
            </w:r>
            <w:r>
              <w:rPr>
                <w:noProof/>
                <w:webHidden/>
              </w:rPr>
              <w:fldChar w:fldCharType="separate"/>
            </w:r>
            <w:r>
              <w:rPr>
                <w:noProof/>
                <w:webHidden/>
              </w:rPr>
              <w:t>2</w:t>
            </w:r>
            <w:r>
              <w:rPr>
                <w:noProof/>
                <w:webHidden/>
              </w:rPr>
              <w:fldChar w:fldCharType="end"/>
            </w:r>
          </w:hyperlink>
        </w:p>
        <w:p w14:paraId="22215B00" w14:textId="678D8C02" w:rsidR="00EB6FF2" w:rsidRDefault="00EB6FF2">
          <w:pPr>
            <w:pStyle w:val="Inhopg1"/>
            <w:tabs>
              <w:tab w:val="right" w:leader="dot" w:pos="9396"/>
            </w:tabs>
            <w:rPr>
              <w:rFonts w:eastAsiaTheme="minorEastAsia"/>
              <w:noProof/>
              <w:kern w:val="2"/>
              <w:lang w:val="nl-NL" w:eastAsia="zh-CN"/>
              <w14:ligatures w14:val="standardContextual"/>
            </w:rPr>
          </w:pPr>
          <w:hyperlink w:anchor="_Toc189123534" w:history="1">
            <w:r w:rsidRPr="00CC12D4">
              <w:rPr>
                <w:rStyle w:val="Hyperlink"/>
                <w:noProof/>
              </w:rPr>
              <w:t>3. Setup</w:t>
            </w:r>
            <w:r>
              <w:rPr>
                <w:noProof/>
                <w:webHidden/>
              </w:rPr>
              <w:tab/>
            </w:r>
            <w:r>
              <w:rPr>
                <w:noProof/>
                <w:webHidden/>
              </w:rPr>
              <w:fldChar w:fldCharType="begin"/>
            </w:r>
            <w:r>
              <w:rPr>
                <w:noProof/>
                <w:webHidden/>
              </w:rPr>
              <w:instrText xml:space="preserve"> PAGEREF _Toc189123534 \h </w:instrText>
            </w:r>
            <w:r>
              <w:rPr>
                <w:noProof/>
                <w:webHidden/>
              </w:rPr>
            </w:r>
            <w:r>
              <w:rPr>
                <w:noProof/>
                <w:webHidden/>
              </w:rPr>
              <w:fldChar w:fldCharType="separate"/>
            </w:r>
            <w:r>
              <w:rPr>
                <w:noProof/>
                <w:webHidden/>
              </w:rPr>
              <w:t>3</w:t>
            </w:r>
            <w:r>
              <w:rPr>
                <w:noProof/>
                <w:webHidden/>
              </w:rPr>
              <w:fldChar w:fldCharType="end"/>
            </w:r>
          </w:hyperlink>
        </w:p>
        <w:p w14:paraId="74ACE4CA" w14:textId="2AC36486" w:rsidR="00EB6FF2" w:rsidRDefault="00EB6FF2">
          <w:pPr>
            <w:pStyle w:val="Inhopg2"/>
            <w:tabs>
              <w:tab w:val="right" w:leader="dot" w:pos="9396"/>
            </w:tabs>
            <w:rPr>
              <w:rFonts w:eastAsiaTheme="minorEastAsia"/>
              <w:noProof/>
              <w:kern w:val="2"/>
              <w:lang w:val="nl-NL" w:eastAsia="zh-CN"/>
              <w14:ligatures w14:val="standardContextual"/>
            </w:rPr>
          </w:pPr>
          <w:hyperlink w:anchor="_Toc189123535" w:history="1">
            <w:r w:rsidRPr="00CC12D4">
              <w:rPr>
                <w:rStyle w:val="Hyperlink"/>
                <w:noProof/>
              </w:rPr>
              <w:t>3.1 Packages</w:t>
            </w:r>
            <w:r>
              <w:rPr>
                <w:noProof/>
                <w:webHidden/>
              </w:rPr>
              <w:tab/>
            </w:r>
            <w:r>
              <w:rPr>
                <w:noProof/>
                <w:webHidden/>
              </w:rPr>
              <w:fldChar w:fldCharType="begin"/>
            </w:r>
            <w:r>
              <w:rPr>
                <w:noProof/>
                <w:webHidden/>
              </w:rPr>
              <w:instrText xml:space="preserve"> PAGEREF _Toc189123535 \h </w:instrText>
            </w:r>
            <w:r>
              <w:rPr>
                <w:noProof/>
                <w:webHidden/>
              </w:rPr>
            </w:r>
            <w:r>
              <w:rPr>
                <w:noProof/>
                <w:webHidden/>
              </w:rPr>
              <w:fldChar w:fldCharType="separate"/>
            </w:r>
            <w:r>
              <w:rPr>
                <w:noProof/>
                <w:webHidden/>
              </w:rPr>
              <w:t>3</w:t>
            </w:r>
            <w:r>
              <w:rPr>
                <w:noProof/>
                <w:webHidden/>
              </w:rPr>
              <w:fldChar w:fldCharType="end"/>
            </w:r>
          </w:hyperlink>
        </w:p>
        <w:p w14:paraId="27D218C3" w14:textId="45B207A4" w:rsidR="00EB6FF2" w:rsidRDefault="00EB6FF2">
          <w:pPr>
            <w:pStyle w:val="Inhopg2"/>
            <w:tabs>
              <w:tab w:val="right" w:leader="dot" w:pos="9396"/>
            </w:tabs>
            <w:rPr>
              <w:rFonts w:eastAsiaTheme="minorEastAsia"/>
              <w:noProof/>
              <w:kern w:val="2"/>
              <w:lang w:val="nl-NL" w:eastAsia="zh-CN"/>
              <w14:ligatures w14:val="standardContextual"/>
            </w:rPr>
          </w:pPr>
          <w:hyperlink w:anchor="_Toc189123536" w:history="1">
            <w:r w:rsidRPr="00CC12D4">
              <w:rPr>
                <w:rStyle w:val="Hyperlink"/>
                <w:noProof/>
              </w:rPr>
              <w:t>3.2 Directories</w:t>
            </w:r>
            <w:r>
              <w:rPr>
                <w:noProof/>
                <w:webHidden/>
              </w:rPr>
              <w:tab/>
            </w:r>
            <w:r>
              <w:rPr>
                <w:noProof/>
                <w:webHidden/>
              </w:rPr>
              <w:fldChar w:fldCharType="begin"/>
            </w:r>
            <w:r>
              <w:rPr>
                <w:noProof/>
                <w:webHidden/>
              </w:rPr>
              <w:instrText xml:space="preserve"> PAGEREF _Toc189123536 \h </w:instrText>
            </w:r>
            <w:r>
              <w:rPr>
                <w:noProof/>
                <w:webHidden/>
              </w:rPr>
            </w:r>
            <w:r>
              <w:rPr>
                <w:noProof/>
                <w:webHidden/>
              </w:rPr>
              <w:fldChar w:fldCharType="separate"/>
            </w:r>
            <w:r>
              <w:rPr>
                <w:noProof/>
                <w:webHidden/>
              </w:rPr>
              <w:t>4</w:t>
            </w:r>
            <w:r>
              <w:rPr>
                <w:noProof/>
                <w:webHidden/>
              </w:rPr>
              <w:fldChar w:fldCharType="end"/>
            </w:r>
          </w:hyperlink>
        </w:p>
        <w:p w14:paraId="420CC296" w14:textId="664ED89F" w:rsidR="00EB6FF2" w:rsidRDefault="00EB6FF2">
          <w:pPr>
            <w:pStyle w:val="Inhopg2"/>
            <w:tabs>
              <w:tab w:val="right" w:leader="dot" w:pos="9396"/>
            </w:tabs>
            <w:rPr>
              <w:rFonts w:eastAsiaTheme="minorEastAsia"/>
              <w:noProof/>
              <w:kern w:val="2"/>
              <w:lang w:val="nl-NL" w:eastAsia="zh-CN"/>
              <w14:ligatures w14:val="standardContextual"/>
            </w:rPr>
          </w:pPr>
          <w:hyperlink w:anchor="_Toc189123537" w:history="1">
            <w:r w:rsidRPr="00CC12D4">
              <w:rPr>
                <w:rStyle w:val="Hyperlink"/>
                <w:noProof/>
              </w:rPr>
              <w:t>3.3 DSM product to evaluate</w:t>
            </w:r>
            <w:r>
              <w:rPr>
                <w:noProof/>
                <w:webHidden/>
              </w:rPr>
              <w:tab/>
            </w:r>
            <w:r>
              <w:rPr>
                <w:noProof/>
                <w:webHidden/>
              </w:rPr>
              <w:fldChar w:fldCharType="begin"/>
            </w:r>
            <w:r>
              <w:rPr>
                <w:noProof/>
                <w:webHidden/>
              </w:rPr>
              <w:instrText xml:space="preserve"> PAGEREF _Toc189123537 \h </w:instrText>
            </w:r>
            <w:r>
              <w:rPr>
                <w:noProof/>
                <w:webHidden/>
              </w:rPr>
            </w:r>
            <w:r>
              <w:rPr>
                <w:noProof/>
                <w:webHidden/>
              </w:rPr>
              <w:fldChar w:fldCharType="separate"/>
            </w:r>
            <w:r>
              <w:rPr>
                <w:noProof/>
                <w:webHidden/>
              </w:rPr>
              <w:t>4</w:t>
            </w:r>
            <w:r>
              <w:rPr>
                <w:noProof/>
                <w:webHidden/>
              </w:rPr>
              <w:fldChar w:fldCharType="end"/>
            </w:r>
          </w:hyperlink>
        </w:p>
        <w:p w14:paraId="7E91D4D9" w14:textId="1ABAF42A" w:rsidR="00EB6FF2" w:rsidRDefault="00EB6FF2">
          <w:pPr>
            <w:pStyle w:val="Inhopg2"/>
            <w:tabs>
              <w:tab w:val="right" w:leader="dot" w:pos="9396"/>
            </w:tabs>
            <w:rPr>
              <w:rFonts w:eastAsiaTheme="minorEastAsia"/>
              <w:noProof/>
              <w:kern w:val="2"/>
              <w:lang w:val="nl-NL" w:eastAsia="zh-CN"/>
              <w14:ligatures w14:val="standardContextual"/>
            </w:rPr>
          </w:pPr>
          <w:hyperlink w:anchor="_Toc189123538" w:history="1">
            <w:r w:rsidRPr="00CC12D4">
              <w:rPr>
                <w:rStyle w:val="Hyperlink"/>
                <w:noProof/>
              </w:rPr>
              <w:t>3.4 Crop to a test area</w:t>
            </w:r>
            <w:r>
              <w:rPr>
                <w:noProof/>
                <w:webHidden/>
              </w:rPr>
              <w:tab/>
            </w:r>
            <w:r>
              <w:rPr>
                <w:noProof/>
                <w:webHidden/>
              </w:rPr>
              <w:fldChar w:fldCharType="begin"/>
            </w:r>
            <w:r>
              <w:rPr>
                <w:noProof/>
                <w:webHidden/>
              </w:rPr>
              <w:instrText xml:space="preserve"> PAGEREF _Toc189123538 \h </w:instrText>
            </w:r>
            <w:r>
              <w:rPr>
                <w:noProof/>
                <w:webHidden/>
              </w:rPr>
            </w:r>
            <w:r>
              <w:rPr>
                <w:noProof/>
                <w:webHidden/>
              </w:rPr>
              <w:fldChar w:fldCharType="separate"/>
            </w:r>
            <w:r>
              <w:rPr>
                <w:noProof/>
                <w:webHidden/>
              </w:rPr>
              <w:t>8</w:t>
            </w:r>
            <w:r>
              <w:rPr>
                <w:noProof/>
                <w:webHidden/>
              </w:rPr>
              <w:fldChar w:fldCharType="end"/>
            </w:r>
          </w:hyperlink>
        </w:p>
        <w:p w14:paraId="3B9F794D" w14:textId="51661B55" w:rsidR="00EB6FF2" w:rsidRDefault="00EB6FF2">
          <w:pPr>
            <w:pStyle w:val="Inhopg2"/>
            <w:tabs>
              <w:tab w:val="right" w:leader="dot" w:pos="9396"/>
            </w:tabs>
            <w:rPr>
              <w:rFonts w:eastAsiaTheme="minorEastAsia"/>
              <w:noProof/>
              <w:kern w:val="2"/>
              <w:lang w:val="nl-NL" w:eastAsia="zh-CN"/>
              <w14:ligatures w14:val="standardContextual"/>
            </w:rPr>
          </w:pPr>
          <w:hyperlink w:anchor="_Toc189123539" w:history="1">
            <w:r w:rsidRPr="00CC12D4">
              <w:rPr>
                <w:rStyle w:val="Hyperlink"/>
                <w:noProof/>
              </w:rPr>
              <w:t>3.5 Transform to a metric CRS</w:t>
            </w:r>
            <w:r>
              <w:rPr>
                <w:noProof/>
                <w:webHidden/>
              </w:rPr>
              <w:tab/>
            </w:r>
            <w:r>
              <w:rPr>
                <w:noProof/>
                <w:webHidden/>
              </w:rPr>
              <w:fldChar w:fldCharType="begin"/>
            </w:r>
            <w:r>
              <w:rPr>
                <w:noProof/>
                <w:webHidden/>
              </w:rPr>
              <w:instrText xml:space="preserve"> PAGEREF _Toc189123539 \h </w:instrText>
            </w:r>
            <w:r>
              <w:rPr>
                <w:noProof/>
                <w:webHidden/>
              </w:rPr>
            </w:r>
            <w:r>
              <w:rPr>
                <w:noProof/>
                <w:webHidden/>
              </w:rPr>
              <w:fldChar w:fldCharType="separate"/>
            </w:r>
            <w:r>
              <w:rPr>
                <w:noProof/>
                <w:webHidden/>
              </w:rPr>
              <w:t>10</w:t>
            </w:r>
            <w:r>
              <w:rPr>
                <w:noProof/>
                <w:webHidden/>
              </w:rPr>
              <w:fldChar w:fldCharType="end"/>
            </w:r>
          </w:hyperlink>
        </w:p>
        <w:p w14:paraId="6FFD4B2C" w14:textId="2E902400" w:rsidR="00EB6FF2" w:rsidRDefault="00EB6FF2">
          <w:pPr>
            <w:pStyle w:val="Inhopg1"/>
            <w:tabs>
              <w:tab w:val="right" w:leader="dot" w:pos="9396"/>
            </w:tabs>
            <w:rPr>
              <w:rFonts w:eastAsiaTheme="minorEastAsia"/>
              <w:noProof/>
              <w:kern w:val="2"/>
              <w:lang w:val="nl-NL" w:eastAsia="zh-CN"/>
              <w14:ligatures w14:val="standardContextual"/>
            </w:rPr>
          </w:pPr>
          <w:hyperlink w:anchor="_Toc189123540" w:history="1">
            <w:r w:rsidRPr="00CC12D4">
              <w:rPr>
                <w:rStyle w:val="Hyperlink"/>
                <w:noProof/>
              </w:rPr>
              <w:t>4. Characterizing patterns</w:t>
            </w:r>
            <w:r>
              <w:rPr>
                <w:noProof/>
                <w:webHidden/>
              </w:rPr>
              <w:tab/>
            </w:r>
            <w:r>
              <w:rPr>
                <w:noProof/>
                <w:webHidden/>
              </w:rPr>
              <w:fldChar w:fldCharType="begin"/>
            </w:r>
            <w:r>
              <w:rPr>
                <w:noProof/>
                <w:webHidden/>
              </w:rPr>
              <w:instrText xml:space="preserve"> PAGEREF _Toc189123540 \h </w:instrText>
            </w:r>
            <w:r>
              <w:rPr>
                <w:noProof/>
                <w:webHidden/>
              </w:rPr>
            </w:r>
            <w:r>
              <w:rPr>
                <w:noProof/>
                <w:webHidden/>
              </w:rPr>
              <w:fldChar w:fldCharType="separate"/>
            </w:r>
            <w:r>
              <w:rPr>
                <w:noProof/>
                <w:webHidden/>
              </w:rPr>
              <w:t>11</w:t>
            </w:r>
            <w:r>
              <w:rPr>
                <w:noProof/>
                <w:webHidden/>
              </w:rPr>
              <w:fldChar w:fldCharType="end"/>
            </w:r>
          </w:hyperlink>
        </w:p>
        <w:p w14:paraId="6339CCC5" w14:textId="2CEAE17C" w:rsidR="00EB6FF2" w:rsidRDefault="00EB6FF2">
          <w:pPr>
            <w:pStyle w:val="Inhopg1"/>
            <w:tabs>
              <w:tab w:val="right" w:leader="dot" w:pos="9396"/>
            </w:tabs>
            <w:rPr>
              <w:rFonts w:eastAsiaTheme="minorEastAsia"/>
              <w:noProof/>
              <w:kern w:val="2"/>
              <w:lang w:val="nl-NL" w:eastAsia="zh-CN"/>
              <w14:ligatures w14:val="standardContextual"/>
            </w:rPr>
          </w:pPr>
          <w:hyperlink w:anchor="_Toc189123541" w:history="1">
            <w:r w:rsidRPr="00CC12D4">
              <w:rPr>
                <w:rStyle w:val="Hyperlink"/>
                <w:noProof/>
              </w:rPr>
              <w:t>5. Characterizing patterns – Continuous</w:t>
            </w:r>
            <w:r>
              <w:rPr>
                <w:noProof/>
                <w:webHidden/>
              </w:rPr>
              <w:tab/>
            </w:r>
            <w:r>
              <w:rPr>
                <w:noProof/>
                <w:webHidden/>
              </w:rPr>
              <w:fldChar w:fldCharType="begin"/>
            </w:r>
            <w:r>
              <w:rPr>
                <w:noProof/>
                <w:webHidden/>
              </w:rPr>
              <w:instrText xml:space="preserve"> PAGEREF _Toc189123541 \h </w:instrText>
            </w:r>
            <w:r>
              <w:rPr>
                <w:noProof/>
                <w:webHidden/>
              </w:rPr>
            </w:r>
            <w:r>
              <w:rPr>
                <w:noProof/>
                <w:webHidden/>
              </w:rPr>
              <w:fldChar w:fldCharType="separate"/>
            </w:r>
            <w:r>
              <w:rPr>
                <w:noProof/>
                <w:webHidden/>
              </w:rPr>
              <w:t>11</w:t>
            </w:r>
            <w:r>
              <w:rPr>
                <w:noProof/>
                <w:webHidden/>
              </w:rPr>
              <w:fldChar w:fldCharType="end"/>
            </w:r>
          </w:hyperlink>
        </w:p>
        <w:p w14:paraId="3B719016" w14:textId="2AF6FAD4" w:rsidR="00EB6FF2" w:rsidRDefault="00EB6FF2">
          <w:pPr>
            <w:pStyle w:val="Inhopg2"/>
            <w:tabs>
              <w:tab w:val="right" w:leader="dot" w:pos="9396"/>
            </w:tabs>
            <w:rPr>
              <w:rFonts w:eastAsiaTheme="minorEastAsia"/>
              <w:noProof/>
              <w:kern w:val="2"/>
              <w:lang w:val="nl-NL" w:eastAsia="zh-CN"/>
              <w14:ligatures w14:val="standardContextual"/>
            </w:rPr>
          </w:pPr>
          <w:hyperlink w:anchor="_Toc189123542" w:history="1">
            <w:r w:rsidRPr="00CC12D4">
              <w:rPr>
                <w:rStyle w:val="Hyperlink"/>
                <w:noProof/>
              </w:rPr>
              <w:t>5.1 The global variogram</w:t>
            </w:r>
            <w:r>
              <w:rPr>
                <w:noProof/>
                <w:webHidden/>
              </w:rPr>
              <w:tab/>
            </w:r>
            <w:r>
              <w:rPr>
                <w:noProof/>
                <w:webHidden/>
              </w:rPr>
              <w:fldChar w:fldCharType="begin"/>
            </w:r>
            <w:r>
              <w:rPr>
                <w:noProof/>
                <w:webHidden/>
              </w:rPr>
              <w:instrText xml:space="preserve"> PAGEREF _Toc189123542 \h </w:instrText>
            </w:r>
            <w:r>
              <w:rPr>
                <w:noProof/>
                <w:webHidden/>
              </w:rPr>
            </w:r>
            <w:r>
              <w:rPr>
                <w:noProof/>
                <w:webHidden/>
              </w:rPr>
              <w:fldChar w:fldCharType="separate"/>
            </w:r>
            <w:r>
              <w:rPr>
                <w:noProof/>
                <w:webHidden/>
              </w:rPr>
              <w:t>12</w:t>
            </w:r>
            <w:r>
              <w:rPr>
                <w:noProof/>
                <w:webHidden/>
              </w:rPr>
              <w:fldChar w:fldCharType="end"/>
            </w:r>
          </w:hyperlink>
        </w:p>
        <w:p w14:paraId="0EB172C3" w14:textId="30AFA61D" w:rsidR="00EB6FF2" w:rsidRDefault="00EB6FF2">
          <w:pPr>
            <w:pStyle w:val="Inhopg2"/>
            <w:tabs>
              <w:tab w:val="right" w:leader="dot" w:pos="9396"/>
            </w:tabs>
            <w:rPr>
              <w:rFonts w:eastAsiaTheme="minorEastAsia"/>
              <w:noProof/>
              <w:kern w:val="2"/>
              <w:lang w:val="nl-NL" w:eastAsia="zh-CN"/>
              <w14:ligatures w14:val="standardContextual"/>
            </w:rPr>
          </w:pPr>
          <w:hyperlink w:anchor="_Toc189123543" w:history="1">
            <w:r w:rsidRPr="00CC12D4">
              <w:rPr>
                <w:rStyle w:val="Hyperlink"/>
                <w:noProof/>
              </w:rPr>
              <w:t>5.2 Moving-window local association</w:t>
            </w:r>
            <w:r>
              <w:rPr>
                <w:noProof/>
                <w:webHidden/>
              </w:rPr>
              <w:tab/>
            </w:r>
            <w:r>
              <w:rPr>
                <w:noProof/>
                <w:webHidden/>
              </w:rPr>
              <w:fldChar w:fldCharType="begin"/>
            </w:r>
            <w:r>
              <w:rPr>
                <w:noProof/>
                <w:webHidden/>
              </w:rPr>
              <w:instrText xml:space="preserve"> PAGEREF _Toc189123543 \h </w:instrText>
            </w:r>
            <w:r>
              <w:rPr>
                <w:noProof/>
                <w:webHidden/>
              </w:rPr>
            </w:r>
            <w:r>
              <w:rPr>
                <w:noProof/>
                <w:webHidden/>
              </w:rPr>
              <w:fldChar w:fldCharType="separate"/>
            </w:r>
            <w:r>
              <w:rPr>
                <w:noProof/>
                <w:webHidden/>
              </w:rPr>
              <w:t>18</w:t>
            </w:r>
            <w:r>
              <w:rPr>
                <w:noProof/>
                <w:webHidden/>
              </w:rPr>
              <w:fldChar w:fldCharType="end"/>
            </w:r>
          </w:hyperlink>
        </w:p>
        <w:p w14:paraId="488C635A" w14:textId="3D5ACA46" w:rsidR="00EB6FF2" w:rsidRDefault="00EB6FF2">
          <w:pPr>
            <w:pStyle w:val="Inhopg2"/>
            <w:tabs>
              <w:tab w:val="right" w:leader="dot" w:pos="9396"/>
            </w:tabs>
            <w:rPr>
              <w:rFonts w:eastAsiaTheme="minorEastAsia"/>
              <w:noProof/>
              <w:kern w:val="2"/>
              <w:lang w:val="nl-NL" w:eastAsia="zh-CN"/>
              <w14:ligatures w14:val="standardContextual"/>
            </w:rPr>
          </w:pPr>
          <w:hyperlink w:anchor="_Toc189123544" w:history="1">
            <w:r w:rsidRPr="00CC12D4">
              <w:rPr>
                <w:rStyle w:val="Hyperlink"/>
                <w:noProof/>
              </w:rPr>
              <w:t>5.3 Grey Level Co-occurrence Matrix (GLCM)</w:t>
            </w:r>
            <w:r>
              <w:rPr>
                <w:noProof/>
                <w:webHidden/>
              </w:rPr>
              <w:tab/>
            </w:r>
            <w:r>
              <w:rPr>
                <w:noProof/>
                <w:webHidden/>
              </w:rPr>
              <w:fldChar w:fldCharType="begin"/>
            </w:r>
            <w:r>
              <w:rPr>
                <w:noProof/>
                <w:webHidden/>
              </w:rPr>
              <w:instrText xml:space="preserve"> PAGEREF _Toc189123544 \h </w:instrText>
            </w:r>
            <w:r>
              <w:rPr>
                <w:noProof/>
                <w:webHidden/>
              </w:rPr>
            </w:r>
            <w:r>
              <w:rPr>
                <w:noProof/>
                <w:webHidden/>
              </w:rPr>
              <w:fldChar w:fldCharType="separate"/>
            </w:r>
            <w:r>
              <w:rPr>
                <w:noProof/>
                <w:webHidden/>
              </w:rPr>
              <w:t>23</w:t>
            </w:r>
            <w:r>
              <w:rPr>
                <w:noProof/>
                <w:webHidden/>
              </w:rPr>
              <w:fldChar w:fldCharType="end"/>
            </w:r>
          </w:hyperlink>
        </w:p>
        <w:p w14:paraId="4CCC5C98" w14:textId="531A1B69" w:rsidR="00EB6FF2" w:rsidRDefault="00EB6FF2">
          <w:pPr>
            <w:pStyle w:val="Inhopg3"/>
            <w:tabs>
              <w:tab w:val="right" w:leader="dot" w:pos="9396"/>
            </w:tabs>
            <w:rPr>
              <w:rFonts w:eastAsiaTheme="minorEastAsia"/>
              <w:noProof/>
              <w:kern w:val="2"/>
              <w:lang w:val="nl-NL" w:eastAsia="zh-CN"/>
              <w14:ligatures w14:val="standardContextual"/>
            </w:rPr>
          </w:pPr>
          <w:hyperlink w:anchor="_Toc189123545" w:history="1">
            <w:r w:rsidRPr="00CC12D4">
              <w:rPr>
                <w:rStyle w:val="Hyperlink"/>
                <w:noProof/>
              </w:rPr>
              <w:t>5.3.1 Quantization</w:t>
            </w:r>
            <w:r>
              <w:rPr>
                <w:noProof/>
                <w:webHidden/>
              </w:rPr>
              <w:tab/>
            </w:r>
            <w:r>
              <w:rPr>
                <w:noProof/>
                <w:webHidden/>
              </w:rPr>
              <w:fldChar w:fldCharType="begin"/>
            </w:r>
            <w:r>
              <w:rPr>
                <w:noProof/>
                <w:webHidden/>
              </w:rPr>
              <w:instrText xml:space="preserve"> PAGEREF _Toc189123545 \h </w:instrText>
            </w:r>
            <w:r>
              <w:rPr>
                <w:noProof/>
                <w:webHidden/>
              </w:rPr>
            </w:r>
            <w:r>
              <w:rPr>
                <w:noProof/>
                <w:webHidden/>
              </w:rPr>
              <w:fldChar w:fldCharType="separate"/>
            </w:r>
            <w:r>
              <w:rPr>
                <w:noProof/>
                <w:webHidden/>
              </w:rPr>
              <w:t>23</w:t>
            </w:r>
            <w:r>
              <w:rPr>
                <w:noProof/>
                <w:webHidden/>
              </w:rPr>
              <w:fldChar w:fldCharType="end"/>
            </w:r>
          </w:hyperlink>
        </w:p>
        <w:p w14:paraId="57091872" w14:textId="5D716599" w:rsidR="00EB6FF2" w:rsidRDefault="00EB6FF2">
          <w:pPr>
            <w:pStyle w:val="Inhopg3"/>
            <w:tabs>
              <w:tab w:val="right" w:leader="dot" w:pos="9396"/>
            </w:tabs>
            <w:rPr>
              <w:rFonts w:eastAsiaTheme="minorEastAsia"/>
              <w:noProof/>
              <w:kern w:val="2"/>
              <w:lang w:val="nl-NL" w:eastAsia="zh-CN"/>
              <w14:ligatures w14:val="standardContextual"/>
            </w:rPr>
          </w:pPr>
          <w:hyperlink w:anchor="_Toc189123546" w:history="1">
            <w:r w:rsidRPr="00CC12D4">
              <w:rPr>
                <w:rStyle w:val="Hyperlink"/>
                <w:noProof/>
              </w:rPr>
              <w:t>5.3.2 Constructing a GLCM</w:t>
            </w:r>
            <w:r>
              <w:rPr>
                <w:noProof/>
                <w:webHidden/>
              </w:rPr>
              <w:tab/>
            </w:r>
            <w:r>
              <w:rPr>
                <w:noProof/>
                <w:webHidden/>
              </w:rPr>
              <w:fldChar w:fldCharType="begin"/>
            </w:r>
            <w:r>
              <w:rPr>
                <w:noProof/>
                <w:webHidden/>
              </w:rPr>
              <w:instrText xml:space="preserve"> PAGEREF _Toc189123546 \h </w:instrText>
            </w:r>
            <w:r>
              <w:rPr>
                <w:noProof/>
                <w:webHidden/>
              </w:rPr>
            </w:r>
            <w:r>
              <w:rPr>
                <w:noProof/>
                <w:webHidden/>
              </w:rPr>
              <w:fldChar w:fldCharType="separate"/>
            </w:r>
            <w:r>
              <w:rPr>
                <w:noProof/>
                <w:webHidden/>
              </w:rPr>
              <w:t>25</w:t>
            </w:r>
            <w:r>
              <w:rPr>
                <w:noProof/>
                <w:webHidden/>
              </w:rPr>
              <w:fldChar w:fldCharType="end"/>
            </w:r>
          </w:hyperlink>
        </w:p>
        <w:p w14:paraId="12FBB677" w14:textId="3722DA33" w:rsidR="00EB6FF2" w:rsidRDefault="00EB6FF2">
          <w:pPr>
            <w:pStyle w:val="Inhopg3"/>
            <w:tabs>
              <w:tab w:val="right" w:leader="dot" w:pos="9396"/>
            </w:tabs>
            <w:rPr>
              <w:rFonts w:eastAsiaTheme="minorEastAsia"/>
              <w:noProof/>
              <w:kern w:val="2"/>
              <w:lang w:val="nl-NL" w:eastAsia="zh-CN"/>
              <w14:ligatures w14:val="standardContextual"/>
            </w:rPr>
          </w:pPr>
          <w:hyperlink w:anchor="_Toc189123547" w:history="1">
            <w:r w:rsidRPr="00CC12D4">
              <w:rPr>
                <w:rStyle w:val="Hyperlink"/>
                <w:noProof/>
              </w:rPr>
              <w:t>5.3.3 Computation of GLCM texture measures</w:t>
            </w:r>
            <w:r>
              <w:rPr>
                <w:noProof/>
                <w:webHidden/>
              </w:rPr>
              <w:tab/>
            </w:r>
            <w:r>
              <w:rPr>
                <w:noProof/>
                <w:webHidden/>
              </w:rPr>
              <w:fldChar w:fldCharType="begin"/>
            </w:r>
            <w:r>
              <w:rPr>
                <w:noProof/>
                <w:webHidden/>
              </w:rPr>
              <w:instrText xml:space="preserve"> PAGEREF _Toc189123547 \h </w:instrText>
            </w:r>
            <w:r>
              <w:rPr>
                <w:noProof/>
                <w:webHidden/>
              </w:rPr>
            </w:r>
            <w:r>
              <w:rPr>
                <w:noProof/>
                <w:webHidden/>
              </w:rPr>
              <w:fldChar w:fldCharType="separate"/>
            </w:r>
            <w:r>
              <w:rPr>
                <w:noProof/>
                <w:webHidden/>
              </w:rPr>
              <w:t>27</w:t>
            </w:r>
            <w:r>
              <w:rPr>
                <w:noProof/>
                <w:webHidden/>
              </w:rPr>
              <w:fldChar w:fldCharType="end"/>
            </w:r>
          </w:hyperlink>
        </w:p>
        <w:p w14:paraId="5D93C008" w14:textId="27EBD3AF" w:rsidR="00EB6FF2" w:rsidRDefault="00EB6FF2">
          <w:pPr>
            <w:pStyle w:val="Inhopg3"/>
            <w:tabs>
              <w:tab w:val="right" w:leader="dot" w:pos="9396"/>
            </w:tabs>
            <w:rPr>
              <w:rFonts w:eastAsiaTheme="minorEastAsia"/>
              <w:noProof/>
              <w:kern w:val="2"/>
              <w:lang w:val="nl-NL" w:eastAsia="zh-CN"/>
              <w14:ligatures w14:val="standardContextual"/>
            </w:rPr>
          </w:pPr>
          <w:hyperlink w:anchor="_Toc189123548" w:history="1">
            <w:r w:rsidRPr="00CC12D4">
              <w:rPr>
                <w:rStyle w:val="Hyperlink"/>
                <w:noProof/>
              </w:rPr>
              <w:t>5.3.4 Interpretation</w:t>
            </w:r>
            <w:r>
              <w:rPr>
                <w:noProof/>
                <w:webHidden/>
              </w:rPr>
              <w:tab/>
            </w:r>
            <w:r>
              <w:rPr>
                <w:noProof/>
                <w:webHidden/>
              </w:rPr>
              <w:fldChar w:fldCharType="begin"/>
            </w:r>
            <w:r>
              <w:rPr>
                <w:noProof/>
                <w:webHidden/>
              </w:rPr>
              <w:instrText xml:space="preserve"> PAGEREF _Toc189123548 \h </w:instrText>
            </w:r>
            <w:r>
              <w:rPr>
                <w:noProof/>
                <w:webHidden/>
              </w:rPr>
            </w:r>
            <w:r>
              <w:rPr>
                <w:noProof/>
                <w:webHidden/>
              </w:rPr>
              <w:fldChar w:fldCharType="separate"/>
            </w:r>
            <w:r>
              <w:rPr>
                <w:noProof/>
                <w:webHidden/>
              </w:rPr>
              <w:t>29</w:t>
            </w:r>
            <w:r>
              <w:rPr>
                <w:noProof/>
                <w:webHidden/>
              </w:rPr>
              <w:fldChar w:fldCharType="end"/>
            </w:r>
          </w:hyperlink>
        </w:p>
        <w:p w14:paraId="083AD3B8" w14:textId="227B23ED" w:rsidR="00EB6FF2" w:rsidRDefault="00EB6FF2">
          <w:pPr>
            <w:pStyle w:val="Inhopg1"/>
            <w:tabs>
              <w:tab w:val="right" w:leader="dot" w:pos="9396"/>
            </w:tabs>
            <w:rPr>
              <w:rFonts w:eastAsiaTheme="minorEastAsia"/>
              <w:noProof/>
              <w:kern w:val="2"/>
              <w:lang w:val="nl-NL" w:eastAsia="zh-CN"/>
              <w14:ligatures w14:val="standardContextual"/>
            </w:rPr>
          </w:pPr>
          <w:hyperlink w:anchor="_Toc189123549" w:history="1">
            <w:r w:rsidRPr="00CC12D4">
              <w:rPr>
                <w:rStyle w:val="Hyperlink"/>
                <w:noProof/>
              </w:rPr>
              <w:t>6. Characterizing patterns – Classified</w:t>
            </w:r>
            <w:r>
              <w:rPr>
                <w:noProof/>
                <w:webHidden/>
              </w:rPr>
              <w:tab/>
            </w:r>
            <w:r>
              <w:rPr>
                <w:noProof/>
                <w:webHidden/>
              </w:rPr>
              <w:fldChar w:fldCharType="begin"/>
            </w:r>
            <w:r>
              <w:rPr>
                <w:noProof/>
                <w:webHidden/>
              </w:rPr>
              <w:instrText xml:space="preserve"> PAGEREF _Toc189123549 \h </w:instrText>
            </w:r>
            <w:r>
              <w:rPr>
                <w:noProof/>
                <w:webHidden/>
              </w:rPr>
            </w:r>
            <w:r>
              <w:rPr>
                <w:noProof/>
                <w:webHidden/>
              </w:rPr>
              <w:fldChar w:fldCharType="separate"/>
            </w:r>
            <w:r>
              <w:rPr>
                <w:noProof/>
                <w:webHidden/>
              </w:rPr>
              <w:t>34</w:t>
            </w:r>
            <w:r>
              <w:rPr>
                <w:noProof/>
                <w:webHidden/>
              </w:rPr>
              <w:fldChar w:fldCharType="end"/>
            </w:r>
          </w:hyperlink>
        </w:p>
        <w:p w14:paraId="53D8E108" w14:textId="4055A109" w:rsidR="00EB6FF2" w:rsidRDefault="00EB6FF2">
          <w:pPr>
            <w:pStyle w:val="Inhopg2"/>
            <w:tabs>
              <w:tab w:val="right" w:leader="dot" w:pos="9396"/>
            </w:tabs>
            <w:rPr>
              <w:rFonts w:eastAsiaTheme="minorEastAsia"/>
              <w:noProof/>
              <w:kern w:val="2"/>
              <w:lang w:val="nl-NL" w:eastAsia="zh-CN"/>
              <w14:ligatures w14:val="standardContextual"/>
            </w:rPr>
          </w:pPr>
          <w:hyperlink w:anchor="_Toc189123550" w:history="1">
            <w:r w:rsidRPr="00CC12D4">
              <w:rPr>
                <w:rStyle w:val="Hyperlink"/>
                <w:noProof/>
              </w:rPr>
              <w:t>6.1 Classifying by histogram equalization</w:t>
            </w:r>
            <w:r>
              <w:rPr>
                <w:noProof/>
                <w:webHidden/>
              </w:rPr>
              <w:tab/>
            </w:r>
            <w:r>
              <w:rPr>
                <w:noProof/>
                <w:webHidden/>
              </w:rPr>
              <w:fldChar w:fldCharType="begin"/>
            </w:r>
            <w:r>
              <w:rPr>
                <w:noProof/>
                <w:webHidden/>
              </w:rPr>
              <w:instrText xml:space="preserve"> PAGEREF _Toc189123550 \h </w:instrText>
            </w:r>
            <w:r>
              <w:rPr>
                <w:noProof/>
                <w:webHidden/>
              </w:rPr>
            </w:r>
            <w:r>
              <w:rPr>
                <w:noProof/>
                <w:webHidden/>
              </w:rPr>
              <w:fldChar w:fldCharType="separate"/>
            </w:r>
            <w:r>
              <w:rPr>
                <w:noProof/>
                <w:webHidden/>
              </w:rPr>
              <w:t>35</w:t>
            </w:r>
            <w:r>
              <w:rPr>
                <w:noProof/>
                <w:webHidden/>
              </w:rPr>
              <w:fldChar w:fldCharType="end"/>
            </w:r>
          </w:hyperlink>
        </w:p>
        <w:p w14:paraId="423DC9AC" w14:textId="636E44A7" w:rsidR="00EB6FF2" w:rsidRDefault="00EB6FF2">
          <w:pPr>
            <w:pStyle w:val="Inhopg2"/>
            <w:tabs>
              <w:tab w:val="right" w:leader="dot" w:pos="9396"/>
            </w:tabs>
            <w:rPr>
              <w:rFonts w:eastAsiaTheme="minorEastAsia"/>
              <w:noProof/>
              <w:kern w:val="2"/>
              <w:lang w:val="nl-NL" w:eastAsia="zh-CN"/>
              <w14:ligatures w14:val="standardContextual"/>
            </w:rPr>
          </w:pPr>
          <w:hyperlink w:anchor="_Toc189123551" w:history="1">
            <w:r w:rsidRPr="00CC12D4">
              <w:rPr>
                <w:rStyle w:val="Hyperlink"/>
                <w:noProof/>
              </w:rPr>
              <w:t>6.2 Classifying by meaningful limits</w:t>
            </w:r>
            <w:r>
              <w:rPr>
                <w:noProof/>
                <w:webHidden/>
              </w:rPr>
              <w:tab/>
            </w:r>
            <w:r>
              <w:rPr>
                <w:noProof/>
                <w:webHidden/>
              </w:rPr>
              <w:fldChar w:fldCharType="begin"/>
            </w:r>
            <w:r>
              <w:rPr>
                <w:noProof/>
                <w:webHidden/>
              </w:rPr>
              <w:instrText xml:space="preserve"> PAGEREF _Toc189123551 \h </w:instrText>
            </w:r>
            <w:r>
              <w:rPr>
                <w:noProof/>
                <w:webHidden/>
              </w:rPr>
            </w:r>
            <w:r>
              <w:rPr>
                <w:noProof/>
                <w:webHidden/>
              </w:rPr>
              <w:fldChar w:fldCharType="separate"/>
            </w:r>
            <w:r>
              <w:rPr>
                <w:noProof/>
                <w:webHidden/>
              </w:rPr>
              <w:t>37</w:t>
            </w:r>
            <w:r>
              <w:rPr>
                <w:noProof/>
                <w:webHidden/>
              </w:rPr>
              <w:fldChar w:fldCharType="end"/>
            </w:r>
          </w:hyperlink>
        </w:p>
        <w:p w14:paraId="576E9630" w14:textId="5264D1C9" w:rsidR="00EB6FF2" w:rsidRDefault="00EB6FF2">
          <w:pPr>
            <w:pStyle w:val="Inhopg2"/>
            <w:tabs>
              <w:tab w:val="right" w:leader="dot" w:pos="9396"/>
            </w:tabs>
            <w:rPr>
              <w:rFonts w:eastAsiaTheme="minorEastAsia"/>
              <w:noProof/>
              <w:kern w:val="2"/>
              <w:lang w:val="nl-NL" w:eastAsia="zh-CN"/>
              <w14:ligatures w14:val="standardContextual"/>
            </w:rPr>
          </w:pPr>
          <w:hyperlink w:anchor="_Toc189123552" w:history="1">
            <w:r w:rsidRPr="00CC12D4">
              <w:rPr>
                <w:rStyle w:val="Hyperlink"/>
                <w:noProof/>
              </w:rPr>
              <w:t>6.3 Co-occurrence matrices</w:t>
            </w:r>
            <w:r>
              <w:rPr>
                <w:noProof/>
                <w:webHidden/>
              </w:rPr>
              <w:tab/>
            </w:r>
            <w:r>
              <w:rPr>
                <w:noProof/>
                <w:webHidden/>
              </w:rPr>
              <w:fldChar w:fldCharType="begin"/>
            </w:r>
            <w:r>
              <w:rPr>
                <w:noProof/>
                <w:webHidden/>
              </w:rPr>
              <w:instrText xml:space="preserve"> PAGEREF _Toc189123552 \h </w:instrText>
            </w:r>
            <w:r>
              <w:rPr>
                <w:noProof/>
                <w:webHidden/>
              </w:rPr>
            </w:r>
            <w:r>
              <w:rPr>
                <w:noProof/>
                <w:webHidden/>
              </w:rPr>
              <w:fldChar w:fldCharType="separate"/>
            </w:r>
            <w:r>
              <w:rPr>
                <w:noProof/>
                <w:webHidden/>
              </w:rPr>
              <w:t>39</w:t>
            </w:r>
            <w:r>
              <w:rPr>
                <w:noProof/>
                <w:webHidden/>
              </w:rPr>
              <w:fldChar w:fldCharType="end"/>
            </w:r>
          </w:hyperlink>
        </w:p>
        <w:p w14:paraId="48848CF3" w14:textId="6C509516" w:rsidR="00EB6FF2" w:rsidRDefault="00EB6FF2">
          <w:pPr>
            <w:pStyle w:val="Inhopg2"/>
            <w:tabs>
              <w:tab w:val="right" w:leader="dot" w:pos="9396"/>
            </w:tabs>
            <w:rPr>
              <w:rFonts w:eastAsiaTheme="minorEastAsia"/>
              <w:noProof/>
              <w:kern w:val="2"/>
              <w:lang w:val="nl-NL" w:eastAsia="zh-CN"/>
              <w14:ligatures w14:val="standardContextual"/>
            </w:rPr>
          </w:pPr>
          <w:hyperlink w:anchor="_Toc189123553" w:history="1">
            <w:r w:rsidRPr="00CC12D4">
              <w:rPr>
                <w:rStyle w:val="Hyperlink"/>
                <w:noProof/>
              </w:rPr>
              <w:t>6.4 Co-occurrence vectors</w:t>
            </w:r>
            <w:r>
              <w:rPr>
                <w:noProof/>
                <w:webHidden/>
              </w:rPr>
              <w:tab/>
            </w:r>
            <w:r>
              <w:rPr>
                <w:noProof/>
                <w:webHidden/>
              </w:rPr>
              <w:fldChar w:fldCharType="begin"/>
            </w:r>
            <w:r>
              <w:rPr>
                <w:noProof/>
                <w:webHidden/>
              </w:rPr>
              <w:instrText xml:space="preserve"> PAGEREF _Toc189123553 \h </w:instrText>
            </w:r>
            <w:r>
              <w:rPr>
                <w:noProof/>
                <w:webHidden/>
              </w:rPr>
            </w:r>
            <w:r>
              <w:rPr>
                <w:noProof/>
                <w:webHidden/>
              </w:rPr>
              <w:fldChar w:fldCharType="separate"/>
            </w:r>
            <w:r>
              <w:rPr>
                <w:noProof/>
                <w:webHidden/>
              </w:rPr>
              <w:t>40</w:t>
            </w:r>
            <w:r>
              <w:rPr>
                <w:noProof/>
                <w:webHidden/>
              </w:rPr>
              <w:fldChar w:fldCharType="end"/>
            </w:r>
          </w:hyperlink>
        </w:p>
        <w:p w14:paraId="20201421" w14:textId="0E9C7F2B" w:rsidR="00EB6FF2" w:rsidRDefault="00EB6FF2">
          <w:pPr>
            <w:pStyle w:val="Inhopg2"/>
            <w:tabs>
              <w:tab w:val="right" w:leader="dot" w:pos="9396"/>
            </w:tabs>
            <w:rPr>
              <w:rFonts w:eastAsiaTheme="minorEastAsia"/>
              <w:noProof/>
              <w:kern w:val="2"/>
              <w:lang w:val="nl-NL" w:eastAsia="zh-CN"/>
              <w14:ligatures w14:val="standardContextual"/>
            </w:rPr>
          </w:pPr>
          <w:hyperlink w:anchor="_Toc189123554" w:history="1">
            <w:r w:rsidRPr="00CC12D4">
              <w:rPr>
                <w:rStyle w:val="Hyperlink"/>
                <w:noProof/>
              </w:rPr>
              <w:t>6.5 Integrated co-occurrence vector</w:t>
            </w:r>
            <w:r>
              <w:rPr>
                <w:noProof/>
                <w:webHidden/>
              </w:rPr>
              <w:tab/>
            </w:r>
            <w:r>
              <w:rPr>
                <w:noProof/>
                <w:webHidden/>
              </w:rPr>
              <w:fldChar w:fldCharType="begin"/>
            </w:r>
            <w:r>
              <w:rPr>
                <w:noProof/>
                <w:webHidden/>
              </w:rPr>
              <w:instrText xml:space="preserve"> PAGEREF _Toc189123554 \h </w:instrText>
            </w:r>
            <w:r>
              <w:rPr>
                <w:noProof/>
                <w:webHidden/>
              </w:rPr>
            </w:r>
            <w:r>
              <w:rPr>
                <w:noProof/>
                <w:webHidden/>
              </w:rPr>
              <w:fldChar w:fldCharType="separate"/>
            </w:r>
            <w:r>
              <w:rPr>
                <w:noProof/>
                <w:webHidden/>
              </w:rPr>
              <w:t>40</w:t>
            </w:r>
            <w:r>
              <w:rPr>
                <w:noProof/>
                <w:webHidden/>
              </w:rPr>
              <w:fldChar w:fldCharType="end"/>
            </w:r>
          </w:hyperlink>
        </w:p>
        <w:p w14:paraId="09B10544" w14:textId="0B0365D2" w:rsidR="00EB6FF2" w:rsidRDefault="00EB6FF2">
          <w:pPr>
            <w:pStyle w:val="Inhopg2"/>
            <w:tabs>
              <w:tab w:val="right" w:leader="dot" w:pos="9396"/>
            </w:tabs>
            <w:rPr>
              <w:rFonts w:eastAsiaTheme="minorEastAsia"/>
              <w:noProof/>
              <w:kern w:val="2"/>
              <w:lang w:val="nl-NL" w:eastAsia="zh-CN"/>
              <w14:ligatures w14:val="standardContextual"/>
            </w:rPr>
          </w:pPr>
          <w:hyperlink w:anchor="_Toc189123555" w:history="1">
            <w:r w:rsidRPr="00CC12D4">
              <w:rPr>
                <w:rStyle w:val="Hyperlink"/>
                <w:noProof/>
              </w:rPr>
              <w:t>6.6 Clustering pattern differences</w:t>
            </w:r>
            <w:r>
              <w:rPr>
                <w:noProof/>
                <w:webHidden/>
              </w:rPr>
              <w:tab/>
            </w:r>
            <w:r>
              <w:rPr>
                <w:noProof/>
                <w:webHidden/>
              </w:rPr>
              <w:fldChar w:fldCharType="begin"/>
            </w:r>
            <w:r>
              <w:rPr>
                <w:noProof/>
                <w:webHidden/>
              </w:rPr>
              <w:instrText xml:space="preserve"> PAGEREF _Toc189123555 \h </w:instrText>
            </w:r>
            <w:r>
              <w:rPr>
                <w:noProof/>
                <w:webHidden/>
              </w:rPr>
            </w:r>
            <w:r>
              <w:rPr>
                <w:noProof/>
                <w:webHidden/>
              </w:rPr>
              <w:fldChar w:fldCharType="separate"/>
            </w:r>
            <w:r>
              <w:rPr>
                <w:noProof/>
                <w:webHidden/>
              </w:rPr>
              <w:t>42</w:t>
            </w:r>
            <w:r>
              <w:rPr>
                <w:noProof/>
                <w:webHidden/>
              </w:rPr>
              <w:fldChar w:fldCharType="end"/>
            </w:r>
          </w:hyperlink>
        </w:p>
        <w:p w14:paraId="6723BBEC" w14:textId="09E4879D" w:rsidR="00EB6FF2" w:rsidRDefault="00EB6FF2">
          <w:pPr>
            <w:pStyle w:val="Inhopg2"/>
            <w:tabs>
              <w:tab w:val="right" w:leader="dot" w:pos="9396"/>
            </w:tabs>
            <w:rPr>
              <w:rFonts w:eastAsiaTheme="minorEastAsia"/>
              <w:noProof/>
              <w:kern w:val="2"/>
              <w:lang w:val="nl-NL" w:eastAsia="zh-CN"/>
              <w14:ligatures w14:val="standardContextual"/>
            </w:rPr>
          </w:pPr>
          <w:hyperlink w:anchor="_Toc189123556" w:history="1">
            <w:r w:rsidRPr="00CC12D4">
              <w:rPr>
                <w:rStyle w:val="Hyperlink"/>
                <w:noProof/>
              </w:rPr>
              <w:t>6.7 Landscape metrics</w:t>
            </w:r>
            <w:r>
              <w:rPr>
                <w:noProof/>
                <w:webHidden/>
              </w:rPr>
              <w:tab/>
            </w:r>
            <w:r>
              <w:rPr>
                <w:noProof/>
                <w:webHidden/>
              </w:rPr>
              <w:fldChar w:fldCharType="begin"/>
            </w:r>
            <w:r>
              <w:rPr>
                <w:noProof/>
                <w:webHidden/>
              </w:rPr>
              <w:instrText xml:space="preserve"> PAGEREF _Toc189123556 \h </w:instrText>
            </w:r>
            <w:r>
              <w:rPr>
                <w:noProof/>
                <w:webHidden/>
              </w:rPr>
            </w:r>
            <w:r>
              <w:rPr>
                <w:noProof/>
                <w:webHidden/>
              </w:rPr>
              <w:fldChar w:fldCharType="separate"/>
            </w:r>
            <w:r>
              <w:rPr>
                <w:noProof/>
                <w:webHidden/>
              </w:rPr>
              <w:t>46</w:t>
            </w:r>
            <w:r>
              <w:rPr>
                <w:noProof/>
                <w:webHidden/>
              </w:rPr>
              <w:fldChar w:fldCharType="end"/>
            </w:r>
          </w:hyperlink>
        </w:p>
        <w:p w14:paraId="60ED2BBE" w14:textId="0C71AA9A" w:rsidR="00EB6FF2" w:rsidRDefault="00EB6FF2">
          <w:pPr>
            <w:pStyle w:val="Inhopg3"/>
            <w:tabs>
              <w:tab w:val="right" w:leader="dot" w:pos="9396"/>
            </w:tabs>
            <w:rPr>
              <w:rFonts w:eastAsiaTheme="minorEastAsia"/>
              <w:noProof/>
              <w:kern w:val="2"/>
              <w:lang w:val="nl-NL" w:eastAsia="zh-CN"/>
              <w14:ligatures w14:val="standardContextual"/>
            </w:rPr>
          </w:pPr>
          <w:hyperlink w:anchor="_Toc189123557" w:history="1">
            <w:r w:rsidRPr="00CC12D4">
              <w:rPr>
                <w:rStyle w:val="Hyperlink"/>
                <w:noProof/>
              </w:rPr>
              <w:t>6.7.1 Landscape-level metrics</w:t>
            </w:r>
            <w:r>
              <w:rPr>
                <w:noProof/>
                <w:webHidden/>
              </w:rPr>
              <w:tab/>
            </w:r>
            <w:r>
              <w:rPr>
                <w:noProof/>
                <w:webHidden/>
              </w:rPr>
              <w:fldChar w:fldCharType="begin"/>
            </w:r>
            <w:r>
              <w:rPr>
                <w:noProof/>
                <w:webHidden/>
              </w:rPr>
              <w:instrText xml:space="preserve"> PAGEREF _Toc189123557 \h </w:instrText>
            </w:r>
            <w:r>
              <w:rPr>
                <w:noProof/>
                <w:webHidden/>
              </w:rPr>
            </w:r>
            <w:r>
              <w:rPr>
                <w:noProof/>
                <w:webHidden/>
              </w:rPr>
              <w:fldChar w:fldCharType="separate"/>
            </w:r>
            <w:r>
              <w:rPr>
                <w:noProof/>
                <w:webHidden/>
              </w:rPr>
              <w:t>49</w:t>
            </w:r>
            <w:r>
              <w:rPr>
                <w:noProof/>
                <w:webHidden/>
              </w:rPr>
              <w:fldChar w:fldCharType="end"/>
            </w:r>
          </w:hyperlink>
        </w:p>
        <w:p w14:paraId="05B3FE28" w14:textId="4DD99539" w:rsidR="00EB6FF2" w:rsidRDefault="00EB6FF2">
          <w:pPr>
            <w:pStyle w:val="Inhopg3"/>
            <w:tabs>
              <w:tab w:val="right" w:leader="dot" w:pos="9396"/>
            </w:tabs>
            <w:rPr>
              <w:rFonts w:eastAsiaTheme="minorEastAsia"/>
              <w:noProof/>
              <w:kern w:val="2"/>
              <w:lang w:val="nl-NL" w:eastAsia="zh-CN"/>
              <w14:ligatures w14:val="standardContextual"/>
            </w:rPr>
          </w:pPr>
          <w:hyperlink w:anchor="_Toc189123558" w:history="1">
            <w:r w:rsidRPr="00CC12D4">
              <w:rPr>
                <w:rStyle w:val="Hyperlink"/>
                <w:noProof/>
              </w:rPr>
              <w:t>6.7.2 Computing landscape-level metrics</w:t>
            </w:r>
            <w:r>
              <w:rPr>
                <w:noProof/>
                <w:webHidden/>
              </w:rPr>
              <w:tab/>
            </w:r>
            <w:r>
              <w:rPr>
                <w:noProof/>
                <w:webHidden/>
              </w:rPr>
              <w:fldChar w:fldCharType="begin"/>
            </w:r>
            <w:r>
              <w:rPr>
                <w:noProof/>
                <w:webHidden/>
              </w:rPr>
              <w:instrText xml:space="preserve"> PAGEREF _Toc189123558 \h </w:instrText>
            </w:r>
            <w:r>
              <w:rPr>
                <w:noProof/>
                <w:webHidden/>
              </w:rPr>
            </w:r>
            <w:r>
              <w:rPr>
                <w:noProof/>
                <w:webHidden/>
              </w:rPr>
              <w:fldChar w:fldCharType="separate"/>
            </w:r>
            <w:r>
              <w:rPr>
                <w:noProof/>
                <w:webHidden/>
              </w:rPr>
              <w:t>50</w:t>
            </w:r>
            <w:r>
              <w:rPr>
                <w:noProof/>
                <w:webHidden/>
              </w:rPr>
              <w:fldChar w:fldCharType="end"/>
            </w:r>
          </w:hyperlink>
        </w:p>
        <w:p w14:paraId="6529E7BF" w14:textId="0D5994BE" w:rsidR="00EB6FF2" w:rsidRDefault="00EB6FF2">
          <w:pPr>
            <w:pStyle w:val="Inhopg1"/>
            <w:tabs>
              <w:tab w:val="right" w:leader="dot" w:pos="9396"/>
            </w:tabs>
            <w:rPr>
              <w:rFonts w:eastAsiaTheme="minorEastAsia"/>
              <w:noProof/>
              <w:kern w:val="2"/>
              <w:lang w:val="nl-NL" w:eastAsia="zh-CN"/>
              <w14:ligatures w14:val="standardContextual"/>
            </w:rPr>
          </w:pPr>
          <w:hyperlink w:anchor="_Toc189123559" w:history="1">
            <w:r w:rsidRPr="00CC12D4">
              <w:rPr>
                <w:rStyle w:val="Hyperlink"/>
                <w:noProof/>
              </w:rPr>
              <w:t>7. Supercells</w:t>
            </w:r>
            <w:r>
              <w:rPr>
                <w:noProof/>
                <w:webHidden/>
              </w:rPr>
              <w:tab/>
            </w:r>
            <w:r>
              <w:rPr>
                <w:noProof/>
                <w:webHidden/>
              </w:rPr>
              <w:fldChar w:fldCharType="begin"/>
            </w:r>
            <w:r>
              <w:rPr>
                <w:noProof/>
                <w:webHidden/>
              </w:rPr>
              <w:instrText xml:space="preserve"> PAGEREF _Toc189123559 \h </w:instrText>
            </w:r>
            <w:r>
              <w:rPr>
                <w:noProof/>
                <w:webHidden/>
              </w:rPr>
            </w:r>
            <w:r>
              <w:rPr>
                <w:noProof/>
                <w:webHidden/>
              </w:rPr>
              <w:fldChar w:fldCharType="separate"/>
            </w:r>
            <w:r>
              <w:rPr>
                <w:noProof/>
                <w:webHidden/>
              </w:rPr>
              <w:t>53</w:t>
            </w:r>
            <w:r>
              <w:rPr>
                <w:noProof/>
                <w:webHidden/>
              </w:rPr>
              <w:fldChar w:fldCharType="end"/>
            </w:r>
          </w:hyperlink>
        </w:p>
        <w:p w14:paraId="13AC7277" w14:textId="1D648520" w:rsidR="00EB6FF2" w:rsidRDefault="00EB6FF2">
          <w:pPr>
            <w:pStyle w:val="Inhopg1"/>
            <w:tabs>
              <w:tab w:val="right" w:leader="dot" w:pos="9396"/>
            </w:tabs>
            <w:rPr>
              <w:rFonts w:eastAsiaTheme="minorEastAsia"/>
              <w:noProof/>
              <w:kern w:val="2"/>
              <w:lang w:val="nl-NL" w:eastAsia="zh-CN"/>
              <w14:ligatures w14:val="standardContextual"/>
            </w:rPr>
          </w:pPr>
          <w:hyperlink w:anchor="_Toc189123560" w:history="1">
            <w:r w:rsidRPr="00CC12D4">
              <w:rPr>
                <w:rStyle w:val="Hyperlink"/>
                <w:noProof/>
              </w:rPr>
              <w:t>8. References</w:t>
            </w:r>
            <w:r>
              <w:rPr>
                <w:noProof/>
                <w:webHidden/>
              </w:rPr>
              <w:tab/>
            </w:r>
            <w:r>
              <w:rPr>
                <w:noProof/>
                <w:webHidden/>
              </w:rPr>
              <w:fldChar w:fldCharType="begin"/>
            </w:r>
            <w:r>
              <w:rPr>
                <w:noProof/>
                <w:webHidden/>
              </w:rPr>
              <w:instrText xml:space="preserve"> PAGEREF _Toc189123560 \h </w:instrText>
            </w:r>
            <w:r>
              <w:rPr>
                <w:noProof/>
                <w:webHidden/>
              </w:rPr>
            </w:r>
            <w:r>
              <w:rPr>
                <w:noProof/>
                <w:webHidden/>
              </w:rPr>
              <w:fldChar w:fldCharType="separate"/>
            </w:r>
            <w:r>
              <w:rPr>
                <w:noProof/>
                <w:webHidden/>
              </w:rPr>
              <w:t>58</w:t>
            </w:r>
            <w:r>
              <w:rPr>
                <w:noProof/>
                <w:webHidden/>
              </w:rPr>
              <w:fldChar w:fldCharType="end"/>
            </w:r>
          </w:hyperlink>
        </w:p>
        <w:p w14:paraId="59AFFE2B" w14:textId="77777777" w:rsidR="004D1366" w:rsidRDefault="00000000">
          <w:r>
            <w:fldChar w:fldCharType="end"/>
          </w:r>
        </w:p>
      </w:sdtContent>
    </w:sdt>
    <w:p w14:paraId="4FB6A7A3" w14:textId="77777777" w:rsidR="004D1366" w:rsidRDefault="00000000">
      <w:pPr>
        <w:pStyle w:val="Kop1"/>
      </w:pPr>
      <w:bookmarkStart w:id="0" w:name="abstract"/>
      <w:bookmarkStart w:id="1" w:name="_Toc189123532"/>
      <w:r>
        <w:t>1. Abstract</w:t>
      </w:r>
      <w:bookmarkEnd w:id="1"/>
    </w:p>
    <w:p w14:paraId="2D4A0743" w14:textId="77777777" w:rsidR="004D1366" w:rsidRDefault="00000000">
      <w:pPr>
        <w:pStyle w:val="FirstParagraph"/>
      </w:pPr>
      <w:r>
        <w:t xml:space="preserve">This tutorial presents methods to evaluate the spatial patterns of the spatial distribution of soil properties and map units as shown in gridded maps produced by digital soil mapping (DSM). Methods include whole-map statistics, visually identifiable landscape features, level of detail, range and strength of spatial autocorrelation, landscape metrics (Shannon diversity and evenness, shape, aggregation, mean fractal dimension, and co-occurrence vectors), and spatial patterns of property maps classified by histogram equalization or user-defined </w:t>
      </w:r>
      <w:proofErr w:type="spellStart"/>
      <w:r>
        <w:t>cutpoints</w:t>
      </w:r>
      <w:proofErr w:type="spellEnd"/>
      <w:r>
        <w:t>. The tutorial also shows how to aggregate raster maps into “supercells” to find landscape elements..</w:t>
      </w:r>
    </w:p>
    <w:p w14:paraId="0C055029" w14:textId="77777777" w:rsidR="004D1366" w:rsidRDefault="00000000">
      <w:pPr>
        <w:pStyle w:val="Plattetekst"/>
      </w:pPr>
      <w:r>
        <w:t xml:space="preserve">This workshop uses an examples from </w:t>
      </w:r>
      <w:proofErr w:type="spellStart"/>
      <w:r>
        <w:t>SoilGrids</w:t>
      </w:r>
      <w:proofErr w:type="spellEnd"/>
      <w:r>
        <w:t xml:space="preserve"> v2.0, but the methods are applicable to any gridded DSM product or polygon map of soil classes.</w:t>
      </w:r>
    </w:p>
    <w:p w14:paraId="42E0FEED" w14:textId="77777777" w:rsidR="004D1366" w:rsidRDefault="00000000">
      <w:pPr>
        <w:pStyle w:val="Kop1"/>
      </w:pPr>
      <w:bookmarkStart w:id="2" w:name="motivation"/>
      <w:bookmarkStart w:id="3" w:name="_Toc189123533"/>
      <w:bookmarkEnd w:id="0"/>
      <w:r>
        <w:t>2. Motivation</w:t>
      </w:r>
      <w:bookmarkEnd w:id="3"/>
    </w:p>
    <w:p w14:paraId="4CA08F42" w14:textId="77777777" w:rsidR="004D1366" w:rsidRDefault="00000000">
      <w:pPr>
        <w:pStyle w:val="FirstParagraph"/>
      </w:pPr>
      <w:r>
        <w:t>Digital soil maps are usually evaluated by point-wise “validation statistics” (</w:t>
      </w:r>
      <w:proofErr w:type="spellStart"/>
      <w:r>
        <w:fldChar w:fldCharType="begin"/>
      </w:r>
      <w:r>
        <w:instrText>HYPERLINK \l "Xe90b588e6fa7f4d764f8d44c029466769711417" \h</w:instrText>
      </w:r>
      <w:r>
        <w:fldChar w:fldCharType="separate"/>
      </w:r>
      <w:r>
        <w:rPr>
          <w:rStyle w:val="Hyperlink"/>
        </w:rPr>
        <w:t>Piikki</w:t>
      </w:r>
      <w:proofErr w:type="spellEnd"/>
      <w:r>
        <w:rPr>
          <w:rStyle w:val="Hyperlink"/>
        </w:rPr>
        <w:t xml:space="preserve"> et al., 2021</w:t>
      </w:r>
      <w:r>
        <w:fldChar w:fldCharType="end"/>
      </w:r>
      <w:r>
        <w:t>). This evaluation is quite limited from both the mapper’s and map user’s perspectives.</w:t>
      </w:r>
    </w:p>
    <w:p w14:paraId="46A4A38E" w14:textId="77777777" w:rsidR="004D1366" w:rsidRDefault="00000000">
      <w:pPr>
        <w:pStyle w:val="Plattetekst"/>
      </w:pPr>
      <w:r>
        <w:rPr>
          <w:i/>
          <w:iCs/>
        </w:rPr>
        <w:t>Internally</w:t>
      </w:r>
      <w:r>
        <w:t>, from the mapper’s perspective:</w:t>
      </w:r>
    </w:p>
    <w:p w14:paraId="35234A7D" w14:textId="77777777" w:rsidR="004D1366" w:rsidRDefault="00000000">
      <w:pPr>
        <w:pStyle w:val="Compact"/>
        <w:numPr>
          <w:ilvl w:val="0"/>
          <w:numId w:val="2"/>
        </w:numPr>
      </w:pPr>
      <w:r>
        <w:t>The evaluation is based on a necessarily limited number of observations, far fewer than the number of predictions (grid cells, pixels).</w:t>
      </w:r>
    </w:p>
    <w:p w14:paraId="25ED7753" w14:textId="77777777" w:rsidR="004D1366" w:rsidRDefault="00000000">
      <w:pPr>
        <w:pStyle w:val="Compact"/>
        <w:numPr>
          <w:ilvl w:val="0"/>
          <w:numId w:val="2"/>
        </w:numPr>
      </w:pPr>
      <w:r>
        <w:t>The evaluation points are very rarely from an independent probability sample (</w:t>
      </w:r>
      <w:hyperlink w:anchor="ref-Brus.etal2011">
        <w:r>
          <w:rPr>
            <w:rStyle w:val="Hyperlink"/>
          </w:rPr>
          <w:t>Brus et al., 2011</w:t>
        </w:r>
      </w:hyperlink>
      <w:r>
        <w:t>).</w:t>
      </w:r>
    </w:p>
    <w:p w14:paraId="220783CB" w14:textId="77777777" w:rsidR="004D1366" w:rsidRDefault="00000000">
      <w:pPr>
        <w:pStyle w:val="Compact"/>
        <w:numPr>
          <w:ilvl w:val="0"/>
          <w:numId w:val="2"/>
        </w:numPr>
      </w:pPr>
      <w:r>
        <w:t>Cross-validation and data-splitting approaches rely on a biased point set. Note that so-called “spatial cross-validation” does not solve the problem of biased sampling, just cross-validation biases caused by clustered spatial sampling (</w:t>
      </w:r>
      <w:hyperlink w:anchor="Xeb26e947d862b44912693aa1380d20675f4d4eb">
        <w:r>
          <w:rPr>
            <w:rStyle w:val="Hyperlink"/>
          </w:rPr>
          <w:t>Mahoney et al., 2023</w:t>
        </w:r>
      </w:hyperlink>
      <w:r>
        <w:t>).</w:t>
      </w:r>
    </w:p>
    <w:p w14:paraId="1557D804" w14:textId="77777777" w:rsidR="004D1366" w:rsidRDefault="00000000">
      <w:pPr>
        <w:pStyle w:val="Compact"/>
        <w:numPr>
          <w:ilvl w:val="0"/>
          <w:numId w:val="2"/>
        </w:numPr>
      </w:pPr>
      <w:r>
        <w:t>Evidence has shown that widely different DSM approaches can result in maps with quite similar “validation statistics” but obviously different spatial patterns.</w:t>
      </w:r>
    </w:p>
    <w:p w14:paraId="6606E00D" w14:textId="77777777" w:rsidR="004D1366" w:rsidRDefault="00000000">
      <w:pPr>
        <w:pStyle w:val="FirstParagraph"/>
      </w:pPr>
      <w:r>
        <w:rPr>
          <w:i/>
          <w:iCs/>
        </w:rPr>
        <w:t>Externally</w:t>
      </w:r>
      <w:r>
        <w:t>, from the map user’s perspective:</w:t>
      </w:r>
    </w:p>
    <w:p w14:paraId="30CE4151" w14:textId="77777777" w:rsidR="004D1366" w:rsidRDefault="00000000">
      <w:pPr>
        <w:pStyle w:val="Compact"/>
        <w:numPr>
          <w:ilvl w:val="0"/>
          <w:numId w:val="3"/>
        </w:numPr>
      </w:pPr>
      <w:r>
        <w:t>Soils are managed as units, not point-wise.</w:t>
      </w:r>
    </w:p>
    <w:p w14:paraId="73AC9E29" w14:textId="77777777" w:rsidR="004D1366" w:rsidRDefault="00000000">
      <w:pPr>
        <w:pStyle w:val="Compact"/>
        <w:numPr>
          <w:ilvl w:val="0"/>
          <w:numId w:val="3"/>
        </w:numPr>
      </w:pPr>
      <w:r>
        <w:t>Land-surface models often rely on 2D or 3D connectivity between grid cells.</w:t>
      </w:r>
    </w:p>
    <w:p w14:paraId="403C6DA6" w14:textId="77777777" w:rsidR="004D1366" w:rsidRDefault="00000000">
      <w:pPr>
        <w:pStyle w:val="Compact"/>
        <w:numPr>
          <w:ilvl w:val="0"/>
          <w:numId w:val="3"/>
        </w:numPr>
      </w:pPr>
      <w:r>
        <w:lastRenderedPageBreak/>
        <w:t xml:space="preserve">More than a century of fieldwork has shown that soils occur in more-or-less homogeneous patches of various sizes, not as isolated </w:t>
      </w:r>
      <w:proofErr w:type="spellStart"/>
      <w:r>
        <w:t>pedons</w:t>
      </w:r>
      <w:proofErr w:type="spellEnd"/>
      <w:r>
        <w:t xml:space="preserve"> (</w:t>
      </w:r>
      <w:proofErr w:type="spellStart"/>
      <w:r>
        <w:fldChar w:fldCharType="begin"/>
      </w:r>
      <w:r>
        <w:instrText>HYPERLINK \l "ref-boulaineRemarquesQuelquesNotions1982" \h</w:instrText>
      </w:r>
      <w:r>
        <w:fldChar w:fldCharType="separate"/>
      </w:r>
      <w:r>
        <w:rPr>
          <w:rStyle w:val="Hyperlink"/>
        </w:rPr>
        <w:t>Boulaine</w:t>
      </w:r>
      <w:proofErr w:type="spellEnd"/>
      <w:r>
        <w:rPr>
          <w:rStyle w:val="Hyperlink"/>
        </w:rPr>
        <w:t>, 1982</w:t>
      </w:r>
      <w:r>
        <w:fldChar w:fldCharType="end"/>
      </w:r>
      <w:r>
        <w:t xml:space="preserve">; </w:t>
      </w:r>
      <w:hyperlink w:anchor="ref-Fridland1974">
        <w:r>
          <w:rPr>
            <w:rStyle w:val="Hyperlink"/>
          </w:rPr>
          <w:t>Fridland, 1974</w:t>
        </w:r>
      </w:hyperlink>
      <w:r>
        <w:t xml:space="preserve">; </w:t>
      </w:r>
      <w:hyperlink w:anchor="ref-johnsonPedonPolypedon1963">
        <w:r>
          <w:rPr>
            <w:rStyle w:val="Hyperlink"/>
          </w:rPr>
          <w:t>Johnson, 1963</w:t>
        </w:r>
      </w:hyperlink>
      <w:r>
        <w:t>).</w:t>
      </w:r>
    </w:p>
    <w:p w14:paraId="69476294" w14:textId="77777777" w:rsidR="004D1366" w:rsidRDefault="00000000">
      <w:pPr>
        <w:pStyle w:val="Compact"/>
        <w:numPr>
          <w:ilvl w:val="0"/>
          <w:numId w:val="3"/>
        </w:numPr>
      </w:pPr>
      <w:r>
        <w:t xml:space="preserve">The map user may confuse </w:t>
      </w:r>
      <w:r>
        <w:rPr>
          <w:i/>
          <w:iCs/>
        </w:rPr>
        <w:t>artefacts</w:t>
      </w:r>
      <w:r>
        <w:t xml:space="preserve"> of the mapping process with real soil patterns.</w:t>
      </w:r>
    </w:p>
    <w:p w14:paraId="729DA978" w14:textId="77777777" w:rsidR="004D1366" w:rsidRDefault="00000000">
      <w:pPr>
        <w:pStyle w:val="Kop1"/>
      </w:pPr>
      <w:bookmarkStart w:id="4" w:name="setup"/>
      <w:bookmarkStart w:id="5" w:name="_Toc189123534"/>
      <w:bookmarkEnd w:id="2"/>
      <w:r>
        <w:t>3. Setup</w:t>
      </w:r>
      <w:bookmarkEnd w:id="5"/>
    </w:p>
    <w:p w14:paraId="257B5B67" w14:textId="77777777" w:rsidR="004D1366" w:rsidRDefault="00000000">
      <w:pPr>
        <w:pStyle w:val="Kop2"/>
      </w:pPr>
      <w:bookmarkStart w:id="6" w:name="packages"/>
      <w:bookmarkStart w:id="7" w:name="_Toc189123535"/>
      <w:r>
        <w:t>3.1 Packages</w:t>
      </w:r>
      <w:bookmarkEnd w:id="7"/>
    </w:p>
    <w:p w14:paraId="086E4D2C" w14:textId="77777777" w:rsidR="004D1366" w:rsidRDefault="00000000">
      <w:pPr>
        <w:pStyle w:val="FirstParagraph"/>
      </w:pPr>
      <w:r>
        <w:t>These R packages will be used in the analysis. They must be pre-installed.</w:t>
      </w:r>
    </w:p>
    <w:p w14:paraId="0A9340CB" w14:textId="77777777" w:rsidR="004D1366" w:rsidRDefault="00000000">
      <w:pPr>
        <w:pStyle w:val="Plattetekst"/>
      </w:pPr>
      <w:r>
        <w:t>First, packages in common use for many applications.</w:t>
      </w:r>
    </w:p>
    <w:p w14:paraId="4E295AE0" w14:textId="77777777" w:rsidR="004D1366" w:rsidRDefault="00000000">
      <w:pPr>
        <w:pStyle w:val="SourceCode"/>
      </w:pPr>
      <w:r>
        <w:rPr>
          <w:rStyle w:val="FunctionTok"/>
        </w:rPr>
        <w:t>options</w:t>
      </w:r>
      <w:r>
        <w:rPr>
          <w:rStyle w:val="NormalTok"/>
        </w:rPr>
        <w:t>(</w:t>
      </w:r>
      <w:r>
        <w:rPr>
          <w:rStyle w:val="AttributeTok"/>
        </w:rPr>
        <w:t>warn =</w:t>
      </w:r>
      <w:r>
        <w:rPr>
          <w:rStyle w:val="NormalTok"/>
        </w:rPr>
        <w:t xml:space="preserve"> </w:t>
      </w:r>
      <w:r>
        <w:rPr>
          <w:rStyle w:val="SpecialCharTok"/>
        </w:rPr>
        <w:t>-</w:t>
      </w:r>
      <w:r>
        <w:rPr>
          <w:rStyle w:val="DecValTok"/>
        </w:rPr>
        <w:t>1</w:t>
      </w:r>
      <w:r>
        <w:rPr>
          <w:rStyle w:val="NormalTok"/>
        </w:rPr>
        <w:t>)</w:t>
      </w:r>
      <w:r>
        <w:br/>
      </w:r>
      <w:r>
        <w:rPr>
          <w:rStyle w:val="CommentTok"/>
        </w:rPr>
        <w:t># data wrangling</w:t>
      </w:r>
      <w:r>
        <w:br/>
      </w:r>
      <w:r>
        <w:rPr>
          <w:rStyle w:val="FunctionTok"/>
        </w:rPr>
        <w:t>library</w:t>
      </w:r>
      <w:r>
        <w:rPr>
          <w:rStyle w:val="NormalTok"/>
        </w:rPr>
        <w:t>(</w:t>
      </w:r>
      <w:proofErr w:type="spellStart"/>
      <w:r>
        <w:rPr>
          <w:rStyle w:val="NormalTok"/>
        </w:rPr>
        <w:t>dplyr</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xml:space="preserve"># </w:t>
      </w:r>
      <w:proofErr w:type="spellStart"/>
      <w:r>
        <w:rPr>
          <w:rStyle w:val="CommentTok"/>
        </w:rPr>
        <w:t>colour</w:t>
      </w:r>
      <w:proofErr w:type="spellEnd"/>
      <w:r>
        <w:rPr>
          <w:rStyle w:val="CommentTok"/>
        </w:rPr>
        <w:t xml:space="preserve"> palettes for graphics</w:t>
      </w:r>
      <w:r>
        <w:br/>
      </w:r>
      <w:r>
        <w:rPr>
          <w:rStyle w:val="FunctionTok"/>
        </w:rPr>
        <w:t>library</w:t>
      </w:r>
      <w:r>
        <w:rPr>
          <w:rStyle w:val="NormalTok"/>
        </w:rPr>
        <w:t>(</w:t>
      </w:r>
      <w:proofErr w:type="spellStart"/>
      <w:r>
        <w:rPr>
          <w:rStyle w:val="NormalTok"/>
        </w:rPr>
        <w:t>RColorBrewer</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xml:space="preserve"># </w:t>
      </w:r>
      <w:proofErr w:type="spellStart"/>
      <w:r>
        <w:rPr>
          <w:rStyle w:val="CommentTok"/>
        </w:rPr>
        <w:t>ggplot</w:t>
      </w:r>
      <w:proofErr w:type="spellEnd"/>
      <w:r>
        <w:rPr>
          <w:rStyle w:val="CommentTok"/>
        </w:rPr>
        <w:t xml:space="preserve"> graphics</w:t>
      </w:r>
      <w:r>
        <w:br/>
      </w:r>
      <w:r>
        <w:rPr>
          <w:rStyle w:val="FunctionTok"/>
        </w:rPr>
        <w:t>library</w:t>
      </w:r>
      <w:r>
        <w:rPr>
          <w:rStyle w:val="NormalTok"/>
        </w:rPr>
        <w:t xml:space="preserve">(ggplot2,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multiple graphics in one plot</w:t>
      </w:r>
      <w:r>
        <w:br/>
      </w:r>
      <w:r>
        <w:rPr>
          <w:rStyle w:val="FunctionTok"/>
        </w:rPr>
        <w:t>library</w:t>
      </w:r>
      <w:r>
        <w:rPr>
          <w:rStyle w:val="NormalTok"/>
        </w:rPr>
        <w:t>(</w:t>
      </w:r>
      <w:proofErr w:type="spellStart"/>
      <w:r>
        <w:rPr>
          <w:rStyle w:val="NormalTok"/>
        </w:rPr>
        <w:t>gridExtra</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p>
    <w:p w14:paraId="239026E2" w14:textId="77777777" w:rsidR="004D1366" w:rsidRDefault="00000000">
      <w:pPr>
        <w:pStyle w:val="FirstParagraph"/>
      </w:pPr>
      <w:r>
        <w:t>Second, packages in common use for spatial analysis.</w:t>
      </w:r>
    </w:p>
    <w:p w14:paraId="6C3067F8" w14:textId="77777777" w:rsidR="004D1366" w:rsidRDefault="00000000">
      <w:pPr>
        <w:pStyle w:val="SourceCode"/>
      </w:pPr>
      <w:r>
        <w:rPr>
          <w:rStyle w:val="CommentTok"/>
        </w:rPr>
        <w:t xml:space="preserve"># Robert </w:t>
      </w:r>
      <w:proofErr w:type="spellStart"/>
      <w:r>
        <w:rPr>
          <w:rStyle w:val="CommentTok"/>
        </w:rPr>
        <w:t>Hijmans</w:t>
      </w:r>
      <w:proofErr w:type="spellEnd"/>
      <w:r>
        <w:rPr>
          <w:rStyle w:val="CommentTok"/>
        </w:rPr>
        <w:t xml:space="preserve"> raster and vector data; also replaces `raster`</w:t>
      </w:r>
      <w:r>
        <w:br/>
      </w:r>
      <w:r>
        <w:rPr>
          <w:rStyle w:val="FunctionTok"/>
        </w:rPr>
        <w:t>library</w:t>
      </w:r>
      <w:r>
        <w:rPr>
          <w:rStyle w:val="NormalTok"/>
        </w:rPr>
        <w:t xml:space="preserve">(terra,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p>
    <w:p w14:paraId="181173F5" w14:textId="77777777" w:rsidR="004D1366" w:rsidRDefault="00000000">
      <w:pPr>
        <w:pStyle w:val="SourceCode"/>
      </w:pPr>
      <w:r>
        <w:rPr>
          <w:rStyle w:val="VerbatimChar"/>
        </w:rPr>
        <w:t>terra 1.8.7</w:t>
      </w:r>
    </w:p>
    <w:p w14:paraId="709A2FD4" w14:textId="77777777" w:rsidR="004D1366" w:rsidRDefault="00000000">
      <w:pPr>
        <w:pStyle w:val="SourceCode"/>
      </w:pPr>
      <w:r>
        <w:rPr>
          <w:rStyle w:val="CommentTok"/>
        </w:rPr>
        <w:t xml:space="preserve"># </w:t>
      </w:r>
      <w:proofErr w:type="spellStart"/>
      <w:r>
        <w:rPr>
          <w:rStyle w:val="CommentTok"/>
        </w:rPr>
        <w:t>ggplot</w:t>
      </w:r>
      <w:proofErr w:type="spellEnd"/>
      <w:r>
        <w:rPr>
          <w:rStyle w:val="CommentTok"/>
        </w:rPr>
        <w:t xml:space="preserve"> with terra </w:t>
      </w:r>
      <w:proofErr w:type="spellStart"/>
      <w:r>
        <w:rPr>
          <w:rStyle w:val="CommentTok"/>
        </w:rPr>
        <w:t>SpatRaster</w:t>
      </w:r>
      <w:proofErr w:type="spellEnd"/>
      <w:r>
        <w:rPr>
          <w:rStyle w:val="CommentTok"/>
        </w:rPr>
        <w:t xml:space="preserve"> objects</w:t>
      </w:r>
      <w:r>
        <w:br/>
      </w:r>
      <w:r>
        <w:rPr>
          <w:rStyle w:val="FunctionTok"/>
        </w:rPr>
        <w:t>library</w:t>
      </w:r>
      <w:r>
        <w:rPr>
          <w:rStyle w:val="NormalTok"/>
        </w:rPr>
        <w:t>(</w:t>
      </w:r>
      <w:proofErr w:type="spellStart"/>
      <w:r>
        <w:rPr>
          <w:rStyle w:val="NormalTok"/>
        </w:rPr>
        <w:t>tidyterra</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older package still needed to convert to `</w:t>
      </w:r>
      <w:proofErr w:type="spellStart"/>
      <w:r>
        <w:rPr>
          <w:rStyle w:val="CommentTok"/>
        </w:rPr>
        <w:t>sp</w:t>
      </w:r>
      <w:proofErr w:type="spellEnd"/>
      <w:r>
        <w:rPr>
          <w:rStyle w:val="CommentTok"/>
        </w:rPr>
        <w:t>` objects</w:t>
      </w:r>
      <w:r>
        <w:br/>
      </w:r>
      <w:r>
        <w:rPr>
          <w:rStyle w:val="FunctionTok"/>
        </w:rPr>
        <w:t>library</w:t>
      </w:r>
      <w:r>
        <w:rPr>
          <w:rStyle w:val="NormalTok"/>
        </w:rPr>
        <w:t xml:space="preserve">(raster,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r>
        <w:br/>
      </w:r>
      <w:r>
        <w:rPr>
          <w:rStyle w:val="CommentTok"/>
        </w:rPr>
        <w:t xml:space="preserve"># </w:t>
      </w:r>
      <w:proofErr w:type="spellStart"/>
      <w:r>
        <w:rPr>
          <w:rStyle w:val="CommentTok"/>
        </w:rPr>
        <w:t>Pebesma</w:t>
      </w:r>
      <w:proofErr w:type="spellEnd"/>
      <w:r>
        <w:rPr>
          <w:rStyle w:val="CommentTok"/>
        </w:rPr>
        <w:t xml:space="preserve"> et al. </w:t>
      </w:r>
      <w:proofErr w:type="spellStart"/>
      <w:r>
        <w:rPr>
          <w:rStyle w:val="CommentTok"/>
        </w:rPr>
        <w:t>spatio</w:t>
      </w:r>
      <w:proofErr w:type="spellEnd"/>
      <w:r>
        <w:rPr>
          <w:rStyle w:val="CommentTok"/>
        </w:rPr>
        <w:t>-temporal data</w:t>
      </w:r>
      <w:r>
        <w:br/>
      </w:r>
      <w:r>
        <w:rPr>
          <w:rStyle w:val="CommentTok"/>
        </w:rPr>
        <w:t># Simple Features</w:t>
      </w:r>
      <w:r>
        <w:br/>
      </w:r>
      <w:r>
        <w:rPr>
          <w:rStyle w:val="FunctionTok"/>
        </w:rPr>
        <w:t>library</w:t>
      </w:r>
      <w:r>
        <w:rPr>
          <w:rStyle w:val="NormalTok"/>
        </w:rPr>
        <w:t xml:space="preserve">(sf,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p>
    <w:p w14:paraId="6629D033" w14:textId="77777777" w:rsidR="004D1366" w:rsidRDefault="00000000">
      <w:pPr>
        <w:pStyle w:val="SourceCode"/>
      </w:pPr>
      <w:r>
        <w:rPr>
          <w:rStyle w:val="VerbatimChar"/>
        </w:rPr>
        <w:t>Linking to GEOS 3.13.0, GDAL 3.10.0, PROJ 9.5.1; sf_use_s2() is TRUE</w:t>
      </w:r>
    </w:p>
    <w:p w14:paraId="6D251BDA" w14:textId="77777777" w:rsidR="004D1366" w:rsidRDefault="00000000">
      <w:pPr>
        <w:pStyle w:val="FirstParagraph"/>
      </w:pPr>
      <w:r>
        <w:t>Third, packages specific to the pattern analysis in this workshop:</w:t>
      </w:r>
    </w:p>
    <w:p w14:paraId="43AA668B" w14:textId="77777777" w:rsidR="004D1366" w:rsidRDefault="00000000">
      <w:pPr>
        <w:pStyle w:val="SourceCode"/>
      </w:pPr>
      <w:r>
        <w:rPr>
          <w:rStyle w:val="CommentTok"/>
        </w:rPr>
        <w:t># variogram modelling</w:t>
      </w:r>
      <w:r>
        <w:br/>
      </w:r>
      <w:r>
        <w:rPr>
          <w:rStyle w:val="FunctionTok"/>
        </w:rPr>
        <w:t>library</w:t>
      </w:r>
      <w:r>
        <w:rPr>
          <w:rStyle w:val="NormalTok"/>
        </w:rPr>
        <w:t>(</w:t>
      </w:r>
      <w:proofErr w:type="spellStart"/>
      <w:r>
        <w:rPr>
          <w:rStyle w:val="NormalTok"/>
        </w:rPr>
        <w:t>gstat</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Co-occurrence vectors</w:t>
      </w:r>
      <w:r>
        <w:br/>
      </w:r>
      <w:r>
        <w:rPr>
          <w:rStyle w:val="FunctionTok"/>
        </w:rPr>
        <w:t>library</w:t>
      </w:r>
      <w:r>
        <w:rPr>
          <w:rStyle w:val="NormalTok"/>
        </w:rPr>
        <w:t xml:space="preserve">(motif,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r>
        <w:br/>
      </w:r>
      <w:r>
        <w:rPr>
          <w:rStyle w:val="CommentTok"/>
        </w:rPr>
        <w:t># multivariate distance metrics</w:t>
      </w:r>
      <w:r>
        <w:br/>
      </w:r>
      <w:r>
        <w:rPr>
          <w:rStyle w:val="FunctionTok"/>
        </w:rPr>
        <w:t>library</w:t>
      </w:r>
      <w:r>
        <w:rPr>
          <w:rStyle w:val="NormalTok"/>
        </w:rPr>
        <w:t>(</w:t>
      </w:r>
      <w:proofErr w:type="spellStart"/>
      <w:r>
        <w:rPr>
          <w:rStyle w:val="NormalTok"/>
        </w:rPr>
        <w:t>philentropy</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r>
        <w:br/>
      </w:r>
      <w:r>
        <w:rPr>
          <w:rStyle w:val="CommentTok"/>
        </w:rPr>
        <w:t># FRAGSTATS-style metrics</w:t>
      </w:r>
      <w:r>
        <w:br/>
      </w:r>
      <w:r>
        <w:rPr>
          <w:rStyle w:val="CommentTok"/>
        </w:rPr>
        <w:t># this package is in active development, maybe use the development version</w:t>
      </w:r>
      <w:r>
        <w:br/>
      </w:r>
      <w:r>
        <w:rPr>
          <w:rStyle w:val="CommentTok"/>
        </w:rPr>
        <w:lastRenderedPageBreak/>
        <w:t xml:space="preserve"># </w:t>
      </w:r>
      <w:proofErr w:type="spellStart"/>
      <w:r>
        <w:rPr>
          <w:rStyle w:val="CommentTok"/>
        </w:rPr>
        <w:t>install.packages</w:t>
      </w:r>
      <w:proofErr w:type="spellEnd"/>
      <w:r>
        <w:rPr>
          <w:rStyle w:val="CommentTok"/>
        </w:rPr>
        <w:t>("remotes")</w:t>
      </w:r>
      <w:r>
        <w:br/>
      </w:r>
      <w:r>
        <w:rPr>
          <w:rStyle w:val="CommentTok"/>
        </w:rPr>
        <w:t># remotes::</w:t>
      </w:r>
      <w:proofErr w:type="spellStart"/>
      <w:r>
        <w:rPr>
          <w:rStyle w:val="CommentTok"/>
        </w:rPr>
        <w:t>install_github</w:t>
      </w:r>
      <w:proofErr w:type="spellEnd"/>
      <w:r>
        <w:rPr>
          <w:rStyle w:val="CommentTok"/>
        </w:rPr>
        <w:t>("r-</w:t>
      </w:r>
      <w:proofErr w:type="spellStart"/>
      <w:r>
        <w:rPr>
          <w:rStyle w:val="CommentTok"/>
        </w:rPr>
        <w:t>spatialecology</w:t>
      </w:r>
      <w:proofErr w:type="spellEnd"/>
      <w:r>
        <w:rPr>
          <w:rStyle w:val="CommentTok"/>
        </w:rPr>
        <w:t>/</w:t>
      </w:r>
      <w:proofErr w:type="spellStart"/>
      <w:r>
        <w:rPr>
          <w:rStyle w:val="CommentTok"/>
        </w:rPr>
        <w:t>landscapemetrics</w:t>
      </w:r>
      <w:proofErr w:type="spellEnd"/>
      <w:r>
        <w:rPr>
          <w:rStyle w:val="CommentTok"/>
        </w:rPr>
        <w:t>")</w:t>
      </w:r>
      <w:r>
        <w:br/>
      </w:r>
      <w:r>
        <w:rPr>
          <w:rStyle w:val="FunctionTok"/>
        </w:rPr>
        <w:t>library</w:t>
      </w:r>
      <w:r>
        <w:rPr>
          <w:rStyle w:val="NormalTok"/>
        </w:rPr>
        <w:t>(</w:t>
      </w:r>
      <w:proofErr w:type="spellStart"/>
      <w:r>
        <w:rPr>
          <w:rStyle w:val="NormalTok"/>
        </w:rPr>
        <w:t>landscapemetrics</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r>
        <w:br/>
      </w:r>
      <w:r>
        <w:rPr>
          <w:rStyle w:val="CommentTok"/>
        </w:rPr>
        <w:t># aggregate maps with supercells</w:t>
      </w:r>
      <w:r>
        <w:br/>
      </w:r>
      <w:r>
        <w:rPr>
          <w:rStyle w:val="CommentTok"/>
        </w:rPr>
        <w:t># this package is in active development, maybe use the development version</w:t>
      </w:r>
      <w:r>
        <w:br/>
      </w:r>
      <w:r>
        <w:rPr>
          <w:rStyle w:val="CommentTok"/>
        </w:rPr>
        <w:t xml:space="preserve"># </w:t>
      </w:r>
      <w:proofErr w:type="spellStart"/>
      <w:r>
        <w:rPr>
          <w:rStyle w:val="CommentTok"/>
        </w:rPr>
        <w:t>install.packages</w:t>
      </w:r>
      <w:proofErr w:type="spellEnd"/>
      <w:r>
        <w:rPr>
          <w:rStyle w:val="CommentTok"/>
        </w:rPr>
        <w:t>("supercells", repos = "https://</w:t>
      </w:r>
      <w:proofErr w:type="spellStart"/>
      <w:r>
        <w:rPr>
          <w:rStyle w:val="CommentTok"/>
        </w:rPr>
        <w:t>nowosad.r-universe.dev</w:t>
      </w:r>
      <w:proofErr w:type="spellEnd"/>
      <w:r>
        <w:rPr>
          <w:rStyle w:val="CommentTok"/>
        </w:rPr>
        <w:t>")</w:t>
      </w:r>
      <w:r>
        <w:br/>
      </w:r>
      <w:r>
        <w:rPr>
          <w:rStyle w:val="FunctionTok"/>
        </w:rPr>
        <w:t>library</w:t>
      </w:r>
      <w:r>
        <w:rPr>
          <w:rStyle w:val="NormalTok"/>
        </w:rPr>
        <w:t xml:space="preserve">(supercells,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Gray Level Co-</w:t>
      </w:r>
      <w:proofErr w:type="spellStart"/>
      <w:r>
        <w:rPr>
          <w:rStyle w:val="CommentTok"/>
        </w:rPr>
        <w:t>occurence</w:t>
      </w:r>
      <w:proofErr w:type="spellEnd"/>
      <w:r>
        <w:rPr>
          <w:rStyle w:val="CommentTok"/>
        </w:rPr>
        <w:t xml:space="preserve"> Matrices (GLCM)</w:t>
      </w:r>
      <w:r>
        <w:br/>
      </w:r>
      <w:r>
        <w:rPr>
          <w:rStyle w:val="FunctionTok"/>
        </w:rPr>
        <w:t>library</w:t>
      </w:r>
      <w:r>
        <w:rPr>
          <w:rStyle w:val="NormalTok"/>
        </w:rPr>
        <w:t>(</w:t>
      </w:r>
      <w:proofErr w:type="spellStart"/>
      <w:r>
        <w:rPr>
          <w:rStyle w:val="NormalTok"/>
        </w:rPr>
        <w:t>glcm</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FunctionTok"/>
        </w:rPr>
        <w:t>library</w:t>
      </w:r>
      <w:r>
        <w:rPr>
          <w:rStyle w:val="NormalTok"/>
        </w:rPr>
        <w:t>(</w:t>
      </w:r>
      <w:proofErr w:type="spellStart"/>
      <w:r>
        <w:rPr>
          <w:rStyle w:val="NormalTok"/>
        </w:rPr>
        <w:t>GLCMTextures</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p>
    <w:p w14:paraId="7B2CAEFF" w14:textId="77777777" w:rsidR="004D1366" w:rsidRDefault="00000000">
      <w:pPr>
        <w:pStyle w:val="Kop2"/>
      </w:pPr>
      <w:bookmarkStart w:id="8" w:name="directories"/>
      <w:bookmarkStart w:id="9" w:name="_Toc189123536"/>
      <w:bookmarkEnd w:id="6"/>
      <w:r>
        <w:t>3.2 Directories</w:t>
      </w:r>
      <w:bookmarkEnd w:id="9"/>
    </w:p>
    <w:p w14:paraId="7C4257EE" w14:textId="77777777" w:rsidR="004D1366" w:rsidRDefault="00000000">
      <w:pPr>
        <w:pStyle w:val="FirstParagraph"/>
      </w:pPr>
      <w:r>
        <w:rPr>
          <w:i/>
          <w:iCs/>
        </w:rPr>
        <w:t>Task:</w:t>
      </w:r>
      <w:r>
        <w:t xml:space="preserve"> Set up the base directory.</w:t>
      </w:r>
    </w:p>
    <w:p w14:paraId="183449DD" w14:textId="77777777" w:rsidR="004D1366" w:rsidRDefault="00000000">
      <w:pPr>
        <w:pStyle w:val="Plattetekst"/>
      </w:pPr>
      <w:r>
        <w:t xml:space="preserve">This is on my system, change to wherever you store your DSM </w:t>
      </w:r>
      <w:proofErr w:type="spellStart"/>
      <w:r>
        <w:t>GeoTIFF</w:t>
      </w:r>
      <w:proofErr w:type="spellEnd"/>
      <w:r>
        <w:t xml:space="preserve">. Note that in Unix-alike systems the </w:t>
      </w:r>
      <w:r>
        <w:rPr>
          <w:rStyle w:val="VerbatimChar"/>
        </w:rPr>
        <w:t>~</w:t>
      </w:r>
      <w:r>
        <w:t xml:space="preserve"> symbol refers to the user’s home directory.</w:t>
      </w:r>
    </w:p>
    <w:p w14:paraId="29025544" w14:textId="77777777" w:rsidR="004D1366" w:rsidRDefault="00000000">
      <w:pPr>
        <w:pStyle w:val="SourceCode"/>
      </w:pPr>
      <w:r>
        <w:rPr>
          <w:rStyle w:val="NormalTok"/>
        </w:rPr>
        <w:t>(</w:t>
      </w:r>
      <w:proofErr w:type="spellStart"/>
      <w:r>
        <w:rPr>
          <w:rStyle w:val="NormalTok"/>
        </w:rPr>
        <w:t>file.dir</w:t>
      </w:r>
      <w:proofErr w:type="spellEnd"/>
      <w:r>
        <w:rPr>
          <w:rStyle w:val="NormalTok"/>
        </w:rPr>
        <w:t xml:space="preserve"> </w:t>
      </w:r>
      <w:r>
        <w:rPr>
          <w:rStyle w:val="OtherTok"/>
        </w:rPr>
        <w:t>&lt;-</w:t>
      </w:r>
      <w:r>
        <w:rPr>
          <w:rStyle w:val="NormalTok"/>
        </w:rPr>
        <w:t xml:space="preserve"> </w:t>
      </w:r>
      <w:proofErr w:type="spellStart"/>
      <w:r>
        <w:rPr>
          <w:rStyle w:val="FunctionTok"/>
        </w:rPr>
        <w:t>path.expand</w:t>
      </w:r>
      <w:proofErr w:type="spellEnd"/>
      <w:r>
        <w:rPr>
          <w:rStyle w:val="NormalTok"/>
        </w:rPr>
        <w:t>(</w:t>
      </w:r>
      <w:r>
        <w:rPr>
          <w:rStyle w:val="StringTok"/>
        </w:rPr>
        <w:t>"~/</w:t>
      </w:r>
      <w:proofErr w:type="spellStart"/>
      <w:r>
        <w:rPr>
          <w:rStyle w:val="StringTok"/>
        </w:rPr>
        <w:t>ds_reference</w:t>
      </w:r>
      <w:proofErr w:type="spellEnd"/>
      <w:r>
        <w:rPr>
          <w:rStyle w:val="StringTok"/>
        </w:rPr>
        <w:t>/DSM2025/"</w:t>
      </w:r>
      <w:r>
        <w:rPr>
          <w:rStyle w:val="NormalTok"/>
        </w:rPr>
        <w:t>))</w:t>
      </w:r>
    </w:p>
    <w:p w14:paraId="598DCB19" w14:textId="77777777" w:rsidR="004D1366" w:rsidRDefault="00000000">
      <w:pPr>
        <w:pStyle w:val="SourceCode"/>
      </w:pPr>
      <w:r>
        <w:rPr>
          <w:rStyle w:val="VerbatimChar"/>
        </w:rPr>
        <w:t>[1] "/Users/</w:t>
      </w:r>
      <w:proofErr w:type="spellStart"/>
      <w:r>
        <w:rPr>
          <w:rStyle w:val="VerbatimChar"/>
        </w:rPr>
        <w:t>rossiter</w:t>
      </w:r>
      <w:proofErr w:type="spellEnd"/>
      <w:r>
        <w:rPr>
          <w:rStyle w:val="VerbatimChar"/>
        </w:rPr>
        <w:t>/</w:t>
      </w:r>
      <w:proofErr w:type="spellStart"/>
      <w:r>
        <w:rPr>
          <w:rStyle w:val="VerbatimChar"/>
        </w:rPr>
        <w:t>ds_reference</w:t>
      </w:r>
      <w:proofErr w:type="spellEnd"/>
      <w:r>
        <w:rPr>
          <w:rStyle w:val="VerbatimChar"/>
        </w:rPr>
        <w:t>/DSM2025/"</w:t>
      </w:r>
    </w:p>
    <w:p w14:paraId="2FB55D2B" w14:textId="77777777" w:rsidR="004D1366" w:rsidRDefault="00000000">
      <w:pPr>
        <w:pStyle w:val="Kop2"/>
      </w:pPr>
      <w:bookmarkStart w:id="10" w:name="dsm-product-to-evaluate"/>
      <w:bookmarkStart w:id="11" w:name="_Toc189123537"/>
      <w:bookmarkEnd w:id="8"/>
      <w:r>
        <w:t>3.3 DSM product to evaluate</w:t>
      </w:r>
      <w:bookmarkEnd w:id="11"/>
    </w:p>
    <w:p w14:paraId="5BC4015A" w14:textId="77777777" w:rsidR="004D1366" w:rsidRDefault="00000000">
      <w:pPr>
        <w:pStyle w:val="FirstParagraph"/>
      </w:pPr>
      <w:r>
        <w:t xml:space="preserve">The output of a DSM prediction can be saved as a </w:t>
      </w:r>
      <w:proofErr w:type="spellStart"/>
      <w:r>
        <w:t>GeoTIFF</w:t>
      </w:r>
      <w:proofErr w:type="spellEnd"/>
      <w:r>
        <w:t xml:space="preserve"> (</w:t>
      </w:r>
      <w:hyperlink w:anchor="ref-OGCGeoTIFFStandard2023">
        <w:r>
          <w:rPr>
            <w:rStyle w:val="Hyperlink"/>
          </w:rPr>
          <w:t>Open Geospatial Consortium, 2023</w:t>
        </w:r>
      </w:hyperlink>
      <w:r>
        <w:t>).</w:t>
      </w:r>
    </w:p>
    <w:p w14:paraId="0974C585" w14:textId="77777777" w:rsidR="004D1366" w:rsidRDefault="00000000">
      <w:pPr>
        <w:pStyle w:val="Plattetekst"/>
      </w:pPr>
      <w:r>
        <w:t>Here we provide an example: (</w:t>
      </w:r>
      <m:oMath>
        <m:sSup>
          <m:sSupPr>
            <m:ctrlPr>
              <w:rPr>
                <w:rFonts w:ascii="Cambria Math" w:hAnsi="Cambria Math"/>
              </w:rPr>
            </m:ctrlPr>
          </m:sSupPr>
          <m:e>
            <m:r>
              <w:rPr>
                <w:rFonts w:ascii="Cambria Math" w:hAnsi="Cambria Math"/>
              </w:rPr>
              <m:t>1</m:t>
            </m:r>
          </m:e>
          <m:sup>
            <m:r>
              <m:rPr>
                <m:sty m:val="p"/>
              </m:rPr>
              <w:rPr>
                <w:rFonts w:ascii="Cambria Math" w:hAnsi="Cambria Math"/>
              </w:rPr>
              <m:t>∘</m:t>
            </m:r>
          </m:sup>
        </m:sSup>
      </m:oMath>
      <w:r>
        <w:t xml:space="preserve">~longitude x </w:t>
      </w:r>
      <m:oMath>
        <m:sSup>
          <m:sSupPr>
            <m:ctrlPr>
              <w:rPr>
                <w:rFonts w:ascii="Cambria Math" w:hAnsi="Cambria Math"/>
              </w:rPr>
            </m:ctrlPr>
          </m:sSupPr>
          <m:e>
            <m:r>
              <w:rPr>
                <w:rFonts w:ascii="Cambria Math" w:hAnsi="Cambria Math"/>
              </w:rPr>
              <m:t>1</m:t>
            </m:r>
          </m:e>
          <m:sup>
            <m:r>
              <m:rPr>
                <m:sty m:val="p"/>
              </m:rPr>
              <w:rPr>
                <w:rFonts w:ascii="Cambria Math" w:hAnsi="Cambria Math"/>
              </w:rPr>
              <m:t>∘</m:t>
            </m:r>
          </m:sup>
        </m:sSup>
      </m:oMath>
      <w:r>
        <w:t>~latitude) tiles of the SoilGrids v2.0 product (</w:t>
      </w:r>
      <w:hyperlink w:anchor="ref-Poggio.etal2021a">
        <w:proofErr w:type="spellStart"/>
        <w:r>
          <w:rPr>
            <w:rStyle w:val="Hyperlink"/>
          </w:rPr>
          <w:t>Poggio</w:t>
        </w:r>
        <w:proofErr w:type="spellEnd"/>
        <w:r>
          <w:rPr>
            <w:rStyle w:val="Hyperlink"/>
          </w:rPr>
          <w:t xml:space="preserve"> et al., 2021</w:t>
        </w:r>
      </w:hyperlink>
      <w:r>
        <w:t xml:space="preserve">), with a set of soil properties at six standard depth slices. The example tile is from </w:t>
      </w:r>
      <w:proofErr w:type="spellStart"/>
      <w:r>
        <w:t>Dindigul</w:t>
      </w:r>
      <w:proofErr w:type="spellEnd"/>
      <w:r>
        <w:t xml:space="preserve"> District, Tamil Nadu State (India). It was selected for this workshop because it has a good contrast of many soil properties within the tile.</w:t>
      </w:r>
    </w:p>
    <w:p w14:paraId="5FCA4167" w14:textId="77777777" w:rsidR="004D1366" w:rsidRDefault="00000000">
      <w:pPr>
        <w:pStyle w:val="Plattetekst"/>
      </w:pPr>
      <w:r>
        <w:t xml:space="preserve">You can create a similar files as </w:t>
      </w:r>
      <w:proofErr w:type="spellStart"/>
      <w:r>
        <w:t>GeoTIFF</w:t>
      </w:r>
      <w:proofErr w:type="spellEnd"/>
      <w:r>
        <w:t xml:space="preserve"> raster stack for a tile of your preference; see the scripts </w:t>
      </w:r>
      <w:r>
        <w:rPr>
          <w:rStyle w:val="VerbatimChar"/>
        </w:rPr>
        <w:t>SoilGrids250_WCS_import.Rmd</w:t>
      </w:r>
      <w:r>
        <w:t xml:space="preserve">, </w:t>
      </w:r>
      <w:proofErr w:type="spellStart"/>
      <w:r>
        <w:rPr>
          <w:rStyle w:val="VerbatimChar"/>
        </w:rPr>
        <w:t>GetTiles.R</w:t>
      </w:r>
      <w:proofErr w:type="spellEnd"/>
      <w:r>
        <w:t xml:space="preserve">, and </w:t>
      </w:r>
      <w:r>
        <w:rPr>
          <w:rStyle w:val="VerbatimChar"/>
        </w:rPr>
        <w:t>SoilGrids250_MakeRasterStack.Rmd</w:t>
      </w:r>
      <w:r>
        <w:t>.</w:t>
      </w:r>
    </w:p>
    <w:p w14:paraId="6D3BEE32" w14:textId="77777777" w:rsidR="004D1366" w:rsidRDefault="00000000">
      <w:pPr>
        <w:pStyle w:val="Plattetekst"/>
      </w:pPr>
      <w:r>
        <w:t>Here is a map of the sample study area, obviously yours will be different.</w:t>
      </w:r>
    </w:p>
    <w:tbl>
      <w:tblPr>
        <w:tblStyle w:val="Table"/>
        <w:tblW w:w="5000" w:type="pct"/>
        <w:tblLook w:val="0000" w:firstRow="0" w:lastRow="0" w:firstColumn="0" w:lastColumn="0" w:noHBand="0" w:noVBand="0"/>
      </w:tblPr>
      <w:tblGrid>
        <w:gridCol w:w="9622"/>
      </w:tblGrid>
      <w:tr w:rsidR="004D1366" w14:paraId="023B8063" w14:textId="77777777">
        <w:tc>
          <w:tcPr>
            <w:tcW w:w="0" w:type="auto"/>
          </w:tcPr>
          <w:p w14:paraId="2F2DF5F1" w14:textId="77777777" w:rsidR="004D1366" w:rsidRDefault="00000000">
            <w:pPr>
              <w:jc w:val="center"/>
            </w:pPr>
            <w:r>
              <w:rPr>
                <w:noProof/>
              </w:rPr>
              <w:lastRenderedPageBreak/>
              <w:drawing>
                <wp:inline distT="0" distB="0" distL="0" distR="0" wp14:anchorId="62B55C31" wp14:editId="629EA3EF">
                  <wp:extent cx="5334000" cy="5344377"/>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gs/OSM_7710_7811.png"/>
                          <pic:cNvPicPr>
                            <a:picLocks noChangeAspect="1" noChangeArrowheads="1"/>
                          </pic:cNvPicPr>
                        </pic:nvPicPr>
                        <pic:blipFill>
                          <a:blip r:embed="rId7"/>
                          <a:stretch>
                            <a:fillRect/>
                          </a:stretch>
                        </pic:blipFill>
                        <pic:spPr bwMode="auto">
                          <a:xfrm>
                            <a:off x="0" y="0"/>
                            <a:ext cx="5334000" cy="5344377"/>
                          </a:xfrm>
                          <a:prstGeom prst="rect">
                            <a:avLst/>
                          </a:prstGeom>
                          <a:noFill/>
                          <a:ln w="9525">
                            <a:noFill/>
                            <a:headEnd/>
                            <a:tailEnd/>
                          </a:ln>
                        </pic:spPr>
                      </pic:pic>
                    </a:graphicData>
                  </a:graphic>
                </wp:inline>
              </w:drawing>
            </w:r>
          </w:p>
          <w:p w14:paraId="1140E91C" w14:textId="77777777" w:rsidR="004D1366" w:rsidRDefault="00000000">
            <w:pPr>
              <w:pStyle w:val="ImageCaption"/>
              <w:spacing w:before="200"/>
            </w:pPr>
            <w:r>
              <w:t>Figure 1: Sample study area: 77-78E, 10-11N</w:t>
            </w:r>
          </w:p>
        </w:tc>
      </w:tr>
    </w:tbl>
    <w:p w14:paraId="3FB905B2" w14:textId="77777777" w:rsidR="004D1366" w:rsidRDefault="00000000">
      <w:pPr>
        <w:pStyle w:val="Plattetekst"/>
      </w:pPr>
      <w:r>
        <w:t xml:space="preserve">We process the raster stack in R with the </w:t>
      </w:r>
      <w:r>
        <w:rPr>
          <w:rStyle w:val="VerbatimChar"/>
        </w:rPr>
        <w:t>terra</w:t>
      </w:r>
      <w:r>
        <w:t xml:space="preserve"> package, which has the advantage that it only loads into computer memory as needed, and can load lower resolution automatically if that’s appropriate.</w:t>
      </w:r>
    </w:p>
    <w:p w14:paraId="381C4C31" w14:textId="77777777" w:rsidR="004D1366" w:rsidRDefault="00000000">
      <w:pPr>
        <w:pStyle w:val="Plattetekst"/>
      </w:pPr>
      <w:r>
        <w:rPr>
          <w:i/>
          <w:iCs/>
        </w:rPr>
        <w:t>Task:</w:t>
      </w:r>
      <w:r>
        <w:t xml:space="preserve"> Import the raster stack as </w:t>
      </w:r>
      <w:r>
        <w:rPr>
          <w:rStyle w:val="VerbatimChar"/>
        </w:rPr>
        <w:t>terra::</w:t>
      </w:r>
      <w:proofErr w:type="spellStart"/>
      <w:r>
        <w:rPr>
          <w:rStyle w:val="VerbatimChar"/>
        </w:rPr>
        <w:t>SpatRaster</w:t>
      </w:r>
      <w:proofErr w:type="spellEnd"/>
      <w:r>
        <w:t xml:space="preserve"> objects.</w:t>
      </w:r>
    </w:p>
    <w:p w14:paraId="30A3CC11" w14:textId="77777777" w:rsidR="004D1366" w:rsidRDefault="00000000">
      <w:pPr>
        <w:pStyle w:val="SourceCode"/>
      </w:pPr>
      <w:r>
        <w:rPr>
          <w:rStyle w:val="CommentTok"/>
        </w:rPr>
        <w:t xml:space="preserve"># the </w:t>
      </w:r>
      <w:proofErr w:type="spellStart"/>
      <w:r>
        <w:rPr>
          <w:rStyle w:val="CommentTok"/>
        </w:rPr>
        <w:t>GeoTIFF</w:t>
      </w:r>
      <w:proofErr w:type="spellEnd"/>
      <w:r>
        <w:rPr>
          <w:rStyle w:val="CommentTok"/>
        </w:rPr>
        <w:t xml:space="preserve"> file name</w:t>
      </w:r>
      <w:r>
        <w:br/>
      </w:r>
      <w:proofErr w:type="spellStart"/>
      <w:r>
        <w:rPr>
          <w:rStyle w:val="NormalTok"/>
        </w:rPr>
        <w:t>sg.fn</w:t>
      </w:r>
      <w:proofErr w:type="spellEnd"/>
      <w:r>
        <w:rPr>
          <w:rStyle w:val="NormalTok"/>
        </w:rPr>
        <w:t xml:space="preserve"> </w:t>
      </w:r>
      <w:r>
        <w:rPr>
          <w:rStyle w:val="OtherTok"/>
        </w:rPr>
        <w:t>&lt;-</w:t>
      </w:r>
      <w:r>
        <w:rPr>
          <w:rStyle w:val="NormalTok"/>
        </w:rPr>
        <w:t xml:space="preserve"> </w:t>
      </w:r>
      <w:r>
        <w:rPr>
          <w:rStyle w:val="StringTok"/>
        </w:rPr>
        <w:t>"lat1011_lon7778_stack.tif"</w:t>
      </w:r>
      <w:r>
        <w:br/>
      </w:r>
      <w:r>
        <w:rPr>
          <w:rStyle w:val="NormalTok"/>
        </w:rPr>
        <w:t xml:space="preserve">(sg </w:t>
      </w:r>
      <w:r>
        <w:rPr>
          <w:rStyle w:val="OtherTok"/>
        </w:rPr>
        <w:t>&lt;-</w:t>
      </w:r>
      <w:r>
        <w:rPr>
          <w:rStyle w:val="NormalTok"/>
        </w:rPr>
        <w:t xml:space="preserve"> </w:t>
      </w:r>
      <w:proofErr w:type="spellStart"/>
      <w:r>
        <w:rPr>
          <w:rStyle w:val="FunctionTok"/>
        </w:rPr>
        <w:t>rast</w:t>
      </w:r>
      <w:proofErr w:type="spellEnd"/>
      <w:r>
        <w:rPr>
          <w:rStyle w:val="NormalTok"/>
        </w:rPr>
        <w:t>(</w:t>
      </w:r>
      <w:r>
        <w:rPr>
          <w:rStyle w:val="FunctionTok"/>
        </w:rPr>
        <w:t>paste0</w:t>
      </w:r>
      <w:r>
        <w:rPr>
          <w:rStyle w:val="NormalTok"/>
        </w:rPr>
        <w:t>(</w:t>
      </w:r>
      <w:proofErr w:type="spellStart"/>
      <w:r>
        <w:rPr>
          <w:rStyle w:val="NormalTok"/>
        </w:rPr>
        <w:t>file.dir</w:t>
      </w:r>
      <w:proofErr w:type="spellEnd"/>
      <w:r>
        <w:rPr>
          <w:rStyle w:val="NormalTok"/>
        </w:rPr>
        <w:t xml:space="preserve">, </w:t>
      </w:r>
      <w:proofErr w:type="spellStart"/>
      <w:r>
        <w:rPr>
          <w:rStyle w:val="NormalTok"/>
        </w:rPr>
        <w:t>sg.fn</w:t>
      </w:r>
      <w:proofErr w:type="spellEnd"/>
      <w:r>
        <w:rPr>
          <w:rStyle w:val="NormalTok"/>
        </w:rPr>
        <w:t>)))</w:t>
      </w:r>
    </w:p>
    <w:p w14:paraId="16D880F8" w14:textId="77777777" w:rsidR="004D1366" w:rsidRDefault="00000000">
      <w:pPr>
        <w:pStyle w:val="SourceCode"/>
      </w:pPr>
      <w:r>
        <w:rPr>
          <w:rStyle w:val="VerbatimChar"/>
        </w:rPr>
        <w:t xml:space="preserve">class       : </w:t>
      </w:r>
      <w:proofErr w:type="spellStart"/>
      <w:r>
        <w:rPr>
          <w:rStyle w:val="VerbatimChar"/>
        </w:rPr>
        <w:t>SpatRaster</w:t>
      </w:r>
      <w:proofErr w:type="spellEnd"/>
      <w:r>
        <w:rPr>
          <w:rStyle w:val="VerbatimChar"/>
        </w:rPr>
        <w:t xml:space="preserve"> </w:t>
      </w:r>
      <w:r>
        <w:br/>
      </w:r>
      <w:r>
        <w:rPr>
          <w:rStyle w:val="VerbatimChar"/>
        </w:rPr>
        <w:t>dimensions  : 476, 476, 42  (</w:t>
      </w:r>
      <w:proofErr w:type="spellStart"/>
      <w:r>
        <w:rPr>
          <w:rStyle w:val="VerbatimChar"/>
        </w:rPr>
        <w:t>nrow</w:t>
      </w:r>
      <w:proofErr w:type="spellEnd"/>
      <w:r>
        <w:rPr>
          <w:rStyle w:val="VerbatimChar"/>
        </w:rPr>
        <w:t xml:space="preserve">, </w:t>
      </w:r>
      <w:proofErr w:type="spellStart"/>
      <w:r>
        <w:rPr>
          <w:rStyle w:val="VerbatimChar"/>
        </w:rPr>
        <w:t>ncol</w:t>
      </w:r>
      <w:proofErr w:type="spellEnd"/>
      <w:r>
        <w:rPr>
          <w:rStyle w:val="VerbatimChar"/>
        </w:rPr>
        <w:t xml:space="preserve">, </w:t>
      </w:r>
      <w:proofErr w:type="spellStart"/>
      <w:r>
        <w:rPr>
          <w:rStyle w:val="VerbatimChar"/>
        </w:rPr>
        <w:t>nlyr</w:t>
      </w:r>
      <w:proofErr w:type="spellEnd"/>
      <w:r>
        <w:rPr>
          <w:rStyle w:val="VerbatimChar"/>
        </w:rPr>
        <w:t>)</w:t>
      </w:r>
      <w:r>
        <w:br/>
      </w:r>
      <w:r>
        <w:rPr>
          <w:rStyle w:val="VerbatimChar"/>
        </w:rPr>
        <w:t>resolution  : 0.002100326, 0.002100326  (x, y)</w:t>
      </w:r>
      <w:r>
        <w:br/>
      </w:r>
      <w:r>
        <w:rPr>
          <w:rStyle w:val="VerbatimChar"/>
        </w:rPr>
        <w:t>extent      : 77.00086, 78.00062, 10.00124, 11.00099  (</w:t>
      </w:r>
      <w:proofErr w:type="spellStart"/>
      <w:r>
        <w:rPr>
          <w:rStyle w:val="VerbatimChar"/>
        </w:rPr>
        <w:t>xmin</w:t>
      </w:r>
      <w:proofErr w:type="spellEnd"/>
      <w:r>
        <w:rPr>
          <w:rStyle w:val="VerbatimChar"/>
        </w:rPr>
        <w:t xml:space="preserve">, </w:t>
      </w:r>
      <w:proofErr w:type="spellStart"/>
      <w:r>
        <w:rPr>
          <w:rStyle w:val="VerbatimChar"/>
        </w:rPr>
        <w:t>xmax</w:t>
      </w:r>
      <w:proofErr w:type="spellEnd"/>
      <w:r>
        <w:rPr>
          <w:rStyle w:val="VerbatimChar"/>
        </w:rPr>
        <w:t xml:space="preserve">, </w:t>
      </w:r>
      <w:proofErr w:type="spellStart"/>
      <w:r>
        <w:rPr>
          <w:rStyle w:val="VerbatimChar"/>
        </w:rPr>
        <w:t>ymin</w:t>
      </w:r>
      <w:proofErr w:type="spellEnd"/>
      <w:r>
        <w:rPr>
          <w:rStyle w:val="VerbatimChar"/>
        </w:rPr>
        <w:t xml:space="preserve">, </w:t>
      </w:r>
      <w:proofErr w:type="spellStart"/>
      <w:r>
        <w:rPr>
          <w:rStyle w:val="VerbatimChar"/>
        </w:rPr>
        <w:t>ymax</w:t>
      </w:r>
      <w:proofErr w:type="spellEnd"/>
      <w:r>
        <w:rPr>
          <w:rStyle w:val="VerbatimChar"/>
        </w:rPr>
        <w:t>)</w:t>
      </w:r>
      <w:r>
        <w:br/>
      </w:r>
      <w:r>
        <w:rPr>
          <w:rStyle w:val="VerbatimChar"/>
        </w:rPr>
        <w:lastRenderedPageBreak/>
        <w:t xml:space="preserve">coord. ref. : </w:t>
      </w:r>
      <w:proofErr w:type="spellStart"/>
      <w:r>
        <w:rPr>
          <w:rStyle w:val="VerbatimChar"/>
        </w:rPr>
        <w:t>lon</w:t>
      </w:r>
      <w:proofErr w:type="spellEnd"/>
      <w:r>
        <w:rPr>
          <w:rStyle w:val="VerbatimChar"/>
        </w:rPr>
        <w:t>/</w:t>
      </w:r>
      <w:proofErr w:type="spellStart"/>
      <w:r>
        <w:rPr>
          <w:rStyle w:val="VerbatimChar"/>
        </w:rPr>
        <w:t>lat</w:t>
      </w:r>
      <w:proofErr w:type="spellEnd"/>
      <w:r>
        <w:rPr>
          <w:rStyle w:val="VerbatimChar"/>
        </w:rPr>
        <w:t xml:space="preserve"> WGS 84 (EPSG:4326) </w:t>
      </w:r>
      <w:r>
        <w:br/>
      </w:r>
      <w:r>
        <w:rPr>
          <w:rStyle w:val="VerbatimChar"/>
        </w:rPr>
        <w:t xml:space="preserve">source      : lat1011_lon7778_stack.tif </w:t>
      </w:r>
      <w:r>
        <w:br/>
      </w:r>
      <w:r>
        <w:rPr>
          <w:rStyle w:val="VerbatimChar"/>
        </w:rPr>
        <w:t xml:space="preserve">names       : </w:t>
      </w:r>
      <w:proofErr w:type="spellStart"/>
      <w:r>
        <w:rPr>
          <w:rStyle w:val="VerbatimChar"/>
        </w:rPr>
        <w:t>bdod</w:t>
      </w:r>
      <w:proofErr w:type="spellEnd"/>
      <w:r>
        <w:rPr>
          <w:rStyle w:val="VerbatimChar"/>
        </w:rPr>
        <w:t xml:space="preserve">_~_mean, </w:t>
      </w:r>
      <w:proofErr w:type="spellStart"/>
      <w:r>
        <w:rPr>
          <w:rStyle w:val="VerbatimChar"/>
        </w:rPr>
        <w:t>bdod</w:t>
      </w:r>
      <w:proofErr w:type="spellEnd"/>
      <w:r>
        <w:rPr>
          <w:rStyle w:val="VerbatimChar"/>
        </w:rPr>
        <w:t xml:space="preserve">_~_mean, </w:t>
      </w:r>
      <w:proofErr w:type="spellStart"/>
      <w:r>
        <w:rPr>
          <w:rStyle w:val="VerbatimChar"/>
        </w:rPr>
        <w:t>bdod</w:t>
      </w:r>
      <w:proofErr w:type="spellEnd"/>
      <w:r>
        <w:rPr>
          <w:rStyle w:val="VerbatimChar"/>
        </w:rPr>
        <w:t xml:space="preserve">_~_mean, </w:t>
      </w:r>
      <w:proofErr w:type="spellStart"/>
      <w:r>
        <w:rPr>
          <w:rStyle w:val="VerbatimChar"/>
        </w:rPr>
        <w:t>bdod</w:t>
      </w:r>
      <w:proofErr w:type="spellEnd"/>
      <w:r>
        <w:rPr>
          <w:rStyle w:val="VerbatimChar"/>
        </w:rPr>
        <w:t xml:space="preserve">_~_mean, </w:t>
      </w:r>
      <w:proofErr w:type="spellStart"/>
      <w:r>
        <w:rPr>
          <w:rStyle w:val="VerbatimChar"/>
        </w:rPr>
        <w:t>bdod</w:t>
      </w:r>
      <w:proofErr w:type="spellEnd"/>
      <w:r>
        <w:rPr>
          <w:rStyle w:val="VerbatimChar"/>
        </w:rPr>
        <w:t xml:space="preserve">_~_mean, </w:t>
      </w:r>
      <w:proofErr w:type="spellStart"/>
      <w:r>
        <w:rPr>
          <w:rStyle w:val="VerbatimChar"/>
        </w:rPr>
        <w:t>bdod</w:t>
      </w:r>
      <w:proofErr w:type="spellEnd"/>
      <w:r>
        <w:rPr>
          <w:rStyle w:val="VerbatimChar"/>
        </w:rPr>
        <w:t xml:space="preserve">_~_mean, ... </w:t>
      </w:r>
      <w:r>
        <w:br/>
      </w:r>
      <w:r>
        <w:rPr>
          <w:rStyle w:val="VerbatimChar"/>
        </w:rPr>
        <w:t xml:space="preserve">min values  :    83.34045,    103.1984,    90.17023,     94.4779,    88.24824,    100.3863, ... </w:t>
      </w:r>
      <w:r>
        <w:br/>
      </w:r>
      <w:r>
        <w:rPr>
          <w:rStyle w:val="VerbatimChar"/>
        </w:rPr>
        <w:t xml:space="preserve">max values  :   154.86685,    155.7222,   161.71574,    158.0000,   155.93663,    157.8423, ... </w:t>
      </w:r>
    </w:p>
    <w:p w14:paraId="0AD866F0" w14:textId="77777777" w:rsidR="004D1366" w:rsidRDefault="00000000">
      <w:pPr>
        <w:pStyle w:val="FirstParagraph"/>
      </w:pPr>
      <w:r>
        <w:t>The properties and depth slices in this raster stack:</w:t>
      </w:r>
    </w:p>
    <w:p w14:paraId="2AF1CB8C" w14:textId="77777777" w:rsidR="004D1366" w:rsidRDefault="00000000">
      <w:pPr>
        <w:pStyle w:val="SourceCode"/>
      </w:pPr>
      <w:r>
        <w:rPr>
          <w:rStyle w:val="CommentTok"/>
        </w:rPr>
        <w:t># layers of the raster stack</w:t>
      </w:r>
      <w:r>
        <w:br/>
      </w:r>
      <w:proofErr w:type="spellStart"/>
      <w:r>
        <w:rPr>
          <w:rStyle w:val="NormalTok"/>
        </w:rPr>
        <w:t>layer.names</w:t>
      </w:r>
      <w:proofErr w:type="spellEnd"/>
      <w:r>
        <w:rPr>
          <w:rStyle w:val="NormalTok"/>
        </w:rPr>
        <w:t xml:space="preserve"> </w:t>
      </w:r>
      <w:r>
        <w:rPr>
          <w:rStyle w:val="OtherTok"/>
        </w:rPr>
        <w:t>&lt;-</w:t>
      </w:r>
      <w:r>
        <w:rPr>
          <w:rStyle w:val="NormalTok"/>
        </w:rPr>
        <w:t xml:space="preserve"> </w:t>
      </w:r>
      <w:r>
        <w:rPr>
          <w:rStyle w:val="FunctionTok"/>
        </w:rPr>
        <w:t>names</w:t>
      </w:r>
      <w:r>
        <w:rPr>
          <w:rStyle w:val="NormalTok"/>
        </w:rPr>
        <w:t>(sg)</w:t>
      </w:r>
      <w:r>
        <w:br/>
      </w:r>
      <w:proofErr w:type="spellStart"/>
      <w:r>
        <w:rPr>
          <w:rStyle w:val="NormalTok"/>
        </w:rPr>
        <w:t>tmp</w:t>
      </w:r>
      <w:proofErr w:type="spellEnd"/>
      <w:r>
        <w:rPr>
          <w:rStyle w:val="NormalTok"/>
        </w:rPr>
        <w:t xml:space="preserve"> </w:t>
      </w:r>
      <w:r>
        <w:rPr>
          <w:rStyle w:val="OtherTok"/>
        </w:rPr>
        <w:t>&lt;-</w:t>
      </w:r>
      <w:r>
        <w:rPr>
          <w:rStyle w:val="NormalTok"/>
        </w:rPr>
        <w:t xml:space="preserve"> </w:t>
      </w:r>
      <w:proofErr w:type="spellStart"/>
      <w:r>
        <w:rPr>
          <w:rStyle w:val="FunctionTok"/>
        </w:rPr>
        <w:t>strsplit</w:t>
      </w:r>
      <w:proofErr w:type="spellEnd"/>
      <w:r>
        <w:rPr>
          <w:rStyle w:val="NormalTok"/>
        </w:rPr>
        <w:t>(</w:t>
      </w:r>
      <w:proofErr w:type="spellStart"/>
      <w:r>
        <w:rPr>
          <w:rStyle w:val="NormalTok"/>
        </w:rPr>
        <w:t>layer.names</w:t>
      </w:r>
      <w:proofErr w:type="spellEnd"/>
      <w:r>
        <w:rPr>
          <w:rStyle w:val="NormalTok"/>
        </w:rPr>
        <w:t xml:space="preserve">, </w:t>
      </w:r>
      <w:r>
        <w:rPr>
          <w:rStyle w:val="StringTok"/>
        </w:rPr>
        <w:t>"_"</w:t>
      </w:r>
      <w:r>
        <w:rPr>
          <w:rStyle w:val="NormalTok"/>
        </w:rPr>
        <w:t>)</w:t>
      </w:r>
      <w:r>
        <w:br/>
      </w:r>
      <w:r>
        <w:rPr>
          <w:rStyle w:val="NormalTok"/>
        </w:rPr>
        <w:t>(</w:t>
      </w:r>
      <w:proofErr w:type="spellStart"/>
      <w:r>
        <w:rPr>
          <w:rStyle w:val="NormalTok"/>
        </w:rPr>
        <w:t>property.names</w:t>
      </w:r>
      <w:proofErr w:type="spellEnd"/>
      <w:r>
        <w:rPr>
          <w:rStyle w:val="NormalTok"/>
        </w:rPr>
        <w:t xml:space="preserve"> </w:t>
      </w:r>
      <w:r>
        <w:rPr>
          <w:rStyle w:val="OtherTok"/>
        </w:rPr>
        <w:t>&lt;-</w:t>
      </w:r>
      <w:r>
        <w:rPr>
          <w:rStyle w:val="NormalTok"/>
        </w:rPr>
        <w:t xml:space="preserve"> </w:t>
      </w:r>
      <w:r>
        <w:rPr>
          <w:rStyle w:val="FunctionTok"/>
        </w:rPr>
        <w:t>unique</w:t>
      </w:r>
      <w:r>
        <w:rPr>
          <w:rStyle w:val="NormalTok"/>
        </w:rPr>
        <w:t>(</w:t>
      </w:r>
      <w:proofErr w:type="spellStart"/>
      <w:r>
        <w:rPr>
          <w:rStyle w:val="FunctionTok"/>
        </w:rPr>
        <w:t>unlist</w:t>
      </w:r>
      <w:proofErr w:type="spellEnd"/>
      <w:r>
        <w:rPr>
          <w:rStyle w:val="NormalTok"/>
        </w:rPr>
        <w:t>(</w:t>
      </w:r>
      <w:proofErr w:type="spellStart"/>
      <w:r>
        <w:rPr>
          <w:rStyle w:val="FunctionTok"/>
        </w:rPr>
        <w:t>lapply</w:t>
      </w:r>
      <w:proofErr w:type="spellEnd"/>
      <w:r>
        <w:rPr>
          <w:rStyle w:val="NormalTok"/>
        </w:rPr>
        <w:t>(</w:t>
      </w:r>
      <w:proofErr w:type="spellStart"/>
      <w:r>
        <w:rPr>
          <w:rStyle w:val="NormalTok"/>
        </w:rPr>
        <w:t>tmp</w:t>
      </w:r>
      <w:proofErr w:type="spellEnd"/>
      <w:r>
        <w:rPr>
          <w:rStyle w:val="NormalTok"/>
        </w:rPr>
        <w:t xml:space="preserve">, </w:t>
      </w:r>
      <w:r>
        <w:rPr>
          <w:rStyle w:val="AttributeTok"/>
        </w:rPr>
        <w:t>FUN =</w:t>
      </w:r>
      <w:r>
        <w:rPr>
          <w:rStyle w:val="NormalTok"/>
        </w:rPr>
        <w:t xml:space="preserve"> </w:t>
      </w:r>
      <w:r>
        <w:rPr>
          <w:rStyle w:val="ControlFlowTok"/>
        </w:rPr>
        <w:t>function</w:t>
      </w:r>
      <w:r>
        <w:rPr>
          <w:rStyle w:val="NormalTok"/>
        </w:rPr>
        <w:t>(x) x[</w:t>
      </w:r>
      <w:r>
        <w:rPr>
          <w:rStyle w:val="DecValTok"/>
        </w:rPr>
        <w:t>1</w:t>
      </w:r>
      <w:r>
        <w:rPr>
          <w:rStyle w:val="NormalTok"/>
        </w:rPr>
        <w:t>]))))</w:t>
      </w:r>
    </w:p>
    <w:p w14:paraId="191A82D8" w14:textId="77777777" w:rsidR="004D1366" w:rsidRDefault="00000000">
      <w:pPr>
        <w:pStyle w:val="SourceCode"/>
      </w:pPr>
      <w:r>
        <w:rPr>
          <w:rStyle w:val="VerbatimChar"/>
        </w:rPr>
        <w:t>[1] "</w:t>
      </w:r>
      <w:proofErr w:type="spellStart"/>
      <w:r>
        <w:rPr>
          <w:rStyle w:val="VerbatimChar"/>
        </w:rPr>
        <w:t>bdod</w:t>
      </w:r>
      <w:proofErr w:type="spellEnd"/>
      <w:r>
        <w:rPr>
          <w:rStyle w:val="VerbatimChar"/>
        </w:rPr>
        <w:t>"  "</w:t>
      </w:r>
      <w:proofErr w:type="spellStart"/>
      <w:r>
        <w:rPr>
          <w:rStyle w:val="VerbatimChar"/>
        </w:rPr>
        <w:t>cec</w:t>
      </w:r>
      <w:proofErr w:type="spellEnd"/>
      <w:r>
        <w:rPr>
          <w:rStyle w:val="VerbatimChar"/>
        </w:rPr>
        <w:t>"   "</w:t>
      </w:r>
      <w:proofErr w:type="spellStart"/>
      <w:r>
        <w:rPr>
          <w:rStyle w:val="VerbatimChar"/>
        </w:rPr>
        <w:t>cfvo</w:t>
      </w:r>
      <w:proofErr w:type="spellEnd"/>
      <w:r>
        <w:rPr>
          <w:rStyle w:val="VerbatimChar"/>
        </w:rPr>
        <w:t xml:space="preserve">"  "clay"  "phh2o" "silt"  "soc"  </w:t>
      </w:r>
    </w:p>
    <w:p w14:paraId="291A48CD" w14:textId="77777777" w:rsidR="004D1366" w:rsidRDefault="00000000">
      <w:pPr>
        <w:pStyle w:val="SourceCode"/>
      </w:pPr>
      <w:r>
        <w:rPr>
          <w:rStyle w:val="NormalTok"/>
        </w:rPr>
        <w:t>(</w:t>
      </w:r>
      <w:proofErr w:type="spellStart"/>
      <w:r>
        <w:rPr>
          <w:rStyle w:val="NormalTok"/>
        </w:rPr>
        <w:t>depth.names</w:t>
      </w:r>
      <w:proofErr w:type="spellEnd"/>
      <w:r>
        <w:rPr>
          <w:rStyle w:val="NormalTok"/>
        </w:rPr>
        <w:t xml:space="preserve"> </w:t>
      </w:r>
      <w:r>
        <w:rPr>
          <w:rStyle w:val="OtherTok"/>
        </w:rPr>
        <w:t>&lt;-</w:t>
      </w:r>
      <w:r>
        <w:rPr>
          <w:rStyle w:val="NormalTok"/>
        </w:rPr>
        <w:t xml:space="preserve"> </w:t>
      </w:r>
      <w:r>
        <w:rPr>
          <w:rStyle w:val="FunctionTok"/>
        </w:rPr>
        <w:t>unique</w:t>
      </w:r>
      <w:r>
        <w:rPr>
          <w:rStyle w:val="NormalTok"/>
        </w:rPr>
        <w:t>(</w:t>
      </w:r>
      <w:proofErr w:type="spellStart"/>
      <w:r>
        <w:rPr>
          <w:rStyle w:val="FunctionTok"/>
        </w:rPr>
        <w:t>unlist</w:t>
      </w:r>
      <w:proofErr w:type="spellEnd"/>
      <w:r>
        <w:rPr>
          <w:rStyle w:val="NormalTok"/>
        </w:rPr>
        <w:t>(</w:t>
      </w:r>
      <w:proofErr w:type="spellStart"/>
      <w:r>
        <w:rPr>
          <w:rStyle w:val="FunctionTok"/>
        </w:rPr>
        <w:t>lapply</w:t>
      </w:r>
      <w:proofErr w:type="spellEnd"/>
      <w:r>
        <w:rPr>
          <w:rStyle w:val="NormalTok"/>
        </w:rPr>
        <w:t>(</w:t>
      </w:r>
      <w:proofErr w:type="spellStart"/>
      <w:r>
        <w:rPr>
          <w:rStyle w:val="NormalTok"/>
        </w:rPr>
        <w:t>tmp</w:t>
      </w:r>
      <w:proofErr w:type="spellEnd"/>
      <w:r>
        <w:rPr>
          <w:rStyle w:val="NormalTok"/>
        </w:rPr>
        <w:t xml:space="preserve">, </w:t>
      </w:r>
      <w:r>
        <w:rPr>
          <w:rStyle w:val="AttributeTok"/>
        </w:rPr>
        <w:t>FUN =</w:t>
      </w:r>
      <w:r>
        <w:rPr>
          <w:rStyle w:val="NormalTok"/>
        </w:rPr>
        <w:t xml:space="preserve"> </w:t>
      </w:r>
      <w:r>
        <w:rPr>
          <w:rStyle w:val="ControlFlowTok"/>
        </w:rPr>
        <w:t>function</w:t>
      </w:r>
      <w:r>
        <w:rPr>
          <w:rStyle w:val="NormalTok"/>
        </w:rPr>
        <w:t>(x) x[</w:t>
      </w:r>
      <w:r>
        <w:rPr>
          <w:rStyle w:val="DecValTok"/>
        </w:rPr>
        <w:t>2</w:t>
      </w:r>
      <w:r>
        <w:rPr>
          <w:rStyle w:val="NormalTok"/>
        </w:rPr>
        <w:t>]))))</w:t>
      </w:r>
    </w:p>
    <w:p w14:paraId="70679A04" w14:textId="77777777" w:rsidR="004D1366" w:rsidRDefault="00000000">
      <w:pPr>
        <w:pStyle w:val="SourceCode"/>
      </w:pPr>
      <w:r>
        <w:rPr>
          <w:rStyle w:val="VerbatimChar"/>
        </w:rPr>
        <w:t xml:space="preserve">[1] "0-5cm"     "100-200cm" "15-30cm"   "30-60cm"   "5-15cm"    "60-100cm" </w:t>
      </w:r>
    </w:p>
    <w:p w14:paraId="518C7879" w14:textId="77777777" w:rsidR="004D1366" w:rsidRDefault="00000000">
      <w:pPr>
        <w:pStyle w:val="FirstParagraph"/>
      </w:pPr>
      <w:r>
        <w:t>The raster stack has 42 layers, this is six depth slices for each of 7</w:t>
      </w:r>
    </w:p>
    <w:p w14:paraId="14F69EE3" w14:textId="77777777" w:rsidR="004D1366" w:rsidRDefault="00000000">
      <w:pPr>
        <w:pStyle w:val="Plattetekst"/>
      </w:pPr>
      <w:r>
        <w:rPr>
          <w:i/>
          <w:iCs/>
        </w:rPr>
        <w:t>Task:</w:t>
      </w:r>
      <w:r>
        <w:t xml:space="preserve"> Plot one layers of all the properties.</w:t>
      </w:r>
    </w:p>
    <w:p w14:paraId="543A37A4" w14:textId="77777777" w:rsidR="004D1366" w:rsidRDefault="00000000">
      <w:pPr>
        <w:pStyle w:val="SourceCode"/>
      </w:pPr>
      <w:proofErr w:type="spellStart"/>
      <w:r>
        <w:rPr>
          <w:rStyle w:val="NormalTok"/>
        </w:rPr>
        <w:t>to.plot</w:t>
      </w:r>
      <w:proofErr w:type="spellEnd"/>
      <w:r>
        <w:rPr>
          <w:rStyle w:val="NormalTok"/>
        </w:rPr>
        <w:t xml:space="preserve"> </w:t>
      </w:r>
      <w:r>
        <w:rPr>
          <w:rStyle w:val="OtherTok"/>
        </w:rPr>
        <w:t>&lt;-</w:t>
      </w:r>
      <w:r>
        <w:rPr>
          <w:rStyle w:val="NormalTok"/>
        </w:rPr>
        <w:t xml:space="preserve"> </w:t>
      </w:r>
      <w:r>
        <w:rPr>
          <w:rStyle w:val="FunctionTok"/>
        </w:rPr>
        <w:t>grep</w:t>
      </w:r>
      <w:r>
        <w:rPr>
          <w:rStyle w:val="NormalTok"/>
        </w:rPr>
        <w:t>(</w:t>
      </w:r>
      <w:proofErr w:type="spellStart"/>
      <w:r>
        <w:rPr>
          <w:rStyle w:val="NormalTok"/>
        </w:rPr>
        <w:t>depth.names</w:t>
      </w:r>
      <w:proofErr w:type="spellEnd"/>
      <w:r>
        <w:rPr>
          <w:rStyle w:val="NormalTok"/>
        </w:rPr>
        <w:t>[</w:t>
      </w:r>
      <w:r>
        <w:rPr>
          <w:rStyle w:val="DecValTok"/>
        </w:rPr>
        <w:t>1</w:t>
      </w:r>
      <w:r>
        <w:rPr>
          <w:rStyle w:val="NormalTok"/>
        </w:rPr>
        <w:t xml:space="preserve">], </w:t>
      </w:r>
      <w:proofErr w:type="spellStart"/>
      <w:r>
        <w:rPr>
          <w:rStyle w:val="NormalTok"/>
        </w:rPr>
        <w:t>layer.names</w:t>
      </w:r>
      <w:proofErr w:type="spellEnd"/>
      <w:r>
        <w:rPr>
          <w:rStyle w:val="NormalTok"/>
        </w:rPr>
        <w:t xml:space="preserve">, </w:t>
      </w:r>
      <w:r>
        <w:rPr>
          <w:rStyle w:val="AttributeTok"/>
        </w:rPr>
        <w:t>fixed =</w:t>
      </w:r>
      <w:r>
        <w:rPr>
          <w:rStyle w:val="NormalTok"/>
        </w:rPr>
        <w:t xml:space="preserve"> </w:t>
      </w:r>
      <w:r>
        <w:rPr>
          <w:rStyle w:val="ConstantTok"/>
        </w:rPr>
        <w:t>TRUE</w:t>
      </w:r>
      <w:r>
        <w:rPr>
          <w:rStyle w:val="NormalTok"/>
        </w:rPr>
        <w:t>)</w:t>
      </w:r>
      <w:r>
        <w:br/>
      </w:r>
      <w:proofErr w:type="spellStart"/>
      <w:r>
        <w:rPr>
          <w:rStyle w:val="NormalTok"/>
        </w:rPr>
        <w:t>tmp</w:t>
      </w:r>
      <w:proofErr w:type="spellEnd"/>
      <w:r>
        <w:rPr>
          <w:rStyle w:val="NormalTok"/>
        </w:rPr>
        <w:t xml:space="preserve"> </w:t>
      </w:r>
      <w:r>
        <w:rPr>
          <w:rStyle w:val="OtherTok"/>
        </w:rPr>
        <w:t>&lt;-</w:t>
      </w:r>
      <w:r>
        <w:rPr>
          <w:rStyle w:val="NormalTok"/>
        </w:rPr>
        <w:t xml:space="preserve"> terra</w:t>
      </w:r>
      <w:r>
        <w:rPr>
          <w:rStyle w:val="SpecialCharTok"/>
        </w:rPr>
        <w:t>::</w:t>
      </w:r>
      <w:r>
        <w:rPr>
          <w:rStyle w:val="FunctionTok"/>
        </w:rPr>
        <w:t>plot</w:t>
      </w:r>
      <w:r>
        <w:rPr>
          <w:rStyle w:val="NormalTok"/>
        </w:rPr>
        <w:t>(sg[[</w:t>
      </w:r>
      <w:proofErr w:type="spellStart"/>
      <w:r>
        <w:rPr>
          <w:rStyle w:val="NormalTok"/>
        </w:rPr>
        <w:t>to.plot</w:t>
      </w:r>
      <w:proofErr w:type="spellEnd"/>
      <w:r>
        <w:rPr>
          <w:rStyle w:val="NormalTok"/>
        </w:rPr>
        <w:t xml:space="preserve">]], </w:t>
      </w:r>
      <w:r>
        <w:rPr>
          <w:rStyle w:val="AttributeTok"/>
        </w:rPr>
        <w:t>nr =</w:t>
      </w:r>
      <w:r>
        <w:rPr>
          <w:rStyle w:val="NormalTok"/>
        </w:rPr>
        <w:t xml:space="preserve"> </w:t>
      </w:r>
      <w:r>
        <w:rPr>
          <w:rStyle w:val="DecValTok"/>
        </w:rPr>
        <w:t>2</w:t>
      </w:r>
      <w:r>
        <w:rPr>
          <w:rStyle w:val="NormalTok"/>
        </w:rPr>
        <w:t>)</w:t>
      </w:r>
    </w:p>
    <w:tbl>
      <w:tblPr>
        <w:tblStyle w:val="Table"/>
        <w:tblW w:w="5000" w:type="pct"/>
        <w:tblLook w:val="0000" w:firstRow="0" w:lastRow="0" w:firstColumn="0" w:lastColumn="0" w:noHBand="0" w:noVBand="0"/>
      </w:tblPr>
      <w:tblGrid>
        <w:gridCol w:w="9622"/>
      </w:tblGrid>
      <w:tr w:rsidR="004D1366" w14:paraId="47968EDB" w14:textId="77777777">
        <w:tc>
          <w:tcPr>
            <w:tcW w:w="0" w:type="auto"/>
          </w:tcPr>
          <w:p w14:paraId="58756BDD" w14:textId="77777777" w:rsidR="004D1366" w:rsidRDefault="00000000">
            <w:pPr>
              <w:jc w:val="center"/>
            </w:pPr>
            <w:bookmarkStart w:id="12" w:name="fig-layer1-all-properties"/>
            <w:r>
              <w:rPr>
                <w:noProof/>
              </w:rPr>
              <w:lastRenderedPageBreak/>
              <w:drawing>
                <wp:inline distT="0" distB="0" distL="0" distR="0" wp14:anchorId="7B03E362" wp14:editId="5F372574">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PatternAnalysisWorkshopTutorial_DSM2025_files/figure-docx/fig-layer1-all-properties-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2BB7DC98" w14:textId="77777777" w:rsidR="004D1366" w:rsidRDefault="00000000">
            <w:pPr>
              <w:pStyle w:val="ImageCaption"/>
              <w:spacing w:before="200"/>
            </w:pPr>
            <w:r>
              <w:t>Figure 2: All properties, surface layer</w:t>
            </w:r>
          </w:p>
        </w:tc>
        <w:bookmarkEnd w:id="12"/>
      </w:tr>
    </w:tbl>
    <w:p w14:paraId="75F34704" w14:textId="77777777" w:rsidR="004D1366" w:rsidRDefault="00000000">
      <w:pPr>
        <w:pStyle w:val="Plattetekst"/>
      </w:pPr>
      <w:r>
        <w:t>We see a wide range of values and patterns.</w:t>
      </w:r>
    </w:p>
    <w:p w14:paraId="10F84E08" w14:textId="77777777" w:rsidR="004D1366" w:rsidRDefault="00000000">
      <w:pPr>
        <w:pStyle w:val="Plattetekst"/>
      </w:pPr>
      <w:r>
        <w:rPr>
          <w:i/>
          <w:iCs/>
        </w:rPr>
        <w:t>Task:</w:t>
      </w:r>
      <w:r>
        <w:t xml:space="preserve"> Plot all layers of one property.</w:t>
      </w:r>
    </w:p>
    <w:p w14:paraId="20D639D6" w14:textId="77777777" w:rsidR="004D1366" w:rsidRDefault="00000000">
      <w:pPr>
        <w:pStyle w:val="SourceCode"/>
      </w:pPr>
      <w:proofErr w:type="spellStart"/>
      <w:r>
        <w:rPr>
          <w:rStyle w:val="NormalTok"/>
        </w:rPr>
        <w:t>to.plot</w:t>
      </w:r>
      <w:proofErr w:type="spellEnd"/>
      <w:r>
        <w:rPr>
          <w:rStyle w:val="NormalTok"/>
        </w:rPr>
        <w:t xml:space="preserve"> </w:t>
      </w:r>
      <w:r>
        <w:rPr>
          <w:rStyle w:val="OtherTok"/>
        </w:rPr>
        <w:t>&lt;-</w:t>
      </w:r>
      <w:r>
        <w:rPr>
          <w:rStyle w:val="NormalTok"/>
        </w:rPr>
        <w:t xml:space="preserve"> </w:t>
      </w:r>
      <w:r>
        <w:rPr>
          <w:rStyle w:val="FunctionTok"/>
        </w:rPr>
        <w:t>grep</w:t>
      </w:r>
      <w:r>
        <w:rPr>
          <w:rStyle w:val="NormalTok"/>
        </w:rPr>
        <w:t>(</w:t>
      </w:r>
      <w:proofErr w:type="spellStart"/>
      <w:r>
        <w:rPr>
          <w:rStyle w:val="NormalTok"/>
        </w:rPr>
        <w:t>property.names</w:t>
      </w:r>
      <w:proofErr w:type="spellEnd"/>
      <w:r>
        <w:rPr>
          <w:rStyle w:val="NormalTok"/>
        </w:rPr>
        <w:t>[</w:t>
      </w:r>
      <w:r>
        <w:rPr>
          <w:rStyle w:val="DecValTok"/>
        </w:rPr>
        <w:t>3</w:t>
      </w:r>
      <w:r>
        <w:rPr>
          <w:rStyle w:val="NormalTok"/>
        </w:rPr>
        <w:t xml:space="preserve">], </w:t>
      </w:r>
      <w:r>
        <w:rPr>
          <w:rStyle w:val="FunctionTok"/>
        </w:rPr>
        <w:t>names</w:t>
      </w:r>
      <w:r>
        <w:rPr>
          <w:rStyle w:val="NormalTok"/>
        </w:rPr>
        <w:t xml:space="preserve">(sg), </w:t>
      </w:r>
      <w:r>
        <w:rPr>
          <w:rStyle w:val="AttributeTok"/>
        </w:rPr>
        <w:t>fixed =</w:t>
      </w:r>
      <w:r>
        <w:rPr>
          <w:rStyle w:val="NormalTok"/>
        </w:rPr>
        <w:t xml:space="preserve"> </w:t>
      </w:r>
      <w:r>
        <w:rPr>
          <w:rStyle w:val="ConstantTok"/>
        </w:rPr>
        <w:t>TRUE</w:t>
      </w:r>
      <w:r>
        <w:rPr>
          <w:rStyle w:val="NormalTok"/>
        </w:rPr>
        <w:t>)</w:t>
      </w:r>
      <w:r>
        <w:br/>
      </w:r>
      <w:proofErr w:type="spellStart"/>
      <w:r>
        <w:rPr>
          <w:rStyle w:val="NormalTok"/>
        </w:rPr>
        <w:t>r.max</w:t>
      </w:r>
      <w:proofErr w:type="spellEnd"/>
      <w:r>
        <w:rPr>
          <w:rStyle w:val="NormalTok"/>
        </w:rPr>
        <w:t xml:space="preserve"> </w:t>
      </w:r>
      <w:r>
        <w:rPr>
          <w:rStyle w:val="OtherTok"/>
        </w:rPr>
        <w:t>&lt;-</w:t>
      </w:r>
      <w:r>
        <w:rPr>
          <w:rStyle w:val="NormalTok"/>
        </w:rPr>
        <w:t xml:space="preserve"> </w:t>
      </w:r>
      <w:r>
        <w:rPr>
          <w:rStyle w:val="FunctionTok"/>
        </w:rPr>
        <w:t>ceiling</w:t>
      </w:r>
      <w:r>
        <w:rPr>
          <w:rStyle w:val="NormalTok"/>
        </w:rPr>
        <w:t>(</w:t>
      </w:r>
      <w:r>
        <w:rPr>
          <w:rStyle w:val="FunctionTok"/>
        </w:rPr>
        <w:t>max</w:t>
      </w:r>
      <w:r>
        <w:rPr>
          <w:rStyle w:val="NormalTok"/>
        </w:rPr>
        <w:t>(</w:t>
      </w:r>
      <w:r>
        <w:rPr>
          <w:rStyle w:val="FunctionTok"/>
        </w:rPr>
        <w:t>global</w:t>
      </w:r>
      <w:r>
        <w:rPr>
          <w:rStyle w:val="NormalTok"/>
        </w:rPr>
        <w:t>(sg[[</w:t>
      </w:r>
      <w:proofErr w:type="spellStart"/>
      <w:r>
        <w:rPr>
          <w:rStyle w:val="NormalTok"/>
        </w:rPr>
        <w:t>to.plot</w:t>
      </w:r>
      <w:proofErr w:type="spellEnd"/>
      <w:r>
        <w:rPr>
          <w:rStyle w:val="NormalTok"/>
        </w:rPr>
        <w:t xml:space="preserve">]], </w:t>
      </w:r>
      <w:r>
        <w:rPr>
          <w:rStyle w:val="AttributeTok"/>
        </w:rPr>
        <w:t>fun =</w:t>
      </w:r>
      <w:r>
        <w:rPr>
          <w:rStyle w:val="NormalTok"/>
        </w:rPr>
        <w:t xml:space="preserve"> </w:t>
      </w:r>
      <w:r>
        <w:rPr>
          <w:rStyle w:val="StringTok"/>
        </w:rPr>
        <w:t>"max"</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proofErr w:type="spellStart"/>
      <w:r>
        <w:rPr>
          <w:rStyle w:val="NormalTok"/>
        </w:rPr>
        <w:t>r.min</w:t>
      </w:r>
      <w:proofErr w:type="spellEnd"/>
      <w:r>
        <w:rPr>
          <w:rStyle w:val="NormalTok"/>
        </w:rPr>
        <w:t xml:space="preserve"> </w:t>
      </w:r>
      <w:r>
        <w:rPr>
          <w:rStyle w:val="OtherTok"/>
        </w:rPr>
        <w:t>&lt;-</w:t>
      </w:r>
      <w:r>
        <w:rPr>
          <w:rStyle w:val="NormalTok"/>
        </w:rPr>
        <w:t xml:space="preserve"> </w:t>
      </w:r>
      <w:r>
        <w:rPr>
          <w:rStyle w:val="FunctionTok"/>
        </w:rPr>
        <w:t>floor</w:t>
      </w:r>
      <w:r>
        <w:rPr>
          <w:rStyle w:val="NormalTok"/>
        </w:rPr>
        <w:t>(</w:t>
      </w:r>
      <w:r>
        <w:rPr>
          <w:rStyle w:val="FunctionTok"/>
        </w:rPr>
        <w:t>min</w:t>
      </w:r>
      <w:r>
        <w:rPr>
          <w:rStyle w:val="NormalTok"/>
        </w:rPr>
        <w:t>(</w:t>
      </w:r>
      <w:r>
        <w:rPr>
          <w:rStyle w:val="FunctionTok"/>
        </w:rPr>
        <w:t>global</w:t>
      </w:r>
      <w:r>
        <w:rPr>
          <w:rStyle w:val="NormalTok"/>
        </w:rPr>
        <w:t>(sg[[</w:t>
      </w:r>
      <w:proofErr w:type="spellStart"/>
      <w:r>
        <w:rPr>
          <w:rStyle w:val="NormalTok"/>
        </w:rPr>
        <w:t>to.plot</w:t>
      </w:r>
      <w:proofErr w:type="spellEnd"/>
      <w:r>
        <w:rPr>
          <w:rStyle w:val="NormalTok"/>
        </w:rPr>
        <w:t xml:space="preserve">]], </w:t>
      </w:r>
      <w:r>
        <w:rPr>
          <w:rStyle w:val="AttributeTok"/>
        </w:rPr>
        <w:t>fun =</w:t>
      </w:r>
      <w:r>
        <w:rPr>
          <w:rStyle w:val="NormalTok"/>
        </w:rPr>
        <w:t xml:space="preserve"> </w:t>
      </w:r>
      <w:r>
        <w:rPr>
          <w:rStyle w:val="StringTok"/>
        </w:rPr>
        <w:t>"min"</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proofErr w:type="spellStart"/>
      <w:r>
        <w:rPr>
          <w:rStyle w:val="NormalTok"/>
        </w:rPr>
        <w:t>tmp</w:t>
      </w:r>
      <w:proofErr w:type="spellEnd"/>
      <w:r>
        <w:rPr>
          <w:rStyle w:val="NormalTok"/>
        </w:rPr>
        <w:t xml:space="preserve"> </w:t>
      </w:r>
      <w:r>
        <w:rPr>
          <w:rStyle w:val="OtherTok"/>
        </w:rPr>
        <w:t>&lt;-</w:t>
      </w:r>
      <w:r>
        <w:rPr>
          <w:rStyle w:val="NormalTok"/>
        </w:rPr>
        <w:t xml:space="preserve"> terra</w:t>
      </w:r>
      <w:r>
        <w:rPr>
          <w:rStyle w:val="SpecialCharTok"/>
        </w:rPr>
        <w:t>::</w:t>
      </w:r>
      <w:r>
        <w:rPr>
          <w:rStyle w:val="FunctionTok"/>
        </w:rPr>
        <w:t>plot</w:t>
      </w:r>
      <w:r>
        <w:rPr>
          <w:rStyle w:val="NormalTok"/>
        </w:rPr>
        <w:t>(sg[[</w:t>
      </w:r>
      <w:proofErr w:type="spellStart"/>
      <w:r>
        <w:rPr>
          <w:rStyle w:val="NormalTok"/>
        </w:rPr>
        <w:t>to.plot</w:t>
      </w:r>
      <w:proofErr w:type="spellEnd"/>
      <w:r>
        <w:rPr>
          <w:rStyle w:val="NormalTok"/>
        </w:rPr>
        <w:t xml:space="preserve">]], </w:t>
      </w:r>
      <w:r>
        <w:rPr>
          <w:rStyle w:val="AttributeTok"/>
        </w:rPr>
        <w:t>range =</w:t>
      </w:r>
      <w:r>
        <w:rPr>
          <w:rStyle w:val="NormalTok"/>
        </w:rPr>
        <w:t xml:space="preserve"> </w:t>
      </w:r>
      <w:r>
        <w:rPr>
          <w:rStyle w:val="FunctionTok"/>
        </w:rPr>
        <w:t>c</w:t>
      </w:r>
      <w:r>
        <w:rPr>
          <w:rStyle w:val="NormalTok"/>
        </w:rPr>
        <w:t>(</w:t>
      </w:r>
      <w:proofErr w:type="spellStart"/>
      <w:r>
        <w:rPr>
          <w:rStyle w:val="NormalTok"/>
        </w:rPr>
        <w:t>r.min</w:t>
      </w:r>
      <w:proofErr w:type="spellEnd"/>
      <w:r>
        <w:rPr>
          <w:rStyle w:val="NormalTok"/>
        </w:rPr>
        <w:t xml:space="preserve">, </w:t>
      </w:r>
      <w:proofErr w:type="spellStart"/>
      <w:r>
        <w:rPr>
          <w:rStyle w:val="NormalTok"/>
        </w:rPr>
        <w:t>r.max</w:t>
      </w:r>
      <w:proofErr w:type="spellEnd"/>
      <w:r>
        <w:rPr>
          <w:rStyle w:val="NormalTok"/>
        </w:rPr>
        <w:t xml:space="preserve">), </w:t>
      </w:r>
      <w:r>
        <w:rPr>
          <w:rStyle w:val="AttributeTok"/>
        </w:rPr>
        <w:t>nr =</w:t>
      </w:r>
      <w:r>
        <w:rPr>
          <w:rStyle w:val="NormalTok"/>
        </w:rPr>
        <w:t xml:space="preserve"> </w:t>
      </w:r>
      <w:r>
        <w:rPr>
          <w:rStyle w:val="DecValTok"/>
        </w:rPr>
        <w:t>2</w:t>
      </w:r>
      <w:r>
        <w:rPr>
          <w:rStyle w:val="NormalTok"/>
        </w:rPr>
        <w:t>)</w:t>
      </w:r>
    </w:p>
    <w:tbl>
      <w:tblPr>
        <w:tblStyle w:val="Table"/>
        <w:tblW w:w="5000" w:type="pct"/>
        <w:tblLook w:val="0000" w:firstRow="0" w:lastRow="0" w:firstColumn="0" w:lastColumn="0" w:noHBand="0" w:noVBand="0"/>
      </w:tblPr>
      <w:tblGrid>
        <w:gridCol w:w="9622"/>
      </w:tblGrid>
      <w:tr w:rsidR="004D1366" w14:paraId="462C529F" w14:textId="77777777">
        <w:tc>
          <w:tcPr>
            <w:tcW w:w="0" w:type="auto"/>
          </w:tcPr>
          <w:p w14:paraId="557591AB" w14:textId="77777777" w:rsidR="004D1366" w:rsidRDefault="00000000">
            <w:pPr>
              <w:jc w:val="center"/>
            </w:pPr>
            <w:bookmarkStart w:id="13" w:name="fig-all-layers"/>
            <w:r>
              <w:rPr>
                <w:noProof/>
              </w:rPr>
              <w:lastRenderedPageBreak/>
              <w:drawing>
                <wp:inline distT="0" distB="0" distL="0" distR="0" wp14:anchorId="61A4C0E9" wp14:editId="08898875">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atternAnalysisWorkshopTutorial_DSM2025_files/figure-docx/fig-all-layers-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A623F8A" w14:textId="77777777" w:rsidR="004D1366" w:rsidRDefault="00000000">
            <w:pPr>
              <w:pStyle w:val="ImageCaption"/>
              <w:spacing w:before="200"/>
            </w:pPr>
            <w:r>
              <w:t>Figure 3: One property, all layers</w:t>
            </w:r>
          </w:p>
        </w:tc>
        <w:bookmarkEnd w:id="13"/>
      </w:tr>
    </w:tbl>
    <w:p w14:paraId="2D6A6E29" w14:textId="77777777" w:rsidR="004D1366" w:rsidRDefault="00000000">
      <w:pPr>
        <w:pStyle w:val="Kop2"/>
      </w:pPr>
      <w:bookmarkStart w:id="14" w:name="crop-to-a-test-area"/>
      <w:bookmarkStart w:id="15" w:name="_Toc189123538"/>
      <w:bookmarkEnd w:id="10"/>
      <w:r>
        <w:t>3.4 Crop to a test area</w:t>
      </w:r>
      <w:bookmarkEnd w:id="15"/>
    </w:p>
    <w:p w14:paraId="6710F0E9" w14:textId="77777777" w:rsidR="004D1366" w:rsidRDefault="00000000">
      <w:pPr>
        <w:pStyle w:val="FirstParagraph"/>
      </w:pPr>
      <w:r>
        <w:t>For quicker computation, we restrict the maps (</w:t>
      </w:r>
      <m:oMath>
        <m:sSup>
          <m:sSupPr>
            <m:ctrlPr>
              <w:rPr>
                <w:rFonts w:ascii="Cambria Math" w:hAnsi="Cambria Math"/>
              </w:rPr>
            </m:ctrlPr>
          </m:sSupPr>
          <m:e>
            <m:r>
              <w:rPr>
                <w:rFonts w:ascii="Cambria Math" w:hAnsi="Cambria Math"/>
              </w:rPr>
              <m:t>1</m:t>
            </m:r>
          </m:e>
          <m:sup>
            <m:r>
              <m:rPr>
                <m:sty m:val="p"/>
              </m:rPr>
              <w:rPr>
                <w:rFonts w:ascii="Cambria Math" w:hAnsi="Cambria Math"/>
              </w:rPr>
              <m:t>∘</m:t>
            </m:r>
          </m:sup>
        </m:sSup>
      </m:oMath>
      <w:r>
        <w:t xml:space="preserve"> x 1^) to a quarter-map (</w:t>
      </w:r>
      <m:oMath>
        <m:sSup>
          <m:sSupPr>
            <m:ctrlPr>
              <w:rPr>
                <w:rFonts w:ascii="Cambria Math" w:hAnsi="Cambria Math"/>
              </w:rPr>
            </m:ctrlPr>
          </m:sSupPr>
          <m:e>
            <m:r>
              <w:rPr>
                <w:rFonts w:ascii="Cambria Math" w:hAnsi="Cambria Math"/>
              </w:rPr>
              <m:t>0.25</m:t>
            </m:r>
          </m:e>
          <m:sup>
            <m:r>
              <m:rPr>
                <m:sty m:val="p"/>
              </m:rPr>
              <w:rPr>
                <w:rFonts w:ascii="Cambria Math" w:hAnsi="Cambria Math"/>
              </w:rPr>
              <m:t>∘</m:t>
            </m:r>
          </m:sup>
        </m:sSup>
      </m:oMath>
      <w:r>
        <w:t xml:space="preserve"> x </w:t>
      </w:r>
      <m:oMath>
        <m:sSup>
          <m:sSupPr>
            <m:ctrlPr>
              <w:rPr>
                <w:rFonts w:ascii="Cambria Math" w:hAnsi="Cambria Math"/>
              </w:rPr>
            </m:ctrlPr>
          </m:sSupPr>
          <m:e>
            <m:r>
              <w:rPr>
                <w:rFonts w:ascii="Cambria Math" w:hAnsi="Cambria Math"/>
              </w:rPr>
              <m:t>0.25</m:t>
            </m:r>
          </m:e>
          <m:sup>
            <m:r>
              <m:rPr>
                <m:sty m:val="p"/>
              </m:rPr>
              <w:rPr>
                <w:rFonts w:ascii="Cambria Math" w:hAnsi="Cambria Math"/>
              </w:rPr>
              <m:t>∘</m:t>
            </m:r>
          </m:sup>
        </m:sSup>
      </m:oMath>
      <w:r>
        <w:t>), centred to show some interesting patterns.</w:t>
      </w:r>
    </w:p>
    <w:p w14:paraId="0FF70891" w14:textId="77777777" w:rsidR="004D1366" w:rsidRDefault="00000000">
      <w:pPr>
        <w:pStyle w:val="Plattetekst"/>
      </w:pPr>
      <w:r>
        <w:rPr>
          <w:i/>
          <w:iCs/>
        </w:rPr>
        <w:t>Task:</w:t>
      </w:r>
      <w:r>
        <w:t xml:space="preserve"> Crop the raster stack to a quarter-map.</w:t>
      </w:r>
    </w:p>
    <w:p w14:paraId="13106810" w14:textId="77777777" w:rsidR="004D1366" w:rsidRDefault="00000000">
      <w:pPr>
        <w:pStyle w:val="SourceCode"/>
      </w:pPr>
      <w:proofErr w:type="spellStart"/>
      <w:r>
        <w:rPr>
          <w:rStyle w:val="NormalTok"/>
        </w:rPr>
        <w:t>test.tile.size</w:t>
      </w:r>
      <w:proofErr w:type="spellEnd"/>
      <w:r>
        <w:rPr>
          <w:rStyle w:val="NormalTok"/>
        </w:rPr>
        <w:t xml:space="preserve"> </w:t>
      </w:r>
      <w:r>
        <w:rPr>
          <w:rStyle w:val="OtherTok"/>
        </w:rPr>
        <w:t>&lt;-</w:t>
      </w:r>
      <w:r>
        <w:rPr>
          <w:rStyle w:val="NormalTok"/>
        </w:rPr>
        <w:t xml:space="preserve"> </w:t>
      </w:r>
      <w:r>
        <w:rPr>
          <w:rStyle w:val="FloatTok"/>
        </w:rPr>
        <w:t>0.25</w:t>
      </w:r>
      <w:r>
        <w:rPr>
          <w:rStyle w:val="NormalTok"/>
        </w:rPr>
        <w:t xml:space="preserve">  </w:t>
      </w:r>
      <w:r>
        <w:rPr>
          <w:rStyle w:val="CommentTok"/>
        </w:rPr>
        <w:t># degrees</w:t>
      </w:r>
      <w:r>
        <w:br/>
      </w:r>
      <w:proofErr w:type="spellStart"/>
      <w:r>
        <w:rPr>
          <w:rStyle w:val="NormalTok"/>
        </w:rPr>
        <w:t>test.tile.x.offset</w:t>
      </w:r>
      <w:proofErr w:type="spellEnd"/>
      <w:r>
        <w:rPr>
          <w:rStyle w:val="NormalTok"/>
        </w:rPr>
        <w:t xml:space="preserve"> </w:t>
      </w:r>
      <w:r>
        <w:rPr>
          <w:rStyle w:val="OtherTok"/>
        </w:rPr>
        <w:t>&lt;-</w:t>
      </w:r>
      <w:r>
        <w:rPr>
          <w:rStyle w:val="NormalTok"/>
        </w:rPr>
        <w:t xml:space="preserve"> </w:t>
      </w:r>
      <w:r>
        <w:rPr>
          <w:rStyle w:val="FloatTok"/>
        </w:rPr>
        <w:t>0.25</w:t>
      </w:r>
      <w:r>
        <w:rPr>
          <w:rStyle w:val="NormalTok"/>
        </w:rPr>
        <w:t xml:space="preserve"> </w:t>
      </w:r>
      <w:r>
        <w:rPr>
          <w:rStyle w:val="CommentTok"/>
        </w:rPr>
        <w:t xml:space="preserve"># </w:t>
      </w:r>
      <w:proofErr w:type="spellStart"/>
      <w:r>
        <w:rPr>
          <w:rStyle w:val="CommentTok"/>
        </w:rPr>
        <w:t>lrc</w:t>
      </w:r>
      <w:proofErr w:type="spellEnd"/>
      <w:r>
        <w:rPr>
          <w:rStyle w:val="CommentTok"/>
        </w:rPr>
        <w:t xml:space="preserve"> west from right edge</w:t>
      </w:r>
      <w:r>
        <w:br/>
      </w:r>
      <w:proofErr w:type="spellStart"/>
      <w:r>
        <w:rPr>
          <w:rStyle w:val="NormalTok"/>
        </w:rPr>
        <w:t>test.tile.y.offset</w:t>
      </w:r>
      <w:proofErr w:type="spellEnd"/>
      <w:r>
        <w:rPr>
          <w:rStyle w:val="NormalTok"/>
        </w:rPr>
        <w:t xml:space="preserve"> </w:t>
      </w:r>
      <w:r>
        <w:rPr>
          <w:rStyle w:val="OtherTok"/>
        </w:rPr>
        <w:t>&lt;-</w:t>
      </w:r>
      <w:r>
        <w:rPr>
          <w:rStyle w:val="NormalTok"/>
        </w:rPr>
        <w:t xml:space="preserve"> </w:t>
      </w:r>
      <w:r>
        <w:rPr>
          <w:rStyle w:val="FloatTok"/>
        </w:rPr>
        <w:t>0.25</w:t>
      </w:r>
      <w:r>
        <w:rPr>
          <w:rStyle w:val="NormalTok"/>
        </w:rPr>
        <w:t xml:space="preserve">  </w:t>
      </w:r>
      <w:r>
        <w:rPr>
          <w:rStyle w:val="CommentTok"/>
        </w:rPr>
        <w:t xml:space="preserve"># </w:t>
      </w:r>
      <w:proofErr w:type="spellStart"/>
      <w:r>
        <w:rPr>
          <w:rStyle w:val="CommentTok"/>
        </w:rPr>
        <w:t>lrc</w:t>
      </w:r>
      <w:proofErr w:type="spellEnd"/>
      <w:r>
        <w:rPr>
          <w:rStyle w:val="CommentTok"/>
        </w:rPr>
        <w:t xml:space="preserve"> north from bottom edge</w:t>
      </w:r>
      <w:r>
        <w:br/>
      </w:r>
      <w:proofErr w:type="spellStart"/>
      <w:r>
        <w:rPr>
          <w:rStyle w:val="NormalTok"/>
        </w:rPr>
        <w:t>ext.crop</w:t>
      </w:r>
      <w:proofErr w:type="spellEnd"/>
      <w:r>
        <w:rPr>
          <w:rStyle w:val="NormalTok"/>
        </w:rPr>
        <w:t xml:space="preserve"> </w:t>
      </w:r>
      <w:r>
        <w:rPr>
          <w:rStyle w:val="OtherTok"/>
        </w:rPr>
        <w:t>&lt;-</w:t>
      </w:r>
      <w:r>
        <w:rPr>
          <w:rStyle w:val="NormalTok"/>
        </w:rPr>
        <w:t xml:space="preserve"> </w:t>
      </w:r>
      <w:r>
        <w:rPr>
          <w:rStyle w:val="FunctionTok"/>
        </w:rPr>
        <w:t>round</w:t>
      </w:r>
      <w:r>
        <w:rPr>
          <w:rStyle w:val="NormalTok"/>
        </w:rPr>
        <w:t>(</w:t>
      </w:r>
      <w:proofErr w:type="spellStart"/>
      <w:r>
        <w:rPr>
          <w:rStyle w:val="FunctionTok"/>
        </w:rPr>
        <w:t>as.vector</w:t>
      </w:r>
      <w:proofErr w:type="spellEnd"/>
      <w:r>
        <w:rPr>
          <w:rStyle w:val="NormalTok"/>
        </w:rPr>
        <w:t>(</w:t>
      </w:r>
      <w:proofErr w:type="spellStart"/>
      <w:r>
        <w:rPr>
          <w:rStyle w:val="FunctionTok"/>
        </w:rPr>
        <w:t>ext</w:t>
      </w:r>
      <w:proofErr w:type="spellEnd"/>
      <w:r>
        <w:rPr>
          <w:rStyle w:val="NormalTok"/>
        </w:rPr>
        <w:t>(sg)),</w:t>
      </w:r>
      <w:r>
        <w:rPr>
          <w:rStyle w:val="DecValTok"/>
        </w:rPr>
        <w:t>2</w:t>
      </w:r>
      <w:r>
        <w:rPr>
          <w:rStyle w:val="NormalTok"/>
        </w:rPr>
        <w:t xml:space="preserve">) </w:t>
      </w:r>
      <w:r>
        <w:rPr>
          <w:rStyle w:val="CommentTok"/>
        </w:rPr>
        <w:t># line up to .00 decimal degrees</w:t>
      </w:r>
      <w:r>
        <w:br/>
      </w:r>
      <w:proofErr w:type="spellStart"/>
      <w:r>
        <w:rPr>
          <w:rStyle w:val="NormalTok"/>
        </w:rPr>
        <w:t>ext.crop</w:t>
      </w:r>
      <w:proofErr w:type="spellEnd"/>
      <w:r>
        <w:rPr>
          <w:rStyle w:val="NormalTok"/>
        </w:rPr>
        <w:t>[</w:t>
      </w:r>
      <w:r>
        <w:rPr>
          <w:rStyle w:val="StringTok"/>
        </w:rPr>
        <w:t>"</w:t>
      </w:r>
      <w:proofErr w:type="spellStart"/>
      <w:r>
        <w:rPr>
          <w:rStyle w:val="StringTok"/>
        </w:rPr>
        <w:t>xmax</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ext.crop</w:t>
      </w:r>
      <w:proofErr w:type="spellEnd"/>
      <w:r>
        <w:rPr>
          <w:rStyle w:val="NormalTok"/>
        </w:rPr>
        <w:t>[</w:t>
      </w:r>
      <w:r>
        <w:rPr>
          <w:rStyle w:val="StringTok"/>
        </w:rPr>
        <w:t>"</w:t>
      </w:r>
      <w:proofErr w:type="spellStart"/>
      <w:r>
        <w:rPr>
          <w:rStyle w:val="StringTok"/>
        </w:rPr>
        <w:t>xmax</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NormalTok"/>
        </w:rPr>
        <w:t>test.tile.x.offset</w:t>
      </w:r>
      <w:proofErr w:type="spellEnd"/>
      <w:r>
        <w:br/>
      </w:r>
      <w:proofErr w:type="spellStart"/>
      <w:r>
        <w:rPr>
          <w:rStyle w:val="NormalTok"/>
        </w:rPr>
        <w:t>ext.crop</w:t>
      </w:r>
      <w:proofErr w:type="spellEnd"/>
      <w:r>
        <w:rPr>
          <w:rStyle w:val="NormalTok"/>
        </w:rPr>
        <w:t>[</w:t>
      </w:r>
      <w:r>
        <w:rPr>
          <w:rStyle w:val="StringTok"/>
        </w:rPr>
        <w:t>"</w:t>
      </w:r>
      <w:proofErr w:type="spellStart"/>
      <w:r>
        <w:rPr>
          <w:rStyle w:val="StringTok"/>
        </w:rPr>
        <w:t>xmin</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ext.crop</w:t>
      </w:r>
      <w:proofErr w:type="spellEnd"/>
      <w:r>
        <w:rPr>
          <w:rStyle w:val="NormalTok"/>
        </w:rPr>
        <w:t>[</w:t>
      </w:r>
      <w:r>
        <w:rPr>
          <w:rStyle w:val="StringTok"/>
        </w:rPr>
        <w:t>"</w:t>
      </w:r>
      <w:proofErr w:type="spellStart"/>
      <w:r>
        <w:rPr>
          <w:rStyle w:val="StringTok"/>
        </w:rPr>
        <w:t>xmax</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NormalTok"/>
        </w:rPr>
        <w:t>test.tile.size</w:t>
      </w:r>
      <w:proofErr w:type="spellEnd"/>
      <w:r>
        <w:br/>
      </w:r>
      <w:proofErr w:type="spellStart"/>
      <w:r>
        <w:rPr>
          <w:rStyle w:val="NormalTok"/>
        </w:rPr>
        <w:t>ext.crop</w:t>
      </w:r>
      <w:proofErr w:type="spellEnd"/>
      <w:r>
        <w:rPr>
          <w:rStyle w:val="NormalTok"/>
        </w:rPr>
        <w:t>[</w:t>
      </w:r>
      <w:r>
        <w:rPr>
          <w:rStyle w:val="StringTok"/>
        </w:rPr>
        <w:t>"</w:t>
      </w:r>
      <w:proofErr w:type="spellStart"/>
      <w:r>
        <w:rPr>
          <w:rStyle w:val="StringTok"/>
        </w:rPr>
        <w:t>ymin</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ext.crop</w:t>
      </w:r>
      <w:proofErr w:type="spellEnd"/>
      <w:r>
        <w:rPr>
          <w:rStyle w:val="NormalTok"/>
        </w:rPr>
        <w:t>[</w:t>
      </w:r>
      <w:r>
        <w:rPr>
          <w:rStyle w:val="StringTok"/>
        </w:rPr>
        <w:t>"</w:t>
      </w:r>
      <w:proofErr w:type="spellStart"/>
      <w:r>
        <w:rPr>
          <w:rStyle w:val="StringTok"/>
        </w:rPr>
        <w:t>ymin</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NormalTok"/>
        </w:rPr>
        <w:t>test.tile.y.offset</w:t>
      </w:r>
      <w:proofErr w:type="spellEnd"/>
      <w:r>
        <w:br/>
      </w:r>
      <w:proofErr w:type="spellStart"/>
      <w:r>
        <w:rPr>
          <w:rStyle w:val="NormalTok"/>
        </w:rPr>
        <w:t>ext.crop</w:t>
      </w:r>
      <w:proofErr w:type="spellEnd"/>
      <w:r>
        <w:rPr>
          <w:rStyle w:val="NormalTok"/>
        </w:rPr>
        <w:t>[</w:t>
      </w:r>
      <w:r>
        <w:rPr>
          <w:rStyle w:val="StringTok"/>
        </w:rPr>
        <w:t>"</w:t>
      </w:r>
      <w:proofErr w:type="spellStart"/>
      <w:r>
        <w:rPr>
          <w:rStyle w:val="StringTok"/>
        </w:rPr>
        <w:t>ymax</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ext.crop</w:t>
      </w:r>
      <w:proofErr w:type="spellEnd"/>
      <w:r>
        <w:rPr>
          <w:rStyle w:val="NormalTok"/>
        </w:rPr>
        <w:t>[</w:t>
      </w:r>
      <w:r>
        <w:rPr>
          <w:rStyle w:val="StringTok"/>
        </w:rPr>
        <w:t>"</w:t>
      </w:r>
      <w:proofErr w:type="spellStart"/>
      <w:r>
        <w:rPr>
          <w:rStyle w:val="StringTok"/>
        </w:rPr>
        <w:t>ymin</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NormalTok"/>
        </w:rPr>
        <w:t>test.tile.size</w:t>
      </w:r>
      <w:proofErr w:type="spellEnd"/>
      <w:r>
        <w:br/>
      </w:r>
      <w:proofErr w:type="spellStart"/>
      <w:r>
        <w:rPr>
          <w:rStyle w:val="FunctionTok"/>
        </w:rPr>
        <w:t>ext</w:t>
      </w:r>
      <w:proofErr w:type="spellEnd"/>
      <w:r>
        <w:rPr>
          <w:rStyle w:val="NormalTok"/>
        </w:rPr>
        <w:t>(</w:t>
      </w:r>
      <w:proofErr w:type="spellStart"/>
      <w:r>
        <w:rPr>
          <w:rStyle w:val="NormalTok"/>
        </w:rPr>
        <w:t>ext.crop</w:t>
      </w:r>
      <w:proofErr w:type="spellEnd"/>
      <w:r>
        <w:rPr>
          <w:rStyle w:val="NormalTok"/>
        </w:rPr>
        <w:t>)</w:t>
      </w:r>
    </w:p>
    <w:p w14:paraId="7774E8EE" w14:textId="77777777" w:rsidR="004D1366" w:rsidRDefault="00000000">
      <w:pPr>
        <w:pStyle w:val="SourceCode"/>
      </w:pPr>
      <w:proofErr w:type="spellStart"/>
      <w:r>
        <w:rPr>
          <w:rStyle w:val="VerbatimChar"/>
        </w:rPr>
        <w:t>SpatExtent</w:t>
      </w:r>
      <w:proofErr w:type="spellEnd"/>
      <w:r>
        <w:rPr>
          <w:rStyle w:val="VerbatimChar"/>
        </w:rPr>
        <w:t xml:space="preserve"> : 77.5, 77.75, 10.25, 10.5 (</w:t>
      </w:r>
      <w:proofErr w:type="spellStart"/>
      <w:r>
        <w:rPr>
          <w:rStyle w:val="VerbatimChar"/>
        </w:rPr>
        <w:t>xmin</w:t>
      </w:r>
      <w:proofErr w:type="spellEnd"/>
      <w:r>
        <w:rPr>
          <w:rStyle w:val="VerbatimChar"/>
        </w:rPr>
        <w:t xml:space="preserve">, </w:t>
      </w:r>
      <w:proofErr w:type="spellStart"/>
      <w:r>
        <w:rPr>
          <w:rStyle w:val="VerbatimChar"/>
        </w:rPr>
        <w:t>xmax</w:t>
      </w:r>
      <w:proofErr w:type="spellEnd"/>
      <w:r>
        <w:rPr>
          <w:rStyle w:val="VerbatimChar"/>
        </w:rPr>
        <w:t xml:space="preserve">, </w:t>
      </w:r>
      <w:proofErr w:type="spellStart"/>
      <w:r>
        <w:rPr>
          <w:rStyle w:val="VerbatimChar"/>
        </w:rPr>
        <w:t>ymin</w:t>
      </w:r>
      <w:proofErr w:type="spellEnd"/>
      <w:r>
        <w:rPr>
          <w:rStyle w:val="VerbatimChar"/>
        </w:rPr>
        <w:t xml:space="preserve">, </w:t>
      </w:r>
      <w:proofErr w:type="spellStart"/>
      <w:r>
        <w:rPr>
          <w:rStyle w:val="VerbatimChar"/>
        </w:rPr>
        <w:t>ymax</w:t>
      </w:r>
      <w:proofErr w:type="spellEnd"/>
      <w:r>
        <w:rPr>
          <w:rStyle w:val="VerbatimChar"/>
        </w:rPr>
        <w:t>)</w:t>
      </w:r>
    </w:p>
    <w:p w14:paraId="5B18D85D" w14:textId="77777777" w:rsidR="004D1366" w:rsidRDefault="00000000">
      <w:pPr>
        <w:pStyle w:val="SourceCode"/>
      </w:pPr>
      <w:r>
        <w:rPr>
          <w:rStyle w:val="NormalTok"/>
        </w:rPr>
        <w:t xml:space="preserve">sg4 </w:t>
      </w:r>
      <w:r>
        <w:rPr>
          <w:rStyle w:val="OtherTok"/>
        </w:rPr>
        <w:t>&lt;-</w:t>
      </w:r>
      <w:r>
        <w:rPr>
          <w:rStyle w:val="NormalTok"/>
        </w:rPr>
        <w:t xml:space="preserve"> </w:t>
      </w:r>
      <w:r>
        <w:rPr>
          <w:rStyle w:val="FunctionTok"/>
        </w:rPr>
        <w:t>crop</w:t>
      </w:r>
      <w:r>
        <w:rPr>
          <w:rStyle w:val="NormalTok"/>
        </w:rPr>
        <w:t xml:space="preserve">(sg, </w:t>
      </w:r>
      <w:proofErr w:type="spellStart"/>
      <w:r>
        <w:rPr>
          <w:rStyle w:val="FunctionTok"/>
        </w:rPr>
        <w:t>ext</w:t>
      </w:r>
      <w:proofErr w:type="spellEnd"/>
      <w:r>
        <w:rPr>
          <w:rStyle w:val="NormalTok"/>
        </w:rPr>
        <w:t>(</w:t>
      </w:r>
      <w:proofErr w:type="spellStart"/>
      <w:r>
        <w:rPr>
          <w:rStyle w:val="NormalTok"/>
        </w:rPr>
        <w:t>ext.crop</w:t>
      </w:r>
      <w:proofErr w:type="spellEnd"/>
      <w:r>
        <w:rPr>
          <w:rStyle w:val="NormalTok"/>
        </w:rPr>
        <w:t>))</w:t>
      </w:r>
    </w:p>
    <w:p w14:paraId="633142D2" w14:textId="77777777" w:rsidR="004D1366" w:rsidRDefault="00000000">
      <w:pPr>
        <w:pStyle w:val="FirstParagraph"/>
      </w:pPr>
      <w:r>
        <w:rPr>
          <w:i/>
          <w:iCs/>
        </w:rPr>
        <w:t>Task:</w:t>
      </w:r>
      <w:r>
        <w:t xml:space="preserve"> Repeat the plots, but just for the quarter-tile.</w:t>
      </w:r>
    </w:p>
    <w:p w14:paraId="73DD66BA" w14:textId="77777777" w:rsidR="004D1366" w:rsidRDefault="00000000">
      <w:pPr>
        <w:pStyle w:val="Plattetekst"/>
      </w:pPr>
      <w:r>
        <w:rPr>
          <w:i/>
          <w:iCs/>
        </w:rPr>
        <w:lastRenderedPageBreak/>
        <w:t>Task:</w:t>
      </w:r>
      <w:r>
        <w:t xml:space="preserve"> Plot one layers of all the properties.</w:t>
      </w:r>
    </w:p>
    <w:p w14:paraId="0FBAD1C1" w14:textId="77777777" w:rsidR="004D1366" w:rsidRDefault="00000000">
      <w:pPr>
        <w:pStyle w:val="SourceCode"/>
      </w:pPr>
      <w:proofErr w:type="spellStart"/>
      <w:r>
        <w:rPr>
          <w:rStyle w:val="NormalTok"/>
        </w:rPr>
        <w:t>to.plot</w:t>
      </w:r>
      <w:proofErr w:type="spellEnd"/>
      <w:r>
        <w:rPr>
          <w:rStyle w:val="NormalTok"/>
        </w:rPr>
        <w:t xml:space="preserve"> </w:t>
      </w:r>
      <w:r>
        <w:rPr>
          <w:rStyle w:val="OtherTok"/>
        </w:rPr>
        <w:t>&lt;-</w:t>
      </w:r>
      <w:r>
        <w:rPr>
          <w:rStyle w:val="NormalTok"/>
        </w:rPr>
        <w:t xml:space="preserve"> </w:t>
      </w:r>
      <w:r>
        <w:rPr>
          <w:rStyle w:val="FunctionTok"/>
        </w:rPr>
        <w:t>grep</w:t>
      </w:r>
      <w:r>
        <w:rPr>
          <w:rStyle w:val="NormalTok"/>
        </w:rPr>
        <w:t>(</w:t>
      </w:r>
      <w:proofErr w:type="spellStart"/>
      <w:r>
        <w:rPr>
          <w:rStyle w:val="NormalTok"/>
        </w:rPr>
        <w:t>depth.names</w:t>
      </w:r>
      <w:proofErr w:type="spellEnd"/>
      <w:r>
        <w:rPr>
          <w:rStyle w:val="NormalTok"/>
        </w:rPr>
        <w:t>[</w:t>
      </w:r>
      <w:r>
        <w:rPr>
          <w:rStyle w:val="DecValTok"/>
        </w:rPr>
        <w:t>1</w:t>
      </w:r>
      <w:r>
        <w:rPr>
          <w:rStyle w:val="NormalTok"/>
        </w:rPr>
        <w:t xml:space="preserve">], </w:t>
      </w:r>
      <w:proofErr w:type="spellStart"/>
      <w:r>
        <w:rPr>
          <w:rStyle w:val="NormalTok"/>
        </w:rPr>
        <w:t>layer.names</w:t>
      </w:r>
      <w:proofErr w:type="spellEnd"/>
      <w:r>
        <w:rPr>
          <w:rStyle w:val="NormalTok"/>
        </w:rPr>
        <w:t xml:space="preserve">, </w:t>
      </w:r>
      <w:r>
        <w:rPr>
          <w:rStyle w:val="AttributeTok"/>
        </w:rPr>
        <w:t>fixed =</w:t>
      </w:r>
      <w:r>
        <w:rPr>
          <w:rStyle w:val="NormalTok"/>
        </w:rPr>
        <w:t xml:space="preserve"> </w:t>
      </w:r>
      <w:r>
        <w:rPr>
          <w:rStyle w:val="ConstantTok"/>
        </w:rPr>
        <w:t>TRUE</w:t>
      </w:r>
      <w:r>
        <w:rPr>
          <w:rStyle w:val="NormalTok"/>
        </w:rPr>
        <w:t>)</w:t>
      </w:r>
      <w:r>
        <w:br/>
      </w:r>
      <w:proofErr w:type="spellStart"/>
      <w:r>
        <w:rPr>
          <w:rStyle w:val="NormalTok"/>
        </w:rPr>
        <w:t>tmp</w:t>
      </w:r>
      <w:proofErr w:type="spellEnd"/>
      <w:r>
        <w:rPr>
          <w:rStyle w:val="NormalTok"/>
        </w:rPr>
        <w:t xml:space="preserve"> </w:t>
      </w:r>
      <w:r>
        <w:rPr>
          <w:rStyle w:val="OtherTok"/>
        </w:rPr>
        <w:t>&lt;-</w:t>
      </w:r>
      <w:r>
        <w:rPr>
          <w:rStyle w:val="NormalTok"/>
        </w:rPr>
        <w:t xml:space="preserve"> terra</w:t>
      </w:r>
      <w:r>
        <w:rPr>
          <w:rStyle w:val="SpecialCharTok"/>
        </w:rPr>
        <w:t>::</w:t>
      </w:r>
      <w:r>
        <w:rPr>
          <w:rStyle w:val="FunctionTok"/>
        </w:rPr>
        <w:t>plot</w:t>
      </w:r>
      <w:r>
        <w:rPr>
          <w:rStyle w:val="NormalTok"/>
        </w:rPr>
        <w:t>(sg4[[</w:t>
      </w:r>
      <w:proofErr w:type="spellStart"/>
      <w:r>
        <w:rPr>
          <w:rStyle w:val="NormalTok"/>
        </w:rPr>
        <w:t>to.plot</w:t>
      </w:r>
      <w:proofErr w:type="spellEnd"/>
      <w:r>
        <w:rPr>
          <w:rStyle w:val="NormalTok"/>
        </w:rPr>
        <w:t xml:space="preserve">]], </w:t>
      </w:r>
      <w:r>
        <w:rPr>
          <w:rStyle w:val="AttributeTok"/>
        </w:rPr>
        <w:t>nr =</w:t>
      </w:r>
      <w:r>
        <w:rPr>
          <w:rStyle w:val="NormalTok"/>
        </w:rPr>
        <w:t xml:space="preserve"> </w:t>
      </w:r>
      <w:r>
        <w:rPr>
          <w:rStyle w:val="DecValTok"/>
        </w:rPr>
        <w:t>2</w:t>
      </w:r>
      <w:r>
        <w:rPr>
          <w:rStyle w:val="NormalTok"/>
        </w:rPr>
        <w:t>)</w:t>
      </w:r>
    </w:p>
    <w:p w14:paraId="0D0D870C" w14:textId="77777777" w:rsidR="004D1366" w:rsidRDefault="00000000">
      <w:pPr>
        <w:pStyle w:val="FirstParagraph"/>
      </w:pPr>
      <w:r>
        <w:rPr>
          <w:noProof/>
        </w:rPr>
        <w:drawing>
          <wp:inline distT="0" distB="0" distL="0" distR="0" wp14:anchorId="1F44B3DE" wp14:editId="29B50A71">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PatternAnalysisWorkshopTutorial_DSM2025_files/figure-docx/fig-layer1-properties-1/4-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r>
        <w:t>{#fig-layer1-properties-1/4}</w:t>
      </w:r>
    </w:p>
    <w:p w14:paraId="5B029819" w14:textId="77777777" w:rsidR="004D1366" w:rsidRDefault="00000000">
      <w:pPr>
        <w:pStyle w:val="Plattetekst"/>
      </w:pPr>
      <w:r>
        <w:t>We see a wide range of values and patterns.</w:t>
      </w:r>
    </w:p>
    <w:p w14:paraId="0D91CE87" w14:textId="77777777" w:rsidR="004D1366" w:rsidRDefault="00000000">
      <w:pPr>
        <w:pStyle w:val="Plattetekst"/>
      </w:pPr>
      <w:r>
        <w:rPr>
          <w:i/>
          <w:iCs/>
        </w:rPr>
        <w:t>Task:</w:t>
      </w:r>
      <w:r>
        <w:t xml:space="preserve"> Plot all layers of one property.</w:t>
      </w:r>
    </w:p>
    <w:p w14:paraId="2DACC38C" w14:textId="77777777" w:rsidR="004D1366" w:rsidRDefault="00000000">
      <w:pPr>
        <w:pStyle w:val="SourceCode"/>
      </w:pPr>
      <w:proofErr w:type="spellStart"/>
      <w:r>
        <w:rPr>
          <w:rStyle w:val="NormalTok"/>
        </w:rPr>
        <w:t>to.plot</w:t>
      </w:r>
      <w:proofErr w:type="spellEnd"/>
      <w:r>
        <w:rPr>
          <w:rStyle w:val="NormalTok"/>
        </w:rPr>
        <w:t xml:space="preserve"> </w:t>
      </w:r>
      <w:r>
        <w:rPr>
          <w:rStyle w:val="OtherTok"/>
        </w:rPr>
        <w:t>&lt;-</w:t>
      </w:r>
      <w:r>
        <w:rPr>
          <w:rStyle w:val="NormalTok"/>
        </w:rPr>
        <w:t xml:space="preserve"> </w:t>
      </w:r>
      <w:r>
        <w:rPr>
          <w:rStyle w:val="FunctionTok"/>
        </w:rPr>
        <w:t>grep</w:t>
      </w:r>
      <w:r>
        <w:rPr>
          <w:rStyle w:val="NormalTok"/>
        </w:rPr>
        <w:t>(</w:t>
      </w:r>
      <w:proofErr w:type="spellStart"/>
      <w:r>
        <w:rPr>
          <w:rStyle w:val="NormalTok"/>
        </w:rPr>
        <w:t>property.names</w:t>
      </w:r>
      <w:proofErr w:type="spellEnd"/>
      <w:r>
        <w:rPr>
          <w:rStyle w:val="NormalTok"/>
        </w:rPr>
        <w:t>[</w:t>
      </w:r>
      <w:r>
        <w:rPr>
          <w:rStyle w:val="DecValTok"/>
        </w:rPr>
        <w:t>3</w:t>
      </w:r>
      <w:r>
        <w:rPr>
          <w:rStyle w:val="NormalTok"/>
        </w:rPr>
        <w:t xml:space="preserve">], </w:t>
      </w:r>
      <w:proofErr w:type="spellStart"/>
      <w:r>
        <w:rPr>
          <w:rStyle w:val="NormalTok"/>
        </w:rPr>
        <w:t>layer.names</w:t>
      </w:r>
      <w:proofErr w:type="spellEnd"/>
      <w:r>
        <w:rPr>
          <w:rStyle w:val="NormalTok"/>
        </w:rPr>
        <w:t xml:space="preserve">, </w:t>
      </w:r>
      <w:r>
        <w:rPr>
          <w:rStyle w:val="AttributeTok"/>
        </w:rPr>
        <w:t>fixed =</w:t>
      </w:r>
      <w:r>
        <w:rPr>
          <w:rStyle w:val="NormalTok"/>
        </w:rPr>
        <w:t xml:space="preserve"> </w:t>
      </w:r>
      <w:r>
        <w:rPr>
          <w:rStyle w:val="ConstantTok"/>
        </w:rPr>
        <w:t>TRUE</w:t>
      </w:r>
      <w:r>
        <w:rPr>
          <w:rStyle w:val="NormalTok"/>
        </w:rPr>
        <w:t>)</w:t>
      </w:r>
      <w:r>
        <w:br/>
      </w:r>
      <w:proofErr w:type="spellStart"/>
      <w:r>
        <w:rPr>
          <w:rStyle w:val="NormalTok"/>
        </w:rPr>
        <w:t>r.max</w:t>
      </w:r>
      <w:proofErr w:type="spellEnd"/>
      <w:r>
        <w:rPr>
          <w:rStyle w:val="NormalTok"/>
        </w:rPr>
        <w:t xml:space="preserve"> </w:t>
      </w:r>
      <w:r>
        <w:rPr>
          <w:rStyle w:val="OtherTok"/>
        </w:rPr>
        <w:t>&lt;-</w:t>
      </w:r>
      <w:r>
        <w:rPr>
          <w:rStyle w:val="NormalTok"/>
        </w:rPr>
        <w:t xml:space="preserve"> </w:t>
      </w:r>
      <w:r>
        <w:rPr>
          <w:rStyle w:val="FunctionTok"/>
        </w:rPr>
        <w:t>ceiling</w:t>
      </w:r>
      <w:r>
        <w:rPr>
          <w:rStyle w:val="NormalTok"/>
        </w:rPr>
        <w:t>(</w:t>
      </w:r>
      <w:r>
        <w:rPr>
          <w:rStyle w:val="FunctionTok"/>
        </w:rPr>
        <w:t>max</w:t>
      </w:r>
      <w:r>
        <w:rPr>
          <w:rStyle w:val="NormalTok"/>
        </w:rPr>
        <w:t>(</w:t>
      </w:r>
      <w:r>
        <w:rPr>
          <w:rStyle w:val="FunctionTok"/>
        </w:rPr>
        <w:t>global</w:t>
      </w:r>
      <w:r>
        <w:rPr>
          <w:rStyle w:val="NormalTok"/>
        </w:rPr>
        <w:t>(sg4[[</w:t>
      </w:r>
      <w:proofErr w:type="spellStart"/>
      <w:r>
        <w:rPr>
          <w:rStyle w:val="NormalTok"/>
        </w:rPr>
        <w:t>to.plot</w:t>
      </w:r>
      <w:proofErr w:type="spellEnd"/>
      <w:r>
        <w:rPr>
          <w:rStyle w:val="NormalTok"/>
        </w:rPr>
        <w:t xml:space="preserve">]], </w:t>
      </w:r>
      <w:r>
        <w:rPr>
          <w:rStyle w:val="AttributeTok"/>
        </w:rPr>
        <w:t>fun =</w:t>
      </w:r>
      <w:r>
        <w:rPr>
          <w:rStyle w:val="NormalTok"/>
        </w:rPr>
        <w:t xml:space="preserve"> </w:t>
      </w:r>
      <w:r>
        <w:rPr>
          <w:rStyle w:val="StringTok"/>
        </w:rPr>
        <w:t>"max"</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proofErr w:type="spellStart"/>
      <w:r>
        <w:rPr>
          <w:rStyle w:val="NormalTok"/>
        </w:rPr>
        <w:t>r.min</w:t>
      </w:r>
      <w:proofErr w:type="spellEnd"/>
      <w:r>
        <w:rPr>
          <w:rStyle w:val="NormalTok"/>
        </w:rPr>
        <w:t xml:space="preserve"> </w:t>
      </w:r>
      <w:r>
        <w:rPr>
          <w:rStyle w:val="OtherTok"/>
        </w:rPr>
        <w:t>&lt;-</w:t>
      </w:r>
      <w:r>
        <w:rPr>
          <w:rStyle w:val="NormalTok"/>
        </w:rPr>
        <w:t xml:space="preserve"> </w:t>
      </w:r>
      <w:r>
        <w:rPr>
          <w:rStyle w:val="FunctionTok"/>
        </w:rPr>
        <w:t>floor</w:t>
      </w:r>
      <w:r>
        <w:rPr>
          <w:rStyle w:val="NormalTok"/>
        </w:rPr>
        <w:t>(</w:t>
      </w:r>
      <w:r>
        <w:rPr>
          <w:rStyle w:val="FunctionTok"/>
        </w:rPr>
        <w:t>min</w:t>
      </w:r>
      <w:r>
        <w:rPr>
          <w:rStyle w:val="NormalTok"/>
        </w:rPr>
        <w:t>(</w:t>
      </w:r>
      <w:r>
        <w:rPr>
          <w:rStyle w:val="FunctionTok"/>
        </w:rPr>
        <w:t>global</w:t>
      </w:r>
      <w:r>
        <w:rPr>
          <w:rStyle w:val="NormalTok"/>
        </w:rPr>
        <w:t>(sg4[[</w:t>
      </w:r>
      <w:proofErr w:type="spellStart"/>
      <w:r>
        <w:rPr>
          <w:rStyle w:val="NormalTok"/>
        </w:rPr>
        <w:t>to.plot</w:t>
      </w:r>
      <w:proofErr w:type="spellEnd"/>
      <w:r>
        <w:rPr>
          <w:rStyle w:val="NormalTok"/>
        </w:rPr>
        <w:t xml:space="preserve">]], </w:t>
      </w:r>
      <w:r>
        <w:rPr>
          <w:rStyle w:val="AttributeTok"/>
        </w:rPr>
        <w:t>fun =</w:t>
      </w:r>
      <w:r>
        <w:rPr>
          <w:rStyle w:val="NormalTok"/>
        </w:rPr>
        <w:t xml:space="preserve"> </w:t>
      </w:r>
      <w:r>
        <w:rPr>
          <w:rStyle w:val="StringTok"/>
        </w:rPr>
        <w:t>"min"</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proofErr w:type="spellStart"/>
      <w:r>
        <w:rPr>
          <w:rStyle w:val="NormalTok"/>
        </w:rPr>
        <w:t>tmp</w:t>
      </w:r>
      <w:proofErr w:type="spellEnd"/>
      <w:r>
        <w:rPr>
          <w:rStyle w:val="NormalTok"/>
        </w:rPr>
        <w:t xml:space="preserve"> </w:t>
      </w:r>
      <w:r>
        <w:rPr>
          <w:rStyle w:val="OtherTok"/>
        </w:rPr>
        <w:t>&lt;-</w:t>
      </w:r>
      <w:r>
        <w:rPr>
          <w:rStyle w:val="NormalTok"/>
        </w:rPr>
        <w:t xml:space="preserve"> terra</w:t>
      </w:r>
      <w:r>
        <w:rPr>
          <w:rStyle w:val="SpecialCharTok"/>
        </w:rPr>
        <w:t>::</w:t>
      </w:r>
      <w:r>
        <w:rPr>
          <w:rStyle w:val="FunctionTok"/>
        </w:rPr>
        <w:t>plot</w:t>
      </w:r>
      <w:r>
        <w:rPr>
          <w:rStyle w:val="NormalTok"/>
        </w:rPr>
        <w:t>(sg4[[</w:t>
      </w:r>
      <w:proofErr w:type="spellStart"/>
      <w:r>
        <w:rPr>
          <w:rStyle w:val="NormalTok"/>
        </w:rPr>
        <w:t>to.plot</w:t>
      </w:r>
      <w:proofErr w:type="spellEnd"/>
      <w:r>
        <w:rPr>
          <w:rStyle w:val="NormalTok"/>
        </w:rPr>
        <w:t xml:space="preserve">]], </w:t>
      </w:r>
      <w:r>
        <w:rPr>
          <w:rStyle w:val="AttributeTok"/>
        </w:rPr>
        <w:t>range =</w:t>
      </w:r>
      <w:r>
        <w:rPr>
          <w:rStyle w:val="NormalTok"/>
        </w:rPr>
        <w:t xml:space="preserve"> </w:t>
      </w:r>
      <w:r>
        <w:rPr>
          <w:rStyle w:val="FunctionTok"/>
        </w:rPr>
        <w:t>c</w:t>
      </w:r>
      <w:r>
        <w:rPr>
          <w:rStyle w:val="NormalTok"/>
        </w:rPr>
        <w:t>(</w:t>
      </w:r>
      <w:proofErr w:type="spellStart"/>
      <w:r>
        <w:rPr>
          <w:rStyle w:val="NormalTok"/>
        </w:rPr>
        <w:t>r.min</w:t>
      </w:r>
      <w:proofErr w:type="spellEnd"/>
      <w:r>
        <w:rPr>
          <w:rStyle w:val="NormalTok"/>
        </w:rPr>
        <w:t xml:space="preserve">, </w:t>
      </w:r>
      <w:proofErr w:type="spellStart"/>
      <w:r>
        <w:rPr>
          <w:rStyle w:val="NormalTok"/>
        </w:rPr>
        <w:t>r.max</w:t>
      </w:r>
      <w:proofErr w:type="spellEnd"/>
      <w:r>
        <w:rPr>
          <w:rStyle w:val="NormalTok"/>
        </w:rPr>
        <w:t xml:space="preserve">), </w:t>
      </w:r>
      <w:r>
        <w:rPr>
          <w:rStyle w:val="AttributeTok"/>
        </w:rPr>
        <w:t>nr =</w:t>
      </w:r>
      <w:r>
        <w:rPr>
          <w:rStyle w:val="NormalTok"/>
        </w:rPr>
        <w:t xml:space="preserve"> </w:t>
      </w:r>
      <w:r>
        <w:rPr>
          <w:rStyle w:val="DecValTok"/>
        </w:rPr>
        <w:t>2</w:t>
      </w:r>
      <w:r>
        <w:rPr>
          <w:rStyle w:val="NormalTok"/>
        </w:rPr>
        <w:t>)</w:t>
      </w:r>
    </w:p>
    <w:tbl>
      <w:tblPr>
        <w:tblStyle w:val="Table"/>
        <w:tblW w:w="5000" w:type="pct"/>
        <w:tblLook w:val="0000" w:firstRow="0" w:lastRow="0" w:firstColumn="0" w:lastColumn="0" w:noHBand="0" w:noVBand="0"/>
      </w:tblPr>
      <w:tblGrid>
        <w:gridCol w:w="9622"/>
      </w:tblGrid>
      <w:tr w:rsidR="004D1366" w14:paraId="3ED3E790" w14:textId="77777777">
        <w:tc>
          <w:tcPr>
            <w:tcW w:w="0" w:type="auto"/>
          </w:tcPr>
          <w:p w14:paraId="57D695AB" w14:textId="77777777" w:rsidR="004D1366" w:rsidRDefault="00000000">
            <w:pPr>
              <w:jc w:val="center"/>
            </w:pPr>
            <w:bookmarkStart w:id="16" w:name="fig-silt-layers"/>
            <w:r>
              <w:rPr>
                <w:noProof/>
              </w:rPr>
              <w:lastRenderedPageBreak/>
              <w:drawing>
                <wp:inline distT="0" distB="0" distL="0" distR="0" wp14:anchorId="215E4CC5" wp14:editId="39B3F27D">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PatternAnalysisWorkshopTutorial_DSM2025_files/figure-docx/fig-silt-layers-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5E38A9B8" w14:textId="77777777" w:rsidR="004D1366" w:rsidRDefault="00000000">
            <w:pPr>
              <w:pStyle w:val="ImageCaption"/>
              <w:spacing w:before="200"/>
            </w:pPr>
            <w:r>
              <w:t xml:space="preserve">Figure 4: </w:t>
            </w:r>
            <w:r>
              <w:rPr>
                <w:b/>
                <w:bCs/>
              </w:rPr>
              <w:t>?(caption)</w:t>
            </w:r>
          </w:p>
        </w:tc>
        <w:bookmarkEnd w:id="16"/>
      </w:tr>
    </w:tbl>
    <w:p w14:paraId="6267527B" w14:textId="77777777" w:rsidR="004D1366" w:rsidRDefault="00000000">
      <w:pPr>
        <w:pStyle w:val="Kop2"/>
      </w:pPr>
      <w:bookmarkStart w:id="17" w:name="transform-to-a-metric-crs"/>
      <w:bookmarkStart w:id="18" w:name="_Toc189123539"/>
      <w:bookmarkEnd w:id="14"/>
      <w:r>
        <w:t>3.5 Transform to a metric CRS</w:t>
      </w:r>
      <w:bookmarkEnd w:id="18"/>
    </w:p>
    <w:p w14:paraId="30D42A5A" w14:textId="77777777" w:rsidR="004D1366" w:rsidRDefault="00000000">
      <w:pPr>
        <w:pStyle w:val="FirstParagraph"/>
      </w:pPr>
      <w:r>
        <w:t xml:space="preserve">Landscape metrics require approximately </w:t>
      </w:r>
      <w:r>
        <w:rPr>
          <w:i/>
          <w:iCs/>
        </w:rPr>
        <w:t>equal-area</w:t>
      </w:r>
      <w:r>
        <w:t xml:space="preserve"> grid cells, so the raster stack, currently in a geographic </w:t>
      </w:r>
      <w:proofErr w:type="spellStart"/>
      <w:r>
        <w:t>Coördinate</w:t>
      </w:r>
      <w:proofErr w:type="spellEnd"/>
      <w:r>
        <w:t xml:space="preserve"> Reference System (CRS), must be projected to a metric system. CRS in </w:t>
      </w:r>
      <w:proofErr w:type="spellStart"/>
      <w:r>
        <w:t>R are</w:t>
      </w:r>
      <w:proofErr w:type="spellEnd"/>
      <w:r>
        <w:t xml:space="preserve"> most easily expressed by their EPSG code.</w:t>
      </w:r>
    </w:p>
    <w:p w14:paraId="5669873A" w14:textId="77777777" w:rsidR="004D1366" w:rsidRDefault="00000000">
      <w:pPr>
        <w:pStyle w:val="Plattetekst"/>
      </w:pPr>
      <w:r>
        <w:t xml:space="preserve">CRS definitions and EPSG codes can be found at </w:t>
      </w:r>
      <w:proofErr w:type="spellStart"/>
      <w:r>
        <w:t>at</w:t>
      </w:r>
      <w:proofErr w:type="spellEnd"/>
      <w:r>
        <w:t xml:space="preserve"> the </w:t>
      </w:r>
      <w:hyperlink r:id="rId12">
        <w:r>
          <w:rPr>
            <w:rStyle w:val="Hyperlink"/>
          </w:rPr>
          <w:t>EPSG Geodetic Parameter Dataset</w:t>
        </w:r>
      </w:hyperlink>
      <w:r>
        <w:t xml:space="preserve">. A reasonable choice for areas narrower (longitude) than about </w:t>
      </w:r>
      <m:oMath>
        <m:sSup>
          <m:sSupPr>
            <m:ctrlPr>
              <w:rPr>
                <w:rFonts w:ascii="Cambria Math" w:hAnsi="Cambria Math"/>
              </w:rPr>
            </m:ctrlPr>
          </m:sSupPr>
          <m:e>
            <m:r>
              <w:rPr>
                <w:rFonts w:ascii="Cambria Math" w:hAnsi="Cambria Math"/>
              </w:rPr>
              <m:t>6</m:t>
            </m:r>
          </m:e>
          <m:sup>
            <m:r>
              <m:rPr>
                <m:sty m:val="p"/>
              </m:rPr>
              <w:rPr>
                <w:rFonts w:ascii="Cambria Math" w:hAnsi="Cambria Math"/>
              </w:rPr>
              <m:t>∘</m:t>
            </m:r>
          </m:sup>
        </m:sSup>
      </m:oMath>
      <w:r>
        <w:t xml:space="preserve"> is the Universal Transmercator (UTM) system, which covers a </w:t>
      </w:r>
      <m:oMath>
        <m:sSup>
          <m:sSupPr>
            <m:ctrlPr>
              <w:rPr>
                <w:rFonts w:ascii="Cambria Math" w:hAnsi="Cambria Math"/>
              </w:rPr>
            </m:ctrlPr>
          </m:sSupPr>
          <m:e>
            <m:r>
              <w:rPr>
                <w:rFonts w:ascii="Cambria Math" w:hAnsi="Cambria Math"/>
              </w:rPr>
              <m:t>6</m:t>
            </m:r>
          </m:e>
          <m:sup>
            <m:r>
              <m:rPr>
                <m:sty m:val="p"/>
              </m:rPr>
              <w:rPr>
                <w:rFonts w:ascii="Cambria Math" w:hAnsi="Cambria Math"/>
              </w:rPr>
              <m:t>∘</m:t>
            </m:r>
          </m:sup>
        </m:sSup>
      </m:oMath>
      <w:r>
        <w:t xml:space="preserve">-wide latitude range with about a </w:t>
      </w:r>
      <m:oMath>
        <m:sSup>
          <m:sSupPr>
            <m:ctrlPr>
              <w:rPr>
                <w:rFonts w:ascii="Cambria Math" w:hAnsi="Cambria Math"/>
              </w:rPr>
            </m:ctrlPr>
          </m:sSupPr>
          <m:e>
            <m:r>
              <w:rPr>
                <w:rFonts w:ascii="Cambria Math" w:hAnsi="Cambria Math"/>
              </w:rPr>
              <m:t>0.5</m:t>
            </m:r>
          </m:e>
          <m:sup>
            <m:r>
              <m:rPr>
                <m:sty m:val="p"/>
              </m:rPr>
              <w:rPr>
                <w:rFonts w:ascii="Cambria Math" w:hAnsi="Cambria Math"/>
              </w:rPr>
              <m:t>∘</m:t>
            </m:r>
          </m:sup>
        </m:sSup>
      </m:oMath>
      <w:r>
        <w:t xml:space="preserve"> buffer on each edge. Since our test area is </w:t>
      </w:r>
      <m:oMath>
        <m:sSup>
          <m:sSupPr>
            <m:ctrlPr>
              <w:rPr>
                <w:rFonts w:ascii="Cambria Math" w:hAnsi="Cambria Math"/>
              </w:rPr>
            </m:ctrlPr>
          </m:sSupPr>
          <m:e>
            <m:r>
              <w:rPr>
                <w:rFonts w:ascii="Cambria Math" w:hAnsi="Cambria Math"/>
              </w:rPr>
              <m:t>1</m:t>
            </m:r>
          </m:e>
          <m:sup>
            <m:r>
              <m:rPr>
                <m:sty m:val="p"/>
              </m:rPr>
              <w:rPr>
                <w:rFonts w:ascii="Cambria Math" w:hAnsi="Cambria Math"/>
              </w:rPr>
              <m:t>∘</m:t>
            </m:r>
          </m:sup>
        </m:sSup>
      </m:oMath>
      <w:r>
        <w:t>-wide this is a good choice.</w:t>
      </w:r>
    </w:p>
    <w:p w14:paraId="29758F51" w14:textId="77777777" w:rsidR="004D1366" w:rsidRDefault="00000000">
      <w:pPr>
        <w:pStyle w:val="Plattetekst"/>
      </w:pPr>
      <w:r>
        <w:t xml:space="preserve">Several datums (forms of the Earth, Earth </w:t>
      </w:r>
      <w:proofErr w:type="spellStart"/>
      <w:r>
        <w:t>centre</w:t>
      </w:r>
      <w:proofErr w:type="spellEnd"/>
      <w:r>
        <w:t xml:space="preserve"> origin) can serve as the basis for the UTM CRS. A common choice is the WGS84 datum. This CRS us used by the Global Positioning System (GPS). It is accurate to within 1 m within each </w:t>
      </w:r>
      <m:oMath>
        <m:sSup>
          <m:sSupPr>
            <m:ctrlPr>
              <w:rPr>
                <w:rFonts w:ascii="Cambria Math" w:hAnsi="Cambria Math"/>
              </w:rPr>
            </m:ctrlPr>
          </m:sSupPr>
          <m:e>
            <m:r>
              <w:rPr>
                <w:rFonts w:ascii="Cambria Math" w:hAnsi="Cambria Math"/>
              </w:rPr>
              <m:t>6</m:t>
            </m:r>
          </m:e>
          <m:sup>
            <m:r>
              <m:rPr>
                <m:sty m:val="p"/>
              </m:rPr>
              <w:rPr>
                <w:rFonts w:ascii="Cambria Math" w:hAnsi="Cambria Math"/>
              </w:rPr>
              <m:t>∘</m:t>
            </m:r>
          </m:sup>
        </m:sSup>
      </m:oMath>
      <w:r>
        <w:t xml:space="preserve"> UTM slice, of which there are 60.</w:t>
      </w:r>
    </w:p>
    <w:p w14:paraId="1E07E8B3" w14:textId="77777777" w:rsidR="004D1366" w:rsidRDefault="00000000">
      <w:pPr>
        <w:pStyle w:val="Plattetekst"/>
      </w:pPr>
      <w:r>
        <w:t xml:space="preserve">The EPSG codes for these have the format </w:t>
      </w:r>
      <w:r>
        <w:rPr>
          <w:rStyle w:val="VerbatimChar"/>
        </w:rPr>
        <w:t>326xx</w:t>
      </w:r>
      <w:r>
        <w:t xml:space="preserve">, where </w:t>
      </w:r>
      <w:r>
        <w:rPr>
          <w:rStyle w:val="VerbatimChar"/>
        </w:rPr>
        <w:t>xx</w:t>
      </w:r>
      <w:r>
        <w:t xml:space="preserve"> is the UTM zone number.</w:t>
      </w:r>
    </w:p>
    <w:p w14:paraId="3076DF70" w14:textId="77777777" w:rsidR="004D1366" w:rsidRDefault="00000000">
      <w:pPr>
        <w:pStyle w:val="Plattetekst"/>
      </w:pPr>
      <w:r>
        <w:t>Determine the UTM zone from the longitude of the central meridian of the raster stack. Use this to determine the corresponding EPSG code:</w:t>
      </w:r>
    </w:p>
    <w:p w14:paraId="5B669F4E" w14:textId="77777777" w:rsidR="004D1366" w:rsidRDefault="00000000">
      <w:pPr>
        <w:pStyle w:val="SourceCode"/>
      </w:pPr>
      <w:r>
        <w:rPr>
          <w:rStyle w:val="CommentTok"/>
        </w:rPr>
        <w:lastRenderedPageBreak/>
        <w:t xml:space="preserve"># a function to find the correct UTM </w:t>
      </w:r>
      <w:proofErr w:type="spellStart"/>
      <w:r>
        <w:rPr>
          <w:rStyle w:val="CommentTok"/>
        </w:rPr>
        <w:t>zome</w:t>
      </w:r>
      <w:proofErr w:type="spellEnd"/>
      <w:r>
        <w:br/>
      </w:r>
      <w:r>
        <w:rPr>
          <w:rStyle w:val="NormalTok"/>
        </w:rPr>
        <w:t xml:space="preserve">long2UTM </w:t>
      </w:r>
      <w:r>
        <w:rPr>
          <w:rStyle w:val="OtherTok"/>
        </w:rPr>
        <w:t>&lt;-</w:t>
      </w:r>
      <w:r>
        <w:rPr>
          <w:rStyle w:val="NormalTok"/>
        </w:rPr>
        <w:t xml:space="preserve"> </w:t>
      </w:r>
      <w:r>
        <w:rPr>
          <w:rStyle w:val="ControlFlowTok"/>
        </w:rPr>
        <w:t>function</w:t>
      </w:r>
      <w:r>
        <w:rPr>
          <w:rStyle w:val="NormalTok"/>
        </w:rPr>
        <w:t>(long) { (</w:t>
      </w:r>
      <w:r>
        <w:rPr>
          <w:rStyle w:val="FunctionTok"/>
        </w:rPr>
        <w:t>floor</w:t>
      </w:r>
      <w:r>
        <w:rPr>
          <w:rStyle w:val="NormalTok"/>
        </w:rPr>
        <w:t xml:space="preserve">((long </w:t>
      </w:r>
      <w:r>
        <w:rPr>
          <w:rStyle w:val="SpecialCharTok"/>
        </w:rPr>
        <w:t>+</w:t>
      </w:r>
      <w:r>
        <w:rPr>
          <w:rStyle w:val="NormalTok"/>
        </w:rPr>
        <w:t xml:space="preserve"> </w:t>
      </w:r>
      <w:r>
        <w:rPr>
          <w:rStyle w:val="DecValTok"/>
        </w:rPr>
        <w:t>180</w:t>
      </w:r>
      <w:r>
        <w:rPr>
          <w:rStyle w:val="NormalTok"/>
        </w:rPr>
        <w:t>)</w:t>
      </w:r>
      <w:r>
        <w:rPr>
          <w:rStyle w:val="SpecialCharTok"/>
        </w:rPr>
        <w:t>/</w:t>
      </w:r>
      <w:r>
        <w:rPr>
          <w:rStyle w:val="DecValTok"/>
        </w:rPr>
        <w:t>6</w:t>
      </w:r>
      <w:r>
        <w:rPr>
          <w:rStyle w:val="NormalTok"/>
        </w:rPr>
        <w:t xml:space="preserve">) </w:t>
      </w:r>
      <w:r>
        <w:rPr>
          <w:rStyle w:val="SpecialCharTok"/>
        </w:rPr>
        <w:t>%%</w:t>
      </w:r>
      <w:r>
        <w:rPr>
          <w:rStyle w:val="NormalTok"/>
        </w:rPr>
        <w:t xml:space="preserve"> </w:t>
      </w:r>
      <w:r>
        <w:rPr>
          <w:rStyle w:val="DecValTok"/>
        </w:rPr>
        <w:t>60</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br/>
      </w:r>
      <w:r>
        <w:rPr>
          <w:rStyle w:val="CommentTok"/>
        </w:rPr>
        <w:t># find the zone from the central meridian</w:t>
      </w:r>
      <w:r>
        <w:br/>
      </w:r>
      <w:proofErr w:type="spellStart"/>
      <w:r>
        <w:rPr>
          <w:rStyle w:val="NormalTok"/>
        </w:rPr>
        <w:t>utm.zone</w:t>
      </w:r>
      <w:proofErr w:type="spellEnd"/>
      <w:r>
        <w:rPr>
          <w:rStyle w:val="NormalTok"/>
        </w:rPr>
        <w:t xml:space="preserve"> </w:t>
      </w:r>
      <w:r>
        <w:rPr>
          <w:rStyle w:val="OtherTok"/>
        </w:rPr>
        <w:t>&lt;-</w:t>
      </w:r>
      <w:r>
        <w:rPr>
          <w:rStyle w:val="NormalTok"/>
        </w:rPr>
        <w:t xml:space="preserve"> </w:t>
      </w:r>
      <w:r>
        <w:rPr>
          <w:rStyle w:val="FunctionTok"/>
        </w:rPr>
        <w:t>long2UTM</w:t>
      </w:r>
      <w:r>
        <w:rPr>
          <w:rStyle w:val="NormalTok"/>
        </w:rPr>
        <w:t>(</w:t>
      </w:r>
      <w:proofErr w:type="spellStart"/>
      <w:r>
        <w:rPr>
          <w:rStyle w:val="FunctionTok"/>
        </w:rPr>
        <w:t>st_bbox</w:t>
      </w:r>
      <w:proofErr w:type="spellEnd"/>
      <w:r>
        <w:rPr>
          <w:rStyle w:val="NormalTok"/>
        </w:rPr>
        <w:t>(sg)</w:t>
      </w:r>
      <w:r>
        <w:rPr>
          <w:rStyle w:val="SpecialCharTok"/>
        </w:rPr>
        <w:t>$</w:t>
      </w:r>
      <w:proofErr w:type="spellStart"/>
      <w:r>
        <w:rPr>
          <w:rStyle w:val="NormalTok"/>
        </w:rPr>
        <w:t>xmin</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loatTok"/>
        </w:rPr>
        <w:t>0.5</w:t>
      </w:r>
      <w:r>
        <w:rPr>
          <w:rStyle w:val="SpecialCharTok"/>
        </w:rPr>
        <w:t>*</w:t>
      </w:r>
      <w:r>
        <w:rPr>
          <w:rStyle w:val="NormalTok"/>
        </w:rPr>
        <w:t>(</w:t>
      </w:r>
      <w:proofErr w:type="spellStart"/>
      <w:r>
        <w:rPr>
          <w:rStyle w:val="FunctionTok"/>
        </w:rPr>
        <w:t>st_bbox</w:t>
      </w:r>
      <w:proofErr w:type="spellEnd"/>
      <w:r>
        <w:rPr>
          <w:rStyle w:val="NormalTok"/>
        </w:rPr>
        <w:t>(sg)</w:t>
      </w:r>
      <w:r>
        <w:rPr>
          <w:rStyle w:val="SpecialCharTok"/>
        </w:rPr>
        <w:t>$</w:t>
      </w:r>
      <w:proofErr w:type="spellStart"/>
      <w:r>
        <w:rPr>
          <w:rStyle w:val="NormalTok"/>
        </w:rPr>
        <w:t>xmax</w:t>
      </w:r>
      <w:proofErr w:type="spellEnd"/>
      <w:r>
        <w:rPr>
          <w:rStyle w:val="NormalTok"/>
        </w:rPr>
        <w:t xml:space="preserve"> </w:t>
      </w:r>
      <w:r>
        <w:rPr>
          <w:rStyle w:val="SpecialCharTok"/>
        </w:rPr>
        <w:t>-</w:t>
      </w:r>
      <w:r>
        <w:rPr>
          <w:rStyle w:val="NormalTok"/>
        </w:rPr>
        <w:t xml:space="preserve"> </w:t>
      </w:r>
      <w:proofErr w:type="spellStart"/>
      <w:r>
        <w:rPr>
          <w:rStyle w:val="FunctionTok"/>
        </w:rPr>
        <w:t>st_bbox</w:t>
      </w:r>
      <w:proofErr w:type="spellEnd"/>
      <w:r>
        <w:rPr>
          <w:rStyle w:val="NormalTok"/>
        </w:rPr>
        <w:t>(sg)</w:t>
      </w:r>
      <w:r>
        <w:rPr>
          <w:rStyle w:val="SpecialCharTok"/>
        </w:rPr>
        <w:t>$</w:t>
      </w:r>
      <w:proofErr w:type="spellStart"/>
      <w:r>
        <w:rPr>
          <w:rStyle w:val="NormalTok"/>
        </w:rPr>
        <w:t>xmin</w:t>
      </w:r>
      <w:proofErr w:type="spellEnd"/>
      <w:r>
        <w:rPr>
          <w:rStyle w:val="NormalTok"/>
        </w:rPr>
        <w:t>))</w:t>
      </w:r>
      <w:r>
        <w:br/>
      </w:r>
      <w:r>
        <w:rPr>
          <w:rStyle w:val="FunctionTok"/>
        </w:rPr>
        <w:t>cat</w:t>
      </w:r>
      <w:r>
        <w:rPr>
          <w:rStyle w:val="NormalTok"/>
        </w:rPr>
        <w:t>(</w:t>
      </w:r>
      <w:r>
        <w:rPr>
          <w:rStyle w:val="FunctionTok"/>
        </w:rPr>
        <w:t>paste</w:t>
      </w:r>
      <w:r>
        <w:rPr>
          <w:rStyle w:val="NormalTok"/>
        </w:rPr>
        <w:t>(</w:t>
      </w:r>
      <w:r>
        <w:rPr>
          <w:rStyle w:val="StringTok"/>
        </w:rPr>
        <w:t>"UTM Zone"</w:t>
      </w:r>
      <w:r>
        <w:rPr>
          <w:rStyle w:val="NormalTok"/>
        </w:rPr>
        <w:t xml:space="preserve">, </w:t>
      </w:r>
      <w:proofErr w:type="spellStart"/>
      <w:r>
        <w:rPr>
          <w:rStyle w:val="NormalTok"/>
        </w:rPr>
        <w:t>utm.zone</w:t>
      </w:r>
      <w:proofErr w:type="spellEnd"/>
      <w:r>
        <w:rPr>
          <w:rStyle w:val="NormalTok"/>
        </w:rPr>
        <w:t>))</w:t>
      </w:r>
    </w:p>
    <w:p w14:paraId="0AFA6874" w14:textId="77777777" w:rsidR="004D1366" w:rsidRDefault="00000000">
      <w:pPr>
        <w:pStyle w:val="SourceCode"/>
      </w:pPr>
      <w:r>
        <w:rPr>
          <w:rStyle w:val="VerbatimChar"/>
        </w:rPr>
        <w:t>UTM Zone 43</w:t>
      </w:r>
    </w:p>
    <w:p w14:paraId="4385D9F2" w14:textId="77777777" w:rsidR="004D1366" w:rsidRDefault="00000000">
      <w:pPr>
        <w:pStyle w:val="SourceCode"/>
      </w:pPr>
      <w:proofErr w:type="spellStart"/>
      <w:r>
        <w:rPr>
          <w:rStyle w:val="NormalTok"/>
        </w:rPr>
        <w:t>epsg.utm</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"epsg:326"</w:t>
      </w:r>
      <w:r>
        <w:rPr>
          <w:rStyle w:val="NormalTok"/>
        </w:rPr>
        <w:t xml:space="preserve">, </w:t>
      </w:r>
      <w:proofErr w:type="spellStart"/>
      <w:r>
        <w:rPr>
          <w:rStyle w:val="NormalTok"/>
        </w:rPr>
        <w:t>utm.zone</w:t>
      </w:r>
      <w:proofErr w:type="spellEnd"/>
      <w:r>
        <w:rPr>
          <w:rStyle w:val="NormalTok"/>
        </w:rPr>
        <w:t>)</w:t>
      </w:r>
      <w:r>
        <w:br/>
      </w:r>
      <w:r>
        <w:rPr>
          <w:rStyle w:val="FunctionTok"/>
        </w:rPr>
        <w:t>cat</w:t>
      </w:r>
      <w:r>
        <w:rPr>
          <w:rStyle w:val="NormalTok"/>
        </w:rPr>
        <w:t>(</w:t>
      </w:r>
      <w:r>
        <w:rPr>
          <w:rStyle w:val="FunctionTok"/>
        </w:rPr>
        <w:t>paste</w:t>
      </w:r>
      <w:r>
        <w:rPr>
          <w:rStyle w:val="NormalTok"/>
        </w:rPr>
        <w:t>(</w:t>
      </w:r>
      <w:r>
        <w:rPr>
          <w:rStyle w:val="StringTok"/>
        </w:rPr>
        <w:t>"CRS code:"</w:t>
      </w:r>
      <w:r>
        <w:rPr>
          <w:rStyle w:val="NormalTok"/>
        </w:rPr>
        <w:t xml:space="preserve">, </w:t>
      </w:r>
      <w:proofErr w:type="spellStart"/>
      <w:r>
        <w:rPr>
          <w:rStyle w:val="NormalTok"/>
        </w:rPr>
        <w:t>epsg.utm</w:t>
      </w:r>
      <w:proofErr w:type="spellEnd"/>
      <w:r>
        <w:rPr>
          <w:rStyle w:val="NormalTok"/>
        </w:rPr>
        <w:t>))</w:t>
      </w:r>
    </w:p>
    <w:p w14:paraId="0106EE69" w14:textId="77777777" w:rsidR="004D1366" w:rsidRDefault="00000000">
      <w:pPr>
        <w:pStyle w:val="SourceCode"/>
      </w:pPr>
      <w:r>
        <w:rPr>
          <w:rStyle w:val="VerbatimChar"/>
        </w:rPr>
        <w:t>CRS code: epsg:32643</w:t>
      </w:r>
    </w:p>
    <w:p w14:paraId="01F4EF4A" w14:textId="77777777" w:rsidR="004D1366" w:rsidRDefault="00000000">
      <w:pPr>
        <w:pStyle w:val="FirstParagraph"/>
      </w:pPr>
      <w:r>
        <w:rPr>
          <w:i/>
          <w:iCs/>
        </w:rPr>
        <w:t>Task:</w:t>
      </w:r>
      <w:r>
        <w:t xml:space="preserve"> Resample the maps to the UTM projection, at nominal 250 m grid cell resolution.</w:t>
      </w:r>
    </w:p>
    <w:p w14:paraId="2C8CA5C1" w14:textId="77777777" w:rsidR="004D1366" w:rsidRDefault="00000000">
      <w:pPr>
        <w:pStyle w:val="Plattetekst"/>
      </w:pPr>
      <w:r>
        <w:t>Notes:</w:t>
      </w:r>
    </w:p>
    <w:p w14:paraId="2ABFA11C" w14:textId="77777777" w:rsidR="004D1366" w:rsidRDefault="00000000">
      <w:pPr>
        <w:pStyle w:val="Compact"/>
        <w:numPr>
          <w:ilvl w:val="0"/>
          <w:numId w:val="4"/>
        </w:numPr>
      </w:pPr>
      <w:r>
        <w:t xml:space="preserve">The interpolation method used by </w:t>
      </w:r>
      <w:r>
        <w:rPr>
          <w:rStyle w:val="VerbatimChar"/>
        </w:rPr>
        <w:t>terra::project</w:t>
      </w:r>
      <w:r>
        <w:t xml:space="preserve"> is, by default, bilinear. This is appropriate for continuous-valued maps.</w:t>
      </w:r>
    </w:p>
    <w:p w14:paraId="14947F03" w14:textId="77777777" w:rsidR="004D1366" w:rsidRDefault="00000000">
      <w:pPr>
        <w:pStyle w:val="Compact"/>
        <w:numPr>
          <w:ilvl w:val="0"/>
          <w:numId w:val="4"/>
        </w:numPr>
      </w:pPr>
      <w:r>
        <w:t xml:space="preserve">Specify the grid cell size with the </w:t>
      </w:r>
      <w:r>
        <w:rPr>
          <w:rStyle w:val="VerbatimChar"/>
        </w:rPr>
        <w:t>res</w:t>
      </w:r>
      <w:r>
        <w:t xml:space="preserve"> argument to </w:t>
      </w:r>
      <w:r>
        <w:rPr>
          <w:rStyle w:val="VerbatimChar"/>
        </w:rPr>
        <w:t>terra::project</w:t>
      </w:r>
      <w:r>
        <w:t xml:space="preserve">. </w:t>
      </w:r>
      <w:proofErr w:type="spellStart"/>
      <w:r>
        <w:t>SoilGrids</w:t>
      </w:r>
      <w:proofErr w:type="spellEnd"/>
      <w:r>
        <w:t xml:space="preserve"> maps are nominally at this scale, although presented in geographical </w:t>
      </w:r>
      <w:proofErr w:type="spellStart"/>
      <w:r>
        <w:t>coördinates</w:t>
      </w:r>
      <w:proofErr w:type="spellEnd"/>
      <w:r>
        <w:t xml:space="preserve"> and the </w:t>
      </w:r>
      <w:proofErr w:type="spellStart"/>
      <w:r>
        <w:t>Homosoline</w:t>
      </w:r>
      <w:proofErr w:type="spellEnd"/>
      <w:r>
        <w:t xml:space="preserve"> projection.</w:t>
      </w:r>
    </w:p>
    <w:p w14:paraId="1FD94B07" w14:textId="77777777" w:rsidR="004D1366" w:rsidRDefault="00000000">
      <w:pPr>
        <w:pStyle w:val="SourceCode"/>
      </w:pPr>
      <w:proofErr w:type="spellStart"/>
      <w:r>
        <w:rPr>
          <w:rStyle w:val="FunctionTok"/>
        </w:rPr>
        <w:t>st_bbox</w:t>
      </w:r>
      <w:proofErr w:type="spellEnd"/>
      <w:r>
        <w:rPr>
          <w:rStyle w:val="NormalTok"/>
        </w:rPr>
        <w:t>(sg4)</w:t>
      </w:r>
    </w:p>
    <w:p w14:paraId="6E201ED3" w14:textId="77777777" w:rsidR="004D1366" w:rsidRDefault="00000000">
      <w:pPr>
        <w:pStyle w:val="SourceCode"/>
      </w:pPr>
      <w:r>
        <w:rPr>
          <w:rStyle w:val="VerbatimChar"/>
        </w:rPr>
        <w:t xml:space="preserve">    </w:t>
      </w:r>
      <w:proofErr w:type="spellStart"/>
      <w:r>
        <w:rPr>
          <w:rStyle w:val="VerbatimChar"/>
        </w:rPr>
        <w:t>xmin</w:t>
      </w:r>
      <w:proofErr w:type="spellEnd"/>
      <w:r>
        <w:rPr>
          <w:rStyle w:val="VerbatimChar"/>
        </w:rPr>
        <w:t xml:space="preserve">     </w:t>
      </w:r>
      <w:proofErr w:type="spellStart"/>
      <w:r>
        <w:rPr>
          <w:rStyle w:val="VerbatimChar"/>
        </w:rPr>
        <w:t>ymin</w:t>
      </w:r>
      <w:proofErr w:type="spellEnd"/>
      <w:r>
        <w:rPr>
          <w:rStyle w:val="VerbatimChar"/>
        </w:rPr>
        <w:t xml:space="preserve">     </w:t>
      </w:r>
      <w:proofErr w:type="spellStart"/>
      <w:r>
        <w:rPr>
          <w:rStyle w:val="VerbatimChar"/>
        </w:rPr>
        <w:t>xmax</w:t>
      </w:r>
      <w:proofErr w:type="spellEnd"/>
      <w:r>
        <w:rPr>
          <w:rStyle w:val="VerbatimChar"/>
        </w:rPr>
        <w:t xml:space="preserve">     </w:t>
      </w:r>
      <w:proofErr w:type="spellStart"/>
      <w:r>
        <w:rPr>
          <w:rStyle w:val="VerbatimChar"/>
        </w:rPr>
        <w:t>ymax</w:t>
      </w:r>
      <w:proofErr w:type="spellEnd"/>
      <w:r>
        <w:rPr>
          <w:rStyle w:val="VerbatimChar"/>
        </w:rPr>
        <w:t xml:space="preserve"> </w:t>
      </w:r>
      <w:r>
        <w:br/>
      </w:r>
      <w:r>
        <w:rPr>
          <w:rStyle w:val="VerbatimChar"/>
        </w:rPr>
        <w:t xml:space="preserve">77.50074 10.24908 77.75068 10.49902 </w:t>
      </w:r>
    </w:p>
    <w:p w14:paraId="614B6D96" w14:textId="77777777" w:rsidR="004D1366" w:rsidRDefault="00000000">
      <w:pPr>
        <w:pStyle w:val="SourceCode"/>
      </w:pPr>
      <w:r>
        <w:rPr>
          <w:rStyle w:val="NormalTok"/>
        </w:rPr>
        <w:t xml:space="preserve">sg4.utm </w:t>
      </w:r>
      <w:r>
        <w:rPr>
          <w:rStyle w:val="OtherTok"/>
        </w:rPr>
        <w:t>&lt;-</w:t>
      </w:r>
      <w:r>
        <w:rPr>
          <w:rStyle w:val="NormalTok"/>
        </w:rPr>
        <w:t xml:space="preserve"> terra</w:t>
      </w:r>
      <w:r>
        <w:rPr>
          <w:rStyle w:val="SpecialCharTok"/>
        </w:rPr>
        <w:t>::</w:t>
      </w:r>
      <w:r>
        <w:rPr>
          <w:rStyle w:val="FunctionTok"/>
        </w:rPr>
        <w:t>project</w:t>
      </w:r>
      <w:r>
        <w:rPr>
          <w:rStyle w:val="NormalTok"/>
        </w:rPr>
        <w:t xml:space="preserve">(sg4, </w:t>
      </w:r>
      <w:proofErr w:type="spellStart"/>
      <w:r>
        <w:rPr>
          <w:rStyle w:val="NormalTok"/>
        </w:rPr>
        <w:t>epsg.utm</w:t>
      </w:r>
      <w:proofErr w:type="spellEnd"/>
      <w:r>
        <w:rPr>
          <w:rStyle w:val="NormalTok"/>
        </w:rPr>
        <w:t xml:space="preserve">, </w:t>
      </w:r>
      <w:r>
        <w:br/>
      </w:r>
      <w:r>
        <w:rPr>
          <w:rStyle w:val="NormalTok"/>
        </w:rPr>
        <w:t xml:space="preserve">                         </w:t>
      </w:r>
      <w:r>
        <w:rPr>
          <w:rStyle w:val="AttributeTok"/>
        </w:rPr>
        <w:t>res =</w:t>
      </w:r>
      <w:r>
        <w:rPr>
          <w:rStyle w:val="NormalTok"/>
        </w:rPr>
        <w:t xml:space="preserve"> </w:t>
      </w:r>
      <w:r>
        <w:rPr>
          <w:rStyle w:val="FunctionTok"/>
        </w:rPr>
        <w:t>c</w:t>
      </w:r>
      <w:r>
        <w:rPr>
          <w:rStyle w:val="NormalTok"/>
        </w:rPr>
        <w:t>(</w:t>
      </w:r>
      <w:r>
        <w:rPr>
          <w:rStyle w:val="DecValTok"/>
        </w:rPr>
        <w:t>250</w:t>
      </w:r>
      <w:r>
        <w:rPr>
          <w:rStyle w:val="NormalTok"/>
        </w:rPr>
        <w:t xml:space="preserve">, </w:t>
      </w:r>
      <w:r>
        <w:rPr>
          <w:rStyle w:val="DecValTok"/>
        </w:rPr>
        <w:t>250</w:t>
      </w:r>
      <w:r>
        <w:rPr>
          <w:rStyle w:val="NormalTok"/>
        </w:rPr>
        <w:t xml:space="preserve">), </w:t>
      </w:r>
      <w:r>
        <w:rPr>
          <w:rStyle w:val="AttributeTok"/>
        </w:rPr>
        <w:t>method =</w:t>
      </w:r>
      <w:r>
        <w:rPr>
          <w:rStyle w:val="NormalTok"/>
        </w:rPr>
        <w:t xml:space="preserve"> </w:t>
      </w:r>
      <w:r>
        <w:rPr>
          <w:rStyle w:val="StringTok"/>
        </w:rPr>
        <w:t>"bilinear"</w:t>
      </w:r>
      <w:r>
        <w:rPr>
          <w:rStyle w:val="NormalTok"/>
        </w:rPr>
        <w:t>)</w:t>
      </w:r>
      <w:r>
        <w:br/>
      </w:r>
      <w:proofErr w:type="spellStart"/>
      <w:r>
        <w:rPr>
          <w:rStyle w:val="FunctionTok"/>
        </w:rPr>
        <w:t>st_bbox</w:t>
      </w:r>
      <w:proofErr w:type="spellEnd"/>
      <w:r>
        <w:rPr>
          <w:rStyle w:val="NormalTok"/>
        </w:rPr>
        <w:t>(sg4.utm)</w:t>
      </w:r>
    </w:p>
    <w:p w14:paraId="25B80F5A" w14:textId="77777777" w:rsidR="004D1366" w:rsidRDefault="00000000">
      <w:pPr>
        <w:pStyle w:val="SourceCode"/>
      </w:pPr>
      <w:r>
        <w:rPr>
          <w:rStyle w:val="VerbatimChar"/>
        </w:rPr>
        <w:t xml:space="preserve">   </w:t>
      </w:r>
      <w:proofErr w:type="spellStart"/>
      <w:r>
        <w:rPr>
          <w:rStyle w:val="VerbatimChar"/>
        </w:rPr>
        <w:t>xmin</w:t>
      </w:r>
      <w:proofErr w:type="spellEnd"/>
      <w:r>
        <w:rPr>
          <w:rStyle w:val="VerbatimChar"/>
        </w:rPr>
        <w:t xml:space="preserve">    </w:t>
      </w:r>
      <w:proofErr w:type="spellStart"/>
      <w:r>
        <w:rPr>
          <w:rStyle w:val="VerbatimChar"/>
        </w:rPr>
        <w:t>ymin</w:t>
      </w:r>
      <w:proofErr w:type="spellEnd"/>
      <w:r>
        <w:rPr>
          <w:rStyle w:val="VerbatimChar"/>
        </w:rPr>
        <w:t xml:space="preserve">    </w:t>
      </w:r>
      <w:proofErr w:type="spellStart"/>
      <w:r>
        <w:rPr>
          <w:rStyle w:val="VerbatimChar"/>
        </w:rPr>
        <w:t>xmax</w:t>
      </w:r>
      <w:proofErr w:type="spellEnd"/>
      <w:r>
        <w:rPr>
          <w:rStyle w:val="VerbatimChar"/>
        </w:rPr>
        <w:t xml:space="preserve">    </w:t>
      </w:r>
      <w:proofErr w:type="spellStart"/>
      <w:r>
        <w:rPr>
          <w:rStyle w:val="VerbatimChar"/>
        </w:rPr>
        <w:t>ymax</w:t>
      </w:r>
      <w:proofErr w:type="spellEnd"/>
      <w:r>
        <w:rPr>
          <w:rStyle w:val="VerbatimChar"/>
        </w:rPr>
        <w:t xml:space="preserve"> </w:t>
      </w:r>
      <w:r>
        <w:br/>
      </w:r>
      <w:r>
        <w:rPr>
          <w:rStyle w:val="VerbatimChar"/>
        </w:rPr>
        <w:t xml:space="preserve"> 773723 1133915  801223 1161915 </w:t>
      </w:r>
    </w:p>
    <w:p w14:paraId="2131ACD7" w14:textId="77777777" w:rsidR="004D1366" w:rsidRDefault="00000000">
      <w:pPr>
        <w:pStyle w:val="Kop1"/>
      </w:pPr>
      <w:bookmarkStart w:id="19" w:name="characterizing-patterns"/>
      <w:bookmarkStart w:id="20" w:name="_Toc189123540"/>
      <w:bookmarkEnd w:id="4"/>
      <w:bookmarkEnd w:id="17"/>
      <w:r>
        <w:t>4. Characterizing patterns</w:t>
      </w:r>
      <w:bookmarkEnd w:id="20"/>
    </w:p>
    <w:p w14:paraId="09C06FFA" w14:textId="77777777" w:rsidR="004D1366" w:rsidRDefault="00000000">
      <w:pPr>
        <w:pStyle w:val="FirstParagraph"/>
      </w:pPr>
      <w:r>
        <w:t>A first step is to characterize maps by statistical measures. This gives objective information about their spatial patterns.</w:t>
      </w:r>
    </w:p>
    <w:p w14:paraId="36948251" w14:textId="77777777" w:rsidR="004D1366" w:rsidRDefault="00000000">
      <w:pPr>
        <w:pStyle w:val="Plattetekst"/>
      </w:pPr>
      <w:r>
        <w:t xml:space="preserve">The methods to characterize patterns are different for maps of </w:t>
      </w:r>
      <w:r>
        <w:rPr>
          <w:i/>
          <w:iCs/>
        </w:rPr>
        <w:t>continuous</w:t>
      </w:r>
      <w:r>
        <w:t xml:space="preserve"> variables (</w:t>
      </w:r>
      <w:hyperlink w:anchor="sec-continuous">
        <w:r>
          <w:rPr>
            <w:rStyle w:val="Hyperlink"/>
          </w:rPr>
          <w:t>Section 5</w:t>
        </w:r>
      </w:hyperlink>
      <w:r>
        <w:t xml:space="preserve">) and </w:t>
      </w:r>
      <w:r>
        <w:rPr>
          <w:i/>
          <w:iCs/>
        </w:rPr>
        <w:t>classified</w:t>
      </w:r>
      <w:r>
        <w:t xml:space="preserve"> (categorical) variables (</w:t>
      </w:r>
      <w:hyperlink w:anchor="sec-classified">
        <w:r>
          <w:rPr>
            <w:rStyle w:val="Hyperlink"/>
          </w:rPr>
          <w:t>Section 6</w:t>
        </w:r>
      </w:hyperlink>
      <w:r>
        <w:t>).</w:t>
      </w:r>
    </w:p>
    <w:p w14:paraId="7A58359D" w14:textId="77777777" w:rsidR="004D1366" w:rsidRDefault="00000000">
      <w:pPr>
        <w:pStyle w:val="Kop1"/>
      </w:pPr>
      <w:bookmarkStart w:id="21" w:name="sec-continuous"/>
      <w:bookmarkStart w:id="22" w:name="_Toc189123541"/>
      <w:bookmarkEnd w:id="19"/>
      <w:r>
        <w:t>5. Characterizing patterns – Continuous</w:t>
      </w:r>
      <w:bookmarkEnd w:id="22"/>
    </w:p>
    <w:p w14:paraId="250DC039" w14:textId="77777777" w:rsidR="004D1366" w:rsidRDefault="00000000">
      <w:pPr>
        <w:pStyle w:val="FirstParagraph"/>
      </w:pPr>
      <w:r>
        <w:t>These are methods that require continuous values on at least an interval scale, and usually a ratio scale (with a true zero). Some properties, e.g., pH, do not have a true zero, so they are an interval scale. Other properties such as coarse fragment volume have a true zero, and one can speak of one location being “twice as stony” than another, for example.</w:t>
      </w:r>
    </w:p>
    <w:p w14:paraId="1B940BAC" w14:textId="77777777" w:rsidR="004D1366" w:rsidRDefault="00000000">
      <w:pPr>
        <w:pStyle w:val="Kop2"/>
      </w:pPr>
      <w:bookmarkStart w:id="23" w:name="sec-vgm"/>
      <w:bookmarkStart w:id="24" w:name="_Toc189123542"/>
      <w:r>
        <w:lastRenderedPageBreak/>
        <w:t>5.1 The global variogram</w:t>
      </w:r>
      <w:bookmarkEnd w:id="24"/>
    </w:p>
    <w:p w14:paraId="19908B78" w14:textId="77777777" w:rsidR="004D1366" w:rsidRDefault="00000000">
      <w:pPr>
        <w:pStyle w:val="FirstParagraph"/>
      </w:pPr>
      <w:r>
        <w:t>The variogram (or a correlogram) can be used to characterize the degree of spatial continuity and the “roughness” of a continuous property map, averaged across the entire map. Note that this depends on the grid cell size in two ways:</w:t>
      </w:r>
    </w:p>
    <w:p w14:paraId="59434718" w14:textId="77777777" w:rsidR="004D1366" w:rsidRDefault="00000000">
      <w:pPr>
        <w:pStyle w:val="Compact"/>
        <w:numPr>
          <w:ilvl w:val="0"/>
          <w:numId w:val="5"/>
        </w:numPr>
      </w:pPr>
      <w:r>
        <w:t>Any pattern at finer resolutions has been removed;</w:t>
      </w:r>
    </w:p>
    <w:p w14:paraId="050B4F05" w14:textId="77777777" w:rsidR="004D1366" w:rsidRDefault="00000000">
      <w:pPr>
        <w:pStyle w:val="Compact"/>
        <w:numPr>
          <w:ilvl w:val="0"/>
          <w:numId w:val="5"/>
        </w:numPr>
      </w:pPr>
      <w:r>
        <w:t>The values in grid cells may be produced by punctual or block methods. Block methods smooth values, so that the variogram sill will necessarily be lower than for punctual predictions. Also, the range may be longer.</w:t>
      </w:r>
    </w:p>
    <w:p w14:paraId="1DE32A7E" w14:textId="77777777" w:rsidR="004D1366" w:rsidRDefault="00000000">
      <w:pPr>
        <w:pStyle w:val="FirstParagraph"/>
      </w:pPr>
      <w:r>
        <w:t>In this section we compute short-range variograms. These reveal local structure. In DSM maps the variogram is typically unbounded, but we don’t care about the long-range structure when we are evaluating patterns. The parameters of the local structure characterize the fine-scale variability.</w:t>
      </w:r>
    </w:p>
    <w:p w14:paraId="2EE1D5AD" w14:textId="77777777" w:rsidR="004D1366" w:rsidRDefault="00000000">
      <w:pPr>
        <w:pStyle w:val="Plattetekst"/>
      </w:pPr>
      <w:r>
        <w:t>Note: Variograms are typically produced separately for each mapped soil property. To characterize an inherent landscape scale, a number of properties can be combined by principal component analysis (PCA) and the first component (PC1) can be characterized.</w:t>
      </w:r>
    </w:p>
    <w:p w14:paraId="28CF26A4" w14:textId="77777777" w:rsidR="004D1366" w:rsidRDefault="00000000">
      <w:pPr>
        <w:pStyle w:val="Plattetekst"/>
      </w:pPr>
      <w:r>
        <w:rPr>
          <w:i/>
          <w:iCs/>
        </w:rPr>
        <w:t>Task</w:t>
      </w:r>
      <w:r>
        <w:t xml:space="preserve">: Convert the </w:t>
      </w:r>
      <w:r>
        <w:rPr>
          <w:rStyle w:val="VerbatimChar"/>
        </w:rPr>
        <w:t>terra::</w:t>
      </w:r>
      <w:proofErr w:type="spellStart"/>
      <w:r>
        <w:rPr>
          <w:rStyle w:val="VerbatimChar"/>
        </w:rPr>
        <w:t>SpatRaster</w:t>
      </w:r>
      <w:proofErr w:type="spellEnd"/>
      <w:r>
        <w:t xml:space="preserve"> raster stack to an </w:t>
      </w:r>
      <w:r>
        <w:rPr>
          <w:rStyle w:val="VerbatimChar"/>
        </w:rPr>
        <w:t>sf::sf</w:t>
      </w:r>
      <w:r>
        <w:t xml:space="preserve"> Simple Features object, in order to compute variograms. The </w:t>
      </w:r>
      <w:proofErr w:type="spellStart"/>
      <w:r>
        <w:rPr>
          <w:rStyle w:val="VerbatimChar"/>
        </w:rPr>
        <w:t>gstat</w:t>
      </w:r>
      <w:proofErr w:type="spellEnd"/>
      <w:r>
        <w:rPr>
          <w:rStyle w:val="VerbatimChar"/>
        </w:rPr>
        <w:t>::variogram</w:t>
      </w:r>
      <w:r>
        <w:t xml:space="preserve"> method </w:t>
      </w:r>
      <w:proofErr w:type="spellStart"/>
      <w:r>
        <w:t>can not</w:t>
      </w:r>
      <w:proofErr w:type="spellEnd"/>
      <w:r>
        <w:t xml:space="preserve"> be applied directly to an object of class </w:t>
      </w:r>
      <w:r>
        <w:rPr>
          <w:rStyle w:val="VerbatimChar"/>
        </w:rPr>
        <w:t>terra::</w:t>
      </w:r>
      <w:proofErr w:type="spellStart"/>
      <w:r>
        <w:rPr>
          <w:rStyle w:val="VerbatimChar"/>
        </w:rPr>
        <w:t>SpatRaster</w:t>
      </w:r>
      <w:proofErr w:type="spellEnd"/>
      <w:r>
        <w:t>.</w:t>
      </w:r>
    </w:p>
    <w:p w14:paraId="2E0A1E6C" w14:textId="77777777" w:rsidR="004D1366" w:rsidRDefault="00000000">
      <w:pPr>
        <w:pStyle w:val="SourceCode"/>
      </w:pPr>
      <w:r>
        <w:rPr>
          <w:rStyle w:val="FunctionTok"/>
        </w:rPr>
        <w:t>dim</w:t>
      </w:r>
      <w:r>
        <w:rPr>
          <w:rStyle w:val="NormalTok"/>
        </w:rPr>
        <w:t>(sg4.utm)</w:t>
      </w:r>
    </w:p>
    <w:p w14:paraId="553DDB97" w14:textId="77777777" w:rsidR="004D1366" w:rsidRDefault="00000000">
      <w:pPr>
        <w:pStyle w:val="SourceCode"/>
      </w:pPr>
      <w:r>
        <w:rPr>
          <w:rStyle w:val="VerbatimChar"/>
        </w:rPr>
        <w:t>[1] 112 110  42</w:t>
      </w:r>
    </w:p>
    <w:p w14:paraId="411E1F33" w14:textId="77777777" w:rsidR="004D1366" w:rsidRDefault="00000000">
      <w:pPr>
        <w:pStyle w:val="SourceCode"/>
      </w:pPr>
      <w:r>
        <w:rPr>
          <w:rStyle w:val="CommentTok"/>
        </w:rPr>
        <w:t># keep the coordinates in the data frame</w:t>
      </w:r>
      <w:r>
        <w:br/>
      </w:r>
      <w:r>
        <w:rPr>
          <w:rStyle w:val="NormalTok"/>
        </w:rPr>
        <w:t xml:space="preserve">sg4.df </w:t>
      </w:r>
      <w:r>
        <w:rPr>
          <w:rStyle w:val="OtherTok"/>
        </w:rPr>
        <w:t>&lt;-</w:t>
      </w:r>
      <w:r>
        <w:rPr>
          <w:rStyle w:val="NormalTok"/>
        </w:rPr>
        <w:t xml:space="preserve"> </w:t>
      </w:r>
      <w:proofErr w:type="spellStart"/>
      <w:r>
        <w:rPr>
          <w:rStyle w:val="FunctionTok"/>
        </w:rPr>
        <w:t>as.data.frame</w:t>
      </w:r>
      <w:proofErr w:type="spellEnd"/>
      <w:r>
        <w:rPr>
          <w:rStyle w:val="NormalTok"/>
        </w:rPr>
        <w:t xml:space="preserve">(sg4.utm, </w:t>
      </w:r>
      <w:proofErr w:type="spellStart"/>
      <w:r>
        <w:rPr>
          <w:rStyle w:val="AttributeTok"/>
        </w:rPr>
        <w:t>xy</w:t>
      </w:r>
      <w:proofErr w:type="spellEnd"/>
      <w:r>
        <w:rPr>
          <w:rStyle w:val="AttributeTok"/>
        </w:rPr>
        <w:t xml:space="preserve"> =</w:t>
      </w:r>
      <w:r>
        <w:rPr>
          <w:rStyle w:val="NormalTok"/>
        </w:rPr>
        <w:t xml:space="preserve"> </w:t>
      </w:r>
      <w:r>
        <w:rPr>
          <w:rStyle w:val="ConstantTok"/>
        </w:rPr>
        <w:t>TRUE</w:t>
      </w:r>
      <w:r>
        <w:rPr>
          <w:rStyle w:val="NormalTok"/>
        </w:rPr>
        <w:t>)</w:t>
      </w:r>
      <w:r>
        <w:br/>
      </w:r>
      <w:r>
        <w:rPr>
          <w:rStyle w:val="CommentTok"/>
        </w:rPr>
        <w:t># build the SF object, specifying the meaning of the coordinates</w:t>
      </w:r>
      <w:r>
        <w:br/>
      </w:r>
      <w:r>
        <w:rPr>
          <w:rStyle w:val="NormalTok"/>
        </w:rPr>
        <w:t xml:space="preserve">sg4.sf </w:t>
      </w:r>
      <w:r>
        <w:rPr>
          <w:rStyle w:val="OtherTok"/>
        </w:rPr>
        <w:t>&lt;-</w:t>
      </w:r>
      <w:r>
        <w:rPr>
          <w:rStyle w:val="NormalTok"/>
        </w:rPr>
        <w:t xml:space="preserve"> </w:t>
      </w:r>
      <w:proofErr w:type="spellStart"/>
      <w:r>
        <w:rPr>
          <w:rStyle w:val="FunctionTok"/>
        </w:rPr>
        <w:t>st_as_sf</w:t>
      </w:r>
      <w:proofErr w:type="spellEnd"/>
      <w:r>
        <w:rPr>
          <w:rStyle w:val="NormalTok"/>
        </w:rPr>
        <w:t xml:space="preserve">(sg4.df, </w:t>
      </w:r>
      <w:r>
        <w:rPr>
          <w:rStyle w:val="AttributeTok"/>
        </w:rPr>
        <w:t>coords =</w:t>
      </w:r>
      <w:r>
        <w:rPr>
          <w:rStyle w:val="NormalTok"/>
        </w:rPr>
        <w:t xml:space="preserve"> </w:t>
      </w:r>
      <w:r>
        <w:rPr>
          <w:rStyle w:val="FunctionTok"/>
        </w:rPr>
        <w:t>c</w:t>
      </w:r>
      <w:r>
        <w:rPr>
          <w:rStyle w:val="NormalTok"/>
        </w:rPr>
        <w:t>(</w:t>
      </w:r>
      <w:r>
        <w:rPr>
          <w:rStyle w:val="StringTok"/>
        </w:rPr>
        <w:t>"x"</w:t>
      </w:r>
      <w:r>
        <w:rPr>
          <w:rStyle w:val="NormalTok"/>
        </w:rPr>
        <w:t xml:space="preserve">, </w:t>
      </w:r>
      <w:r>
        <w:rPr>
          <w:rStyle w:val="StringTok"/>
        </w:rPr>
        <w:t>"y"</w:t>
      </w:r>
      <w:r>
        <w:rPr>
          <w:rStyle w:val="NormalTok"/>
        </w:rPr>
        <w:t xml:space="preserve">), </w:t>
      </w:r>
      <w:proofErr w:type="spellStart"/>
      <w:r>
        <w:rPr>
          <w:rStyle w:val="AttributeTok"/>
        </w:rPr>
        <w:t>crs</w:t>
      </w:r>
      <w:proofErr w:type="spellEnd"/>
      <w:r>
        <w:rPr>
          <w:rStyle w:val="AttributeTok"/>
        </w:rPr>
        <w:t xml:space="preserve"> =</w:t>
      </w:r>
      <w:r>
        <w:rPr>
          <w:rStyle w:val="NormalTok"/>
        </w:rPr>
        <w:t xml:space="preserve"> </w:t>
      </w:r>
      <w:proofErr w:type="spellStart"/>
      <w:r>
        <w:rPr>
          <w:rStyle w:val="FunctionTok"/>
        </w:rPr>
        <w:t>crs</w:t>
      </w:r>
      <w:proofErr w:type="spellEnd"/>
      <w:r>
        <w:rPr>
          <w:rStyle w:val="NormalTok"/>
        </w:rPr>
        <w:t>(sg4.utm))</w:t>
      </w:r>
      <w:r>
        <w:br/>
      </w:r>
      <w:r>
        <w:rPr>
          <w:rStyle w:val="FunctionTok"/>
        </w:rPr>
        <w:t>class</w:t>
      </w:r>
      <w:r>
        <w:rPr>
          <w:rStyle w:val="NormalTok"/>
        </w:rPr>
        <w:t>(sg4.sf)</w:t>
      </w:r>
    </w:p>
    <w:p w14:paraId="3B9FBE38" w14:textId="77777777" w:rsidR="004D1366" w:rsidRDefault="00000000">
      <w:pPr>
        <w:pStyle w:val="SourceCode"/>
      </w:pPr>
      <w:r>
        <w:rPr>
          <w:rStyle w:val="VerbatimChar"/>
        </w:rPr>
        <w:t>[1] "sf"         "</w:t>
      </w:r>
      <w:proofErr w:type="spellStart"/>
      <w:r>
        <w:rPr>
          <w:rStyle w:val="VerbatimChar"/>
        </w:rPr>
        <w:t>data.frame</w:t>
      </w:r>
      <w:proofErr w:type="spellEnd"/>
      <w:r>
        <w:rPr>
          <w:rStyle w:val="VerbatimChar"/>
        </w:rPr>
        <w:t>"</w:t>
      </w:r>
    </w:p>
    <w:p w14:paraId="7A514A40" w14:textId="77777777" w:rsidR="004D1366" w:rsidRDefault="00000000">
      <w:pPr>
        <w:pStyle w:val="SourceCode"/>
      </w:pPr>
      <w:r>
        <w:rPr>
          <w:rStyle w:val="FunctionTok"/>
        </w:rPr>
        <w:t>dim</w:t>
      </w:r>
      <w:r>
        <w:rPr>
          <w:rStyle w:val="NormalTok"/>
        </w:rPr>
        <w:t>(sg4.sf)</w:t>
      </w:r>
    </w:p>
    <w:p w14:paraId="1B9A6646" w14:textId="77777777" w:rsidR="004D1366" w:rsidRDefault="00000000">
      <w:pPr>
        <w:pStyle w:val="SourceCode"/>
      </w:pPr>
      <w:r>
        <w:rPr>
          <w:rStyle w:val="VerbatimChar"/>
        </w:rPr>
        <w:t>[1] 11948    43</w:t>
      </w:r>
    </w:p>
    <w:p w14:paraId="0D524A00" w14:textId="77777777" w:rsidR="004D1366" w:rsidRDefault="00000000">
      <w:pPr>
        <w:pStyle w:val="SourceCode"/>
      </w:pPr>
      <w:r>
        <w:rPr>
          <w:rStyle w:val="CommentTok"/>
        </w:rPr>
        <w:t># examine one property</w:t>
      </w:r>
      <w:r>
        <w:br/>
      </w:r>
      <w:r>
        <w:rPr>
          <w:rStyle w:val="FunctionTok"/>
        </w:rPr>
        <w:t>names</w:t>
      </w:r>
      <w:r>
        <w:rPr>
          <w:rStyle w:val="NormalTok"/>
        </w:rPr>
        <w:t>(sg4)[[</w:t>
      </w:r>
      <w:r>
        <w:rPr>
          <w:rStyle w:val="DecValTok"/>
        </w:rPr>
        <w:t>1</w:t>
      </w:r>
      <w:r>
        <w:rPr>
          <w:rStyle w:val="NormalTok"/>
        </w:rPr>
        <w:t>]]</w:t>
      </w:r>
    </w:p>
    <w:p w14:paraId="28ED88D1" w14:textId="77777777" w:rsidR="004D1366" w:rsidRDefault="00000000">
      <w:pPr>
        <w:pStyle w:val="SourceCode"/>
      </w:pPr>
      <w:r>
        <w:rPr>
          <w:rStyle w:val="VerbatimChar"/>
        </w:rPr>
        <w:t>[1] "bdod_0-5cm_mean"</w:t>
      </w:r>
    </w:p>
    <w:p w14:paraId="3BA670D9" w14:textId="77777777" w:rsidR="004D1366" w:rsidRDefault="00000000">
      <w:pPr>
        <w:pStyle w:val="SourceCode"/>
      </w:pPr>
      <w:r>
        <w:rPr>
          <w:rStyle w:val="FunctionTok"/>
        </w:rPr>
        <w:t>head</w:t>
      </w:r>
      <w:r>
        <w:rPr>
          <w:rStyle w:val="NormalTok"/>
        </w:rPr>
        <w:t>(sg4.sf[[</w:t>
      </w:r>
      <w:r>
        <w:rPr>
          <w:rStyle w:val="DecValTok"/>
        </w:rPr>
        <w:t>1</w:t>
      </w:r>
      <w:r>
        <w:rPr>
          <w:rStyle w:val="NormalTok"/>
        </w:rPr>
        <w:t>]])</w:t>
      </w:r>
    </w:p>
    <w:p w14:paraId="7B441423" w14:textId="77777777" w:rsidR="004D1366" w:rsidRDefault="00000000">
      <w:pPr>
        <w:pStyle w:val="SourceCode"/>
      </w:pPr>
      <w:r>
        <w:rPr>
          <w:rStyle w:val="VerbatimChar"/>
        </w:rPr>
        <w:t>[1] 143.3866 143.1640 144.0793 144.0159 143.0872 141.8891</w:t>
      </w:r>
    </w:p>
    <w:p w14:paraId="7DC584B6" w14:textId="77777777" w:rsidR="004D1366" w:rsidRDefault="00000000">
      <w:pPr>
        <w:pStyle w:val="SourceCode"/>
      </w:pPr>
      <w:r>
        <w:rPr>
          <w:rStyle w:val="FunctionTok"/>
        </w:rPr>
        <w:t>summary</w:t>
      </w:r>
      <w:r>
        <w:rPr>
          <w:rStyle w:val="NormalTok"/>
        </w:rPr>
        <w:t>(sg4.sf[[</w:t>
      </w:r>
      <w:r>
        <w:rPr>
          <w:rStyle w:val="DecValTok"/>
        </w:rPr>
        <w:t>1</w:t>
      </w:r>
      <w:r>
        <w:rPr>
          <w:rStyle w:val="NormalTok"/>
        </w:rPr>
        <w:t>]])</w:t>
      </w:r>
    </w:p>
    <w:p w14:paraId="1D814004" w14:textId="77777777" w:rsidR="004D1366" w:rsidRDefault="00000000">
      <w:pPr>
        <w:pStyle w:val="SourceCode"/>
      </w:pPr>
      <w:r>
        <w:rPr>
          <w:rStyle w:val="VerbatimChar"/>
        </w:rPr>
        <w:lastRenderedPageBreak/>
        <w:t xml:space="preserve">   Min. 1st Qu.  Median    Mean 3rd Qu.    Max. </w:t>
      </w:r>
      <w:r>
        <w:br/>
      </w:r>
      <w:r>
        <w:rPr>
          <w:rStyle w:val="VerbatimChar"/>
        </w:rPr>
        <w:t xml:space="preserve">  95.52  106.52  113.98  119.17  132.45  148.71 </w:t>
      </w:r>
    </w:p>
    <w:p w14:paraId="0281A3B6" w14:textId="77777777" w:rsidR="004D1366" w:rsidRDefault="00000000">
      <w:pPr>
        <w:pStyle w:val="FirstParagraph"/>
      </w:pPr>
      <w:r>
        <w:t xml:space="preserve">Each field in the Simple Features points object </w:t>
      </w:r>
      <w:r>
        <w:rPr>
          <w:rStyle w:val="VerbatimChar"/>
        </w:rPr>
        <w:t>sg4.sf</w:t>
      </w:r>
      <w:r>
        <w:t xml:space="preserve"> is one property.</w:t>
      </w:r>
    </w:p>
    <w:p w14:paraId="427230D1" w14:textId="77777777" w:rsidR="004D1366" w:rsidRDefault="00000000">
      <w:pPr>
        <w:pStyle w:val="Plattetekst"/>
      </w:pPr>
      <w:r>
        <w:rPr>
          <w:i/>
          <w:iCs/>
        </w:rPr>
        <w:t>Task:</w:t>
      </w:r>
      <w:r>
        <w:t xml:space="preserve"> Set the initial parameters for empirical variogram as the resolution. Adjust these after seeing the empirical variogram.</w:t>
      </w:r>
    </w:p>
    <w:p w14:paraId="31C7A882" w14:textId="77777777" w:rsidR="004D1366" w:rsidRDefault="00000000">
      <w:pPr>
        <w:pStyle w:val="Plattetekst"/>
      </w:pPr>
      <w:r>
        <w:t>If the bin width is the resolution, we get one-grid-cell spatial correlations. We can use this fine resolution because there are so many cell-pairs.</w:t>
      </w:r>
    </w:p>
    <w:p w14:paraId="539840E4" w14:textId="77777777" w:rsidR="004D1366" w:rsidRDefault="00000000">
      <w:pPr>
        <w:pStyle w:val="SourceCode"/>
      </w:pPr>
      <w:proofErr w:type="spellStart"/>
      <w:r>
        <w:rPr>
          <w:rStyle w:val="NormalTok"/>
        </w:rPr>
        <w:t>range.init</w:t>
      </w:r>
      <w:proofErr w:type="spellEnd"/>
      <w:r>
        <w:rPr>
          <w:rStyle w:val="NormalTok"/>
        </w:rPr>
        <w:t xml:space="preserve"> </w:t>
      </w:r>
      <w:r>
        <w:rPr>
          <w:rStyle w:val="OtherTok"/>
        </w:rPr>
        <w:t>&lt;-</w:t>
      </w:r>
      <w:r>
        <w:rPr>
          <w:rStyle w:val="NormalTok"/>
        </w:rPr>
        <w:t xml:space="preserve"> </w:t>
      </w:r>
      <w:r>
        <w:rPr>
          <w:rStyle w:val="DecValTok"/>
        </w:rPr>
        <w:t>8000</w:t>
      </w:r>
      <w:r>
        <w:rPr>
          <w:rStyle w:val="NormalTok"/>
        </w:rPr>
        <w:t xml:space="preserve">  </w:t>
      </w:r>
      <w:r>
        <w:rPr>
          <w:rStyle w:val="CommentTok"/>
        </w:rPr>
        <w:t xml:space="preserve"># estimated range, m </w:t>
      </w:r>
      <w:r>
        <w:br/>
      </w:r>
      <w:proofErr w:type="spellStart"/>
      <w:r>
        <w:rPr>
          <w:rStyle w:val="NormalTok"/>
        </w:rPr>
        <w:t>cutoff.init</w:t>
      </w:r>
      <w:proofErr w:type="spellEnd"/>
      <w:r>
        <w:rPr>
          <w:rStyle w:val="NormalTok"/>
        </w:rPr>
        <w:t xml:space="preserve"> </w:t>
      </w:r>
      <w:r>
        <w:rPr>
          <w:rStyle w:val="OtherTok"/>
        </w:rPr>
        <w:t>&lt;-</w:t>
      </w:r>
      <w:r>
        <w:rPr>
          <w:rStyle w:val="NormalTok"/>
        </w:rPr>
        <w:t xml:space="preserve"> </w:t>
      </w:r>
      <w:proofErr w:type="spellStart"/>
      <w:r>
        <w:rPr>
          <w:rStyle w:val="NormalTok"/>
        </w:rPr>
        <w:t>range.init</w:t>
      </w:r>
      <w:proofErr w:type="spellEnd"/>
      <w:r>
        <w:rPr>
          <w:rStyle w:val="SpecialCharTok"/>
        </w:rPr>
        <w:t>*</w:t>
      </w:r>
      <w:r>
        <w:rPr>
          <w:rStyle w:val="DecValTok"/>
        </w:rPr>
        <w:t>3</w:t>
      </w:r>
      <w:r>
        <w:rPr>
          <w:rStyle w:val="NormalTok"/>
        </w:rPr>
        <w:t xml:space="preserve">  </w:t>
      </w:r>
      <w:r>
        <w:rPr>
          <w:rStyle w:val="CommentTok"/>
        </w:rPr>
        <w:t># cutoff for empirical variogram, m</w:t>
      </w:r>
      <w:r>
        <w:br/>
      </w:r>
      <w:proofErr w:type="spellStart"/>
      <w:r>
        <w:rPr>
          <w:rStyle w:val="NormalTok"/>
        </w:rPr>
        <w:t>width.init</w:t>
      </w:r>
      <w:proofErr w:type="spellEnd"/>
      <w:r>
        <w:rPr>
          <w:rStyle w:val="NormalTok"/>
        </w:rPr>
        <w:t xml:space="preserve"> </w:t>
      </w:r>
      <w:r>
        <w:rPr>
          <w:rStyle w:val="OtherTok"/>
        </w:rPr>
        <w:t>&lt;-</w:t>
      </w:r>
      <w:r>
        <w:rPr>
          <w:rStyle w:val="NormalTok"/>
        </w:rPr>
        <w:t xml:space="preserve"> </w:t>
      </w:r>
      <w:r>
        <w:rPr>
          <w:rStyle w:val="DecValTok"/>
        </w:rPr>
        <w:t>250</w:t>
      </w:r>
      <w:r>
        <w:rPr>
          <w:rStyle w:val="NormalTok"/>
        </w:rPr>
        <w:t xml:space="preserve">   </w:t>
      </w:r>
      <w:r>
        <w:rPr>
          <w:rStyle w:val="CommentTok"/>
        </w:rPr>
        <w:t># bin width</w:t>
      </w:r>
    </w:p>
    <w:p w14:paraId="12FE577A" w14:textId="77777777" w:rsidR="004D1366" w:rsidRDefault="00000000">
      <w:pPr>
        <w:pStyle w:val="FirstParagraph"/>
      </w:pPr>
      <w:r>
        <w:rPr>
          <w:i/>
          <w:iCs/>
        </w:rPr>
        <w:t>Task:</w:t>
      </w:r>
      <w:r>
        <w:t xml:space="preserve"> Compute and display the empirical variograms for some properties and layers.</w:t>
      </w:r>
    </w:p>
    <w:p w14:paraId="426EA555" w14:textId="77777777" w:rsidR="004D1366" w:rsidRDefault="00000000">
      <w:pPr>
        <w:pStyle w:val="Plattetekst"/>
      </w:pPr>
      <w:r>
        <w:t xml:space="preserve">Here is an example with the first layer of the raster stack, accessed by the </w:t>
      </w:r>
      <w:r>
        <w:rPr>
          <w:rStyle w:val="VerbatimChar"/>
        </w:rPr>
        <w:t>[[1]]</w:t>
      </w:r>
      <w:r>
        <w:t xml:space="preserve"> syntax. You can substitute any property and layer, according to your interest. You can also use one of the layer names to specify the raster layer to analyse, e.g. </w:t>
      </w:r>
      <w:r>
        <w:rPr>
          <w:rStyle w:val="VerbatimChar"/>
        </w:rPr>
        <w:t>[["cfvo_5-15cm_mean"]]</w:t>
      </w:r>
      <w:r>
        <w:t>.</w:t>
      </w:r>
    </w:p>
    <w:p w14:paraId="29C988B2" w14:textId="77777777" w:rsidR="004D1366" w:rsidRDefault="00000000">
      <w:pPr>
        <w:pStyle w:val="SourceCode"/>
      </w:pPr>
      <w:r>
        <w:rPr>
          <w:rStyle w:val="FunctionTok"/>
        </w:rPr>
        <w:t>print</w:t>
      </w:r>
      <w:r>
        <w:rPr>
          <w:rStyle w:val="NormalTok"/>
        </w:rPr>
        <w:t>(</w:t>
      </w:r>
      <w:r>
        <w:rPr>
          <w:rStyle w:val="FunctionTok"/>
        </w:rPr>
        <w:t>names</w:t>
      </w:r>
      <w:r>
        <w:rPr>
          <w:rStyle w:val="NormalTok"/>
        </w:rPr>
        <w:t>(sg4.sf))</w:t>
      </w:r>
    </w:p>
    <w:p w14:paraId="338DCDD6" w14:textId="77777777" w:rsidR="004D1366" w:rsidRDefault="00000000">
      <w:pPr>
        <w:pStyle w:val="SourceCode"/>
      </w:pPr>
      <w:r>
        <w:rPr>
          <w:rStyle w:val="VerbatimChar"/>
        </w:rPr>
        <w:t xml:space="preserve"> [1] "bdod_0-5cm_mean"      "bdod_100-200cm_mean"  "bdod_15-30cm_mean"   </w:t>
      </w:r>
      <w:r>
        <w:br/>
      </w:r>
      <w:r>
        <w:rPr>
          <w:rStyle w:val="VerbatimChar"/>
        </w:rPr>
        <w:t xml:space="preserve"> [4] "bdod_30-60cm_mean"    "bdod_5-15cm_mean"     "bdod_60-100cm_mean"  </w:t>
      </w:r>
      <w:r>
        <w:br/>
      </w:r>
      <w:r>
        <w:rPr>
          <w:rStyle w:val="VerbatimChar"/>
        </w:rPr>
        <w:t xml:space="preserve"> [7] "cec_0-5cm_mean"       "cec_100-200cm_mean"   "cec_15-30cm_mean"    </w:t>
      </w:r>
      <w:r>
        <w:br/>
      </w:r>
      <w:r>
        <w:rPr>
          <w:rStyle w:val="VerbatimChar"/>
        </w:rPr>
        <w:t xml:space="preserve">[10] "cec_30-60cm_mean"     "cec_5-15cm_mean"      "cec_60-100cm_mean"   </w:t>
      </w:r>
      <w:r>
        <w:br/>
      </w:r>
      <w:r>
        <w:rPr>
          <w:rStyle w:val="VerbatimChar"/>
        </w:rPr>
        <w:t xml:space="preserve">[13] "cfvo_0-5cm_mean"      "cfvo_100-200cm_mean"  "cfvo_15-30cm_mean"   </w:t>
      </w:r>
      <w:r>
        <w:br/>
      </w:r>
      <w:r>
        <w:rPr>
          <w:rStyle w:val="VerbatimChar"/>
        </w:rPr>
        <w:t xml:space="preserve">[16] "cfvo_30-60cm_mean"    "cfvo_5-15cm_mean"     "cfvo_60-100cm_mean"  </w:t>
      </w:r>
      <w:r>
        <w:br/>
      </w:r>
      <w:r>
        <w:rPr>
          <w:rStyle w:val="VerbatimChar"/>
        </w:rPr>
        <w:t xml:space="preserve">[19] "clay_0-5cm_mean"      "clay_100-200cm_mean"  "clay_15-30cm_mean"   </w:t>
      </w:r>
      <w:r>
        <w:br/>
      </w:r>
      <w:r>
        <w:rPr>
          <w:rStyle w:val="VerbatimChar"/>
        </w:rPr>
        <w:t xml:space="preserve">[22] "clay_30-60cm_mean"    "clay_5-15cm_mean"     "clay_60-100cm_mean"  </w:t>
      </w:r>
      <w:r>
        <w:br/>
      </w:r>
      <w:r>
        <w:rPr>
          <w:rStyle w:val="VerbatimChar"/>
        </w:rPr>
        <w:t xml:space="preserve">[25] "phh2o_0-5cm_mean"     "phh2o_100-200cm_mean" "phh2o_15-30cm_mean"  </w:t>
      </w:r>
      <w:r>
        <w:br/>
      </w:r>
      <w:r>
        <w:rPr>
          <w:rStyle w:val="VerbatimChar"/>
        </w:rPr>
        <w:t xml:space="preserve">[28] "phh2o_30-60cm_mean"   "phh2o_5-15cm_mean"    "phh2o_60-100cm_mean" </w:t>
      </w:r>
      <w:r>
        <w:br/>
      </w:r>
      <w:r>
        <w:rPr>
          <w:rStyle w:val="VerbatimChar"/>
        </w:rPr>
        <w:t xml:space="preserve">[31] "silt_0-5cm_mean"      "silt_100-200cm_mean"  "silt_15-30cm_mean"   </w:t>
      </w:r>
      <w:r>
        <w:br/>
      </w:r>
      <w:r>
        <w:rPr>
          <w:rStyle w:val="VerbatimChar"/>
        </w:rPr>
        <w:t xml:space="preserve">[34] "silt_30-60cm_mean"    "silt_5-15cm_mean"     "silt_60-100cm_mean"  </w:t>
      </w:r>
      <w:r>
        <w:br/>
      </w:r>
      <w:r>
        <w:rPr>
          <w:rStyle w:val="VerbatimChar"/>
        </w:rPr>
        <w:t xml:space="preserve">[37] "soc_0-5cm_mean"       "soc_100-200cm_mean"   "soc_15-30cm_mean"    </w:t>
      </w:r>
      <w:r>
        <w:br/>
      </w:r>
      <w:r>
        <w:rPr>
          <w:rStyle w:val="VerbatimChar"/>
        </w:rPr>
        <w:t xml:space="preserve">[40] "soc_30-60cm_mean"     "soc_5-15cm_mean"      "soc_60-100cm_mean"   </w:t>
      </w:r>
      <w:r>
        <w:br/>
      </w:r>
      <w:r>
        <w:rPr>
          <w:rStyle w:val="VerbatimChar"/>
        </w:rPr>
        <w:t xml:space="preserve">[43] "geometry"            </w:t>
      </w:r>
    </w:p>
    <w:p w14:paraId="621E54EB" w14:textId="77777777" w:rsidR="004D1366" w:rsidRDefault="00000000">
      <w:pPr>
        <w:pStyle w:val="SourceCode"/>
      </w:pPr>
      <w:r>
        <w:rPr>
          <w:rStyle w:val="CommentTok"/>
        </w:rPr>
        <w:t># find the column number for a target variable</w:t>
      </w:r>
      <w:r>
        <w:br/>
      </w:r>
      <w:r>
        <w:rPr>
          <w:rStyle w:val="NormalTok"/>
        </w:rPr>
        <w:t xml:space="preserve">ix </w:t>
      </w:r>
      <w:r>
        <w:rPr>
          <w:rStyle w:val="OtherTok"/>
        </w:rPr>
        <w:t>&lt;-</w:t>
      </w:r>
      <w:r>
        <w:rPr>
          <w:rStyle w:val="NormalTok"/>
        </w:rPr>
        <w:t xml:space="preserve"> </w:t>
      </w:r>
      <w:r>
        <w:rPr>
          <w:rStyle w:val="FunctionTok"/>
        </w:rPr>
        <w:t>which</w:t>
      </w:r>
      <w:r>
        <w:rPr>
          <w:rStyle w:val="NormalTok"/>
        </w:rPr>
        <w:t>(</w:t>
      </w:r>
      <w:r>
        <w:rPr>
          <w:rStyle w:val="FunctionTok"/>
        </w:rPr>
        <w:t>names</w:t>
      </w:r>
      <w:r>
        <w:rPr>
          <w:rStyle w:val="NormalTok"/>
        </w:rPr>
        <w:t xml:space="preserve">(sg4.sf) </w:t>
      </w:r>
      <w:r>
        <w:rPr>
          <w:rStyle w:val="SpecialCharTok"/>
        </w:rPr>
        <w:t>==</w:t>
      </w:r>
      <w:r>
        <w:rPr>
          <w:rStyle w:val="NormalTok"/>
        </w:rPr>
        <w:t xml:space="preserve"> </w:t>
      </w:r>
      <w:r>
        <w:rPr>
          <w:rStyle w:val="StringTok"/>
        </w:rPr>
        <w:t>"clay_30-60cm_mean"</w:t>
      </w:r>
      <w:r>
        <w:rPr>
          <w:rStyle w:val="NormalTok"/>
        </w:rPr>
        <w:t>)</w:t>
      </w:r>
      <w:r>
        <w:br/>
      </w:r>
      <w:r>
        <w:rPr>
          <w:rStyle w:val="CommentTok"/>
        </w:rPr>
        <w:t># give the `sf` object a simple name, also the target variable</w:t>
      </w:r>
      <w:r>
        <w:br/>
      </w:r>
      <w:r>
        <w:rPr>
          <w:rStyle w:val="NormalTok"/>
        </w:rPr>
        <w:t xml:space="preserve">var </w:t>
      </w:r>
      <w:r>
        <w:rPr>
          <w:rStyle w:val="OtherTok"/>
        </w:rPr>
        <w:t>&lt;-</w:t>
      </w:r>
      <w:r>
        <w:rPr>
          <w:rStyle w:val="NormalTok"/>
        </w:rPr>
        <w:t xml:space="preserve"> sg4.sf[ix]</w:t>
      </w:r>
      <w:r>
        <w:br/>
      </w:r>
      <w:r>
        <w:rPr>
          <w:rStyle w:val="FunctionTok"/>
        </w:rPr>
        <w:t>names</w:t>
      </w:r>
      <w:r>
        <w:rPr>
          <w:rStyle w:val="NormalTok"/>
        </w:rPr>
        <w:t>(var)[</w:t>
      </w:r>
      <w:r>
        <w:rPr>
          <w:rStyle w:val="DecValTok"/>
        </w:rPr>
        <w:t>1</w:t>
      </w:r>
      <w:r>
        <w:rPr>
          <w:rStyle w:val="NormalTok"/>
        </w:rPr>
        <w:t xml:space="preserve">] </w:t>
      </w:r>
      <w:r>
        <w:rPr>
          <w:rStyle w:val="OtherTok"/>
        </w:rPr>
        <w:t>&lt;-</w:t>
      </w:r>
      <w:r>
        <w:rPr>
          <w:rStyle w:val="NormalTok"/>
        </w:rPr>
        <w:t xml:space="preserve"> </w:t>
      </w:r>
      <w:r>
        <w:rPr>
          <w:rStyle w:val="StringTok"/>
        </w:rPr>
        <w:t>"z"</w:t>
      </w:r>
      <w:r>
        <w:br/>
      </w:r>
      <w:r>
        <w:rPr>
          <w:rStyle w:val="FunctionTok"/>
        </w:rPr>
        <w:t>summary</w:t>
      </w:r>
      <w:r>
        <w:rPr>
          <w:rStyle w:val="NormalTok"/>
        </w:rPr>
        <w:t>(var)</w:t>
      </w:r>
    </w:p>
    <w:p w14:paraId="40ACB4D5" w14:textId="77777777" w:rsidR="004D1366" w:rsidRDefault="00000000">
      <w:pPr>
        <w:pStyle w:val="SourceCode"/>
      </w:pPr>
      <w:r>
        <w:rPr>
          <w:rStyle w:val="VerbatimChar"/>
        </w:rPr>
        <w:t xml:space="preserve">       z                  geometry    </w:t>
      </w:r>
      <w:r>
        <w:br/>
      </w:r>
      <w:r>
        <w:rPr>
          <w:rStyle w:val="VerbatimChar"/>
        </w:rPr>
        <w:t xml:space="preserve"> Min.   :296.5   POINT        :11948  </w:t>
      </w:r>
      <w:r>
        <w:br/>
      </w:r>
      <w:r>
        <w:rPr>
          <w:rStyle w:val="VerbatimChar"/>
        </w:rPr>
        <w:t xml:space="preserve"> 1st Qu.:353.6   epsg:32643   :    0  </w:t>
      </w:r>
      <w:r>
        <w:br/>
      </w:r>
      <w:r>
        <w:rPr>
          <w:rStyle w:val="VerbatimChar"/>
        </w:rPr>
        <w:t xml:space="preserve"> Median :367.0   +</w:t>
      </w:r>
      <w:proofErr w:type="spellStart"/>
      <w:r>
        <w:rPr>
          <w:rStyle w:val="VerbatimChar"/>
        </w:rPr>
        <w:t>proj</w:t>
      </w:r>
      <w:proofErr w:type="spellEnd"/>
      <w:r>
        <w:rPr>
          <w:rStyle w:val="VerbatimChar"/>
        </w:rPr>
        <w:t>=</w:t>
      </w:r>
      <w:proofErr w:type="spellStart"/>
      <w:r>
        <w:rPr>
          <w:rStyle w:val="VerbatimChar"/>
        </w:rPr>
        <w:t>utm</w:t>
      </w:r>
      <w:proofErr w:type="spellEnd"/>
      <w:r>
        <w:rPr>
          <w:rStyle w:val="VerbatimChar"/>
        </w:rPr>
        <w:t xml:space="preserve"> ...:    0  </w:t>
      </w:r>
      <w:r>
        <w:br/>
      </w:r>
      <w:r>
        <w:rPr>
          <w:rStyle w:val="VerbatimChar"/>
        </w:rPr>
        <w:t xml:space="preserve"> Mean   :365.7                        </w:t>
      </w:r>
      <w:r>
        <w:br/>
      </w:r>
      <w:r>
        <w:rPr>
          <w:rStyle w:val="VerbatimChar"/>
        </w:rPr>
        <w:lastRenderedPageBreak/>
        <w:t xml:space="preserve"> 3rd Qu.:380.1                        </w:t>
      </w:r>
      <w:r>
        <w:br/>
      </w:r>
      <w:r>
        <w:rPr>
          <w:rStyle w:val="VerbatimChar"/>
        </w:rPr>
        <w:t xml:space="preserve"> Max.   :428.7                        </w:t>
      </w:r>
    </w:p>
    <w:p w14:paraId="3CA213B7" w14:textId="77777777" w:rsidR="004D1366" w:rsidRDefault="00000000">
      <w:pPr>
        <w:pStyle w:val="SourceCode"/>
      </w:pPr>
      <w:r>
        <w:rPr>
          <w:rStyle w:val="FunctionTok"/>
        </w:rPr>
        <w:t>plot</w:t>
      </w:r>
      <w:r>
        <w:rPr>
          <w:rStyle w:val="NormalTok"/>
        </w:rPr>
        <w:t xml:space="preserve">(var, </w:t>
      </w:r>
      <w:proofErr w:type="spellStart"/>
      <w:r>
        <w:rPr>
          <w:rStyle w:val="AttributeTok"/>
        </w:rPr>
        <w:t>pch</w:t>
      </w:r>
      <w:proofErr w:type="spellEnd"/>
      <w:r>
        <w:rPr>
          <w:rStyle w:val="AttributeTok"/>
        </w:rPr>
        <w:t xml:space="preserve"> =</w:t>
      </w:r>
      <w:r>
        <w:rPr>
          <w:rStyle w:val="NormalTok"/>
        </w:rPr>
        <w:t xml:space="preserve"> </w:t>
      </w:r>
      <w:r>
        <w:rPr>
          <w:rStyle w:val="DecValTok"/>
        </w:rPr>
        <w:t>15</w:t>
      </w:r>
      <w:r>
        <w:rPr>
          <w:rStyle w:val="NormalTok"/>
        </w:rPr>
        <w:t xml:space="preserve">, </w:t>
      </w:r>
      <w:r>
        <w:rPr>
          <w:rStyle w:val="AttributeTok"/>
        </w:rPr>
        <w:t>asp =</w:t>
      </w:r>
      <w:r>
        <w:rPr>
          <w:rStyle w:val="NormalTok"/>
        </w:rPr>
        <w:t xml:space="preserve"> </w:t>
      </w:r>
      <w:r>
        <w:rPr>
          <w:rStyle w:val="DecValTok"/>
        </w:rPr>
        <w:t>1</w:t>
      </w:r>
      <w:r>
        <w:rPr>
          <w:rStyle w:val="NormalTok"/>
        </w:rPr>
        <w:t>)</w:t>
      </w:r>
    </w:p>
    <w:p w14:paraId="30DB2022" w14:textId="77777777" w:rsidR="004D1366" w:rsidRDefault="00000000">
      <w:pPr>
        <w:pStyle w:val="FirstParagraph"/>
      </w:pPr>
      <w:r>
        <w:rPr>
          <w:noProof/>
        </w:rPr>
        <w:drawing>
          <wp:inline distT="0" distB="0" distL="0" distR="0" wp14:anchorId="476A85D8" wp14:editId="5C9D808A">
            <wp:extent cx="5334000" cy="2667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PatternAnalysisWorkshopTutorial_DSM2025_files/figure-docx/variogram_empirical-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616C8B38" w14:textId="77777777" w:rsidR="004D1366" w:rsidRDefault="00000000">
      <w:pPr>
        <w:pStyle w:val="SourceCode"/>
      </w:pPr>
      <w:r>
        <w:rPr>
          <w:rStyle w:val="NormalTok"/>
        </w:rPr>
        <w:t xml:space="preserve">v.sg </w:t>
      </w:r>
      <w:r>
        <w:rPr>
          <w:rStyle w:val="OtherTok"/>
        </w:rPr>
        <w:t>&lt;-</w:t>
      </w:r>
      <w:r>
        <w:rPr>
          <w:rStyle w:val="NormalTok"/>
        </w:rPr>
        <w:t xml:space="preserve"> </w:t>
      </w:r>
      <w:r>
        <w:rPr>
          <w:rStyle w:val="FunctionTok"/>
        </w:rPr>
        <w:t>variogram</w:t>
      </w:r>
      <w:r>
        <w:rPr>
          <w:rStyle w:val="NormalTok"/>
        </w:rPr>
        <w:t xml:space="preserve">(z </w:t>
      </w:r>
      <w:r>
        <w:rPr>
          <w:rStyle w:val="SpecialCharTok"/>
        </w:rPr>
        <w:t>~</w:t>
      </w:r>
      <w:r>
        <w:rPr>
          <w:rStyle w:val="NormalTok"/>
        </w:rPr>
        <w:t xml:space="preserve"> </w:t>
      </w:r>
      <w:r>
        <w:rPr>
          <w:rStyle w:val="DecValTok"/>
        </w:rPr>
        <w:t>1</w:t>
      </w:r>
      <w:r>
        <w:rPr>
          <w:rStyle w:val="NormalTok"/>
        </w:rPr>
        <w:t xml:space="preserve">, </w:t>
      </w:r>
      <w:r>
        <w:rPr>
          <w:rStyle w:val="AttributeTok"/>
        </w:rPr>
        <w:t>loc =</w:t>
      </w:r>
      <w:r>
        <w:rPr>
          <w:rStyle w:val="NormalTok"/>
        </w:rPr>
        <w:t xml:space="preserve"> var, </w:t>
      </w:r>
      <w:r>
        <w:br/>
      </w:r>
      <w:r>
        <w:rPr>
          <w:rStyle w:val="NormalTok"/>
        </w:rPr>
        <w:t xml:space="preserve">                  </w:t>
      </w:r>
      <w:r>
        <w:rPr>
          <w:rStyle w:val="AttributeTok"/>
        </w:rPr>
        <w:t>cutoff=</w:t>
      </w:r>
      <w:proofErr w:type="spellStart"/>
      <w:r>
        <w:rPr>
          <w:rStyle w:val="NormalTok"/>
        </w:rPr>
        <w:t>cutoff.init</w:t>
      </w:r>
      <w:proofErr w:type="spellEnd"/>
      <w:r>
        <w:rPr>
          <w:rStyle w:val="NormalTok"/>
        </w:rPr>
        <w:t xml:space="preserve">, </w:t>
      </w:r>
      <w:r>
        <w:rPr>
          <w:rStyle w:val="AttributeTok"/>
        </w:rPr>
        <w:t>width=</w:t>
      </w:r>
      <w:proofErr w:type="spellStart"/>
      <w:r>
        <w:rPr>
          <w:rStyle w:val="NormalTok"/>
        </w:rPr>
        <w:t>width.init</w:t>
      </w:r>
      <w:proofErr w:type="spellEnd"/>
      <w:r>
        <w:rPr>
          <w:rStyle w:val="NormalTok"/>
        </w:rPr>
        <w:t>)</w:t>
      </w:r>
      <w:r>
        <w:br/>
      </w:r>
      <w:r>
        <w:rPr>
          <w:rStyle w:val="CommentTok"/>
        </w:rPr>
        <w:t>#</w:t>
      </w:r>
      <w:r>
        <w:br/>
      </w:r>
      <w:r>
        <w:rPr>
          <w:rStyle w:val="NormalTok"/>
        </w:rPr>
        <w:t>v.sg</w:t>
      </w:r>
    </w:p>
    <w:p w14:paraId="1C25DF81" w14:textId="77777777" w:rsidR="004D1366" w:rsidRDefault="00000000">
      <w:pPr>
        <w:pStyle w:val="SourceCode"/>
      </w:pPr>
      <w:r>
        <w:rPr>
          <w:rStyle w:val="VerbatimChar"/>
        </w:rPr>
        <w:t xml:space="preserve">       np       </w:t>
      </w:r>
      <w:proofErr w:type="spellStart"/>
      <w:r>
        <w:rPr>
          <w:rStyle w:val="VerbatimChar"/>
        </w:rPr>
        <w:t>dist</w:t>
      </w:r>
      <w:proofErr w:type="spellEnd"/>
      <w:r>
        <w:rPr>
          <w:rStyle w:val="VerbatimChar"/>
        </w:rPr>
        <w:t xml:space="preserve">     gamma </w:t>
      </w:r>
      <w:proofErr w:type="spellStart"/>
      <w:r>
        <w:rPr>
          <w:rStyle w:val="VerbatimChar"/>
        </w:rPr>
        <w:t>dir.hor</w:t>
      </w:r>
      <w:proofErr w:type="spellEnd"/>
      <w:r>
        <w:rPr>
          <w:rStyle w:val="VerbatimChar"/>
        </w:rPr>
        <w:t xml:space="preserve"> </w:t>
      </w:r>
      <w:proofErr w:type="spellStart"/>
      <w:r>
        <w:rPr>
          <w:rStyle w:val="VerbatimChar"/>
        </w:rPr>
        <w:t>dir.ver</w:t>
      </w:r>
      <w:proofErr w:type="spellEnd"/>
      <w:r>
        <w:rPr>
          <w:rStyle w:val="VerbatimChar"/>
        </w:rPr>
        <w:t xml:space="preserve">   id</w:t>
      </w:r>
      <w:r>
        <w:br/>
      </w:r>
      <w:r>
        <w:rPr>
          <w:rStyle w:val="VerbatimChar"/>
        </w:rPr>
        <w:t>1   23592   250.0000  19.51567       0       0 var1</w:t>
      </w:r>
      <w:r>
        <w:br/>
      </w:r>
      <w:r>
        <w:rPr>
          <w:rStyle w:val="VerbatimChar"/>
        </w:rPr>
        <w:t>2   46671   426.7186  45.21774       0       0 var1</w:t>
      </w:r>
      <w:r>
        <w:br/>
      </w:r>
      <w:r>
        <w:rPr>
          <w:rStyle w:val="VerbatimChar"/>
        </w:rPr>
        <w:t>3   92141   643.5849  76.58510       0       0 var1</w:t>
      </w:r>
      <w:r>
        <w:br/>
      </w:r>
      <w:r>
        <w:rPr>
          <w:rStyle w:val="VerbatimChar"/>
        </w:rPr>
        <w:t>4  113849   876.6526 105.63105       0       0 var1</w:t>
      </w:r>
      <w:r>
        <w:br/>
      </w:r>
      <w:r>
        <w:rPr>
          <w:rStyle w:val="VerbatimChar"/>
        </w:rPr>
        <w:t>5  179584  1138.1362 131.63066       0       0 var1</w:t>
      </w:r>
      <w:r>
        <w:br/>
      </w:r>
      <w:r>
        <w:rPr>
          <w:rStyle w:val="VerbatimChar"/>
        </w:rPr>
        <w:t>6  177609  1383.6360 151.84295       0       0 var1</w:t>
      </w:r>
      <w:r>
        <w:br/>
      </w:r>
      <w:r>
        <w:rPr>
          <w:rStyle w:val="VerbatimChar"/>
        </w:rPr>
        <w:t>7  197671  1611.9756 168.42234       0       0 var1</w:t>
      </w:r>
      <w:r>
        <w:br/>
      </w:r>
      <w:r>
        <w:rPr>
          <w:rStyle w:val="VerbatimChar"/>
        </w:rPr>
        <w:t>8  260131  1854.8928 184.32314       0       0 var1</w:t>
      </w:r>
      <w:r>
        <w:br/>
      </w:r>
      <w:r>
        <w:rPr>
          <w:rStyle w:val="VerbatimChar"/>
        </w:rPr>
        <w:t>9  299782  2114.0502 200.95332       0       0 var1</w:t>
      </w:r>
      <w:r>
        <w:br/>
      </w:r>
      <w:r>
        <w:rPr>
          <w:rStyle w:val="VerbatimChar"/>
        </w:rPr>
        <w:t>10 337875  2381.1048 216.89514       0       0 var1</w:t>
      </w:r>
      <w:r>
        <w:br/>
      </w:r>
      <w:r>
        <w:rPr>
          <w:rStyle w:val="VerbatimChar"/>
        </w:rPr>
        <w:t>11 313626  2622.8507 230.62330       0       0 var1</w:t>
      </w:r>
      <w:r>
        <w:br/>
      </w:r>
      <w:r>
        <w:rPr>
          <w:rStyle w:val="VerbatimChar"/>
        </w:rPr>
        <w:t>12 330943  2850.7729 242.89303       0       0 var1</w:t>
      </w:r>
      <w:r>
        <w:br/>
      </w:r>
      <w:r>
        <w:rPr>
          <w:rStyle w:val="VerbatimChar"/>
        </w:rPr>
        <w:t>13 448239  3107.6696 256.03602       0       0 var1</w:t>
      </w:r>
      <w:r>
        <w:br/>
      </w:r>
      <w:r>
        <w:rPr>
          <w:rStyle w:val="VerbatimChar"/>
        </w:rPr>
        <w:t>14 422759  3367.7018 268.66675       0       0 var1</w:t>
      </w:r>
      <w:r>
        <w:br/>
      </w:r>
      <w:r>
        <w:rPr>
          <w:rStyle w:val="VerbatimChar"/>
        </w:rPr>
        <w:t>15 476182  3625.8871 280.64117       0       0 var1</w:t>
      </w:r>
      <w:r>
        <w:br/>
      </w:r>
      <w:r>
        <w:rPr>
          <w:rStyle w:val="VerbatimChar"/>
        </w:rPr>
        <w:t>16 432186  3866.5816 291.00205       0       0 var1</w:t>
      </w:r>
      <w:r>
        <w:br/>
      </w:r>
      <w:r>
        <w:rPr>
          <w:rStyle w:val="VerbatimChar"/>
        </w:rPr>
        <w:t>17 503549  4111.5294 301.13186       0       0 var1</w:t>
      </w:r>
      <w:r>
        <w:br/>
      </w:r>
      <w:r>
        <w:rPr>
          <w:rStyle w:val="VerbatimChar"/>
        </w:rPr>
        <w:t>18 516118  4356.0261 310.99450       0       0 var1</w:t>
      </w:r>
      <w:r>
        <w:br/>
      </w:r>
      <w:r>
        <w:rPr>
          <w:rStyle w:val="VerbatimChar"/>
        </w:rPr>
        <w:t>19 566114  4610.5378 320.84946       0       0 var1</w:t>
      </w:r>
      <w:r>
        <w:br/>
      </w:r>
      <w:r>
        <w:rPr>
          <w:rStyle w:val="VerbatimChar"/>
        </w:rPr>
        <w:t>20 594373  4871.1562 332.05553       0       0 var1</w:t>
      </w:r>
      <w:r>
        <w:br/>
      </w:r>
      <w:r>
        <w:rPr>
          <w:rStyle w:val="VerbatimChar"/>
        </w:rPr>
        <w:t>21 533548  5111.5842 341.16674       0       0 var1</w:t>
      </w:r>
      <w:r>
        <w:br/>
      </w:r>
      <w:r>
        <w:rPr>
          <w:rStyle w:val="VerbatimChar"/>
        </w:rPr>
        <w:t>22 651594  5362.7966 352.37520       0       0 var1</w:t>
      </w:r>
      <w:r>
        <w:br/>
      </w:r>
      <w:r>
        <w:rPr>
          <w:rStyle w:val="VerbatimChar"/>
        </w:rPr>
        <w:t>23 608027  5612.0492 362.67168       0       0 var1</w:t>
      </w:r>
      <w:r>
        <w:br/>
      </w:r>
      <w:r>
        <w:rPr>
          <w:rStyle w:val="VerbatimChar"/>
        </w:rPr>
        <w:lastRenderedPageBreak/>
        <w:t>24 618213  5853.1321 371.94865       0       0 var1</w:t>
      </w:r>
      <w:r>
        <w:br/>
      </w:r>
      <w:r>
        <w:rPr>
          <w:rStyle w:val="VerbatimChar"/>
        </w:rPr>
        <w:t>25 729588  6111.5345 381.75233       0       0 var1</w:t>
      </w:r>
      <w:r>
        <w:br/>
      </w:r>
      <w:r>
        <w:rPr>
          <w:rStyle w:val="VerbatimChar"/>
        </w:rPr>
        <w:t>26 686740  6370.4498 389.12941       0       0 var1</w:t>
      </w:r>
      <w:r>
        <w:br/>
      </w:r>
      <w:r>
        <w:rPr>
          <w:rStyle w:val="VerbatimChar"/>
        </w:rPr>
        <w:t>27 709598  6622.3250 396.37078       0       0 var1</w:t>
      </w:r>
      <w:r>
        <w:br/>
      </w:r>
      <w:r>
        <w:rPr>
          <w:rStyle w:val="VerbatimChar"/>
        </w:rPr>
        <w:t>28 684348  6864.8841 403.06554       0       0 var1</w:t>
      </w:r>
      <w:r>
        <w:br/>
      </w:r>
      <w:r>
        <w:rPr>
          <w:rStyle w:val="VerbatimChar"/>
        </w:rPr>
        <w:t>29 723394  7109.7845 409.99393       0       0 var1</w:t>
      </w:r>
      <w:r>
        <w:br/>
      </w:r>
      <w:r>
        <w:rPr>
          <w:rStyle w:val="VerbatimChar"/>
        </w:rPr>
        <w:t>30 776887  7362.0380 417.03529       0       0 var1</w:t>
      </w:r>
      <w:r>
        <w:br/>
      </w:r>
      <w:r>
        <w:rPr>
          <w:rStyle w:val="VerbatimChar"/>
        </w:rPr>
        <w:t>31 720304  7607.2496 425.32944       0       0 var1</w:t>
      </w:r>
      <w:r>
        <w:br/>
      </w:r>
      <w:r>
        <w:rPr>
          <w:rStyle w:val="VerbatimChar"/>
        </w:rPr>
        <w:t>32 817557  7859.3015 431.87639       0       0 var1</w:t>
      </w:r>
      <w:r>
        <w:br/>
      </w:r>
      <w:r>
        <w:rPr>
          <w:rStyle w:val="VerbatimChar"/>
        </w:rPr>
        <w:t>33 776896  8111.3500 440.31775       0       0 var1</w:t>
      </w:r>
      <w:r>
        <w:br/>
      </w:r>
      <w:r>
        <w:rPr>
          <w:rStyle w:val="VerbatimChar"/>
        </w:rPr>
        <w:t>34 823572  8365.2608 445.56156       0       0 var1</w:t>
      </w:r>
      <w:r>
        <w:br/>
      </w:r>
      <w:r>
        <w:rPr>
          <w:rStyle w:val="VerbatimChar"/>
        </w:rPr>
        <w:t>35 855472  8622.1271 451.94270       0       0 var1</w:t>
      </w:r>
      <w:r>
        <w:br/>
      </w:r>
      <w:r>
        <w:rPr>
          <w:rStyle w:val="VerbatimChar"/>
        </w:rPr>
        <w:t>36 743000  8865.5541 458.94297       0       0 var1</w:t>
      </w:r>
      <w:r>
        <w:br/>
      </w:r>
      <w:r>
        <w:rPr>
          <w:rStyle w:val="VerbatimChar"/>
        </w:rPr>
        <w:t>37 873750  9111.1540 462.39880       0       0 var1</w:t>
      </w:r>
      <w:r>
        <w:br/>
      </w:r>
      <w:r>
        <w:rPr>
          <w:rStyle w:val="VerbatimChar"/>
        </w:rPr>
        <w:t>38 791009  9356.9080 466.97078       0       0 var1</w:t>
      </w:r>
      <w:r>
        <w:br/>
      </w:r>
      <w:r>
        <w:rPr>
          <w:rStyle w:val="VerbatimChar"/>
        </w:rPr>
        <w:t>39 929439  9613.3899 469.90697       0       0 var1</w:t>
      </w:r>
      <w:r>
        <w:br/>
      </w:r>
      <w:r>
        <w:rPr>
          <w:rStyle w:val="VerbatimChar"/>
        </w:rPr>
        <w:t>40 860191  9871.3751 472.77636       0       0 var1</w:t>
      </w:r>
      <w:r>
        <w:br/>
      </w:r>
      <w:r>
        <w:rPr>
          <w:rStyle w:val="VerbatimChar"/>
        </w:rPr>
        <w:t>41 809745 10113.6303 475.08144       0       0 var1</w:t>
      </w:r>
      <w:r>
        <w:br/>
      </w:r>
      <w:r>
        <w:rPr>
          <w:rStyle w:val="VerbatimChar"/>
        </w:rPr>
        <w:t>42 885851 10357.1808 475.18106       0       0 var1</w:t>
      </w:r>
      <w:r>
        <w:br/>
      </w:r>
      <w:r>
        <w:rPr>
          <w:rStyle w:val="VerbatimChar"/>
        </w:rPr>
        <w:t>43 872826 10607.5063 474.17154       0       0 var1</w:t>
      </w:r>
      <w:r>
        <w:br/>
      </w:r>
      <w:r>
        <w:rPr>
          <w:rStyle w:val="VerbatimChar"/>
        </w:rPr>
        <w:t>44 933661 10863.5856 473.70509       0       0 var1</w:t>
      </w:r>
      <w:r>
        <w:br/>
      </w:r>
      <w:r>
        <w:rPr>
          <w:rStyle w:val="VerbatimChar"/>
        </w:rPr>
        <w:t>45 905498 11120.5659 471.60949       0       0 var1</w:t>
      </w:r>
      <w:r>
        <w:br/>
      </w:r>
      <w:r>
        <w:rPr>
          <w:rStyle w:val="VerbatimChar"/>
        </w:rPr>
        <w:t>46 830073 11364.3047 471.47092       0       0 var1</w:t>
      </w:r>
      <w:r>
        <w:br/>
      </w:r>
      <w:r>
        <w:rPr>
          <w:rStyle w:val="VerbatimChar"/>
        </w:rPr>
        <w:t>47 911493 11606.6490 469.51598       0       0 var1</w:t>
      </w:r>
      <w:r>
        <w:br/>
      </w:r>
      <w:r>
        <w:rPr>
          <w:rStyle w:val="VerbatimChar"/>
        </w:rPr>
        <w:t>48 885217 11855.5277 467.48149       0       0 var1</w:t>
      </w:r>
      <w:r>
        <w:br/>
      </w:r>
      <w:r>
        <w:rPr>
          <w:rStyle w:val="VerbatimChar"/>
        </w:rPr>
        <w:t>49 925923 12106.7747 468.61125       0       0 var1</w:t>
      </w:r>
      <w:r>
        <w:br/>
      </w:r>
      <w:r>
        <w:rPr>
          <w:rStyle w:val="VerbatimChar"/>
        </w:rPr>
        <w:t>50 933916 12363.3869 466.84117       0       0 var1</w:t>
      </w:r>
      <w:r>
        <w:br/>
      </w:r>
      <w:r>
        <w:rPr>
          <w:rStyle w:val="VerbatimChar"/>
        </w:rPr>
        <w:t>51 939052 12622.2687 467.04065       0       0 var1</w:t>
      </w:r>
      <w:r>
        <w:br/>
      </w:r>
      <w:r>
        <w:rPr>
          <w:rStyle w:val="VerbatimChar"/>
        </w:rPr>
        <w:t>52 910039 12874.2917 464.81869       0       0 var1</w:t>
      </w:r>
      <w:r>
        <w:br/>
      </w:r>
      <w:r>
        <w:rPr>
          <w:rStyle w:val="VerbatimChar"/>
        </w:rPr>
        <w:t>53 861809 13118.9372 464.68668       0       0 var1</w:t>
      </w:r>
      <w:r>
        <w:br/>
      </w:r>
      <w:r>
        <w:rPr>
          <w:rStyle w:val="VerbatimChar"/>
        </w:rPr>
        <w:t>54 908042 13361.9231 465.89350       0       0 var1</w:t>
      </w:r>
      <w:r>
        <w:br/>
      </w:r>
      <w:r>
        <w:rPr>
          <w:rStyle w:val="VerbatimChar"/>
        </w:rPr>
        <w:t>55 881681 13608.7347 464.33598       0       0 var1</w:t>
      </w:r>
      <w:r>
        <w:br/>
      </w:r>
      <w:r>
        <w:rPr>
          <w:rStyle w:val="VerbatimChar"/>
        </w:rPr>
        <w:t>56 955747 13863.1301 462.88265       0       0 var1</w:t>
      </w:r>
      <w:r>
        <w:br/>
      </w:r>
      <w:r>
        <w:rPr>
          <w:rStyle w:val="VerbatimChar"/>
        </w:rPr>
        <w:t>57 877771 14113.7505 462.29447       0       0 var1</w:t>
      </w:r>
      <w:r>
        <w:br/>
      </w:r>
      <w:r>
        <w:rPr>
          <w:rStyle w:val="VerbatimChar"/>
        </w:rPr>
        <w:t>58 919554 14364.6596 460.93708       0       0 var1</w:t>
      </w:r>
      <w:r>
        <w:br/>
      </w:r>
      <w:r>
        <w:rPr>
          <w:rStyle w:val="VerbatimChar"/>
        </w:rPr>
        <w:t>59 871836 14611.3388 459.26021       0       0 var1</w:t>
      </w:r>
      <w:r>
        <w:br/>
      </w:r>
      <w:r>
        <w:rPr>
          <w:rStyle w:val="VerbatimChar"/>
        </w:rPr>
        <w:t>60 901083 14859.8499 455.94462       0       0 var1</w:t>
      </w:r>
      <w:r>
        <w:br/>
      </w:r>
      <w:r>
        <w:rPr>
          <w:rStyle w:val="VerbatimChar"/>
        </w:rPr>
        <w:t>61 919755 15114.4241 455.01143       0       0 var1</w:t>
      </w:r>
      <w:r>
        <w:br/>
      </w:r>
      <w:r>
        <w:rPr>
          <w:rStyle w:val="VerbatimChar"/>
        </w:rPr>
        <w:t>62 873487 15365.3659 451.78251       0       0 var1</w:t>
      </w:r>
      <w:r>
        <w:br/>
      </w:r>
      <w:r>
        <w:rPr>
          <w:rStyle w:val="VerbatimChar"/>
        </w:rPr>
        <w:t>63 880463 15615.1456 450.91728       0       0 var1</w:t>
      </w:r>
      <w:r>
        <w:br/>
      </w:r>
      <w:r>
        <w:rPr>
          <w:rStyle w:val="VerbatimChar"/>
        </w:rPr>
        <w:t>64 878562 15863.6776 449.34777       0       0 var1</w:t>
      </w:r>
      <w:r>
        <w:br/>
      </w:r>
      <w:r>
        <w:rPr>
          <w:rStyle w:val="VerbatimChar"/>
        </w:rPr>
        <w:t>65 901390 16119.5774 447.95656       0       0 var1</w:t>
      </w:r>
      <w:r>
        <w:br/>
      </w:r>
      <w:r>
        <w:rPr>
          <w:rStyle w:val="VerbatimChar"/>
        </w:rPr>
        <w:t>66 839277 16369.5261 449.58486       0       0 var1</w:t>
      </w:r>
      <w:r>
        <w:br/>
      </w:r>
      <w:r>
        <w:rPr>
          <w:rStyle w:val="VerbatimChar"/>
        </w:rPr>
        <w:t>67 821443 16610.8120 446.81382       0       0 var1</w:t>
      </w:r>
      <w:r>
        <w:br/>
      </w:r>
      <w:r>
        <w:rPr>
          <w:rStyle w:val="VerbatimChar"/>
        </w:rPr>
        <w:t>68 864015 16860.4708 446.99174       0       0 var1</w:t>
      </w:r>
      <w:r>
        <w:br/>
      </w:r>
      <w:r>
        <w:rPr>
          <w:rStyle w:val="VerbatimChar"/>
        </w:rPr>
        <w:t>69 867240 17114.1653 445.55173       0       0 var1</w:t>
      </w:r>
      <w:r>
        <w:br/>
      </w:r>
      <w:r>
        <w:rPr>
          <w:rStyle w:val="VerbatimChar"/>
        </w:rPr>
        <w:t>70 808601 17365.7805 445.22403       0       0 var1</w:t>
      </w:r>
      <w:r>
        <w:br/>
      </w:r>
      <w:r>
        <w:rPr>
          <w:rStyle w:val="VerbatimChar"/>
        </w:rPr>
        <w:t>71 817811 17610.6227 446.63926       0       0 var1</w:t>
      </w:r>
      <w:r>
        <w:br/>
      </w:r>
      <w:r>
        <w:rPr>
          <w:rStyle w:val="VerbatimChar"/>
        </w:rPr>
        <w:t>72 777216 17854.2506 444.06259       0       0 var1</w:t>
      </w:r>
      <w:r>
        <w:br/>
      </w:r>
      <w:r>
        <w:rPr>
          <w:rStyle w:val="VerbatimChar"/>
        </w:rPr>
        <w:t>73 860133 18109.6785 446.59332       0       0 var1</w:t>
      </w:r>
      <w:r>
        <w:br/>
      </w:r>
      <w:r>
        <w:rPr>
          <w:rStyle w:val="VerbatimChar"/>
        </w:rPr>
        <w:lastRenderedPageBreak/>
        <w:t>74 797777 18366.6595 445.16425       0       0 var1</w:t>
      </w:r>
      <w:r>
        <w:br/>
      </w:r>
      <w:r>
        <w:rPr>
          <w:rStyle w:val="VerbatimChar"/>
        </w:rPr>
        <w:t>75 788390 18620.1439 449.14095       0       0 var1</w:t>
      </w:r>
      <w:r>
        <w:br/>
      </w:r>
      <w:r>
        <w:rPr>
          <w:rStyle w:val="VerbatimChar"/>
        </w:rPr>
        <w:t>76 748364 18866.0086 450.82044       0       0 var1</w:t>
      </w:r>
      <w:r>
        <w:br/>
      </w:r>
      <w:r>
        <w:rPr>
          <w:rStyle w:val="VerbatimChar"/>
        </w:rPr>
        <w:t>77 758639 19113.0349 452.46233       0       0 var1</w:t>
      </w:r>
      <w:r>
        <w:br/>
      </w:r>
      <w:r>
        <w:rPr>
          <w:rStyle w:val="VerbatimChar"/>
        </w:rPr>
        <w:t>78 772398 19367.3367 458.81368       0       0 var1</w:t>
      </w:r>
      <w:r>
        <w:br/>
      </w:r>
      <w:r>
        <w:rPr>
          <w:rStyle w:val="VerbatimChar"/>
        </w:rPr>
        <w:t>79 698151 19614.0344 458.82634       0       0 var1</w:t>
      </w:r>
      <w:r>
        <w:br/>
      </w:r>
      <w:r>
        <w:rPr>
          <w:rStyle w:val="VerbatimChar"/>
        </w:rPr>
        <w:t>80 728431 19861.3786 465.63401       0       0 var1</w:t>
      </w:r>
      <w:r>
        <w:br/>
      </w:r>
      <w:r>
        <w:rPr>
          <w:rStyle w:val="VerbatimChar"/>
        </w:rPr>
        <w:t>81 717410 20112.8429 467.79129       0       0 var1</w:t>
      </w:r>
      <w:r>
        <w:br/>
      </w:r>
      <w:r>
        <w:rPr>
          <w:rStyle w:val="VerbatimChar"/>
        </w:rPr>
        <w:t>82 689842 20363.5999 471.63263       0       0 var1</w:t>
      </w:r>
      <w:r>
        <w:br/>
      </w:r>
      <w:r>
        <w:rPr>
          <w:rStyle w:val="VerbatimChar"/>
        </w:rPr>
        <w:t>83 694095 20614.7934 479.46241       0       0 var1</w:t>
      </w:r>
      <w:r>
        <w:br/>
      </w:r>
      <w:r>
        <w:rPr>
          <w:rStyle w:val="VerbatimChar"/>
        </w:rPr>
        <w:t>84 641539 20861.8242 481.19924       0       0 var1</w:t>
      </w:r>
      <w:r>
        <w:br/>
      </w:r>
      <w:r>
        <w:rPr>
          <w:rStyle w:val="VerbatimChar"/>
        </w:rPr>
        <w:t>85 697825 21117.8831 488.36920       0       0 var1</w:t>
      </w:r>
      <w:r>
        <w:br/>
      </w:r>
      <w:r>
        <w:rPr>
          <w:rStyle w:val="VerbatimChar"/>
        </w:rPr>
        <w:t>86 612366 21369.5962 489.07227       0       0 var1</w:t>
      </w:r>
      <w:r>
        <w:br/>
      </w:r>
      <w:r>
        <w:rPr>
          <w:rStyle w:val="VerbatimChar"/>
        </w:rPr>
        <w:t>87 631539 21618.0282 492.60705       0       0 var1</w:t>
      </w:r>
      <w:r>
        <w:br/>
      </w:r>
      <w:r>
        <w:rPr>
          <w:rStyle w:val="VerbatimChar"/>
        </w:rPr>
        <w:t>88 600568 21867.7117 498.95825       0       0 var1</w:t>
      </w:r>
      <w:r>
        <w:br/>
      </w:r>
      <w:r>
        <w:rPr>
          <w:rStyle w:val="VerbatimChar"/>
        </w:rPr>
        <w:t>89 565168 22111.5571 497.64409       0       0 var1</w:t>
      </w:r>
      <w:r>
        <w:br/>
      </w:r>
      <w:r>
        <w:rPr>
          <w:rStyle w:val="VerbatimChar"/>
        </w:rPr>
        <w:t>90 613854 22365.4128 507.20349       0       0 var1</w:t>
      </w:r>
      <w:r>
        <w:br/>
      </w:r>
      <w:r>
        <w:rPr>
          <w:rStyle w:val="VerbatimChar"/>
        </w:rPr>
        <w:t>91 541539 22618.9452 506.06430       0       0 var1</w:t>
      </w:r>
      <w:r>
        <w:br/>
      </w:r>
      <w:r>
        <w:rPr>
          <w:rStyle w:val="VerbatimChar"/>
        </w:rPr>
        <w:t>92 535276 22865.0828 509.15176       0       0 var1</w:t>
      </w:r>
      <w:r>
        <w:br/>
      </w:r>
      <w:r>
        <w:rPr>
          <w:rStyle w:val="VerbatimChar"/>
        </w:rPr>
        <w:t>93 524221 23112.7904 510.80071       0       0 var1</w:t>
      </w:r>
      <w:r>
        <w:br/>
      </w:r>
      <w:r>
        <w:rPr>
          <w:rStyle w:val="VerbatimChar"/>
        </w:rPr>
        <w:t>94 502933 23362.2165 505.56472       0       0 var1</w:t>
      </w:r>
      <w:r>
        <w:br/>
      </w:r>
      <w:r>
        <w:rPr>
          <w:rStyle w:val="VerbatimChar"/>
        </w:rPr>
        <w:t>95 509638 23615.9208 515.90609       0       0 var1</w:t>
      </w:r>
      <w:r>
        <w:br/>
      </w:r>
      <w:r>
        <w:rPr>
          <w:rStyle w:val="VerbatimChar"/>
        </w:rPr>
        <w:t>96 448479 23864.7565 509.77823       0       0 var1</w:t>
      </w:r>
    </w:p>
    <w:p w14:paraId="73FC0A83" w14:textId="77777777" w:rsidR="004D1366" w:rsidRDefault="00000000">
      <w:pPr>
        <w:pStyle w:val="SourceCode"/>
      </w:pPr>
      <w:r>
        <w:rPr>
          <w:rStyle w:val="FunctionTok"/>
        </w:rPr>
        <w:t>plot</w:t>
      </w:r>
      <w:r>
        <w:rPr>
          <w:rStyle w:val="NormalTok"/>
        </w:rPr>
        <w:t xml:space="preserve">(v.sg, </w:t>
      </w:r>
      <w:proofErr w:type="spellStart"/>
      <w:r>
        <w:rPr>
          <w:rStyle w:val="AttributeTok"/>
        </w:rPr>
        <w:t>pch</w:t>
      </w:r>
      <w:proofErr w:type="spellEnd"/>
      <w:r>
        <w:rPr>
          <w:rStyle w:val="AttributeTok"/>
        </w:rPr>
        <w:t xml:space="preserve"> =</w:t>
      </w:r>
      <w:r>
        <w:rPr>
          <w:rStyle w:val="NormalTok"/>
        </w:rPr>
        <w:t xml:space="preserve"> </w:t>
      </w:r>
      <w:r>
        <w:rPr>
          <w:rStyle w:val="DecValTok"/>
        </w:rPr>
        <w:t>20</w:t>
      </w:r>
      <w:r>
        <w:rPr>
          <w:rStyle w:val="NormalTok"/>
        </w:rPr>
        <w:t xml:space="preserve">, </w:t>
      </w:r>
      <w:r>
        <w:rPr>
          <w:rStyle w:val="AttributeTok"/>
        </w:rPr>
        <w:t>main =</w:t>
      </w:r>
      <w:r>
        <w:rPr>
          <w:rStyle w:val="NormalTok"/>
        </w:rPr>
        <w:t xml:space="preserve"> </w:t>
      </w:r>
      <w:r>
        <w:rPr>
          <w:rStyle w:val="FunctionTok"/>
        </w:rPr>
        <w:t>names</w:t>
      </w:r>
      <w:r>
        <w:rPr>
          <w:rStyle w:val="NormalTok"/>
        </w:rPr>
        <w:t>(sg4.sf)[ix])</w:t>
      </w:r>
    </w:p>
    <w:p w14:paraId="272C3BB4" w14:textId="77777777" w:rsidR="004D1366" w:rsidRDefault="00000000">
      <w:pPr>
        <w:pStyle w:val="FirstParagraph"/>
      </w:pPr>
      <w:r>
        <w:rPr>
          <w:noProof/>
        </w:rPr>
        <w:drawing>
          <wp:inline distT="0" distB="0" distL="0" distR="0" wp14:anchorId="21591C81" wp14:editId="72A749B1">
            <wp:extent cx="5334000" cy="26670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PatternAnalysisWorkshopTutorial_DSM2025_files/figure-docx/variogram_empirical-2.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66FB2275" w14:textId="77777777" w:rsidR="004D1366" w:rsidRDefault="00000000">
      <w:pPr>
        <w:pStyle w:val="Plattetekst"/>
      </w:pPr>
      <w:r>
        <w:t>Here you should go back and adjust the cutoff so only the local part of the variogram is shown and will thus be modelled (next step).</w:t>
      </w:r>
    </w:p>
    <w:p w14:paraId="4B65D9F0" w14:textId="77777777" w:rsidR="004D1366" w:rsidRDefault="00000000">
      <w:pPr>
        <w:pStyle w:val="Plattetekst"/>
      </w:pPr>
      <w:r>
        <w:rPr>
          <w:i/>
          <w:iCs/>
        </w:rPr>
        <w:t>Task:</w:t>
      </w:r>
      <w:r>
        <w:t xml:space="preserve"> Fit a variogram model to the empirical variogram.</w:t>
      </w:r>
    </w:p>
    <w:p w14:paraId="1D66BA8F" w14:textId="77777777" w:rsidR="004D1366" w:rsidRDefault="00000000">
      <w:pPr>
        <w:pStyle w:val="Plattetekst"/>
      </w:pPr>
      <w:r>
        <w:lastRenderedPageBreak/>
        <w:t>The differences can be quantified by the parameters of a fitted variogram model. We try an exponential model because (1) it has the simplest theory, and (2) we expect to not reach a sill within the short range investigated.</w:t>
      </w:r>
    </w:p>
    <w:p w14:paraId="090FC8C8" w14:textId="77777777" w:rsidR="004D1366" w:rsidRDefault="00000000">
      <w:pPr>
        <w:pStyle w:val="Plattetekst"/>
      </w:pPr>
      <w:r>
        <w:t xml:space="preserve">We use the </w:t>
      </w:r>
      <w:proofErr w:type="spellStart"/>
      <w:r>
        <w:rPr>
          <w:rStyle w:val="VerbatimChar"/>
        </w:rPr>
        <w:t>fit.variogram</w:t>
      </w:r>
      <w:proofErr w:type="spellEnd"/>
      <w:r>
        <w:t xml:space="preserve"> method to adjust an initial estimate by weighted least squares (linear in the number of point-pairs and inverse squared in the separation </w:t>
      </w:r>
      <w:proofErr w:type="spellStart"/>
      <w:r>
        <w:t>disatance</w:t>
      </w:r>
      <w:proofErr w:type="spellEnd"/>
      <w:r>
        <w:t xml:space="preserve">, i.e., the default </w:t>
      </w:r>
      <w:proofErr w:type="spellStart"/>
      <w:r>
        <w:rPr>
          <w:rStyle w:val="VerbatimChar"/>
        </w:rPr>
        <w:t>gstat</w:t>
      </w:r>
      <w:proofErr w:type="spellEnd"/>
      <w:r>
        <w:t xml:space="preserve"> method 7). The estimated sill is the maximum </w:t>
      </w:r>
      <m:oMath>
        <m:r>
          <w:rPr>
            <w:rFonts w:ascii="Cambria Math" w:hAnsi="Cambria Math"/>
          </w:rPr>
          <m:t>γ</m:t>
        </m:r>
      </m:oMath>
      <w:r>
        <w:t xml:space="preserve"> in the empirical variogram.</w:t>
      </w:r>
    </w:p>
    <w:p w14:paraId="3D966969" w14:textId="77777777" w:rsidR="004D1366" w:rsidRDefault="00000000">
      <w:pPr>
        <w:pStyle w:val="Plattetekst"/>
      </w:pPr>
      <w:r>
        <w:t>You can experiment with different variogram model forms. Notice that the nugget is likely zero due to the large cell size.</w:t>
      </w:r>
    </w:p>
    <w:p w14:paraId="4E56C94B" w14:textId="77777777" w:rsidR="004D1366" w:rsidRDefault="00000000">
      <w:pPr>
        <w:pStyle w:val="SourceCode"/>
      </w:pPr>
      <w:r>
        <w:rPr>
          <w:rStyle w:val="CommentTok"/>
        </w:rPr>
        <w:t># fit with Exponential, a default model for many environmental variables</w:t>
      </w:r>
      <w:r>
        <w:br/>
      </w:r>
      <w:r>
        <w:rPr>
          <w:rStyle w:val="NormalTok"/>
        </w:rPr>
        <w:t xml:space="preserve">vm.sg </w:t>
      </w:r>
      <w:r>
        <w:rPr>
          <w:rStyle w:val="OtherTok"/>
        </w:rPr>
        <w:t>&lt;-</w:t>
      </w:r>
      <w:r>
        <w:rPr>
          <w:rStyle w:val="NormalTok"/>
        </w:rPr>
        <w:t xml:space="preserve"> </w:t>
      </w:r>
      <w:proofErr w:type="spellStart"/>
      <w:r>
        <w:rPr>
          <w:rStyle w:val="FunctionTok"/>
        </w:rPr>
        <w:t>vgm</w:t>
      </w:r>
      <w:proofErr w:type="spellEnd"/>
      <w:r>
        <w:rPr>
          <w:rStyle w:val="NormalTok"/>
        </w:rPr>
        <w:t>(</w:t>
      </w:r>
      <w:proofErr w:type="spellStart"/>
      <w:r>
        <w:rPr>
          <w:rStyle w:val="AttributeTok"/>
        </w:rPr>
        <w:t>psill</w:t>
      </w:r>
      <w:proofErr w:type="spellEnd"/>
      <w:r>
        <w:rPr>
          <w:rStyle w:val="AttributeTok"/>
        </w:rPr>
        <w:t xml:space="preserve"> =</w:t>
      </w:r>
      <w:r>
        <w:rPr>
          <w:rStyle w:val="NormalTok"/>
        </w:rPr>
        <w:t xml:space="preserve"> </w:t>
      </w:r>
      <w:r>
        <w:rPr>
          <w:rStyle w:val="FloatTok"/>
        </w:rPr>
        <w:t>0.8</w:t>
      </w:r>
      <w:r>
        <w:rPr>
          <w:rStyle w:val="SpecialCharTok"/>
        </w:rPr>
        <w:t>*</w:t>
      </w:r>
      <w:r>
        <w:rPr>
          <w:rStyle w:val="FunctionTok"/>
        </w:rPr>
        <w:t>max</w:t>
      </w:r>
      <w:r>
        <w:rPr>
          <w:rStyle w:val="NormalTok"/>
        </w:rPr>
        <w:t>(</w:t>
      </w:r>
      <w:proofErr w:type="spellStart"/>
      <w:r>
        <w:rPr>
          <w:rStyle w:val="NormalTok"/>
        </w:rPr>
        <w:t>v.sg</w:t>
      </w:r>
      <w:r>
        <w:rPr>
          <w:rStyle w:val="SpecialCharTok"/>
        </w:rPr>
        <w:t>$</w:t>
      </w:r>
      <w:r>
        <w:rPr>
          <w:rStyle w:val="NormalTok"/>
        </w:rPr>
        <w:t>gamma</w:t>
      </w:r>
      <w:proofErr w:type="spellEnd"/>
      <w:r>
        <w:rPr>
          <w:rStyle w:val="NormalTok"/>
        </w:rPr>
        <w:t xml:space="preserve">), </w:t>
      </w:r>
      <w:r>
        <w:br/>
      </w:r>
      <w:r>
        <w:rPr>
          <w:rStyle w:val="NormalTok"/>
        </w:rPr>
        <w:t xml:space="preserve">             </w:t>
      </w:r>
      <w:r>
        <w:rPr>
          <w:rStyle w:val="AttributeTok"/>
        </w:rPr>
        <w:t>model =</w:t>
      </w:r>
      <w:r>
        <w:rPr>
          <w:rStyle w:val="NormalTok"/>
        </w:rPr>
        <w:t xml:space="preserve"> </w:t>
      </w:r>
      <w:r>
        <w:rPr>
          <w:rStyle w:val="StringTok"/>
        </w:rPr>
        <w:t>"Exp"</w:t>
      </w:r>
      <w:r>
        <w:rPr>
          <w:rStyle w:val="NormalTok"/>
        </w:rPr>
        <w:t xml:space="preserve">, </w:t>
      </w:r>
      <w:r>
        <w:br/>
      </w:r>
      <w:r>
        <w:rPr>
          <w:rStyle w:val="NormalTok"/>
        </w:rPr>
        <w:t xml:space="preserve">             </w:t>
      </w:r>
      <w:r>
        <w:rPr>
          <w:rStyle w:val="AttributeTok"/>
        </w:rPr>
        <w:t>range =</w:t>
      </w:r>
      <w:r>
        <w:rPr>
          <w:rStyle w:val="NormalTok"/>
        </w:rPr>
        <w:t xml:space="preserve"> </w:t>
      </w:r>
      <w:proofErr w:type="spellStart"/>
      <w:r>
        <w:rPr>
          <w:rStyle w:val="NormalTok"/>
        </w:rPr>
        <w:t>range.init</w:t>
      </w:r>
      <w:proofErr w:type="spellEnd"/>
      <w:r>
        <w:rPr>
          <w:rStyle w:val="NormalTok"/>
        </w:rPr>
        <w:t>,</w:t>
      </w:r>
      <w:r>
        <w:br/>
      </w:r>
      <w:r>
        <w:rPr>
          <w:rStyle w:val="NormalTok"/>
        </w:rPr>
        <w:t xml:space="preserve">             </w:t>
      </w:r>
      <w:r>
        <w:rPr>
          <w:rStyle w:val="AttributeTok"/>
        </w:rPr>
        <w:t>nugget =</w:t>
      </w:r>
      <w:r>
        <w:rPr>
          <w:rStyle w:val="NormalTok"/>
        </w:rPr>
        <w:t xml:space="preserve"> </w:t>
      </w:r>
      <w:r>
        <w:rPr>
          <w:rStyle w:val="DecValTok"/>
        </w:rPr>
        <w:t>0</w:t>
      </w:r>
      <w:r>
        <w:rPr>
          <w:rStyle w:val="NormalTok"/>
        </w:rPr>
        <w:t>)</w:t>
      </w:r>
      <w:r>
        <w:br/>
      </w:r>
      <w:r>
        <w:rPr>
          <w:rStyle w:val="FunctionTok"/>
        </w:rPr>
        <w:t>print</w:t>
      </w:r>
      <w:r>
        <w:rPr>
          <w:rStyle w:val="NormalTok"/>
        </w:rPr>
        <w:t xml:space="preserve">(vmf.sg </w:t>
      </w:r>
      <w:r>
        <w:rPr>
          <w:rStyle w:val="OtherTok"/>
        </w:rPr>
        <w:t>&lt;-</w:t>
      </w:r>
      <w:r>
        <w:rPr>
          <w:rStyle w:val="NormalTok"/>
        </w:rPr>
        <w:t xml:space="preserve"> </w:t>
      </w:r>
      <w:proofErr w:type="spellStart"/>
      <w:r>
        <w:rPr>
          <w:rStyle w:val="FunctionTok"/>
        </w:rPr>
        <w:t>fit.variogram</w:t>
      </w:r>
      <w:proofErr w:type="spellEnd"/>
      <w:r>
        <w:rPr>
          <w:rStyle w:val="NormalTok"/>
        </w:rPr>
        <w:t xml:space="preserve">(v.sg, </w:t>
      </w:r>
      <w:r>
        <w:rPr>
          <w:rStyle w:val="AttributeTok"/>
        </w:rPr>
        <w:t>model=</w:t>
      </w:r>
      <w:r>
        <w:rPr>
          <w:rStyle w:val="NormalTok"/>
        </w:rPr>
        <w:t>vm.sg))</w:t>
      </w:r>
    </w:p>
    <w:p w14:paraId="72752E84" w14:textId="77777777" w:rsidR="004D1366" w:rsidRDefault="00000000">
      <w:pPr>
        <w:pStyle w:val="SourceCode"/>
      </w:pPr>
      <w:r>
        <w:rPr>
          <w:rStyle w:val="VerbatimChar"/>
        </w:rPr>
        <w:t xml:space="preserve">  model    </w:t>
      </w:r>
      <w:proofErr w:type="spellStart"/>
      <w:r>
        <w:rPr>
          <w:rStyle w:val="VerbatimChar"/>
        </w:rPr>
        <w:t>psill</w:t>
      </w:r>
      <w:proofErr w:type="spellEnd"/>
      <w:r>
        <w:rPr>
          <w:rStyle w:val="VerbatimChar"/>
        </w:rPr>
        <w:t xml:space="preserve">    range</w:t>
      </w:r>
      <w:r>
        <w:br/>
      </w:r>
      <w:r>
        <w:rPr>
          <w:rStyle w:val="VerbatimChar"/>
        </w:rPr>
        <w:t>1   Nug   0.0000    0.000</w:t>
      </w:r>
      <w:r>
        <w:br/>
      </w:r>
      <w:r>
        <w:rPr>
          <w:rStyle w:val="VerbatimChar"/>
        </w:rPr>
        <w:t>2   Exp 485.4503 3959.509</w:t>
      </w:r>
    </w:p>
    <w:p w14:paraId="148669DA" w14:textId="77777777" w:rsidR="004D1366" w:rsidRDefault="00000000">
      <w:pPr>
        <w:pStyle w:val="FirstParagraph"/>
      </w:pPr>
      <w:r>
        <w:t>Plot the empirical variogram and the fit:</w:t>
      </w:r>
    </w:p>
    <w:p w14:paraId="03979941" w14:textId="77777777" w:rsidR="004D1366" w:rsidRDefault="00000000">
      <w:pPr>
        <w:pStyle w:val="SourceCode"/>
      </w:pPr>
      <w:r>
        <w:rPr>
          <w:rStyle w:val="FunctionTok"/>
        </w:rPr>
        <w:t>plot</w:t>
      </w:r>
      <w:r>
        <w:rPr>
          <w:rStyle w:val="NormalTok"/>
        </w:rPr>
        <w:t xml:space="preserve">(v.sg, </w:t>
      </w:r>
      <w:r>
        <w:rPr>
          <w:rStyle w:val="AttributeTok"/>
        </w:rPr>
        <w:t>model=</w:t>
      </w:r>
      <w:r>
        <w:rPr>
          <w:rStyle w:val="NormalTok"/>
        </w:rPr>
        <w:t xml:space="preserve">vmf.sg, </w:t>
      </w:r>
      <w:r>
        <w:rPr>
          <w:rStyle w:val="AttributeTok"/>
        </w:rPr>
        <w:t>main =</w:t>
      </w:r>
      <w:r>
        <w:rPr>
          <w:rStyle w:val="NormalTok"/>
        </w:rPr>
        <w:t xml:space="preserve"> </w:t>
      </w:r>
      <w:r>
        <w:rPr>
          <w:rStyle w:val="FunctionTok"/>
        </w:rPr>
        <w:t>names</w:t>
      </w:r>
      <w:r>
        <w:rPr>
          <w:rStyle w:val="NormalTok"/>
        </w:rPr>
        <w:t xml:space="preserve">(sg4.sf)[ix], </w:t>
      </w:r>
      <w:proofErr w:type="spellStart"/>
      <w:r>
        <w:rPr>
          <w:rStyle w:val="AttributeTok"/>
        </w:rPr>
        <w:t>pch</w:t>
      </w:r>
      <w:proofErr w:type="spellEnd"/>
      <w:r>
        <w:rPr>
          <w:rStyle w:val="AttributeTok"/>
        </w:rPr>
        <w:t xml:space="preserve"> =</w:t>
      </w:r>
      <w:r>
        <w:rPr>
          <w:rStyle w:val="NormalTok"/>
        </w:rPr>
        <w:t xml:space="preserve"> </w:t>
      </w:r>
      <w:r>
        <w:rPr>
          <w:rStyle w:val="DecValTok"/>
        </w:rPr>
        <w:t>20</w:t>
      </w:r>
      <w:r>
        <w:rPr>
          <w:rStyle w:val="NormalTok"/>
        </w:rPr>
        <w:t>,</w:t>
      </w:r>
      <w:r>
        <w:br/>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"separation m"</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FunctionTok"/>
        </w:rPr>
        <w:t>expression</w:t>
      </w:r>
      <w:r>
        <w:rPr>
          <w:rStyle w:val="NormalTok"/>
        </w:rPr>
        <w:t>(</w:t>
      </w:r>
      <w:r>
        <w:rPr>
          <w:rStyle w:val="FunctionTok"/>
        </w:rPr>
        <w:t>paste</w:t>
      </w:r>
      <w:r>
        <w:rPr>
          <w:rStyle w:val="NormalTok"/>
        </w:rPr>
        <w:t xml:space="preserve">(Delta, </w:t>
      </w:r>
      <w:r>
        <w:rPr>
          <w:rStyle w:val="FunctionTok"/>
        </w:rPr>
        <w:t>plain</w:t>
      </w:r>
      <w:r>
        <w:rPr>
          <w:rStyle w:val="NormalTok"/>
        </w:rPr>
        <w:t>(pH)</w:t>
      </w:r>
      <w:r>
        <w:rPr>
          <w:rStyle w:val="SpecialCharTok"/>
        </w:rPr>
        <w:t>^</w:t>
      </w:r>
      <w:r>
        <w:rPr>
          <w:rStyle w:val="DecValTok"/>
        </w:rPr>
        <w:t>2</w:t>
      </w:r>
      <w:r>
        <w:rPr>
          <w:rStyle w:val="NormalTok"/>
        </w:rPr>
        <w:t>)))</w:t>
      </w:r>
    </w:p>
    <w:p w14:paraId="69DF09E8" w14:textId="77777777" w:rsidR="004D1366" w:rsidRDefault="00000000">
      <w:pPr>
        <w:pStyle w:val="FirstParagraph"/>
      </w:pPr>
      <w:r>
        <w:rPr>
          <w:noProof/>
        </w:rPr>
        <w:drawing>
          <wp:inline distT="0" distB="0" distL="0" distR="0" wp14:anchorId="16C2FA6C" wp14:editId="510DC318">
            <wp:extent cx="5334000" cy="26670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PatternAnalysisWorkshopTutorial_DSM2025_files/figure-docx/fitted_variogram_model-1.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14:paraId="2C8C0B6F" w14:textId="77777777" w:rsidR="004D1366" w:rsidRDefault="00000000">
      <w:pPr>
        <w:pStyle w:val="Plattetekst"/>
      </w:pPr>
      <w:r>
        <w:t xml:space="preserve">Q: How well does the fitted model match the empirical variogram? If the fit has some problems, what could be a solution? Recall, the variogram represents the average </w:t>
      </w:r>
      <w:r>
        <w:rPr>
          <w:i/>
          <w:iCs/>
        </w:rPr>
        <w:t>short range</w:t>
      </w:r>
      <w:r>
        <w:t xml:space="preserve"> spatial structure.</w:t>
      </w:r>
    </w:p>
    <w:p w14:paraId="139F685C" w14:textId="77777777" w:rsidR="004D1366" w:rsidRDefault="00000000">
      <w:pPr>
        <w:pStyle w:val="Kop2"/>
      </w:pPr>
      <w:bookmarkStart w:id="25" w:name="sec-mwla"/>
      <w:bookmarkStart w:id="26" w:name="_Toc189123543"/>
      <w:bookmarkEnd w:id="23"/>
      <w:r>
        <w:lastRenderedPageBreak/>
        <w:t>5.2 Moving-window local association</w:t>
      </w:r>
      <w:bookmarkEnd w:id="26"/>
    </w:p>
    <w:p w14:paraId="65734C63" w14:textId="77777777" w:rsidR="004D1366" w:rsidRDefault="00000000">
      <w:pPr>
        <w:pStyle w:val="FirstParagraph"/>
      </w:pPr>
      <w:r>
        <w:t>The local spatial structure may not be consistent across the mapped area – that is, the assumption of second-order stationarity may be (and often is) false. This means that the average variogram, computed over that area, is misleading.</w:t>
      </w:r>
    </w:p>
    <w:p w14:paraId="1346704C" w14:textId="77777777" w:rsidR="004D1366" w:rsidRDefault="00000000">
      <w:pPr>
        <w:pStyle w:val="Plattetekst"/>
      </w:pPr>
      <w:r>
        <w:t xml:space="preserve">The gridded maps have so many cells that it’s possible to compute </w:t>
      </w:r>
      <w:r>
        <w:rPr>
          <w:b/>
          <w:bCs/>
        </w:rPr>
        <w:t>moving-window variograms</w:t>
      </w:r>
      <w:r>
        <w:t>, as in the VESPER program (</w:t>
      </w:r>
      <w:proofErr w:type="spellStart"/>
      <w:r>
        <w:fldChar w:fldCharType="begin"/>
      </w:r>
      <w:r>
        <w:instrText>HYPERLINK \l "ref-minasnyVESPERVariogramEstimation2005" \h</w:instrText>
      </w:r>
      <w:r>
        <w:fldChar w:fldCharType="separate"/>
      </w:r>
      <w:r>
        <w:rPr>
          <w:rStyle w:val="Hyperlink"/>
        </w:rPr>
        <w:t>Minasny</w:t>
      </w:r>
      <w:proofErr w:type="spellEnd"/>
      <w:r>
        <w:rPr>
          <w:rStyle w:val="Hyperlink"/>
        </w:rPr>
        <w:t xml:space="preserve"> et al., 2005</w:t>
      </w:r>
      <w:r>
        <w:fldChar w:fldCharType="end"/>
      </w:r>
      <w:r>
        <w:t>) developed for precision agriculture applications. This will show if the local spatial association is consistent across the map. This also allows maps to be compared window-by-window. I have not (yet?) implemented this in R, so we must use another method to assess moving-window local spatial association.</w:t>
      </w:r>
    </w:p>
    <w:p w14:paraId="104ED088" w14:textId="77777777" w:rsidR="004D1366" w:rsidRDefault="00000000">
      <w:pPr>
        <w:pStyle w:val="Plattetekst"/>
      </w:pPr>
      <w:r>
        <w:t xml:space="preserve">A quick way to see the local degree of autocorrelation is with Moran’s I applied to a window of appropriate size around each grid cell, using the </w:t>
      </w:r>
      <w:r>
        <w:rPr>
          <w:rStyle w:val="VerbatimChar"/>
        </w:rPr>
        <w:t>terra::</w:t>
      </w:r>
      <w:proofErr w:type="spellStart"/>
      <w:r>
        <w:rPr>
          <w:rStyle w:val="VerbatimChar"/>
        </w:rPr>
        <w:t>autocor</w:t>
      </w:r>
      <w:proofErr w:type="spellEnd"/>
      <w:r>
        <w:t xml:space="preserve"> function.</w:t>
      </w:r>
    </w:p>
    <w:p w14:paraId="3AA2985F" w14:textId="77777777" w:rsidR="004D1366" w:rsidRDefault="00000000">
      <w:pPr>
        <w:pStyle w:val="Plattetekst"/>
      </w:pPr>
      <w:r>
        <w:t>Moran’s I is defined as:</w:t>
      </w:r>
    </w:p>
    <w:p w14:paraId="0ABC3960" w14:textId="77777777" w:rsidR="004D1366" w:rsidRDefault="00000000">
      <w:pPr>
        <w:pStyle w:val="Plattetekst"/>
      </w:pPr>
      <m:oMathPara>
        <m:oMathParaPr>
          <m:jc m:val="center"/>
        </m:oMathParaPr>
        <m:oMath>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n</m:t>
              </m:r>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ij</m:t>
                          </m:r>
                        </m:sub>
                      </m:sSub>
                    </m:e>
                  </m:nary>
                </m:e>
              </m:nary>
            </m:den>
          </m:f>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ij</m:t>
                          </m:r>
                        </m:sub>
                      </m:sSub>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e>
              </m:nary>
            </m:den>
          </m:f>
        </m:oMath>
      </m:oMathPara>
    </w:p>
    <w:p w14:paraId="71F1C893" w14:textId="77777777" w:rsidR="004D1366" w:rsidRDefault="00000000">
      <w:pPr>
        <w:pStyle w:val="FirstParagraph"/>
      </w:pPr>
      <w:r>
        <w:t xml:space="preserve">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value of the variable in the </w:t>
      </w:r>
      <m:oMath>
        <m:r>
          <w:rPr>
            <w:rFonts w:ascii="Cambria Math" w:hAnsi="Cambria Math"/>
          </w:rPr>
          <m:t>i</m:t>
        </m:r>
      </m:oMath>
      <w:r>
        <w:t xml:space="preserve">th of </w:t>
      </w:r>
      <m:oMath>
        <m:r>
          <w:rPr>
            <w:rFonts w:ascii="Cambria Math" w:hAnsi="Cambria Math"/>
          </w:rPr>
          <m:t>n</m:t>
        </m:r>
      </m:oMath>
      <w:r>
        <w:t xml:space="preserve"> neighbouring grid cells, </w:t>
      </w:r>
      <m:oMath>
        <m:acc>
          <m:accPr>
            <m:chr m:val="‾"/>
            <m:ctrlPr>
              <w:rPr>
                <w:rFonts w:ascii="Cambria Math" w:hAnsi="Cambria Math"/>
              </w:rPr>
            </m:ctrlPr>
          </m:accPr>
          <m:e>
            <m:r>
              <w:rPr>
                <w:rFonts w:ascii="Cambria Math" w:hAnsi="Cambria Math"/>
              </w:rPr>
              <m:t>y</m:t>
            </m:r>
          </m:e>
        </m:acc>
      </m:oMath>
      <w:r>
        <w:t xml:space="preserve"> is the global mean of the variable,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xml:space="preserve"> is the spatial </w:t>
      </w:r>
      <w:r>
        <w:rPr>
          <w:b/>
          <w:bCs/>
        </w:rPr>
        <w:t>weight</w:t>
      </w:r>
      <w:r>
        <w:t xml:space="preserve"> of the link between the target cell </w:t>
      </w:r>
      <m:oMath>
        <m:r>
          <w:rPr>
            <w:rFonts w:ascii="Cambria Math" w:hAnsi="Cambria Math"/>
          </w:rPr>
          <m:t>i</m:t>
        </m:r>
      </m:oMath>
      <w:r>
        <w:t xml:space="preserve"> and its neighbour cell </w:t>
      </w:r>
      <m:oMath>
        <m:r>
          <w:rPr>
            <w:rFonts w:ascii="Cambria Math" w:hAnsi="Cambria Math"/>
          </w:rPr>
          <m:t>j</m:t>
        </m:r>
      </m:oMath>
      <w:r>
        <w:t xml:space="preserve">. The expected value of Moran’s I is </w:t>
      </w:r>
      <m:oMath>
        <m:r>
          <m:rPr>
            <m:sty m:val="p"/>
          </m:rPr>
          <w:rPr>
            <w:rFonts w:ascii="Cambria Math" w:hAnsi="Cambria Math"/>
          </w:rPr>
          <m:t>-</m:t>
        </m:r>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oMath>
      <w:r>
        <w:t xml:space="preserve"> if the pattern of the response variable is random, i.e., no spatial correlation. So for a </w:t>
      </w:r>
      <m:oMath>
        <m:r>
          <w:rPr>
            <w:rFonts w:ascii="Cambria Math" w:hAnsi="Cambria Math"/>
          </w:rPr>
          <m:t>5</m:t>
        </m:r>
        <m:r>
          <m:rPr>
            <m:sty m:val="p"/>
          </m:rPr>
          <w:rPr>
            <w:rFonts w:ascii="Cambria Math" w:hAnsi="Cambria Math"/>
          </w:rPr>
          <m:t>×</m:t>
        </m:r>
        <m:r>
          <w:rPr>
            <w:rFonts w:ascii="Cambria Math" w:hAnsi="Cambria Math"/>
          </w:rPr>
          <m:t>5</m:t>
        </m:r>
      </m:oMath>
      <w:r>
        <w:t xml:space="preserve"> neighbourhood the expected value is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24</m:t>
        </m:r>
        <m:r>
          <m:rPr>
            <m:sty m:val="p"/>
          </m:rPr>
          <w:rPr>
            <w:rFonts w:ascii="Cambria Math" w:hAnsi="Cambria Math"/>
          </w:rPr>
          <m:t>=-</m:t>
        </m:r>
        <m:r>
          <w:rPr>
            <w:rFonts w:ascii="Cambria Math" w:hAnsi="Cambria Math"/>
          </w:rPr>
          <m:t>0.041</m:t>
        </m:r>
        <m:acc>
          <m:accPr>
            <m:chr m:val="‾"/>
            <m:ctrlPr>
              <w:rPr>
                <w:rFonts w:ascii="Cambria Math" w:hAnsi="Cambria Math"/>
              </w:rPr>
            </m:ctrlPr>
          </m:accPr>
          <m:e>
            <m:r>
              <w:rPr>
                <w:rFonts w:ascii="Cambria Math" w:hAnsi="Cambria Math"/>
              </w:rPr>
              <m:t>6</m:t>
            </m:r>
          </m:e>
        </m:acc>
        <m:r>
          <m:rPr>
            <m:sty m:val="p"/>
          </m:rPr>
          <w:rPr>
            <w:rFonts w:ascii="Cambria Math" w:hAnsi="Cambria Math"/>
          </w:rPr>
          <m:t>≈</m:t>
        </m:r>
        <m:r>
          <w:rPr>
            <w:rFonts w:ascii="Cambria Math" w:hAnsi="Cambria Math"/>
          </w:rPr>
          <m:t>0</m:t>
        </m:r>
      </m:oMath>
      <w:r>
        <w:t>.</w:t>
      </w:r>
    </w:p>
    <w:p w14:paraId="63A8B226" w14:textId="77777777" w:rsidR="004D1366" w:rsidRDefault="00000000">
      <w:pPr>
        <w:pStyle w:val="Plattetekst"/>
      </w:pPr>
      <w:r>
        <w:t xml:space="preserve">The second term numerator is the weighted covariance. Its denominator normalizes by the variance. The first term normalizes by the sum of all weights, so that the test is comparable among tests with different numbers of </w:t>
      </w:r>
      <w:proofErr w:type="spellStart"/>
      <w:r>
        <w:t>neighbours</w:t>
      </w:r>
      <w:proofErr w:type="spellEnd"/>
      <w:r>
        <w:t xml:space="preserve"> and using different weightings.</w:t>
      </w:r>
    </w:p>
    <w:p w14:paraId="59C75AA8" w14:textId="77777777" w:rsidR="004D1366" w:rsidRDefault="00000000">
      <w:pPr>
        <w:pStyle w:val="Plattetekst"/>
      </w:pPr>
      <w:r>
        <w:rPr>
          <w:i/>
          <w:iCs/>
        </w:rPr>
        <w:t>Task:</w:t>
      </w:r>
      <w:r>
        <w:t xml:space="preserve"> Construct a weights matrix for local Moran’s I, for a </w:t>
      </w:r>
      <m:oMath>
        <m:r>
          <w:rPr>
            <w:rFonts w:ascii="Cambria Math" w:hAnsi="Cambria Math"/>
          </w:rPr>
          <m:t>5</m:t>
        </m:r>
        <m:r>
          <m:rPr>
            <m:sty m:val="p"/>
          </m:rPr>
          <w:rPr>
            <w:rFonts w:ascii="Cambria Math" w:hAnsi="Cambria Math"/>
          </w:rPr>
          <m:t>×</m:t>
        </m:r>
        <m:r>
          <w:rPr>
            <w:rFonts w:ascii="Cambria Math" w:hAnsi="Cambria Math"/>
          </w:rPr>
          <m:t>5</m:t>
        </m:r>
      </m:oMath>
      <w:r>
        <w:t xml:space="preserve"> grid cell neighbourhood, i.e., up to </w:t>
      </w:r>
      <m:oMath>
        <m:r>
          <m:rPr>
            <m:sty m:val="p"/>
          </m:rPr>
          <w:rPr>
            <w:rFonts w:ascii="Cambria Math" w:hAnsi="Cambria Math"/>
          </w:rPr>
          <m:t>±</m:t>
        </m:r>
        <m:r>
          <w:rPr>
            <w:rFonts w:ascii="Cambria Math" w:hAnsi="Cambria Math"/>
          </w:rPr>
          <m:t> 500 m</m:t>
        </m:r>
      </m:oMath>
      <w:r>
        <w:t xml:space="preserve"> in the N/S directions and </w:t>
      </w:r>
      <m:oMath>
        <m:r>
          <m:rPr>
            <m:sty m:val="p"/>
          </m:rPr>
          <w:rPr>
            <w:rFonts w:ascii="Cambria Math" w:hAnsi="Cambria Math"/>
          </w:rPr>
          <m:t>±</m:t>
        </m:r>
        <m:r>
          <w:rPr>
            <w:rFonts w:ascii="Cambria Math" w:hAnsi="Cambria Math"/>
          </w:rPr>
          <m:t> 500</m:t>
        </m:r>
        <m:r>
          <m:rPr>
            <m:sty m:val="p"/>
          </m:rPr>
          <w:rPr>
            <w:rFonts w:ascii="Cambria Math" w:hAnsi="Cambria Math"/>
          </w:rPr>
          <m:t>×</m:t>
        </m:r>
        <m:rad>
          <m:radPr>
            <m:degHide m:val="1"/>
            <m:ctrlPr>
              <w:rPr>
                <w:rFonts w:ascii="Cambria Math" w:hAnsi="Cambria Math"/>
              </w:rPr>
            </m:ctrlPr>
          </m:radPr>
          <m:deg/>
          <m:e>
            <m:r>
              <w:rPr>
                <w:rFonts w:ascii="Cambria Math" w:hAnsi="Cambria Math"/>
              </w:rPr>
              <m:t>2</m:t>
            </m:r>
          </m:e>
        </m:rad>
        <m:r>
          <m:rPr>
            <m:sty m:val="p"/>
          </m:rPr>
          <w:rPr>
            <w:rFonts w:ascii="Cambria Math" w:hAnsi="Cambria Math"/>
          </w:rPr>
          <m:t>≈</m:t>
        </m:r>
        <m:r>
          <w:rPr>
            <w:rFonts w:ascii="Cambria Math" w:hAnsi="Cambria Math"/>
          </w:rPr>
          <m:t>707 m</m:t>
        </m:r>
      </m:oMath>
      <w:r>
        <w:t xml:space="preserve"> along the diagonals.</w:t>
      </w:r>
    </w:p>
    <w:p w14:paraId="4FEDCCBA" w14:textId="77777777" w:rsidR="004D1366" w:rsidRDefault="00000000">
      <w:pPr>
        <w:pStyle w:val="Plattetekst"/>
      </w:pPr>
      <w:r>
        <w:t xml:space="preserve">We determine the weights matrix for Moran’s I from the fitted global variogram of the previous section and the grid cell size. Weights are the one minus the </w:t>
      </w:r>
      <w:proofErr w:type="spellStart"/>
      <w:r>
        <w:t>semivariance</w:t>
      </w:r>
      <w:proofErr w:type="spellEnd"/>
      <w:r>
        <w:t xml:space="preserve"> at each cell distance, so that the </w:t>
      </w:r>
      <w:proofErr w:type="spellStart"/>
      <w:r>
        <w:t>centre</w:t>
      </w:r>
      <w:proofErr w:type="spellEnd"/>
      <w:r>
        <w:t xml:space="preserve"> pixel receives the maximum weight.</w:t>
      </w:r>
    </w:p>
    <w:p w14:paraId="70D3D269" w14:textId="77777777" w:rsidR="004D1366" w:rsidRDefault="00000000">
      <w:pPr>
        <w:pStyle w:val="Plattetekst"/>
      </w:pPr>
      <w:r>
        <w:t>Here is a function to make an odd-sized square window (default 5 x 5) with weights taken from the variogram model, scaled to the resolution.</w:t>
      </w:r>
    </w:p>
    <w:p w14:paraId="093BF3FE" w14:textId="77777777" w:rsidR="004D1366" w:rsidRDefault="00000000">
      <w:pPr>
        <w:pStyle w:val="SourceCode"/>
      </w:pPr>
      <w:proofErr w:type="spellStart"/>
      <w:r>
        <w:rPr>
          <w:rStyle w:val="NormalTok"/>
        </w:rPr>
        <w:t>make.weights</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r>
        <w:rPr>
          <w:rStyle w:val="AttributeTok"/>
        </w:rPr>
        <w:t>n =</w:t>
      </w:r>
      <w:r>
        <w:rPr>
          <w:rStyle w:val="NormalTok"/>
        </w:rPr>
        <w:t xml:space="preserve"> </w:t>
      </w:r>
      <w:r>
        <w:rPr>
          <w:rStyle w:val="DecValTok"/>
        </w:rPr>
        <w:t>5</w:t>
      </w:r>
      <w:r>
        <w:rPr>
          <w:rStyle w:val="NormalTok"/>
        </w:rPr>
        <w:t xml:space="preserve">, </w:t>
      </w:r>
      <w:r>
        <w:rPr>
          <w:rStyle w:val="AttributeTok"/>
        </w:rPr>
        <w:t>res =</w:t>
      </w:r>
      <w:r>
        <w:rPr>
          <w:rStyle w:val="NormalTok"/>
        </w:rPr>
        <w:t xml:space="preserve"> </w:t>
      </w:r>
      <w:r>
        <w:rPr>
          <w:rStyle w:val="DecValTok"/>
        </w:rPr>
        <w:t>250</w:t>
      </w:r>
      <w:r>
        <w:rPr>
          <w:rStyle w:val="NormalTok"/>
        </w:rPr>
        <w:t xml:space="preserve">, </w:t>
      </w:r>
      <w:proofErr w:type="spellStart"/>
      <w:r>
        <w:rPr>
          <w:rStyle w:val="NormalTok"/>
        </w:rPr>
        <w:t>vgm</w:t>
      </w:r>
      <w:proofErr w:type="spellEnd"/>
      <w:r>
        <w:rPr>
          <w:rStyle w:val="NormalTok"/>
        </w:rPr>
        <w:t>) {</w:t>
      </w:r>
      <w:r>
        <w:br/>
      </w:r>
      <w:r>
        <w:rPr>
          <w:rStyle w:val="NormalTok"/>
        </w:rPr>
        <w:t xml:space="preserve">  m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 xml:space="preserve">, </w:t>
      </w:r>
      <w:proofErr w:type="spellStart"/>
      <w:r>
        <w:rPr>
          <w:rStyle w:val="AttributeTok"/>
        </w:rPr>
        <w:t>nrow</w:t>
      </w:r>
      <w:proofErr w:type="spellEnd"/>
      <w:r>
        <w:rPr>
          <w:rStyle w:val="AttributeTok"/>
        </w:rPr>
        <w:t xml:space="preserve"> =</w:t>
      </w:r>
      <w:r>
        <w:rPr>
          <w:rStyle w:val="NormalTok"/>
        </w:rPr>
        <w:t xml:space="preserve"> n, </w:t>
      </w:r>
      <w:proofErr w:type="spellStart"/>
      <w:r>
        <w:rPr>
          <w:rStyle w:val="AttributeTok"/>
        </w:rPr>
        <w:t>ncol</w:t>
      </w:r>
      <w:proofErr w:type="spellEnd"/>
      <w:r>
        <w:rPr>
          <w:rStyle w:val="AttributeTok"/>
        </w:rPr>
        <w:t xml:space="preserve"> =</w:t>
      </w:r>
      <w:r>
        <w:rPr>
          <w:rStyle w:val="NormalTok"/>
        </w:rPr>
        <w:t xml:space="preserve"> n)</w:t>
      </w:r>
      <w:r>
        <w:br/>
      </w:r>
      <w:r>
        <w:rPr>
          <w:rStyle w:val="NormalTok"/>
        </w:rPr>
        <w:t xml:space="preserve">  center </w:t>
      </w:r>
      <w:r>
        <w:rPr>
          <w:rStyle w:val="OtherTok"/>
        </w:rPr>
        <w:t>&lt;-</w:t>
      </w:r>
      <w:r>
        <w:rPr>
          <w:rStyle w:val="NormalTok"/>
        </w:rPr>
        <w:t xml:space="preserve"> </w:t>
      </w:r>
      <w:r>
        <w:rPr>
          <w:rStyle w:val="FunctionTok"/>
        </w:rPr>
        <w:t>ceiling</w:t>
      </w:r>
      <w:r>
        <w:rPr>
          <w:rStyle w:val="NormalTok"/>
        </w:rPr>
        <w:t xml:space="preserve">(n </w:t>
      </w:r>
      <w:r>
        <w:rPr>
          <w:rStyle w:val="SpecialCharTok"/>
        </w:rPr>
        <w:t>/</w:t>
      </w:r>
      <w:r>
        <w:rPr>
          <w:rStyle w:val="NormalTok"/>
        </w:rPr>
        <w:t xml:space="preserve"> </w:t>
      </w:r>
      <w:r>
        <w:rPr>
          <w:rStyle w:val="DecValTok"/>
        </w:rPr>
        <w:t>2</w:t>
      </w:r>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NormalTok"/>
        </w:rPr>
        <w:t>n)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NormalTok"/>
        </w:rPr>
        <w:t>n) {</w:t>
      </w:r>
      <w:r>
        <w:br/>
      </w:r>
      <w:r>
        <w:rPr>
          <w:rStyle w:val="NormalTok"/>
        </w:rPr>
        <w:t xml:space="preserve">      </w:t>
      </w:r>
      <w:r>
        <w:rPr>
          <w:rStyle w:val="CommentTok"/>
        </w:rPr>
        <w:t xml:space="preserve"># distance in cell units, </w:t>
      </w:r>
      <w:proofErr w:type="spellStart"/>
      <w:r>
        <w:rPr>
          <w:rStyle w:val="CommentTok"/>
        </w:rPr>
        <w:t>multipled</w:t>
      </w:r>
      <w:proofErr w:type="spellEnd"/>
      <w:r>
        <w:rPr>
          <w:rStyle w:val="CommentTok"/>
        </w:rPr>
        <w:t xml:space="preserve"> by the grid resolution</w:t>
      </w:r>
      <w:r>
        <w:br/>
      </w:r>
      <w:r>
        <w:rPr>
          <w:rStyle w:val="NormalTok"/>
        </w:rPr>
        <w:t xml:space="preserve">      m[</w:t>
      </w:r>
      <w:proofErr w:type="spellStart"/>
      <w:r>
        <w:rPr>
          <w:rStyle w:val="NormalTok"/>
        </w:rPr>
        <w:t>i</w:t>
      </w:r>
      <w:proofErr w:type="spellEnd"/>
      <w:r>
        <w:rPr>
          <w:rStyle w:val="NormalTok"/>
        </w:rPr>
        <w:t xml:space="preserve">, j] </w:t>
      </w:r>
      <w:r>
        <w:rPr>
          <w:rStyle w:val="OtherTok"/>
        </w:rPr>
        <w:t>&lt;-</w:t>
      </w:r>
      <w:r>
        <w:rPr>
          <w:rStyle w:val="NormalTok"/>
        </w:rPr>
        <w:t xml:space="preserve"> </w:t>
      </w:r>
      <w:r>
        <w:rPr>
          <w:rStyle w:val="FunctionTok"/>
        </w:rPr>
        <w:t>sqrt</w:t>
      </w:r>
      <w:r>
        <w:rPr>
          <w:rStyle w:val="NormalTok"/>
        </w:rPr>
        <w:t>((</w:t>
      </w:r>
      <w:proofErr w:type="spellStart"/>
      <w:r>
        <w:rPr>
          <w:rStyle w:val="NormalTok"/>
        </w:rPr>
        <w:t>i</w:t>
      </w:r>
      <w:proofErr w:type="spellEnd"/>
      <w:r>
        <w:rPr>
          <w:rStyle w:val="NormalTok"/>
        </w:rPr>
        <w:t xml:space="preserve"> </w:t>
      </w:r>
      <w:r>
        <w:rPr>
          <w:rStyle w:val="SpecialCharTok"/>
        </w:rPr>
        <w:t>-</w:t>
      </w:r>
      <w:r>
        <w:rPr>
          <w:rStyle w:val="NormalTok"/>
        </w:rPr>
        <w:t xml:space="preserve"> center)</w:t>
      </w:r>
      <w:r>
        <w:rPr>
          <w:rStyle w:val="SpecialCharTok"/>
        </w:rPr>
        <w:t>^</w:t>
      </w:r>
      <w:r>
        <w:rPr>
          <w:rStyle w:val="DecValTok"/>
        </w:rPr>
        <w:t>2</w:t>
      </w:r>
      <w:r>
        <w:rPr>
          <w:rStyle w:val="NormalTok"/>
        </w:rPr>
        <w:t xml:space="preserve"> </w:t>
      </w:r>
      <w:r>
        <w:rPr>
          <w:rStyle w:val="SpecialCharTok"/>
        </w:rPr>
        <w:t>+</w:t>
      </w:r>
      <w:r>
        <w:rPr>
          <w:rStyle w:val="NormalTok"/>
        </w:rPr>
        <w:t xml:space="preserve"> (j </w:t>
      </w:r>
      <w:r>
        <w:rPr>
          <w:rStyle w:val="SpecialCharTok"/>
        </w:rPr>
        <w:t>-</w:t>
      </w:r>
      <w:r>
        <w:rPr>
          <w:rStyle w:val="NormalTok"/>
        </w:rPr>
        <w:t xml:space="preserve"> center)</w:t>
      </w:r>
      <w:r>
        <w:rPr>
          <w:rStyle w:val="SpecialCharTok"/>
        </w:rPr>
        <w:t>^</w:t>
      </w:r>
      <w:r>
        <w:rPr>
          <w:rStyle w:val="DecValTok"/>
        </w:rPr>
        <w:t>2</w:t>
      </w:r>
      <w:r>
        <w:rPr>
          <w:rStyle w:val="NormalTok"/>
        </w:rPr>
        <w:t>)</w:t>
      </w:r>
      <w:r>
        <w:rPr>
          <w:rStyle w:val="SpecialCharTok"/>
        </w:rPr>
        <w:t>*</w:t>
      </w:r>
      <w:r>
        <w:rPr>
          <w:rStyle w:val="DecValTok"/>
        </w:rPr>
        <w:t>250</w:t>
      </w:r>
      <w:r>
        <w:br/>
      </w:r>
      <w:r>
        <w:rPr>
          <w:rStyle w:val="NormalTok"/>
        </w:rPr>
        <w:t xml:space="preserve">    }</w:t>
      </w:r>
      <w:r>
        <w:br/>
      </w:r>
      <w:r>
        <w:rPr>
          <w:rStyle w:val="NormalTok"/>
        </w:rPr>
        <w:t xml:space="preserve">  }</w:t>
      </w:r>
      <w:r>
        <w:br/>
      </w:r>
      <w:r>
        <w:rPr>
          <w:rStyle w:val="NormalTok"/>
        </w:rPr>
        <w:lastRenderedPageBreak/>
        <w:t xml:space="preserve">  w </w:t>
      </w:r>
      <w:r>
        <w:rPr>
          <w:rStyle w:val="OtherTok"/>
        </w:rPr>
        <w:t>&lt;-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FunctionTok"/>
        </w:rPr>
        <w:t>variogramLine</w:t>
      </w:r>
      <w:proofErr w:type="spellEnd"/>
      <w:r>
        <w:rPr>
          <w:rStyle w:val="NormalTok"/>
        </w:rPr>
        <w:t xml:space="preserve">(vm.sg, </w:t>
      </w:r>
      <w:proofErr w:type="spellStart"/>
      <w:r>
        <w:rPr>
          <w:rStyle w:val="AttributeTok"/>
        </w:rPr>
        <w:t>dist_vector</w:t>
      </w:r>
      <w:proofErr w:type="spellEnd"/>
      <w:r>
        <w:rPr>
          <w:rStyle w:val="AttributeTok"/>
        </w:rPr>
        <w:t xml:space="preserve"> =</w:t>
      </w:r>
      <w:r>
        <w:rPr>
          <w:rStyle w:val="NormalTok"/>
        </w:rPr>
        <w:t xml:space="preserve"> m)</w:t>
      </w:r>
      <w:r>
        <w:br/>
      </w:r>
      <w:r>
        <w:rPr>
          <w:rStyle w:val="NormalTok"/>
        </w:rPr>
        <w:t xml:space="preserve">  </w:t>
      </w:r>
      <w:r>
        <w:rPr>
          <w:rStyle w:val="FunctionTok"/>
        </w:rPr>
        <w:t>return</w:t>
      </w:r>
      <w:r>
        <w:rPr>
          <w:rStyle w:val="NormalTok"/>
        </w:rPr>
        <w:t>(w)</w:t>
      </w:r>
      <w:r>
        <w:br/>
      </w:r>
      <w:r>
        <w:rPr>
          <w:rStyle w:val="NormalTok"/>
        </w:rPr>
        <w:t>}</w:t>
      </w:r>
    </w:p>
    <w:p w14:paraId="5C0C15B0" w14:textId="77777777" w:rsidR="004D1366" w:rsidRDefault="00000000">
      <w:pPr>
        <w:pStyle w:val="FirstParagraph"/>
      </w:pPr>
      <w:hyperlink w:anchor="fig-localmoran">
        <w:r>
          <w:rPr>
            <w:rStyle w:val="Hyperlink"/>
          </w:rPr>
          <w:t>Figure 5</w:t>
        </w:r>
      </w:hyperlink>
      <w:r>
        <w:t xml:space="preserve"> shows the Euclidean distance weights in a 5 x 5 window.</w:t>
      </w:r>
    </w:p>
    <w:tbl>
      <w:tblPr>
        <w:tblStyle w:val="Table"/>
        <w:tblW w:w="5000" w:type="pct"/>
        <w:tblLook w:val="0000" w:firstRow="0" w:lastRow="0" w:firstColumn="0" w:lastColumn="0" w:noHBand="0" w:noVBand="0"/>
      </w:tblPr>
      <w:tblGrid>
        <w:gridCol w:w="9622"/>
      </w:tblGrid>
      <w:tr w:rsidR="004D1366" w14:paraId="48952EF4" w14:textId="77777777">
        <w:tc>
          <w:tcPr>
            <w:tcW w:w="0" w:type="auto"/>
          </w:tcPr>
          <w:p w14:paraId="56A8E68A" w14:textId="77777777" w:rsidR="004D1366" w:rsidRDefault="00000000">
            <w:pPr>
              <w:jc w:val="center"/>
            </w:pPr>
            <w:bookmarkStart w:id="27" w:name="fig-localmoran"/>
            <w:r>
              <w:rPr>
                <w:noProof/>
              </w:rPr>
              <w:drawing>
                <wp:inline distT="0" distB="0" distL="0" distR="0" wp14:anchorId="180262F6" wp14:editId="2E9B38C8">
                  <wp:extent cx="5334000" cy="4206187"/>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figs/localMoranWeights.png"/>
                          <pic:cNvPicPr>
                            <a:picLocks noChangeAspect="1" noChangeArrowheads="1"/>
                          </pic:cNvPicPr>
                        </pic:nvPicPr>
                        <pic:blipFill>
                          <a:blip r:embed="rId16"/>
                          <a:stretch>
                            <a:fillRect/>
                          </a:stretch>
                        </pic:blipFill>
                        <pic:spPr bwMode="auto">
                          <a:xfrm>
                            <a:off x="0" y="0"/>
                            <a:ext cx="5334000" cy="4206187"/>
                          </a:xfrm>
                          <a:prstGeom prst="rect">
                            <a:avLst/>
                          </a:prstGeom>
                          <a:noFill/>
                          <a:ln w="9525">
                            <a:noFill/>
                            <a:headEnd/>
                            <a:tailEnd/>
                          </a:ln>
                        </pic:spPr>
                      </pic:pic>
                    </a:graphicData>
                  </a:graphic>
                </wp:inline>
              </w:drawing>
            </w:r>
          </w:p>
          <w:p w14:paraId="28A121AA" w14:textId="77777777" w:rsidR="004D1366" w:rsidRDefault="00000000">
            <w:pPr>
              <w:pStyle w:val="ImageCaption"/>
              <w:spacing w:before="200"/>
            </w:pPr>
            <w:r>
              <w:t xml:space="preserve">Figure 5: Computation of local Moran’s </w:t>
            </w:r>
            <w:proofErr w:type="spellStart"/>
            <w:r>
              <w:t>neighbour</w:t>
            </w:r>
            <w:proofErr w:type="spellEnd"/>
            <w:r>
              <w:t xml:space="preserve"> weights (credit: Diana Collazo, ISRIC)</w:t>
            </w:r>
          </w:p>
        </w:tc>
        <w:bookmarkEnd w:id="27"/>
      </w:tr>
    </w:tbl>
    <w:p w14:paraId="1E372953" w14:textId="77777777" w:rsidR="004D1366" w:rsidRDefault="00000000">
      <w:pPr>
        <w:pStyle w:val="Plattetekst"/>
      </w:pPr>
      <w:r>
        <w:t xml:space="preserve">Here is a function to use this to compute and display the moving-window autocorrelation for any odd window size. This uses the </w:t>
      </w:r>
      <w:r>
        <w:rPr>
          <w:rStyle w:val="VerbatimChar"/>
        </w:rPr>
        <w:t>terra::</w:t>
      </w:r>
      <w:proofErr w:type="spellStart"/>
      <w:r>
        <w:rPr>
          <w:rStyle w:val="VerbatimChar"/>
        </w:rPr>
        <w:t>autocor</w:t>
      </w:r>
      <w:proofErr w:type="spellEnd"/>
      <w:r>
        <w:t xml:space="preserve"> method, applied to a weighted window.</w:t>
      </w:r>
    </w:p>
    <w:p w14:paraId="45391118" w14:textId="77777777" w:rsidR="004D1366" w:rsidRDefault="00000000">
      <w:pPr>
        <w:pStyle w:val="SourceCode"/>
      </w:pPr>
      <w:proofErr w:type="spellStart"/>
      <w:r>
        <w:rPr>
          <w:rStyle w:val="NormalTok"/>
        </w:rPr>
        <w:t>show.autocor</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r>
        <w:rPr>
          <w:rStyle w:val="AttributeTok"/>
        </w:rPr>
        <w:t>n =</w:t>
      </w:r>
      <w:r>
        <w:rPr>
          <w:rStyle w:val="NormalTok"/>
        </w:rPr>
        <w:t xml:space="preserve"> </w:t>
      </w:r>
      <w:r>
        <w:rPr>
          <w:rStyle w:val="DecValTok"/>
        </w:rPr>
        <w:t>5</w:t>
      </w:r>
      <w:r>
        <w:rPr>
          <w:rStyle w:val="NormalTok"/>
        </w:rPr>
        <w:t>) {</w:t>
      </w:r>
      <w:r>
        <w:br/>
      </w:r>
      <w:r>
        <w:rPr>
          <w:rStyle w:val="NormalTok"/>
        </w:rPr>
        <w:t xml:space="preserve">  </w:t>
      </w:r>
      <w:proofErr w:type="spellStart"/>
      <w:r>
        <w:rPr>
          <w:rStyle w:val="NormalTok"/>
        </w:rPr>
        <w:t>sg.utm.autocor</w:t>
      </w:r>
      <w:proofErr w:type="spellEnd"/>
      <w:r>
        <w:rPr>
          <w:rStyle w:val="NormalTok"/>
        </w:rPr>
        <w:t xml:space="preserve"> </w:t>
      </w:r>
      <w:r>
        <w:rPr>
          <w:rStyle w:val="OtherTok"/>
        </w:rPr>
        <w:t>&lt;-</w:t>
      </w:r>
      <w:r>
        <w:rPr>
          <w:rStyle w:val="NormalTok"/>
        </w:rPr>
        <w:t xml:space="preserve"> terra</w:t>
      </w:r>
      <w:r>
        <w:rPr>
          <w:rStyle w:val="SpecialCharTok"/>
        </w:rPr>
        <w:t>::</w:t>
      </w:r>
      <w:proofErr w:type="spellStart"/>
      <w:r>
        <w:rPr>
          <w:rStyle w:val="FunctionTok"/>
        </w:rPr>
        <w:t>autocor</w:t>
      </w:r>
      <w:proofErr w:type="spellEnd"/>
      <w:r>
        <w:rPr>
          <w:rStyle w:val="NormalTok"/>
        </w:rPr>
        <w:t>(sg4.utm[[</w:t>
      </w:r>
      <w:r>
        <w:rPr>
          <w:rStyle w:val="DecValTok"/>
        </w:rPr>
        <w:t>1</w:t>
      </w:r>
      <w:r>
        <w:rPr>
          <w:rStyle w:val="NormalTok"/>
        </w:rPr>
        <w:t xml:space="preserve">]], </w:t>
      </w:r>
      <w:r>
        <w:br/>
      </w:r>
      <w:r>
        <w:rPr>
          <w:rStyle w:val="NormalTok"/>
        </w:rPr>
        <w:t xml:space="preserve">                                   </w:t>
      </w:r>
      <w:r>
        <w:rPr>
          <w:rStyle w:val="AttributeTok"/>
        </w:rPr>
        <w:t>w=</w:t>
      </w:r>
      <w:proofErr w:type="spellStart"/>
      <w:r>
        <w:rPr>
          <w:rStyle w:val="FunctionTok"/>
        </w:rPr>
        <w:t>make.weights</w:t>
      </w:r>
      <w:proofErr w:type="spellEnd"/>
      <w:r>
        <w:rPr>
          <w:rStyle w:val="NormalTok"/>
        </w:rPr>
        <w:t xml:space="preserve">(n, </w:t>
      </w:r>
      <w:r>
        <w:rPr>
          <w:rStyle w:val="FunctionTok"/>
        </w:rPr>
        <w:t>res</w:t>
      </w:r>
      <w:r>
        <w:rPr>
          <w:rStyle w:val="NormalTok"/>
        </w:rPr>
        <w:t>(sg4.utm)[</w:t>
      </w:r>
      <w:r>
        <w:rPr>
          <w:rStyle w:val="DecValTok"/>
        </w:rPr>
        <w:t>1</w:t>
      </w:r>
      <w:r>
        <w:rPr>
          <w:rStyle w:val="NormalTok"/>
        </w:rPr>
        <w:t xml:space="preserve">], vmf.sg), </w:t>
      </w:r>
      <w:r>
        <w:br/>
      </w:r>
      <w:r>
        <w:rPr>
          <w:rStyle w:val="NormalTok"/>
        </w:rPr>
        <w:t xml:space="preserve">                                   </w:t>
      </w:r>
      <w:r>
        <w:rPr>
          <w:rStyle w:val="AttributeTok"/>
        </w:rPr>
        <w:t>method=</w:t>
      </w:r>
      <w:r>
        <w:rPr>
          <w:rStyle w:val="StringTok"/>
        </w:rPr>
        <w:t>"</w:t>
      </w:r>
      <w:proofErr w:type="spellStart"/>
      <w:r>
        <w:rPr>
          <w:rStyle w:val="StringTok"/>
        </w:rPr>
        <w:t>moran</w:t>
      </w:r>
      <w:proofErr w:type="spellEnd"/>
      <w:r>
        <w:rPr>
          <w:rStyle w:val="StringTok"/>
        </w:rPr>
        <w:t>"</w:t>
      </w:r>
      <w:r>
        <w:rPr>
          <w:rStyle w:val="NormalTok"/>
        </w:rPr>
        <w:t xml:space="preserve">, </w:t>
      </w:r>
      <w:r>
        <w:rPr>
          <w:rStyle w:val="AttributeTok"/>
        </w:rPr>
        <w:t>global =</w:t>
      </w:r>
      <w:r>
        <w:rPr>
          <w:rStyle w:val="NormalTok"/>
        </w:rPr>
        <w:t xml:space="preserve"> </w:t>
      </w:r>
      <w:r>
        <w:rPr>
          <w:rStyle w:val="ConstantTok"/>
        </w:rPr>
        <w:t>FALSE</w:t>
      </w:r>
      <w:r>
        <w:rPr>
          <w:rStyle w:val="NormalTok"/>
        </w:rPr>
        <w:t>)</w:t>
      </w:r>
      <w:r>
        <w:br/>
      </w:r>
      <w:r>
        <w:rPr>
          <w:rStyle w:val="NormalTok"/>
        </w:rPr>
        <w:t xml:space="preserve">  terra</w:t>
      </w:r>
      <w:r>
        <w:rPr>
          <w:rStyle w:val="SpecialCharTok"/>
        </w:rPr>
        <w:t>::</w:t>
      </w:r>
      <w:r>
        <w:rPr>
          <w:rStyle w:val="FunctionTok"/>
        </w:rPr>
        <w:t>plot</w:t>
      </w:r>
      <w:r>
        <w:rPr>
          <w:rStyle w:val="NormalTok"/>
        </w:rPr>
        <w:t>(</w:t>
      </w:r>
      <w:proofErr w:type="spellStart"/>
      <w:r>
        <w:rPr>
          <w:rStyle w:val="NormalTok"/>
        </w:rPr>
        <w:t>sg.utm.autocor</w:t>
      </w:r>
      <w:proofErr w:type="spellEnd"/>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"SG250, Moran's I"</w:t>
      </w:r>
      <w:r>
        <w:rPr>
          <w:rStyle w:val="NormalTok"/>
        </w:rPr>
        <w:t xml:space="preserve">, n, </w:t>
      </w:r>
      <w:r>
        <w:rPr>
          <w:rStyle w:val="StringTok"/>
        </w:rPr>
        <w:t>"x"</w:t>
      </w:r>
      <w:r>
        <w:rPr>
          <w:rStyle w:val="NormalTok"/>
        </w:rPr>
        <w:t xml:space="preserve">, n), </w:t>
      </w:r>
      <w:r>
        <w:br/>
      </w:r>
      <w:r>
        <w:rPr>
          <w:rStyle w:val="NormalTok"/>
        </w:rPr>
        <w:t xml:space="preserve">              </w:t>
      </w:r>
      <w:r>
        <w:rPr>
          <w:rStyle w:val="AttributeTok"/>
        </w:rPr>
        <w:t>col =</w:t>
      </w:r>
      <w:r>
        <w:rPr>
          <w:rStyle w:val="NormalTok"/>
        </w:rPr>
        <w:t xml:space="preserve"> </w:t>
      </w:r>
      <w:r>
        <w:rPr>
          <w:rStyle w:val="FunctionTok"/>
        </w:rPr>
        <w:t>rev</w:t>
      </w:r>
      <w:r>
        <w:rPr>
          <w:rStyle w:val="NormalTok"/>
        </w:rPr>
        <w:t>(</w:t>
      </w:r>
      <w:proofErr w:type="spellStart"/>
      <w:r>
        <w:rPr>
          <w:rStyle w:val="FunctionTok"/>
        </w:rPr>
        <w:t>hcl.colors</w:t>
      </w:r>
      <w:proofErr w:type="spellEnd"/>
      <w:r>
        <w:rPr>
          <w:rStyle w:val="NormalTok"/>
        </w:rPr>
        <w:t>(</w:t>
      </w:r>
      <w:r>
        <w:rPr>
          <w:rStyle w:val="DecValTok"/>
        </w:rPr>
        <w:t>32</w:t>
      </w:r>
      <w:r>
        <w:rPr>
          <w:rStyle w:val="NormalTok"/>
        </w:rPr>
        <w:t xml:space="preserve">, </w:t>
      </w:r>
      <w:r>
        <w:rPr>
          <w:rStyle w:val="AttributeTok"/>
        </w:rPr>
        <w:t>palette =</w:t>
      </w:r>
      <w:r>
        <w:rPr>
          <w:rStyle w:val="NormalTok"/>
        </w:rPr>
        <w:t xml:space="preserve"> </w:t>
      </w:r>
      <w:r>
        <w:rPr>
          <w:rStyle w:val="StringTok"/>
        </w:rPr>
        <w:t>"</w:t>
      </w:r>
      <w:proofErr w:type="spellStart"/>
      <w:r>
        <w:rPr>
          <w:rStyle w:val="StringTok"/>
        </w:rPr>
        <w:t>RdYlGn</w:t>
      </w:r>
      <w:proofErr w:type="spellEnd"/>
      <w:r>
        <w:rPr>
          <w:rStyle w:val="StringTok"/>
        </w:rPr>
        <w:t>"</w:t>
      </w:r>
      <w:r>
        <w:rPr>
          <w:rStyle w:val="NormalTok"/>
        </w:rPr>
        <w:t>)))</w:t>
      </w:r>
      <w:r>
        <w:br/>
      </w:r>
      <w:r>
        <w:rPr>
          <w:rStyle w:val="NormalTok"/>
        </w:rPr>
        <w:t>}</w:t>
      </w:r>
    </w:p>
    <w:p w14:paraId="3951AB8C" w14:textId="77777777" w:rsidR="004D1366" w:rsidRDefault="00000000">
      <w:pPr>
        <w:pStyle w:val="FirstParagraph"/>
      </w:pPr>
      <w:r>
        <w:rPr>
          <w:i/>
          <w:iCs/>
        </w:rPr>
        <w:t>Task:</w:t>
      </w:r>
      <w:r>
        <w:t xml:space="preserve"> Compute and display the moving-window autocorrelation, for a 5 x 5 window, in this case 1250 x 1250 m; a 7 x 7 window (1500 x 1500); and a 9 x 9 window (1750 x 1750).</w:t>
      </w:r>
    </w:p>
    <w:p w14:paraId="0D2EEDEF" w14:textId="77777777" w:rsidR="004D1366" w:rsidRDefault="00000000">
      <w:pPr>
        <w:pStyle w:val="SourceCode"/>
      </w:pPr>
      <w:proofErr w:type="spellStart"/>
      <w:r>
        <w:rPr>
          <w:rStyle w:val="FunctionTok"/>
        </w:rPr>
        <w:lastRenderedPageBreak/>
        <w:t>show.autocor</w:t>
      </w:r>
      <w:proofErr w:type="spellEnd"/>
      <w:r>
        <w:rPr>
          <w:rStyle w:val="NormalTok"/>
        </w:rPr>
        <w:t>(</w:t>
      </w:r>
      <w:r>
        <w:rPr>
          <w:rStyle w:val="DecValTok"/>
        </w:rPr>
        <w:t>5</w:t>
      </w:r>
      <w:r>
        <w:rPr>
          <w:rStyle w:val="NormalTok"/>
        </w:rPr>
        <w:t>)</w:t>
      </w:r>
    </w:p>
    <w:p w14:paraId="5C6A95A8" w14:textId="77777777" w:rsidR="004D1366" w:rsidRDefault="00000000">
      <w:pPr>
        <w:pStyle w:val="FirstParagraph"/>
      </w:pPr>
      <w:r>
        <w:rPr>
          <w:noProof/>
        </w:rPr>
        <w:drawing>
          <wp:inline distT="0" distB="0" distL="0" distR="0" wp14:anchorId="13DE1A17" wp14:editId="4A9B9821">
            <wp:extent cx="5334000" cy="42672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PatternAnalysisWorkshopTutorial_DSM2025_files/figure-docx/moving-window-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7FFC31D5" w14:textId="77777777" w:rsidR="004D1366" w:rsidRDefault="00000000">
      <w:pPr>
        <w:pStyle w:val="SourceCode"/>
      </w:pPr>
      <w:proofErr w:type="spellStart"/>
      <w:r>
        <w:rPr>
          <w:rStyle w:val="FunctionTok"/>
        </w:rPr>
        <w:t>show.autocor</w:t>
      </w:r>
      <w:proofErr w:type="spellEnd"/>
      <w:r>
        <w:rPr>
          <w:rStyle w:val="NormalTok"/>
        </w:rPr>
        <w:t>(</w:t>
      </w:r>
      <w:r>
        <w:rPr>
          <w:rStyle w:val="DecValTok"/>
        </w:rPr>
        <w:t>7</w:t>
      </w:r>
      <w:r>
        <w:rPr>
          <w:rStyle w:val="NormalTok"/>
        </w:rPr>
        <w:t>)</w:t>
      </w:r>
    </w:p>
    <w:p w14:paraId="0910B67D" w14:textId="77777777" w:rsidR="004D1366" w:rsidRDefault="00000000">
      <w:pPr>
        <w:pStyle w:val="FirstParagraph"/>
      </w:pPr>
      <w:r>
        <w:rPr>
          <w:noProof/>
        </w:rPr>
        <w:lastRenderedPageBreak/>
        <w:drawing>
          <wp:inline distT="0" distB="0" distL="0" distR="0" wp14:anchorId="4E281788" wp14:editId="731BABAC">
            <wp:extent cx="5334000" cy="42672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PatternAnalysisWorkshopTutorial_DSM2025_files/figure-docx/moving-window-2.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6135817F" w14:textId="77777777" w:rsidR="004D1366" w:rsidRDefault="00000000">
      <w:pPr>
        <w:pStyle w:val="SourceCode"/>
      </w:pPr>
      <w:proofErr w:type="spellStart"/>
      <w:r>
        <w:rPr>
          <w:rStyle w:val="FunctionTok"/>
        </w:rPr>
        <w:t>show.autocor</w:t>
      </w:r>
      <w:proofErr w:type="spellEnd"/>
      <w:r>
        <w:rPr>
          <w:rStyle w:val="NormalTok"/>
        </w:rPr>
        <w:t>(</w:t>
      </w:r>
      <w:r>
        <w:rPr>
          <w:rStyle w:val="DecValTok"/>
        </w:rPr>
        <w:t>9</w:t>
      </w:r>
      <w:r>
        <w:rPr>
          <w:rStyle w:val="NormalTok"/>
        </w:rPr>
        <w:t>)</w:t>
      </w:r>
    </w:p>
    <w:p w14:paraId="5CB5C5CB" w14:textId="77777777" w:rsidR="004D1366" w:rsidRDefault="00000000">
      <w:pPr>
        <w:pStyle w:val="FirstParagraph"/>
      </w:pPr>
      <w:r>
        <w:rPr>
          <w:noProof/>
        </w:rPr>
        <w:lastRenderedPageBreak/>
        <w:drawing>
          <wp:inline distT="0" distB="0" distL="0" distR="0" wp14:anchorId="0795DB93" wp14:editId="1B155412">
            <wp:extent cx="5334000" cy="42672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PatternAnalysisWorkshopTutorial_DSM2025_files/figure-docx/moving-window-3.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4471E2B9" w14:textId="77777777" w:rsidR="004D1366" w:rsidRDefault="00000000">
      <w:pPr>
        <w:pStyle w:val="Plattetekst"/>
      </w:pPr>
      <w:r>
        <w:t xml:space="preserve">These are all very far from the random value </w:t>
      </w:r>
      <m:oMath>
        <m:r>
          <m:rPr>
            <m:sty m:val="p"/>
          </m:rPr>
          <w:rPr>
            <w:rFonts w:ascii="Cambria Math" w:hAnsi="Cambria Math"/>
          </w:rPr>
          <m:t>-</m:t>
        </m:r>
        <m:r>
          <w:rPr>
            <w:rFonts w:ascii="Cambria Math" w:hAnsi="Cambria Math"/>
          </w:rPr>
          <m:t>0.041</m:t>
        </m:r>
        <m:acc>
          <m:accPr>
            <m:chr m:val="‾"/>
            <m:ctrlPr>
              <w:rPr>
                <w:rFonts w:ascii="Cambria Math" w:hAnsi="Cambria Math"/>
              </w:rPr>
            </m:ctrlPr>
          </m:accPr>
          <m:e>
            <m:r>
              <w:rPr>
                <w:rFonts w:ascii="Cambria Math" w:hAnsi="Cambria Math"/>
              </w:rPr>
              <m:t>6</m:t>
            </m:r>
          </m:e>
        </m:acc>
      </m:oMath>
      <w:r>
        <w:t>. Both maps show hot spots with much larger local autocorrelation than the map average. Some areas have almost none or even more dispersed than random (negative values).</w:t>
      </w:r>
    </w:p>
    <w:p w14:paraId="6013B536" w14:textId="77777777" w:rsidR="004D1366" w:rsidRDefault="00000000">
      <w:pPr>
        <w:pStyle w:val="Plattetekst"/>
      </w:pPr>
      <w:r>
        <w:t>To appreciate the local Moran’s I values, here is the global Moran’s I with the same weights matrix. These are the averages of all the local (window) Moran’s I.</w:t>
      </w:r>
    </w:p>
    <w:p w14:paraId="6F1BC8EF" w14:textId="77777777" w:rsidR="004D1366" w:rsidRDefault="00000000">
      <w:pPr>
        <w:pStyle w:val="SourceCode"/>
      </w:pPr>
      <w:proofErr w:type="spellStart"/>
      <w:r>
        <w:rPr>
          <w:rStyle w:val="NormalTok"/>
        </w:rPr>
        <w:t>global.moran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(n) {</w:t>
      </w:r>
      <w:r>
        <w:br/>
      </w:r>
      <w:r>
        <w:rPr>
          <w:rStyle w:val="NormalTok"/>
        </w:rPr>
        <w:t xml:space="preserve">  </w:t>
      </w:r>
      <w:r>
        <w:rPr>
          <w:rStyle w:val="FunctionTok"/>
        </w:rPr>
        <w:t>print</w:t>
      </w:r>
      <w:r>
        <w:rPr>
          <w:rStyle w:val="NormalTok"/>
        </w:rPr>
        <w:t>(</w:t>
      </w:r>
      <w:r>
        <w:rPr>
          <w:rStyle w:val="FunctionTok"/>
        </w:rPr>
        <w:t>paste</w:t>
      </w:r>
      <w:r>
        <w:rPr>
          <w:rStyle w:val="NormalTok"/>
        </w:rPr>
        <w:t>(</w:t>
      </w:r>
      <w:r>
        <w:rPr>
          <w:rStyle w:val="StringTok"/>
        </w:rPr>
        <w:t>"SG:"</w:t>
      </w:r>
      <w:r>
        <w:rPr>
          <w:rStyle w:val="NormalTok"/>
        </w:rPr>
        <w:t xml:space="preserve">, </w:t>
      </w:r>
      <w:r>
        <w:rPr>
          <w:rStyle w:val="FunctionTok"/>
        </w:rPr>
        <w:t>round</w:t>
      </w:r>
      <w:r>
        <w:rPr>
          <w:rStyle w:val="NormalTok"/>
        </w:rPr>
        <w:t>(terra</w:t>
      </w:r>
      <w:r>
        <w:rPr>
          <w:rStyle w:val="SpecialCharTok"/>
        </w:rPr>
        <w:t>::</w:t>
      </w:r>
      <w:proofErr w:type="spellStart"/>
      <w:r>
        <w:rPr>
          <w:rStyle w:val="FunctionTok"/>
        </w:rPr>
        <w:t>autocor</w:t>
      </w:r>
      <w:proofErr w:type="spellEnd"/>
      <w:r>
        <w:rPr>
          <w:rStyle w:val="NormalTok"/>
        </w:rPr>
        <w:t>(sg4.utm[[</w:t>
      </w:r>
      <w:r>
        <w:rPr>
          <w:rStyle w:val="DecValTok"/>
        </w:rPr>
        <w:t>1</w:t>
      </w:r>
      <w:r>
        <w:rPr>
          <w:rStyle w:val="NormalTok"/>
        </w:rPr>
        <w:t xml:space="preserve">]], </w:t>
      </w:r>
      <w:r>
        <w:br/>
      </w:r>
      <w:r>
        <w:rPr>
          <w:rStyle w:val="NormalTok"/>
        </w:rPr>
        <w:t xml:space="preserve">                                   </w:t>
      </w:r>
      <w:r>
        <w:rPr>
          <w:rStyle w:val="AttributeTok"/>
        </w:rPr>
        <w:t>w=</w:t>
      </w:r>
      <w:proofErr w:type="spellStart"/>
      <w:r>
        <w:rPr>
          <w:rStyle w:val="FunctionTok"/>
        </w:rPr>
        <w:t>make.weights</w:t>
      </w:r>
      <w:proofErr w:type="spellEnd"/>
      <w:r>
        <w:rPr>
          <w:rStyle w:val="NormalTok"/>
        </w:rPr>
        <w:t xml:space="preserve">(n, </w:t>
      </w:r>
      <w:r>
        <w:rPr>
          <w:rStyle w:val="FunctionTok"/>
        </w:rPr>
        <w:t>res</w:t>
      </w:r>
      <w:r>
        <w:rPr>
          <w:rStyle w:val="NormalTok"/>
        </w:rPr>
        <w:t>(sg4.utm)[</w:t>
      </w:r>
      <w:r>
        <w:rPr>
          <w:rStyle w:val="DecValTok"/>
        </w:rPr>
        <w:t>1</w:t>
      </w:r>
      <w:r>
        <w:rPr>
          <w:rStyle w:val="NormalTok"/>
        </w:rPr>
        <w:t>], vmf.sg),</w:t>
      </w:r>
      <w:r>
        <w:br/>
      </w:r>
      <w:r>
        <w:rPr>
          <w:rStyle w:val="NormalTok"/>
        </w:rPr>
        <w:t xml:space="preserve">                                   </w:t>
      </w:r>
      <w:r>
        <w:rPr>
          <w:rStyle w:val="AttributeTok"/>
        </w:rPr>
        <w:t>method=</w:t>
      </w:r>
      <w:r>
        <w:rPr>
          <w:rStyle w:val="StringTok"/>
        </w:rPr>
        <w:t>"</w:t>
      </w:r>
      <w:proofErr w:type="spellStart"/>
      <w:r>
        <w:rPr>
          <w:rStyle w:val="StringTok"/>
        </w:rPr>
        <w:t>moran</w:t>
      </w:r>
      <w:proofErr w:type="spellEnd"/>
      <w:r>
        <w:rPr>
          <w:rStyle w:val="StringTok"/>
        </w:rPr>
        <w:t>"</w:t>
      </w:r>
      <w:r>
        <w:rPr>
          <w:rStyle w:val="NormalTok"/>
        </w:rPr>
        <w:t xml:space="preserve">, </w:t>
      </w:r>
      <w:r>
        <w:rPr>
          <w:rStyle w:val="AttributeTok"/>
        </w:rPr>
        <w:t>global =</w:t>
      </w:r>
      <w:r>
        <w:rPr>
          <w:rStyle w:val="NormalTok"/>
        </w:rPr>
        <w:t xml:space="preserve"> </w:t>
      </w:r>
      <w:r>
        <w:rPr>
          <w:rStyle w:val="ConstantTok"/>
        </w:rPr>
        <w:t>TRUE</w:t>
      </w:r>
      <w:r>
        <w:rPr>
          <w:rStyle w:val="NormalTok"/>
        </w:rPr>
        <w:t xml:space="preserve">), </w:t>
      </w:r>
      <w:r>
        <w:rPr>
          <w:rStyle w:val="DecValTok"/>
        </w:rPr>
        <w:t>3</w:t>
      </w:r>
      <w:r>
        <w:rPr>
          <w:rStyle w:val="NormalTok"/>
        </w:rPr>
        <w:t>)))</w:t>
      </w:r>
      <w:r>
        <w:br/>
      </w:r>
      <w:r>
        <w:rPr>
          <w:rStyle w:val="NormalTok"/>
        </w:rPr>
        <w:t>}</w:t>
      </w:r>
      <w:r>
        <w:br/>
      </w:r>
      <w:proofErr w:type="spellStart"/>
      <w:r>
        <w:rPr>
          <w:rStyle w:val="FunctionTok"/>
        </w:rPr>
        <w:t>global.moran</w:t>
      </w:r>
      <w:proofErr w:type="spellEnd"/>
      <w:r>
        <w:rPr>
          <w:rStyle w:val="NormalTok"/>
        </w:rPr>
        <w:t>(</w:t>
      </w:r>
      <w:r>
        <w:rPr>
          <w:rStyle w:val="DecValTok"/>
        </w:rPr>
        <w:t>5</w:t>
      </w:r>
      <w:r>
        <w:rPr>
          <w:rStyle w:val="NormalTok"/>
        </w:rPr>
        <w:t>)</w:t>
      </w:r>
    </w:p>
    <w:p w14:paraId="17F85D61" w14:textId="77777777" w:rsidR="004D1366" w:rsidRDefault="00000000">
      <w:pPr>
        <w:pStyle w:val="SourceCode"/>
      </w:pPr>
      <w:r>
        <w:rPr>
          <w:rStyle w:val="VerbatimChar"/>
        </w:rPr>
        <w:t>[1] "SG: 0.968"</w:t>
      </w:r>
    </w:p>
    <w:p w14:paraId="2E2322F0" w14:textId="77777777" w:rsidR="004D1366" w:rsidRDefault="00000000">
      <w:pPr>
        <w:pStyle w:val="SourceCode"/>
      </w:pPr>
      <w:proofErr w:type="spellStart"/>
      <w:r>
        <w:rPr>
          <w:rStyle w:val="FunctionTok"/>
        </w:rPr>
        <w:t>global.moran</w:t>
      </w:r>
      <w:proofErr w:type="spellEnd"/>
      <w:r>
        <w:rPr>
          <w:rStyle w:val="NormalTok"/>
        </w:rPr>
        <w:t>(</w:t>
      </w:r>
      <w:r>
        <w:rPr>
          <w:rStyle w:val="DecValTok"/>
        </w:rPr>
        <w:t>7</w:t>
      </w:r>
      <w:r>
        <w:rPr>
          <w:rStyle w:val="NormalTok"/>
        </w:rPr>
        <w:t>)</w:t>
      </w:r>
    </w:p>
    <w:p w14:paraId="15001CB8" w14:textId="77777777" w:rsidR="004D1366" w:rsidRDefault="00000000">
      <w:pPr>
        <w:pStyle w:val="SourceCode"/>
      </w:pPr>
      <w:r>
        <w:rPr>
          <w:rStyle w:val="VerbatimChar"/>
        </w:rPr>
        <w:t>[1] "SG: 0.952"</w:t>
      </w:r>
    </w:p>
    <w:p w14:paraId="405A75EB" w14:textId="77777777" w:rsidR="004D1366" w:rsidRDefault="00000000">
      <w:pPr>
        <w:pStyle w:val="SourceCode"/>
      </w:pPr>
      <w:proofErr w:type="spellStart"/>
      <w:r>
        <w:rPr>
          <w:rStyle w:val="FunctionTok"/>
        </w:rPr>
        <w:t>global.moran</w:t>
      </w:r>
      <w:proofErr w:type="spellEnd"/>
      <w:r>
        <w:rPr>
          <w:rStyle w:val="NormalTok"/>
        </w:rPr>
        <w:t>(</w:t>
      </w:r>
      <w:r>
        <w:rPr>
          <w:rStyle w:val="DecValTok"/>
        </w:rPr>
        <w:t>9</w:t>
      </w:r>
      <w:r>
        <w:rPr>
          <w:rStyle w:val="NormalTok"/>
        </w:rPr>
        <w:t>)</w:t>
      </w:r>
    </w:p>
    <w:p w14:paraId="696A7F40" w14:textId="77777777" w:rsidR="004D1366" w:rsidRDefault="00000000">
      <w:pPr>
        <w:pStyle w:val="SourceCode"/>
      </w:pPr>
      <w:r>
        <w:rPr>
          <w:rStyle w:val="VerbatimChar"/>
        </w:rPr>
        <w:t>[1] "SG: 0.937"</w:t>
      </w:r>
    </w:p>
    <w:p w14:paraId="35A0B402" w14:textId="77777777" w:rsidR="004D1366" w:rsidRDefault="00000000">
      <w:pPr>
        <w:pStyle w:val="FirstParagraph"/>
      </w:pPr>
      <w:r>
        <w:lastRenderedPageBreak/>
        <w:t>Q: Is the pattern of local autocorrelation the same across the map?</w:t>
      </w:r>
    </w:p>
    <w:p w14:paraId="712690EF" w14:textId="77777777" w:rsidR="004D1366" w:rsidRDefault="00000000">
      <w:pPr>
        <w:pStyle w:val="Plattetekst"/>
      </w:pPr>
      <w:r>
        <w:t>Q: How does this change as the window size increases?</w:t>
      </w:r>
    </w:p>
    <w:p w14:paraId="6F93035A" w14:textId="77777777" w:rsidR="004D1366" w:rsidRDefault="00000000">
      <w:pPr>
        <w:pStyle w:val="Kop2"/>
      </w:pPr>
      <w:bookmarkStart w:id="28" w:name="sec-glcm"/>
      <w:bookmarkStart w:id="29" w:name="_Toc189123544"/>
      <w:bookmarkEnd w:id="25"/>
      <w:r>
        <w:t>5.3 Grey Level Co-occurrence Matrix (GLCM)</w:t>
      </w:r>
      <w:bookmarkEnd w:id="29"/>
    </w:p>
    <w:p w14:paraId="75F48E80" w14:textId="77777777" w:rsidR="004D1366" w:rsidRDefault="00000000">
      <w:pPr>
        <w:pStyle w:val="FirstParagraph"/>
      </w:pPr>
      <w:r>
        <w:t xml:space="preserve">The idea of characterizing the “texture” of an image has a long history in image processing </w:t>
      </w:r>
      <w:proofErr w:type="spellStart"/>
      <w:r>
        <w:t>Haralick</w:t>
      </w:r>
      <w:proofErr w:type="spellEnd"/>
      <w:r>
        <w:t xml:space="preserve"> et al. (</w:t>
      </w:r>
      <w:hyperlink w:anchor="ref-haralickTexturalFeaturesImage1973">
        <w:r>
          <w:rPr>
            <w:rStyle w:val="Hyperlink"/>
          </w:rPr>
          <w:t>1973</w:t>
        </w:r>
      </w:hyperlink>
      <w:r>
        <w:t xml:space="preserve">). One method for this is the </w:t>
      </w:r>
      <w:r>
        <w:rPr>
          <w:b/>
          <w:bCs/>
        </w:rPr>
        <w:t>Grey Level Co-occurrence Matrix</w:t>
      </w:r>
      <w:r>
        <w:t>. Here the “grey levels” (GL) refer to pixel values – in our context, the values of the soil property, typically quantized (sliced) to some precision. The “co-occurrence” (C) refers to the statistical properties within some window, either isotropic or weighted in some direction. The GLCM shows how often different combinations of values (“grey levels”) occur over local windows within the map. These local textures can be related to landscape ecology, in our case the local spatial structure of the values of a soil property. Many statistics can then be computed to characterize this matrix.</w:t>
      </w:r>
    </w:p>
    <w:p w14:paraId="420BB99D" w14:textId="77777777" w:rsidR="004D1366" w:rsidRDefault="00000000">
      <w:pPr>
        <w:pStyle w:val="Plattetekst"/>
      </w:pPr>
      <w:r>
        <w:t xml:space="preserve">GLCM statistics, in the context of DSM, show the </w:t>
      </w:r>
      <w:r>
        <w:rPr>
          <w:b/>
          <w:bCs/>
        </w:rPr>
        <w:t>local</w:t>
      </w:r>
      <w:r>
        <w:t xml:space="preserve"> statistical properties of a window as it moves across the map. These can be interpreted as, for example, homogeneity or contrast within a window, thereby revealing areas of the map with different spatial structure.</w:t>
      </w:r>
    </w:p>
    <w:p w14:paraId="56DC9247" w14:textId="77777777" w:rsidR="004D1366" w:rsidRDefault="00000000">
      <w:pPr>
        <w:pStyle w:val="Plattetekst"/>
      </w:pPr>
      <w:r>
        <w:t>See Hall-Beyer (</w:t>
      </w:r>
      <w:hyperlink w:anchor="ref-hall-beyerGLCMTextureTutorial2017">
        <w:r>
          <w:rPr>
            <w:rStyle w:val="Hyperlink"/>
          </w:rPr>
          <w:t>2017a</w:t>
        </w:r>
      </w:hyperlink>
      <w:r>
        <w:t>) for a tutorial introduction to the construction, use, and interpretation of GLCM-based textures, and Hall-Beyer (</w:t>
      </w:r>
      <w:hyperlink w:anchor="X7fdd22f4e71ce73f171b28839d6a50bf34634af">
        <w:r>
          <w:rPr>
            <w:rStyle w:val="Hyperlink"/>
          </w:rPr>
          <w:t>2017b</w:t>
        </w:r>
      </w:hyperlink>
      <w:r>
        <w:t>) for guidelines on choosing appropriate GLCM-based textures in the context of land cover classification.</w:t>
      </w:r>
    </w:p>
    <w:p w14:paraId="66E48A41" w14:textId="77777777" w:rsidR="004D1366" w:rsidRDefault="00000000">
      <w:pPr>
        <w:pStyle w:val="Kop3"/>
      </w:pPr>
      <w:bookmarkStart w:id="30" w:name="sec-glcm-quant"/>
      <w:bookmarkStart w:id="31" w:name="_Toc189123545"/>
      <w:r>
        <w:t>5.3.1 Quantization</w:t>
      </w:r>
      <w:bookmarkEnd w:id="31"/>
    </w:p>
    <w:p w14:paraId="6898BEFF" w14:textId="77777777" w:rsidR="004D1366" w:rsidRDefault="00000000">
      <w:pPr>
        <w:pStyle w:val="FirstParagraph"/>
      </w:pPr>
      <w:r>
        <w:t>The GLCM is constructed from a moving-window analysis of the map, with the (odd-sized) window considered as a matrix of grid cells.</w:t>
      </w:r>
    </w:p>
    <w:p w14:paraId="46E41F3E" w14:textId="77777777" w:rsidR="004D1366" w:rsidRDefault="00000000">
      <w:pPr>
        <w:pStyle w:val="Plattetekst"/>
      </w:pPr>
      <w:r>
        <w:t>Before analysis the original map is quantized into a fixed number of levels, by analogy with remote sensing image processing, typically from 16 to 64 levels. Quantization is computed by slicing the value range into equal intervals and replacing the original values with the integer level number.</w:t>
      </w:r>
    </w:p>
    <w:p w14:paraId="388F68DD" w14:textId="77777777" w:rsidR="004D1366" w:rsidRDefault="00000000">
      <w:pPr>
        <w:pStyle w:val="Plattetekst"/>
      </w:pPr>
      <w:r>
        <w:t>The GLCM approximates the joint probability distribution of the levels of two pixels separated by the specified shift(s), that is, how likely it is that these two levels occur together in the window. We would like to avoid zero probabilities. If there are too many levels, many pairs of will not occur. So we should pick a number of levels for quantization which avoids this.</w:t>
      </w:r>
    </w:p>
    <w:p w14:paraId="70B6A9DE" w14:textId="77777777" w:rsidR="004D1366" w:rsidRDefault="00000000">
      <w:pPr>
        <w:pStyle w:val="Plattetekst"/>
      </w:pPr>
      <w:r>
        <w:t xml:space="preserve">The following code shows how to quantize the </w:t>
      </w:r>
      <w:proofErr w:type="spellStart"/>
      <w:r>
        <w:t>SoilGrids</w:t>
      </w:r>
      <w:proofErr w:type="spellEnd"/>
      <w:r>
        <w:t xml:space="preserve"> map into 16 levels. This will be done automatically by the </w:t>
      </w:r>
      <w:proofErr w:type="spellStart"/>
      <w:r>
        <w:rPr>
          <w:rStyle w:val="VerbatimChar"/>
        </w:rPr>
        <w:t>glcm</w:t>
      </w:r>
      <w:proofErr w:type="spellEnd"/>
      <w:r>
        <w:t xml:space="preserve"> function, see below, here we show how this process works. In the actual computation of statistics we will use more levels.</w:t>
      </w:r>
    </w:p>
    <w:p w14:paraId="2A9FA3B5" w14:textId="77777777" w:rsidR="004D1366" w:rsidRDefault="00000000">
      <w:pPr>
        <w:pStyle w:val="SourceCode"/>
      </w:pPr>
      <w:r>
        <w:rPr>
          <w:rStyle w:val="FunctionTok"/>
        </w:rPr>
        <w:t>range</w:t>
      </w:r>
      <w:r>
        <w:rPr>
          <w:rStyle w:val="NormalTok"/>
        </w:rPr>
        <w:t>(</w:t>
      </w:r>
      <w:r>
        <w:rPr>
          <w:rStyle w:val="FunctionTok"/>
        </w:rPr>
        <w:t>values</w:t>
      </w:r>
      <w:r>
        <w:rPr>
          <w:rStyle w:val="NormalTok"/>
        </w:rPr>
        <w:t>(sg4.utm[[</w:t>
      </w:r>
      <w:r>
        <w:rPr>
          <w:rStyle w:val="DecValTok"/>
        </w:rPr>
        <w:t>1</w:t>
      </w:r>
      <w:r>
        <w:rPr>
          <w:rStyle w:val="NormalTok"/>
        </w:rPr>
        <w:t xml:space="preserve">]], </w:t>
      </w:r>
      <w:r>
        <w:rPr>
          <w:rStyle w:val="AttributeTok"/>
        </w:rPr>
        <w:t>na.rm =</w:t>
      </w:r>
      <w:r>
        <w:rPr>
          <w:rStyle w:val="NormalTok"/>
        </w:rPr>
        <w:t xml:space="preserve"> </w:t>
      </w:r>
      <w:r>
        <w:rPr>
          <w:rStyle w:val="ConstantTok"/>
        </w:rPr>
        <w:t>TRUE</w:t>
      </w:r>
      <w:r>
        <w:rPr>
          <w:rStyle w:val="NormalTok"/>
        </w:rPr>
        <w:t>))</w:t>
      </w:r>
    </w:p>
    <w:p w14:paraId="49582C8C" w14:textId="77777777" w:rsidR="004D1366" w:rsidRDefault="00000000">
      <w:pPr>
        <w:pStyle w:val="SourceCode"/>
      </w:pPr>
      <w:r>
        <w:rPr>
          <w:rStyle w:val="VerbatimChar"/>
        </w:rPr>
        <w:t>[1]  95.51815 148.71246</w:t>
      </w:r>
    </w:p>
    <w:p w14:paraId="56B1CFE0" w14:textId="77777777" w:rsidR="004D1366" w:rsidRDefault="00000000">
      <w:pPr>
        <w:pStyle w:val="SourceCode"/>
      </w:pPr>
      <w:r>
        <w:rPr>
          <w:rStyle w:val="NormalTok"/>
        </w:rPr>
        <w:lastRenderedPageBreak/>
        <w:t xml:space="preserve">sg4.quant </w:t>
      </w:r>
      <w:r>
        <w:rPr>
          <w:rStyle w:val="OtherTok"/>
        </w:rPr>
        <w:t>&lt;-</w:t>
      </w:r>
      <w:r>
        <w:rPr>
          <w:rStyle w:val="NormalTok"/>
        </w:rPr>
        <w:t xml:space="preserve"> </w:t>
      </w:r>
      <w:r>
        <w:rPr>
          <w:rStyle w:val="FunctionTok"/>
        </w:rPr>
        <w:t>cut</w:t>
      </w:r>
      <w:r>
        <w:rPr>
          <w:rStyle w:val="NormalTok"/>
        </w:rPr>
        <w:t>(</w:t>
      </w:r>
      <w:r>
        <w:rPr>
          <w:rStyle w:val="FunctionTok"/>
        </w:rPr>
        <w:t>values</w:t>
      </w:r>
      <w:r>
        <w:rPr>
          <w:rStyle w:val="NormalTok"/>
        </w:rPr>
        <w:t>(sg4.utm[[</w:t>
      </w:r>
      <w:r>
        <w:rPr>
          <w:rStyle w:val="DecValTok"/>
        </w:rPr>
        <w:t>1</w:t>
      </w:r>
      <w:r>
        <w:rPr>
          <w:rStyle w:val="NormalTok"/>
        </w:rPr>
        <w:t xml:space="preserve">]]), </w:t>
      </w:r>
      <w:r>
        <w:rPr>
          <w:rStyle w:val="AttributeTok"/>
        </w:rPr>
        <w:t>breaks =</w:t>
      </w:r>
      <w:r>
        <w:rPr>
          <w:rStyle w:val="NormalTok"/>
        </w:rPr>
        <w:t xml:space="preserve"> </w:t>
      </w:r>
      <w:r>
        <w:rPr>
          <w:rStyle w:val="DecValTok"/>
        </w:rPr>
        <w:t>16</w:t>
      </w:r>
      <w:r>
        <w:rPr>
          <w:rStyle w:val="NormalTok"/>
        </w:rPr>
        <w:t xml:space="preserve">, </w:t>
      </w:r>
      <w:r>
        <w:rPr>
          <w:rStyle w:val="AttributeTok"/>
        </w:rPr>
        <w:t>labels =</w:t>
      </w:r>
      <w:r>
        <w:rPr>
          <w:rStyle w:val="NormalTok"/>
        </w:rPr>
        <w:t xml:space="preserve"> </w:t>
      </w:r>
      <w:r>
        <w:rPr>
          <w:rStyle w:val="DecValTok"/>
        </w:rPr>
        <w:t>0</w:t>
      </w:r>
      <w:r>
        <w:rPr>
          <w:rStyle w:val="SpecialCharTok"/>
        </w:rPr>
        <w:t>:</w:t>
      </w:r>
      <w:r>
        <w:rPr>
          <w:rStyle w:val="DecValTok"/>
        </w:rPr>
        <w:t>15</w:t>
      </w:r>
      <w:r>
        <w:rPr>
          <w:rStyle w:val="NormalTok"/>
        </w:rPr>
        <w:t xml:space="preserve">, </w:t>
      </w:r>
      <w:proofErr w:type="spellStart"/>
      <w:r>
        <w:rPr>
          <w:rStyle w:val="AttributeTok"/>
        </w:rPr>
        <w:t>include.lowest</w:t>
      </w:r>
      <w:proofErr w:type="spellEnd"/>
      <w:r>
        <w:rPr>
          <w:rStyle w:val="AttributeTok"/>
        </w:rPr>
        <w:t xml:space="preserve"> =</w:t>
      </w:r>
      <w:r>
        <w:rPr>
          <w:rStyle w:val="NormalTok"/>
        </w:rPr>
        <w:t xml:space="preserve"> </w:t>
      </w:r>
      <w:r>
        <w:rPr>
          <w:rStyle w:val="ConstantTok"/>
        </w:rPr>
        <w:t>TRUE</w:t>
      </w:r>
      <w:r>
        <w:rPr>
          <w:rStyle w:val="NormalTok"/>
        </w:rPr>
        <w:t>)</w:t>
      </w:r>
      <w:r>
        <w:br/>
      </w:r>
      <w:r>
        <w:rPr>
          <w:rStyle w:val="FunctionTok"/>
        </w:rPr>
        <w:t>table</w:t>
      </w:r>
      <w:r>
        <w:rPr>
          <w:rStyle w:val="NormalTok"/>
        </w:rPr>
        <w:t>(sg4.quant)</w:t>
      </w:r>
    </w:p>
    <w:p w14:paraId="7E80961E" w14:textId="77777777" w:rsidR="004D1366" w:rsidRDefault="00000000">
      <w:pPr>
        <w:pStyle w:val="SourceCode"/>
      </w:pPr>
      <w:r>
        <w:rPr>
          <w:rStyle w:val="VerbatimChar"/>
        </w:rPr>
        <w:t>sg4.quant</w:t>
      </w:r>
      <w:r>
        <w:br/>
      </w:r>
      <w:r>
        <w:rPr>
          <w:rStyle w:val="VerbatimChar"/>
        </w:rPr>
        <w:t xml:space="preserve">   0    1    2    3    4    5    6    7    8    9   10   11   12   13   14   15 </w:t>
      </w:r>
      <w:r>
        <w:br/>
      </w:r>
      <w:r>
        <w:rPr>
          <w:rStyle w:val="VerbatimChar"/>
        </w:rPr>
        <w:t xml:space="preserve">  75  707 1645 1739 1336  772  600  469  397  459  693  519  588  713 1068  168 </w:t>
      </w:r>
    </w:p>
    <w:p w14:paraId="260C039F" w14:textId="77777777" w:rsidR="004D1366" w:rsidRDefault="00000000">
      <w:pPr>
        <w:pStyle w:val="SourceCode"/>
      </w:pPr>
      <w:r>
        <w:rPr>
          <w:rStyle w:val="CommentTok"/>
        </w:rPr>
        <w:t># show the breakpoints</w:t>
      </w:r>
      <w:r>
        <w:br/>
      </w:r>
      <w:r>
        <w:rPr>
          <w:rStyle w:val="FunctionTok"/>
        </w:rPr>
        <w:t>levels</w:t>
      </w:r>
      <w:r>
        <w:rPr>
          <w:rStyle w:val="NormalTok"/>
        </w:rPr>
        <w:t>(</w:t>
      </w:r>
      <w:r>
        <w:rPr>
          <w:rStyle w:val="FunctionTok"/>
        </w:rPr>
        <w:t>cut</w:t>
      </w:r>
      <w:r>
        <w:rPr>
          <w:rStyle w:val="NormalTok"/>
        </w:rPr>
        <w:t>(</w:t>
      </w:r>
      <w:r>
        <w:rPr>
          <w:rStyle w:val="FunctionTok"/>
        </w:rPr>
        <w:t>values</w:t>
      </w:r>
      <w:r>
        <w:rPr>
          <w:rStyle w:val="NormalTok"/>
        </w:rPr>
        <w:t>(sg4.utm[[</w:t>
      </w:r>
      <w:r>
        <w:rPr>
          <w:rStyle w:val="DecValTok"/>
        </w:rPr>
        <w:t>1</w:t>
      </w:r>
      <w:r>
        <w:rPr>
          <w:rStyle w:val="NormalTok"/>
        </w:rPr>
        <w:t xml:space="preserve">]]), </w:t>
      </w:r>
      <w:r>
        <w:rPr>
          <w:rStyle w:val="AttributeTok"/>
        </w:rPr>
        <w:t>breaks =</w:t>
      </w:r>
      <w:r>
        <w:rPr>
          <w:rStyle w:val="NormalTok"/>
        </w:rPr>
        <w:t xml:space="preserve"> </w:t>
      </w:r>
      <w:r>
        <w:rPr>
          <w:rStyle w:val="DecValTok"/>
        </w:rPr>
        <w:t>16</w:t>
      </w:r>
      <w:r>
        <w:rPr>
          <w:rStyle w:val="NormalTok"/>
        </w:rPr>
        <w:t xml:space="preserve">, </w:t>
      </w:r>
      <w:proofErr w:type="spellStart"/>
      <w:r>
        <w:rPr>
          <w:rStyle w:val="AttributeTok"/>
        </w:rPr>
        <w:t>include.lowest</w:t>
      </w:r>
      <w:proofErr w:type="spellEnd"/>
      <w:r>
        <w:rPr>
          <w:rStyle w:val="AttributeTok"/>
        </w:rPr>
        <w:t xml:space="preserve"> =</w:t>
      </w:r>
      <w:r>
        <w:rPr>
          <w:rStyle w:val="NormalTok"/>
        </w:rPr>
        <w:t xml:space="preserve"> </w:t>
      </w:r>
      <w:r>
        <w:rPr>
          <w:rStyle w:val="ConstantTok"/>
        </w:rPr>
        <w:t>TRUE</w:t>
      </w:r>
      <w:r>
        <w:rPr>
          <w:rStyle w:val="NormalTok"/>
        </w:rPr>
        <w:t>))</w:t>
      </w:r>
    </w:p>
    <w:p w14:paraId="35F3B4DE" w14:textId="77777777" w:rsidR="004D1366" w:rsidRDefault="00000000">
      <w:pPr>
        <w:pStyle w:val="SourceCode"/>
      </w:pPr>
      <w:r>
        <w:rPr>
          <w:rStyle w:val="VerbatimChar"/>
        </w:rPr>
        <w:t xml:space="preserve"> [1] "[95.5,98.8]" "(98.8,102]"  "(102,105]"   "(105,109]"   "(109,112]"  </w:t>
      </w:r>
      <w:r>
        <w:br/>
      </w:r>
      <w:r>
        <w:rPr>
          <w:rStyle w:val="VerbatimChar"/>
        </w:rPr>
        <w:t xml:space="preserve"> [6] "(112,115]"   "(115,119]"   "(119,122]"   "(122,125]"   "(125,129]"  </w:t>
      </w:r>
      <w:r>
        <w:br/>
      </w:r>
      <w:r>
        <w:rPr>
          <w:rStyle w:val="VerbatimChar"/>
        </w:rPr>
        <w:t xml:space="preserve">[11] "(129,132]"   "(132,135]"   "(135,139]"   "(139,142]"   "(142,145]"  </w:t>
      </w:r>
      <w:r>
        <w:br/>
      </w:r>
      <w:r>
        <w:rPr>
          <w:rStyle w:val="VerbatimChar"/>
        </w:rPr>
        <w:t xml:space="preserve">[16] "(145,149]"  </w:t>
      </w:r>
    </w:p>
    <w:p w14:paraId="616E74C6" w14:textId="77777777" w:rsidR="004D1366" w:rsidRDefault="00000000">
      <w:pPr>
        <w:pStyle w:val="SourceCode"/>
      </w:pPr>
      <w:r>
        <w:rPr>
          <w:rStyle w:val="NormalTok"/>
        </w:rPr>
        <w:t xml:space="preserve">sg4.utm.quant </w:t>
      </w:r>
      <w:r>
        <w:rPr>
          <w:rStyle w:val="OtherTok"/>
        </w:rPr>
        <w:t>&lt;-</w:t>
      </w:r>
      <w:r>
        <w:rPr>
          <w:rStyle w:val="NormalTok"/>
        </w:rPr>
        <w:t xml:space="preserve"> sg4.utm[[</w:t>
      </w:r>
      <w:r>
        <w:rPr>
          <w:rStyle w:val="DecValTok"/>
        </w:rPr>
        <w:t>1</w:t>
      </w:r>
      <w:r>
        <w:rPr>
          <w:rStyle w:val="NormalTok"/>
        </w:rPr>
        <w:t>]]</w:t>
      </w:r>
      <w:r>
        <w:br/>
      </w:r>
      <w:r>
        <w:rPr>
          <w:rStyle w:val="FunctionTok"/>
        </w:rPr>
        <w:t>values</w:t>
      </w:r>
      <w:r>
        <w:rPr>
          <w:rStyle w:val="NormalTok"/>
        </w:rPr>
        <w:t xml:space="preserve">(sg4.utm.quant) </w:t>
      </w:r>
      <w:r>
        <w:rPr>
          <w:rStyle w:val="OtherTok"/>
        </w:rPr>
        <w:t>&lt;-</w:t>
      </w:r>
      <w:r>
        <w:rPr>
          <w:rStyle w:val="NormalTok"/>
        </w:rPr>
        <w:t xml:space="preserve"> sg4.quant</w:t>
      </w:r>
      <w:r>
        <w:br/>
      </w:r>
      <w:r>
        <w:rPr>
          <w:rStyle w:val="FunctionTok"/>
        </w:rPr>
        <w:t>plot</w:t>
      </w:r>
      <w:r>
        <w:rPr>
          <w:rStyle w:val="NormalTok"/>
        </w:rPr>
        <w:t xml:space="preserve">(sg4.utm.quant, </w:t>
      </w:r>
      <w:r>
        <w:rPr>
          <w:rStyle w:val="AttributeTok"/>
        </w:rPr>
        <w:t>col =</w:t>
      </w:r>
      <w:r>
        <w:rPr>
          <w:rStyle w:val="NormalTok"/>
        </w:rPr>
        <w:t xml:space="preserve"> </w:t>
      </w:r>
      <w:r>
        <w:rPr>
          <w:rStyle w:val="FunctionTok"/>
        </w:rPr>
        <w:t>rainbow</w:t>
      </w:r>
      <w:r>
        <w:rPr>
          <w:rStyle w:val="NormalTok"/>
        </w:rPr>
        <w:t>(</w:t>
      </w:r>
      <w:r>
        <w:rPr>
          <w:rStyle w:val="DecValTok"/>
        </w:rPr>
        <w:t>16</w:t>
      </w:r>
      <w:r>
        <w:rPr>
          <w:rStyle w:val="NormalTok"/>
        </w:rPr>
        <w:t xml:space="preserve">), </w:t>
      </w:r>
      <w:r>
        <w:rPr>
          <w:rStyle w:val="AttributeTok"/>
        </w:rPr>
        <w:t>main =</w:t>
      </w:r>
      <w:r>
        <w:rPr>
          <w:rStyle w:val="NormalTok"/>
        </w:rPr>
        <w:t xml:space="preserve"> </w:t>
      </w:r>
      <w:r>
        <w:rPr>
          <w:rStyle w:val="FunctionTok"/>
        </w:rPr>
        <w:t>paste</w:t>
      </w:r>
      <w:r>
        <w:rPr>
          <w:rStyle w:val="NormalTok"/>
        </w:rPr>
        <w:t>(</w:t>
      </w:r>
      <w:proofErr w:type="spellStart"/>
      <w:r>
        <w:rPr>
          <w:rStyle w:val="NormalTok"/>
        </w:rPr>
        <w:t>layer.names</w:t>
      </w:r>
      <w:proofErr w:type="spellEnd"/>
      <w:r>
        <w:rPr>
          <w:rStyle w:val="NormalTok"/>
        </w:rPr>
        <w:t>[</w:t>
      </w:r>
      <w:r>
        <w:rPr>
          <w:rStyle w:val="DecValTok"/>
        </w:rPr>
        <w:t>1</w:t>
      </w:r>
      <w:r>
        <w:rPr>
          <w:rStyle w:val="NormalTok"/>
        </w:rPr>
        <w:t xml:space="preserve">], </w:t>
      </w:r>
      <w:r>
        <w:rPr>
          <w:rStyle w:val="StringTok"/>
        </w:rPr>
        <w:t>", 16 levels"</w:t>
      </w:r>
      <w:r>
        <w:rPr>
          <w:rStyle w:val="NormalTok"/>
        </w:rPr>
        <w:t>))</w:t>
      </w:r>
    </w:p>
    <w:p w14:paraId="6582BEBF" w14:textId="77777777" w:rsidR="004D1366" w:rsidRDefault="00000000">
      <w:pPr>
        <w:pStyle w:val="FirstParagraph"/>
      </w:pPr>
      <w:r>
        <w:rPr>
          <w:noProof/>
        </w:rPr>
        <w:drawing>
          <wp:inline distT="0" distB="0" distL="0" distR="0" wp14:anchorId="1C46FCD3" wp14:editId="6A5DECA9">
            <wp:extent cx="5334000" cy="42672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PatternAnalysisWorkshopTutorial_DSM2025_files/figure-docx/cut.matrix-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63DC9806" w14:textId="77777777" w:rsidR="004D1366" w:rsidRDefault="00000000">
      <w:pPr>
        <w:pStyle w:val="Plattetekst"/>
      </w:pPr>
      <w:r>
        <w:lastRenderedPageBreak/>
        <w:t>It is difficult to see just from this map if the GLCM will have too many zeroes, or if a finer quantization could be supported.</w:t>
      </w:r>
    </w:p>
    <w:p w14:paraId="20C11AF0" w14:textId="77777777" w:rsidR="004D1366" w:rsidRDefault="00000000">
      <w:pPr>
        <w:pStyle w:val="Kop3"/>
      </w:pPr>
      <w:bookmarkStart w:id="32" w:name="constructing-a-glcm"/>
      <w:bookmarkStart w:id="33" w:name="_Toc189123546"/>
      <w:bookmarkEnd w:id="30"/>
      <w:r>
        <w:t>5.3.2 Constructing a GLCM</w:t>
      </w:r>
      <w:bookmarkEnd w:id="33"/>
    </w:p>
    <w:p w14:paraId="2B332D39" w14:textId="77777777" w:rsidR="004D1366" w:rsidRDefault="00000000">
      <w:pPr>
        <w:pStyle w:val="FirstParagraph"/>
      </w:pPr>
      <w:r>
        <w:t>This section shows how a GLCM is constructed. We take a simple example of an 8-class quantization and a 5x5 window near the middle of the map, and a one-cell rightward shift.</w:t>
      </w:r>
    </w:p>
    <w:p w14:paraId="655ABAD9" w14:textId="77777777" w:rsidR="004D1366" w:rsidRDefault="00000000">
      <w:pPr>
        <w:pStyle w:val="Plattetekst"/>
      </w:pPr>
      <w:r>
        <w:t xml:space="preserve">The </w:t>
      </w:r>
      <w:proofErr w:type="spellStart"/>
      <w:r>
        <w:rPr>
          <w:rStyle w:val="VerbatimChar"/>
        </w:rPr>
        <w:t>make_glcm</w:t>
      </w:r>
      <w:proofErr w:type="spellEnd"/>
      <w:r>
        <w:t xml:space="preserve"> method is provided by a different GLCM package: </w:t>
      </w:r>
      <w:proofErr w:type="spellStart"/>
      <w:r>
        <w:rPr>
          <w:rStyle w:val="VerbatimChar"/>
        </w:rPr>
        <w:t>GLCMTextures</w:t>
      </w:r>
      <w:proofErr w:type="spellEnd"/>
      <w:r>
        <w:t>.</w:t>
      </w:r>
    </w:p>
    <w:p w14:paraId="64BEFA2F" w14:textId="77777777" w:rsidR="004D1366" w:rsidRDefault="00000000">
      <w:pPr>
        <w:pStyle w:val="SourceCode"/>
      </w:pPr>
      <w:r>
        <w:rPr>
          <w:rStyle w:val="CommentTok"/>
        </w:rPr>
        <w:t># obtain the bounding box of the test area from cell numbers</w:t>
      </w:r>
      <w:r>
        <w:br/>
      </w:r>
      <w:proofErr w:type="spellStart"/>
      <w:r>
        <w:rPr>
          <w:rStyle w:val="NormalTok"/>
        </w:rPr>
        <w:t>xy</w:t>
      </w:r>
      <w:proofErr w:type="spellEnd"/>
      <w:r>
        <w:rPr>
          <w:rStyle w:val="NormalTok"/>
        </w:rPr>
        <w:t xml:space="preserve"> </w:t>
      </w:r>
      <w:r>
        <w:rPr>
          <w:rStyle w:val="OtherTok"/>
        </w:rPr>
        <w:t>&lt;-</w:t>
      </w:r>
      <w:r>
        <w:rPr>
          <w:rStyle w:val="NormalTok"/>
        </w:rPr>
        <w:t xml:space="preserve"> </w:t>
      </w:r>
      <w:proofErr w:type="spellStart"/>
      <w:r>
        <w:rPr>
          <w:rStyle w:val="FunctionTok"/>
        </w:rPr>
        <w:t>xyFromCell</w:t>
      </w:r>
      <w:proofErr w:type="spellEnd"/>
      <w:r>
        <w:rPr>
          <w:rStyle w:val="NormalTok"/>
        </w:rPr>
        <w:t>(sg4.utm[[</w:t>
      </w:r>
      <w:r>
        <w:rPr>
          <w:rStyle w:val="DecValTok"/>
        </w:rPr>
        <w:t>1</w:t>
      </w:r>
      <w:r>
        <w:rPr>
          <w:rStyle w:val="NormalTok"/>
        </w:rPr>
        <w:t xml:space="preserve">]], </w:t>
      </w:r>
      <w:proofErr w:type="spellStart"/>
      <w:r>
        <w:rPr>
          <w:rStyle w:val="FunctionTok"/>
        </w:rPr>
        <w:t>cellFromRowCol</w:t>
      </w:r>
      <w:proofErr w:type="spellEnd"/>
      <w:r>
        <w:rPr>
          <w:rStyle w:val="NormalTok"/>
        </w:rPr>
        <w:t>(sg4.utm[[</w:t>
      </w:r>
      <w:r>
        <w:rPr>
          <w:rStyle w:val="DecValTok"/>
        </w:rPr>
        <w:t>1</w:t>
      </w:r>
      <w:r>
        <w:rPr>
          <w:rStyle w:val="NormalTok"/>
        </w:rPr>
        <w:t xml:space="preserve">]], </w:t>
      </w:r>
      <w:r>
        <w:rPr>
          <w:rStyle w:val="DecValTok"/>
        </w:rPr>
        <w:t>40</w:t>
      </w:r>
      <w:r>
        <w:rPr>
          <w:rStyle w:val="SpecialCharTok"/>
        </w:rPr>
        <w:t>:</w:t>
      </w:r>
      <w:r>
        <w:rPr>
          <w:rStyle w:val="DecValTok"/>
        </w:rPr>
        <w:t>45</w:t>
      </w:r>
      <w:r>
        <w:rPr>
          <w:rStyle w:val="NormalTok"/>
        </w:rPr>
        <w:t xml:space="preserve">, </w:t>
      </w:r>
      <w:r>
        <w:rPr>
          <w:rStyle w:val="DecValTok"/>
        </w:rPr>
        <w:t>40</w:t>
      </w:r>
      <w:r>
        <w:rPr>
          <w:rStyle w:val="SpecialCharTok"/>
        </w:rPr>
        <w:t>:</w:t>
      </w:r>
      <w:r>
        <w:rPr>
          <w:rStyle w:val="DecValTok"/>
        </w:rPr>
        <w:t>45</w:t>
      </w:r>
      <w:r>
        <w:rPr>
          <w:rStyle w:val="NormalTok"/>
        </w:rPr>
        <w:t>))</w:t>
      </w:r>
      <w:r>
        <w:br/>
      </w:r>
      <w:r>
        <w:rPr>
          <w:rStyle w:val="CommentTok"/>
        </w:rPr>
        <w:t># crop to this box</w:t>
      </w:r>
      <w:r>
        <w:br/>
      </w:r>
      <w:r>
        <w:rPr>
          <w:rStyle w:val="NormalTok"/>
        </w:rPr>
        <w:t xml:space="preserve">w.sg </w:t>
      </w:r>
      <w:r>
        <w:rPr>
          <w:rStyle w:val="OtherTok"/>
        </w:rPr>
        <w:t>&lt;-</w:t>
      </w:r>
      <w:r>
        <w:rPr>
          <w:rStyle w:val="NormalTok"/>
        </w:rPr>
        <w:t xml:space="preserve"> </w:t>
      </w:r>
      <w:r>
        <w:rPr>
          <w:rStyle w:val="FunctionTok"/>
        </w:rPr>
        <w:t>crop</w:t>
      </w:r>
      <w:r>
        <w:rPr>
          <w:rStyle w:val="NormalTok"/>
        </w:rPr>
        <w:t>(sg4.utm[[</w:t>
      </w:r>
      <w:r>
        <w:rPr>
          <w:rStyle w:val="DecValTok"/>
        </w:rPr>
        <w:t>1</w:t>
      </w:r>
      <w:r>
        <w:rPr>
          <w:rStyle w:val="NormalTok"/>
        </w:rPr>
        <w:t xml:space="preserve">]], </w:t>
      </w:r>
      <w:proofErr w:type="spellStart"/>
      <w:r>
        <w:rPr>
          <w:rStyle w:val="NormalTok"/>
        </w:rPr>
        <w:t>xy</w:t>
      </w:r>
      <w:proofErr w:type="spellEnd"/>
      <w:r>
        <w:rPr>
          <w:rStyle w:val="NormalTok"/>
        </w:rPr>
        <w:t>)</w:t>
      </w:r>
      <w:r>
        <w:br/>
      </w:r>
      <w:proofErr w:type="spellStart"/>
      <w:r>
        <w:rPr>
          <w:rStyle w:val="NormalTok"/>
        </w:rPr>
        <w:t>test.quant</w:t>
      </w:r>
      <w:proofErr w:type="spellEnd"/>
      <w:r>
        <w:rPr>
          <w:rStyle w:val="NormalTok"/>
        </w:rPr>
        <w:t xml:space="preserve"> </w:t>
      </w:r>
      <w:r>
        <w:rPr>
          <w:rStyle w:val="OtherTok"/>
        </w:rPr>
        <w:t>&lt;-</w:t>
      </w:r>
      <w:r>
        <w:rPr>
          <w:rStyle w:val="NormalTok"/>
        </w:rPr>
        <w:t xml:space="preserve"> </w:t>
      </w:r>
      <w:r>
        <w:rPr>
          <w:rStyle w:val="FunctionTok"/>
        </w:rPr>
        <w:t>cut</w:t>
      </w:r>
      <w:r>
        <w:rPr>
          <w:rStyle w:val="NormalTok"/>
        </w:rPr>
        <w:t>(</w:t>
      </w:r>
      <w:r>
        <w:rPr>
          <w:rStyle w:val="FunctionTok"/>
        </w:rPr>
        <w:t>values</w:t>
      </w:r>
      <w:r>
        <w:rPr>
          <w:rStyle w:val="NormalTok"/>
        </w:rPr>
        <w:t xml:space="preserve">(w.sg), </w:t>
      </w:r>
      <w:r>
        <w:rPr>
          <w:rStyle w:val="AttributeTok"/>
        </w:rPr>
        <w:t>breaks =</w:t>
      </w:r>
      <w:r>
        <w:rPr>
          <w:rStyle w:val="NormalTok"/>
        </w:rPr>
        <w:t xml:space="preserve"> </w:t>
      </w:r>
      <w:r>
        <w:rPr>
          <w:rStyle w:val="DecValTok"/>
        </w:rPr>
        <w:t>8</w:t>
      </w:r>
      <w:r>
        <w:rPr>
          <w:rStyle w:val="NormalTok"/>
        </w:rPr>
        <w:t xml:space="preserve">, </w:t>
      </w:r>
      <w:r>
        <w:br/>
      </w:r>
      <w:r>
        <w:rPr>
          <w:rStyle w:val="NormalTok"/>
        </w:rPr>
        <w:t xml:space="preserve">                  </w:t>
      </w:r>
      <w:r>
        <w:rPr>
          <w:rStyle w:val="AttributeTok"/>
        </w:rPr>
        <w:t>labels =</w:t>
      </w:r>
      <w:r>
        <w:rPr>
          <w:rStyle w:val="NormalTok"/>
        </w:rPr>
        <w:t xml:space="preserve"> </w:t>
      </w:r>
      <w:r>
        <w:rPr>
          <w:rStyle w:val="DecValTok"/>
        </w:rPr>
        <w:t>0</w:t>
      </w:r>
      <w:r>
        <w:rPr>
          <w:rStyle w:val="SpecialCharTok"/>
        </w:rPr>
        <w:t>:</w:t>
      </w:r>
      <w:r>
        <w:rPr>
          <w:rStyle w:val="DecValTok"/>
        </w:rPr>
        <w:t>7</w:t>
      </w:r>
      <w:r>
        <w:rPr>
          <w:rStyle w:val="NormalTok"/>
        </w:rPr>
        <w:t xml:space="preserve">, </w:t>
      </w:r>
      <w:proofErr w:type="spellStart"/>
      <w:r>
        <w:rPr>
          <w:rStyle w:val="AttributeTok"/>
        </w:rPr>
        <w:t>include.lowest</w:t>
      </w:r>
      <w:proofErr w:type="spellEnd"/>
      <w:r>
        <w:rPr>
          <w:rStyle w:val="AttributeTok"/>
        </w:rPr>
        <w:t xml:space="preserve"> =</w:t>
      </w:r>
      <w:r>
        <w:rPr>
          <w:rStyle w:val="NormalTok"/>
        </w:rPr>
        <w:t xml:space="preserve"> </w:t>
      </w:r>
      <w:r>
        <w:rPr>
          <w:rStyle w:val="ConstantTok"/>
        </w:rPr>
        <w:t>TRUE</w:t>
      </w:r>
      <w:r>
        <w:rPr>
          <w:rStyle w:val="NormalTok"/>
        </w:rPr>
        <w:t>)</w:t>
      </w:r>
      <w:r>
        <w:br/>
      </w:r>
      <w:r>
        <w:rPr>
          <w:rStyle w:val="CommentTok"/>
        </w:rPr>
        <w:t># the classes of the cut</w:t>
      </w:r>
      <w:r>
        <w:br/>
      </w:r>
      <w:r>
        <w:rPr>
          <w:rStyle w:val="NormalTok"/>
        </w:rPr>
        <w:t>(l</w:t>
      </w:r>
      <w:r>
        <w:rPr>
          <w:rStyle w:val="FloatTok"/>
        </w:rPr>
        <w:t>.8</w:t>
      </w:r>
      <w:r>
        <w:rPr>
          <w:rStyle w:val="NormalTok"/>
        </w:rPr>
        <w:t xml:space="preserve"> </w:t>
      </w:r>
      <w:r>
        <w:rPr>
          <w:rStyle w:val="OtherTok"/>
        </w:rPr>
        <w:t>&lt;-</w:t>
      </w:r>
      <w:r>
        <w:rPr>
          <w:rStyle w:val="NormalTok"/>
        </w:rPr>
        <w:t xml:space="preserve"> </w:t>
      </w:r>
      <w:r>
        <w:rPr>
          <w:rStyle w:val="FunctionTok"/>
        </w:rPr>
        <w:t>levels</w:t>
      </w:r>
      <w:r>
        <w:rPr>
          <w:rStyle w:val="NormalTok"/>
        </w:rPr>
        <w:t>(</w:t>
      </w:r>
      <w:r>
        <w:rPr>
          <w:rStyle w:val="FunctionTok"/>
        </w:rPr>
        <w:t>cut</w:t>
      </w:r>
      <w:r>
        <w:rPr>
          <w:rStyle w:val="NormalTok"/>
        </w:rPr>
        <w:t>(</w:t>
      </w:r>
      <w:r>
        <w:rPr>
          <w:rStyle w:val="FunctionTok"/>
        </w:rPr>
        <w:t>values</w:t>
      </w:r>
      <w:r>
        <w:rPr>
          <w:rStyle w:val="NormalTok"/>
        </w:rPr>
        <w:t xml:space="preserve">(w.sg), </w:t>
      </w:r>
      <w:r>
        <w:rPr>
          <w:rStyle w:val="AttributeTok"/>
        </w:rPr>
        <w:t>breaks =</w:t>
      </w:r>
      <w:r>
        <w:rPr>
          <w:rStyle w:val="NormalTok"/>
        </w:rPr>
        <w:t xml:space="preserve"> </w:t>
      </w:r>
      <w:r>
        <w:rPr>
          <w:rStyle w:val="DecValTok"/>
        </w:rPr>
        <w:t>8</w:t>
      </w:r>
      <w:r>
        <w:rPr>
          <w:rStyle w:val="NormalTok"/>
        </w:rPr>
        <w:t xml:space="preserve">, </w:t>
      </w:r>
      <w:proofErr w:type="spellStart"/>
      <w:r>
        <w:rPr>
          <w:rStyle w:val="AttributeTok"/>
        </w:rPr>
        <w:t>include.lowest</w:t>
      </w:r>
      <w:proofErr w:type="spellEnd"/>
      <w:r>
        <w:rPr>
          <w:rStyle w:val="AttributeTok"/>
        </w:rPr>
        <w:t xml:space="preserve"> =</w:t>
      </w:r>
      <w:r>
        <w:rPr>
          <w:rStyle w:val="NormalTok"/>
        </w:rPr>
        <w:t xml:space="preserve"> </w:t>
      </w:r>
      <w:r>
        <w:rPr>
          <w:rStyle w:val="ConstantTok"/>
        </w:rPr>
        <w:t>TRUE</w:t>
      </w:r>
      <w:r>
        <w:rPr>
          <w:rStyle w:val="NormalTok"/>
        </w:rPr>
        <w:t>)))</w:t>
      </w:r>
    </w:p>
    <w:p w14:paraId="0D90D7BC" w14:textId="77777777" w:rsidR="004D1366" w:rsidRDefault="00000000">
      <w:pPr>
        <w:pStyle w:val="SourceCode"/>
      </w:pPr>
      <w:r>
        <w:rPr>
          <w:rStyle w:val="VerbatimChar"/>
        </w:rPr>
        <w:t>[1] "[118,120]" "(120,122]" "(122,124]" "(124,126]" "(126,128]" "(128,129]"</w:t>
      </w:r>
      <w:r>
        <w:br/>
      </w:r>
      <w:r>
        <w:rPr>
          <w:rStyle w:val="VerbatimChar"/>
        </w:rPr>
        <w:t>[7] "(129,131]" "(131,133]"</w:t>
      </w:r>
    </w:p>
    <w:p w14:paraId="08B1080A" w14:textId="77777777" w:rsidR="004D1366" w:rsidRDefault="00000000">
      <w:pPr>
        <w:pStyle w:val="SourceCode"/>
      </w:pPr>
      <w:r>
        <w:rPr>
          <w:rStyle w:val="CommentTok"/>
        </w:rPr>
        <w:t># add the class labels to the test map</w:t>
      </w:r>
      <w:r>
        <w:br/>
      </w:r>
      <w:r>
        <w:rPr>
          <w:rStyle w:val="NormalTok"/>
        </w:rPr>
        <w:t>w.sg</w:t>
      </w:r>
      <w:r>
        <w:rPr>
          <w:rStyle w:val="FloatTok"/>
        </w:rPr>
        <w:t>.8</w:t>
      </w:r>
      <w:r>
        <w:rPr>
          <w:rStyle w:val="NormalTok"/>
        </w:rPr>
        <w:t xml:space="preserve"> </w:t>
      </w:r>
      <w:r>
        <w:rPr>
          <w:rStyle w:val="OtherTok"/>
        </w:rPr>
        <w:t>&lt;-</w:t>
      </w:r>
      <w:r>
        <w:rPr>
          <w:rStyle w:val="NormalTok"/>
        </w:rPr>
        <w:t xml:space="preserve"> w.sg; </w:t>
      </w:r>
      <w:r>
        <w:rPr>
          <w:rStyle w:val="FunctionTok"/>
        </w:rPr>
        <w:t>values</w:t>
      </w:r>
      <w:r>
        <w:rPr>
          <w:rStyle w:val="NormalTok"/>
        </w:rPr>
        <w:t>(w.sg</w:t>
      </w:r>
      <w:r>
        <w:rPr>
          <w:rStyle w:val="FloatTok"/>
        </w:rPr>
        <w:t>.8</w:t>
      </w:r>
      <w:r>
        <w:rPr>
          <w:rStyle w:val="NormalTok"/>
        </w:rPr>
        <w:t xml:space="preserve">) </w:t>
      </w:r>
      <w:r>
        <w:rPr>
          <w:rStyle w:val="OtherTok"/>
        </w:rPr>
        <w:t>&lt;-</w:t>
      </w:r>
      <w:r>
        <w:rPr>
          <w:rStyle w:val="NormalTok"/>
        </w:rPr>
        <w:t xml:space="preserve"> </w:t>
      </w:r>
      <w:proofErr w:type="spellStart"/>
      <w:r>
        <w:rPr>
          <w:rStyle w:val="NormalTok"/>
        </w:rPr>
        <w:t>test.quant</w:t>
      </w:r>
      <w:proofErr w:type="spellEnd"/>
      <w:r>
        <w:br/>
      </w:r>
      <w:r>
        <w:rPr>
          <w:rStyle w:val="CommentTok"/>
        </w:rPr>
        <w:t># show the property and the derived grey levels together</w:t>
      </w:r>
      <w:r>
        <w:br/>
      </w:r>
      <w:r>
        <w:rPr>
          <w:rStyle w:val="FunctionTok"/>
        </w:rPr>
        <w:t>par</w:t>
      </w:r>
      <w:r>
        <w:rPr>
          <w:rStyle w:val="NormalTok"/>
        </w:rPr>
        <w:t>(</w:t>
      </w:r>
      <w:proofErr w:type="spellStart"/>
      <w:r>
        <w:rPr>
          <w:rStyle w:val="AttributeTok"/>
        </w:rPr>
        <w:t>mfrow</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plot</w:t>
      </w:r>
      <w:r>
        <w:rPr>
          <w:rStyle w:val="NormalTok"/>
        </w:rPr>
        <w:t xml:space="preserve">(w.sg, </w:t>
      </w:r>
      <w:r>
        <w:rPr>
          <w:rStyle w:val="AttributeTok"/>
        </w:rPr>
        <w:t>main =</w:t>
      </w:r>
      <w:r>
        <w:rPr>
          <w:rStyle w:val="NormalTok"/>
        </w:rPr>
        <w:t xml:space="preserve"> </w:t>
      </w:r>
      <w:r>
        <w:rPr>
          <w:rStyle w:val="StringTok"/>
        </w:rPr>
        <w:t>"property value"</w:t>
      </w:r>
      <w:r>
        <w:rPr>
          <w:rStyle w:val="NormalTok"/>
        </w:rPr>
        <w:t>)</w:t>
      </w:r>
      <w:r>
        <w:br/>
      </w:r>
      <w:r>
        <w:rPr>
          <w:rStyle w:val="FunctionTok"/>
        </w:rPr>
        <w:t>plot</w:t>
      </w:r>
      <w:r>
        <w:rPr>
          <w:rStyle w:val="NormalTok"/>
        </w:rPr>
        <w:t>(w.sg</w:t>
      </w:r>
      <w:r>
        <w:rPr>
          <w:rStyle w:val="FloatTok"/>
        </w:rPr>
        <w:t>.8</w:t>
      </w:r>
      <w:r>
        <w:rPr>
          <w:rStyle w:val="NormalTok"/>
        </w:rPr>
        <w:t xml:space="preserve">, </w:t>
      </w:r>
      <w:r>
        <w:rPr>
          <w:rStyle w:val="AttributeTok"/>
        </w:rPr>
        <w:t>main =</w:t>
      </w:r>
      <w:r>
        <w:rPr>
          <w:rStyle w:val="NormalTok"/>
        </w:rPr>
        <w:t xml:space="preserve"> </w:t>
      </w:r>
      <w:r>
        <w:rPr>
          <w:rStyle w:val="StringTok"/>
        </w:rPr>
        <w:t>"grey level"</w:t>
      </w:r>
      <w:r>
        <w:rPr>
          <w:rStyle w:val="NormalTok"/>
        </w:rPr>
        <w:t xml:space="preserve">, </w:t>
      </w:r>
      <w:r>
        <w:rPr>
          <w:rStyle w:val="AttributeTok"/>
        </w:rPr>
        <w:t>col =</w:t>
      </w:r>
      <w:r>
        <w:rPr>
          <w:rStyle w:val="NormalTok"/>
        </w:rPr>
        <w:t xml:space="preserve"> </w:t>
      </w:r>
      <w:proofErr w:type="spellStart"/>
      <w:r>
        <w:rPr>
          <w:rStyle w:val="FunctionTok"/>
        </w:rPr>
        <w:t>grey.colors</w:t>
      </w:r>
      <w:proofErr w:type="spellEnd"/>
      <w:r>
        <w:rPr>
          <w:rStyle w:val="NormalTok"/>
        </w:rPr>
        <w:t>(</w:t>
      </w:r>
      <w:r>
        <w:rPr>
          <w:rStyle w:val="DecValTok"/>
        </w:rPr>
        <w:t>8</w:t>
      </w:r>
      <w:r>
        <w:rPr>
          <w:rStyle w:val="NormalTok"/>
        </w:rPr>
        <w:t>))</w:t>
      </w:r>
    </w:p>
    <w:p w14:paraId="0A8E18B7" w14:textId="77777777" w:rsidR="004D1366" w:rsidRDefault="00000000">
      <w:pPr>
        <w:pStyle w:val="FirstParagraph"/>
      </w:pPr>
      <w:r>
        <w:rPr>
          <w:noProof/>
        </w:rPr>
        <w:lastRenderedPageBreak/>
        <w:drawing>
          <wp:inline distT="0" distB="0" distL="0" distR="0" wp14:anchorId="304D1092" wp14:editId="17819093">
            <wp:extent cx="5334000" cy="42672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PatternAnalysisWorkshopTutorial_DSM2025_files/figure-docx/example-glcm-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0856D6FC" w14:textId="77777777" w:rsidR="004D1366" w:rsidRDefault="00000000">
      <w:pPr>
        <w:pStyle w:val="SourceCode"/>
      </w:pPr>
      <w:r>
        <w:rPr>
          <w:rStyle w:val="FunctionTok"/>
        </w:rPr>
        <w:t>par</w:t>
      </w:r>
      <w:r>
        <w:rPr>
          <w:rStyle w:val="NormalTok"/>
        </w:rPr>
        <w:t>(</w:t>
      </w:r>
      <w:proofErr w:type="spellStart"/>
      <w:r>
        <w:rPr>
          <w:rStyle w:val="AttributeTok"/>
        </w:rPr>
        <w:t>mfrow</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CommentTok"/>
        </w:rPr>
        <w:t># set up the matrix on which to compute the GLCM</w:t>
      </w:r>
      <w:r>
        <w:br/>
      </w:r>
      <w:r>
        <w:rPr>
          <w:rStyle w:val="NormalTok"/>
        </w:rPr>
        <w:t>(</w:t>
      </w:r>
      <w:proofErr w:type="spellStart"/>
      <w:r>
        <w:rPr>
          <w:rStyle w:val="NormalTok"/>
        </w:rPr>
        <w:t>test.matrix</w:t>
      </w:r>
      <w:proofErr w:type="spellEnd"/>
      <w:r>
        <w:rPr>
          <w:rStyle w:val="NormalTok"/>
        </w:rPr>
        <w:t xml:space="preserve"> </w:t>
      </w:r>
      <w:r>
        <w:rPr>
          <w:rStyle w:val="OtherTok"/>
        </w:rPr>
        <w:t>&lt;-</w:t>
      </w:r>
      <w:r>
        <w:rPr>
          <w:rStyle w:val="NormalTok"/>
        </w:rPr>
        <w:t xml:space="preserve"> </w:t>
      </w:r>
      <w:proofErr w:type="spellStart"/>
      <w:r>
        <w:rPr>
          <w:rStyle w:val="FunctionTok"/>
        </w:rPr>
        <w:t>as.matrix</w:t>
      </w:r>
      <w:proofErr w:type="spellEnd"/>
      <w:r>
        <w:rPr>
          <w:rStyle w:val="NormalTok"/>
        </w:rPr>
        <w:t>(w.sg</w:t>
      </w:r>
      <w:r>
        <w:rPr>
          <w:rStyle w:val="FloatTok"/>
        </w:rPr>
        <w:t>.8</w:t>
      </w:r>
      <w:r>
        <w:rPr>
          <w:rStyle w:val="NormalTok"/>
        </w:rPr>
        <w:t xml:space="preserve">, </w:t>
      </w:r>
      <w:r>
        <w:rPr>
          <w:rStyle w:val="AttributeTok"/>
        </w:rPr>
        <w:t>wide =</w:t>
      </w:r>
      <w:r>
        <w:rPr>
          <w:rStyle w:val="NormalTok"/>
        </w:rPr>
        <w:t xml:space="preserve"> </w:t>
      </w:r>
      <w:r>
        <w:rPr>
          <w:rStyle w:val="ConstantTok"/>
        </w:rPr>
        <w:t>TRUE</w:t>
      </w:r>
      <w:r>
        <w:rPr>
          <w:rStyle w:val="NormalTok"/>
        </w:rPr>
        <w:t>))</w:t>
      </w:r>
    </w:p>
    <w:p w14:paraId="0682455C" w14:textId="77777777" w:rsidR="004D1366" w:rsidRDefault="00000000">
      <w:pPr>
        <w:pStyle w:val="SourceCode"/>
      </w:pPr>
      <w:r>
        <w:rPr>
          <w:rStyle w:val="VerbatimChar"/>
        </w:rPr>
        <w:t xml:space="preserve">     [,1] [,2] [,3] [,4] [,5]</w:t>
      </w:r>
      <w:r>
        <w:br/>
      </w:r>
      <w:r>
        <w:rPr>
          <w:rStyle w:val="VerbatimChar"/>
        </w:rPr>
        <w:t>[1,]    8    8    8    8    7</w:t>
      </w:r>
      <w:r>
        <w:br/>
      </w:r>
      <w:r>
        <w:rPr>
          <w:rStyle w:val="VerbatimChar"/>
        </w:rPr>
        <w:t>[2,]    8    8    8    8    6</w:t>
      </w:r>
      <w:r>
        <w:br/>
      </w:r>
      <w:r>
        <w:rPr>
          <w:rStyle w:val="VerbatimChar"/>
        </w:rPr>
        <w:t>[3,]    8    8    8    7    5</w:t>
      </w:r>
      <w:r>
        <w:br/>
      </w:r>
      <w:r>
        <w:rPr>
          <w:rStyle w:val="VerbatimChar"/>
        </w:rPr>
        <w:t>[4,]    8    8    6    5    3</w:t>
      </w:r>
      <w:r>
        <w:br/>
      </w:r>
      <w:r>
        <w:rPr>
          <w:rStyle w:val="VerbatimChar"/>
        </w:rPr>
        <w:t>[5,]    7    6    4    2    1</w:t>
      </w:r>
    </w:p>
    <w:p w14:paraId="4EAB9CA8" w14:textId="77777777" w:rsidR="004D1366" w:rsidRDefault="00000000">
      <w:pPr>
        <w:pStyle w:val="SourceCode"/>
      </w:pPr>
      <w:proofErr w:type="spellStart"/>
      <w:r>
        <w:rPr>
          <w:rStyle w:val="NormalTok"/>
        </w:rPr>
        <w:t>glcm</w:t>
      </w:r>
      <w:proofErr w:type="spellEnd"/>
      <w:r>
        <w:rPr>
          <w:rStyle w:val="NormalTok"/>
        </w:rPr>
        <w:t xml:space="preserve"> </w:t>
      </w:r>
      <w:r>
        <w:rPr>
          <w:rStyle w:val="OtherTok"/>
        </w:rPr>
        <w:t>&lt;-</w:t>
      </w:r>
      <w:r>
        <w:rPr>
          <w:rStyle w:val="NormalTok"/>
        </w:rPr>
        <w:t xml:space="preserve"> </w:t>
      </w:r>
      <w:proofErr w:type="spellStart"/>
      <w:r>
        <w:rPr>
          <w:rStyle w:val="NormalTok"/>
        </w:rPr>
        <w:t>GLCMTextures</w:t>
      </w:r>
      <w:proofErr w:type="spellEnd"/>
      <w:r>
        <w:rPr>
          <w:rStyle w:val="SpecialCharTok"/>
        </w:rPr>
        <w:t>::</w:t>
      </w:r>
      <w:proofErr w:type="spellStart"/>
      <w:r>
        <w:rPr>
          <w:rStyle w:val="FunctionTok"/>
        </w:rPr>
        <w:t>make_glcm</w:t>
      </w:r>
      <w:proofErr w:type="spellEnd"/>
      <w:r>
        <w:rPr>
          <w:rStyle w:val="NormalTok"/>
        </w:rPr>
        <w:t>(</w:t>
      </w:r>
      <w:proofErr w:type="spellStart"/>
      <w:r>
        <w:rPr>
          <w:rStyle w:val="NormalTok"/>
        </w:rPr>
        <w:t>test.matrix</w:t>
      </w:r>
      <w:proofErr w:type="spellEnd"/>
      <w:r>
        <w:rPr>
          <w:rStyle w:val="NormalTok"/>
        </w:rPr>
        <w:t xml:space="preserve">,  </w:t>
      </w:r>
      <w:r>
        <w:br/>
      </w:r>
      <w:r>
        <w:rPr>
          <w:rStyle w:val="NormalTok"/>
        </w:rPr>
        <w:t xml:space="preserve">          </w:t>
      </w:r>
      <w:proofErr w:type="spellStart"/>
      <w:r>
        <w:rPr>
          <w:rStyle w:val="AttributeTok"/>
        </w:rPr>
        <w:t>n_levels</w:t>
      </w:r>
      <w:proofErr w:type="spellEnd"/>
      <w:r>
        <w:rPr>
          <w:rStyle w:val="AttributeTok"/>
        </w:rPr>
        <w:t xml:space="preserve"> =</w:t>
      </w:r>
      <w:r>
        <w:rPr>
          <w:rStyle w:val="NormalTok"/>
        </w:rPr>
        <w:t xml:space="preserve"> </w:t>
      </w:r>
      <w:r>
        <w:rPr>
          <w:rStyle w:val="DecValTok"/>
        </w:rPr>
        <w:t>9</w:t>
      </w:r>
      <w:r>
        <w:rPr>
          <w:rStyle w:val="NormalTok"/>
        </w:rPr>
        <w:t xml:space="preserve">, </w:t>
      </w:r>
      <w:r>
        <w:rPr>
          <w:rStyle w:val="AttributeTok"/>
        </w:rPr>
        <w:t>shift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0</w:t>
      </w:r>
      <w:r>
        <w:rPr>
          <w:rStyle w:val="NormalTok"/>
        </w:rPr>
        <w:t xml:space="preserve">), </w:t>
      </w:r>
      <w:r>
        <w:rPr>
          <w:rStyle w:val="CommentTok"/>
        </w:rPr>
        <w:t># shift one cell to the right</w:t>
      </w:r>
      <w:r>
        <w:br/>
      </w:r>
      <w:r>
        <w:rPr>
          <w:rStyle w:val="NormalTok"/>
        </w:rPr>
        <w:t xml:space="preserve">          </w:t>
      </w:r>
      <w:r>
        <w:rPr>
          <w:rStyle w:val="AttributeTok"/>
        </w:rPr>
        <w:t>normalize =</w:t>
      </w:r>
      <w:r>
        <w:rPr>
          <w:rStyle w:val="NormalTok"/>
        </w:rPr>
        <w:t xml:space="preserve"> </w:t>
      </w:r>
      <w:r>
        <w:rPr>
          <w:rStyle w:val="ConstantTok"/>
        </w:rPr>
        <w:t>FALSE</w:t>
      </w:r>
      <w:r>
        <w:rPr>
          <w:rStyle w:val="NormalTok"/>
        </w:rPr>
        <w:t xml:space="preserve"> )</w:t>
      </w:r>
      <w:r>
        <w:br/>
      </w:r>
      <w:r>
        <w:rPr>
          <w:rStyle w:val="FunctionTok"/>
        </w:rPr>
        <w:t>print</w:t>
      </w:r>
      <w:r>
        <w:rPr>
          <w:rStyle w:val="NormalTok"/>
        </w:rPr>
        <w:t>(</w:t>
      </w:r>
      <w:proofErr w:type="spellStart"/>
      <w:r>
        <w:rPr>
          <w:rStyle w:val="NormalTok"/>
        </w:rPr>
        <w:t>glcm</w:t>
      </w:r>
      <w:proofErr w:type="spellEnd"/>
      <w:r>
        <w:rPr>
          <w:rStyle w:val="NormalTok"/>
        </w:rPr>
        <w:t>)</w:t>
      </w:r>
    </w:p>
    <w:p w14:paraId="28A5C8C0" w14:textId="77777777" w:rsidR="004D1366" w:rsidRDefault="00000000">
      <w:pPr>
        <w:pStyle w:val="SourceCode"/>
      </w:pPr>
      <w:r>
        <w:rPr>
          <w:rStyle w:val="VerbatimChar"/>
        </w:rPr>
        <w:t xml:space="preserve">      [,1] [,2] [,3] [,4] [,5] [,6] [,7] [,8] [,9]</w:t>
      </w:r>
      <w:r>
        <w:br/>
      </w:r>
      <w:r>
        <w:rPr>
          <w:rStyle w:val="VerbatimChar"/>
        </w:rPr>
        <w:t xml:space="preserve"> [1,]    0    0    0    0    0    0    0    0    0</w:t>
      </w:r>
      <w:r>
        <w:br/>
      </w:r>
      <w:r>
        <w:rPr>
          <w:rStyle w:val="VerbatimChar"/>
        </w:rPr>
        <w:t xml:space="preserve"> [2,]    0    0    1    0    0    0    0    0    0</w:t>
      </w:r>
      <w:r>
        <w:br/>
      </w:r>
      <w:r>
        <w:rPr>
          <w:rStyle w:val="VerbatimChar"/>
        </w:rPr>
        <w:t xml:space="preserve"> [3,]    0    1    0    0    1    0    0    0    0</w:t>
      </w:r>
      <w:r>
        <w:br/>
      </w:r>
      <w:r>
        <w:rPr>
          <w:rStyle w:val="VerbatimChar"/>
        </w:rPr>
        <w:t xml:space="preserve"> [4,]    0    0    0    0    0    1    0    0    0</w:t>
      </w:r>
      <w:r>
        <w:br/>
      </w:r>
      <w:r>
        <w:rPr>
          <w:rStyle w:val="VerbatimChar"/>
        </w:rPr>
        <w:t xml:space="preserve"> [5,]    0    0    1    0    0    0    1    0    0</w:t>
      </w:r>
      <w:r>
        <w:br/>
      </w:r>
      <w:r>
        <w:rPr>
          <w:rStyle w:val="VerbatimChar"/>
        </w:rPr>
        <w:t xml:space="preserve"> [6,]    0    0    0    1    0    0    1    1    0</w:t>
      </w:r>
      <w:r>
        <w:br/>
      </w:r>
      <w:r>
        <w:rPr>
          <w:rStyle w:val="VerbatimChar"/>
        </w:rPr>
        <w:t xml:space="preserve"> [7,]    0    0    0    0    1    1    0    1    2</w:t>
      </w:r>
      <w:r>
        <w:br/>
      </w:r>
      <w:r>
        <w:rPr>
          <w:rStyle w:val="VerbatimChar"/>
        </w:rPr>
        <w:lastRenderedPageBreak/>
        <w:t xml:space="preserve"> [8,]    0    0    0    0    0    1    1    0    2</w:t>
      </w:r>
      <w:r>
        <w:br/>
      </w:r>
      <w:r>
        <w:rPr>
          <w:rStyle w:val="VerbatimChar"/>
        </w:rPr>
        <w:t xml:space="preserve"> [9,]    0    0    0    0    0    0    2    2   18</w:t>
      </w:r>
    </w:p>
    <w:p w14:paraId="7B1340EB" w14:textId="77777777" w:rsidR="004D1366" w:rsidRDefault="00000000">
      <w:pPr>
        <w:pStyle w:val="SourceCode"/>
      </w:pPr>
      <w:r>
        <w:rPr>
          <w:rStyle w:val="FunctionTok"/>
        </w:rPr>
        <w:t>sum</w:t>
      </w:r>
      <w:r>
        <w:rPr>
          <w:rStyle w:val="NormalTok"/>
        </w:rPr>
        <w:t>(</w:t>
      </w:r>
      <w:proofErr w:type="spellStart"/>
      <w:r>
        <w:rPr>
          <w:rStyle w:val="FunctionTok"/>
        </w:rPr>
        <w:t>diag</w:t>
      </w:r>
      <w:proofErr w:type="spellEnd"/>
      <w:r>
        <w:rPr>
          <w:rStyle w:val="NormalTok"/>
        </w:rPr>
        <w:t>(</w:t>
      </w:r>
      <w:proofErr w:type="spellStart"/>
      <w:r>
        <w:rPr>
          <w:rStyle w:val="NormalTok"/>
        </w:rPr>
        <w:t>glcm</w:t>
      </w:r>
      <w:proofErr w:type="spellEnd"/>
      <w:r>
        <w:rPr>
          <w:rStyle w:val="NormalTok"/>
        </w:rPr>
        <w:t>))</w:t>
      </w:r>
      <w:r>
        <w:rPr>
          <w:rStyle w:val="SpecialCharTok"/>
        </w:rPr>
        <w:t>/</w:t>
      </w:r>
      <w:r>
        <w:rPr>
          <w:rStyle w:val="FunctionTok"/>
        </w:rPr>
        <w:t>sum</w:t>
      </w:r>
      <w:r>
        <w:rPr>
          <w:rStyle w:val="NormalTok"/>
        </w:rPr>
        <w:t>(</w:t>
      </w:r>
      <w:proofErr w:type="spellStart"/>
      <w:r>
        <w:rPr>
          <w:rStyle w:val="NormalTok"/>
        </w:rPr>
        <w:t>glcm</w:t>
      </w:r>
      <w:proofErr w:type="spellEnd"/>
      <w:r>
        <w:rPr>
          <w:rStyle w:val="NormalTok"/>
        </w:rPr>
        <w:t>)</w:t>
      </w:r>
    </w:p>
    <w:p w14:paraId="2CAE690A" w14:textId="77777777" w:rsidR="004D1366" w:rsidRDefault="00000000">
      <w:pPr>
        <w:pStyle w:val="SourceCode"/>
      </w:pPr>
      <w:r>
        <w:rPr>
          <w:rStyle w:val="VerbatimChar"/>
        </w:rPr>
        <w:t>[1] 0.45</w:t>
      </w:r>
    </w:p>
    <w:p w14:paraId="3A006D3D" w14:textId="77777777" w:rsidR="004D1366" w:rsidRDefault="00000000">
      <w:pPr>
        <w:pStyle w:val="FirstParagraph"/>
      </w:pPr>
      <w:r>
        <w:t>The original matrix is 5 x 5 cells; the GLCM is 9 x 9 levels.</w:t>
      </w:r>
    </w:p>
    <w:p w14:paraId="3D6B9760" w14:textId="77777777" w:rsidR="004D1366" w:rsidRDefault="00000000">
      <w:pPr>
        <w:pStyle w:val="Plattetekst"/>
      </w:pPr>
      <w:r>
        <w:t xml:space="preserve">In this example 0.45 of the </w:t>
      </w:r>
      <w:proofErr w:type="spellStart"/>
      <w:r>
        <w:t>adjacenies</w:t>
      </w:r>
      <w:proofErr w:type="spellEnd"/>
      <w:r>
        <w:t xml:space="preserve"> are on the GLCM diagonal, i.e., with no change in level based on the 8-level GLCM. The off-diagonals show how many shifts in class, the large the more abrupt the difference.</w:t>
      </w:r>
    </w:p>
    <w:p w14:paraId="639B0C06" w14:textId="77777777" w:rsidR="004D1366" w:rsidRDefault="00000000">
      <w:pPr>
        <w:pStyle w:val="Kop3"/>
      </w:pPr>
      <w:bookmarkStart w:id="34" w:name="sec-glcm-comp"/>
      <w:bookmarkStart w:id="35" w:name="_Toc189123547"/>
      <w:bookmarkEnd w:id="32"/>
      <w:r>
        <w:t>5.3.3 Computation of GLCM texture measures</w:t>
      </w:r>
      <w:bookmarkEnd w:id="35"/>
    </w:p>
    <w:p w14:paraId="4E292D54" w14:textId="77777777" w:rsidR="004D1366" w:rsidRDefault="00000000">
      <w:pPr>
        <w:pStyle w:val="FirstParagraph"/>
      </w:pPr>
      <w:r>
        <w:t xml:space="preserve">From the quantized matrix, the GLCM can be constructed for one or more specified offsets, called a </w:t>
      </w:r>
      <w:r>
        <w:rPr>
          <w:b/>
          <w:bCs/>
        </w:rPr>
        <w:t>shift</w:t>
      </w:r>
      <w:r>
        <w:t xml:space="preserve">. These can be either along the row, column, or diagonal, as specified by the analyst. Each element at position </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t xml:space="preserve"> in the GLCM counts how many times a pixel with value </w:t>
      </w:r>
      <m:oMath>
        <m:r>
          <w:rPr>
            <w:rFonts w:ascii="Cambria Math" w:hAnsi="Cambria Math"/>
          </w:rPr>
          <m:t>i</m:t>
        </m:r>
      </m:oMath>
      <w:r>
        <w:t xml:space="preserve"> and a value </w:t>
      </w:r>
      <m:oMath>
        <m:r>
          <w:rPr>
            <w:rFonts w:ascii="Cambria Math" w:hAnsi="Cambria Math"/>
          </w:rPr>
          <m:t>j</m:t>
        </m:r>
      </m:oMath>
      <w:r>
        <w:t xml:space="preserve"> occur together with the specified offset. So for example a map quantized with 32 levels will have a 32 x 32 GLCM.</w:t>
      </w:r>
    </w:p>
    <w:p w14:paraId="1CBCBF9E" w14:textId="77777777" w:rsidR="004D1366" w:rsidRDefault="00000000">
      <w:pPr>
        <w:pStyle w:val="Plattetekst"/>
      </w:pPr>
      <w:r>
        <w:t>If multiple shifts are specified, the texture statistics are computed for all the specified shifts, with the result for a pixel being the mean of these statistics for each pixel.</w:t>
      </w:r>
    </w:p>
    <w:p w14:paraId="100FCA8C" w14:textId="77777777" w:rsidR="004D1366" w:rsidRDefault="00000000">
      <w:pPr>
        <w:pStyle w:val="Plattetekst"/>
      </w:pPr>
      <w:r>
        <w:t>The GLCM describes the spatial relationships of (quantized) values in the map; this can be considered “texture”. Many statistics can be computed on the GLCM. Among the relevant statistics for pattern analysis are the mean, variance, homogeneity, contrast, entropy, dissimilarity, second moment, and correlation of the GLCM.</w:t>
      </w:r>
    </w:p>
    <w:p w14:paraId="48DA0E89" w14:textId="77777777" w:rsidR="004D1366" w:rsidRDefault="00000000">
      <w:pPr>
        <w:pStyle w:val="Plattetekst"/>
      </w:pPr>
      <w:r>
        <w:t xml:space="preserve">The R </w:t>
      </w:r>
      <w:proofErr w:type="spellStart"/>
      <w:r>
        <w:rPr>
          <w:rStyle w:val="VerbatimChar"/>
        </w:rPr>
        <w:t>glcm</w:t>
      </w:r>
      <w:proofErr w:type="spellEnd"/>
      <w:r>
        <w:t xml:space="preserve"> package computes these metrics. It requires an object in the older </w:t>
      </w:r>
      <w:r>
        <w:rPr>
          <w:rStyle w:val="VerbatimChar"/>
        </w:rPr>
        <w:t>raster</w:t>
      </w:r>
      <w:r>
        <w:t xml:space="preserve"> package format.</w:t>
      </w:r>
    </w:p>
    <w:p w14:paraId="706C8804" w14:textId="77777777" w:rsidR="004D1366" w:rsidRDefault="00000000">
      <w:pPr>
        <w:pStyle w:val="SourceCode"/>
      </w:pPr>
      <w:r>
        <w:rPr>
          <w:rStyle w:val="CommentTok"/>
        </w:rPr>
        <w:t># convert to the older `raster` format</w:t>
      </w:r>
      <w:r>
        <w:br/>
      </w:r>
      <w:r>
        <w:rPr>
          <w:rStyle w:val="NormalTok"/>
        </w:rPr>
        <w:t xml:space="preserve">sg4.utm.raster </w:t>
      </w:r>
      <w:r>
        <w:rPr>
          <w:rStyle w:val="OtherTok"/>
        </w:rPr>
        <w:t>&lt;-</w:t>
      </w:r>
      <w:r>
        <w:rPr>
          <w:rStyle w:val="NormalTok"/>
        </w:rPr>
        <w:t xml:space="preserve"> </w:t>
      </w:r>
      <w:r>
        <w:rPr>
          <w:rStyle w:val="FunctionTok"/>
        </w:rPr>
        <w:t>raster</w:t>
      </w:r>
      <w:r>
        <w:rPr>
          <w:rStyle w:val="NormalTok"/>
        </w:rPr>
        <w:t>(sg4.utm)</w:t>
      </w:r>
    </w:p>
    <w:p w14:paraId="0EAAF106" w14:textId="77777777" w:rsidR="004D1366" w:rsidRDefault="00000000">
      <w:pPr>
        <w:pStyle w:val="FirstParagraph"/>
      </w:pPr>
      <w:r>
        <w:t>We choose to compute the mean statistics for four shifts: one pixel by row, column, and both diagonals. If there is orientation (anisotropy) evident in the map, just one shift could be used to characterize the shifts in that orientation.</w:t>
      </w:r>
    </w:p>
    <w:p w14:paraId="4EED387D" w14:textId="77777777" w:rsidR="004D1366" w:rsidRDefault="00000000">
      <w:pPr>
        <w:pStyle w:val="Plattetekst"/>
      </w:pPr>
      <w:r>
        <w:t xml:space="preserve">We choose to compute on a 5 x 5 window (both dimensions must be odd). Since the resolution is already coarse (250 m) this will characterize the texture in </w:t>
      </w:r>
      <m:oMath>
        <m:r>
          <w:rPr>
            <w:rFonts w:ascii="Cambria Math" w:hAnsi="Cambria Math"/>
          </w:rPr>
          <m:t>1.5625 </m:t>
        </m:r>
        <m:sSup>
          <m:sSupPr>
            <m:ctrlPr>
              <w:rPr>
                <w:rFonts w:ascii="Cambria Math" w:hAnsi="Cambria Math"/>
              </w:rPr>
            </m:ctrlPr>
          </m:sSupPr>
          <m:e>
            <m:r>
              <m:rPr>
                <m:sty m:val="p"/>
              </m:rPr>
              <w:rPr>
                <w:rFonts w:ascii="Cambria Math" w:hAnsi="Cambria Math"/>
              </w:rPr>
              <m:t>km</m:t>
            </m:r>
          </m:e>
          <m:sup>
            <m:r>
              <w:rPr>
                <w:rFonts w:ascii="Cambria Math" w:hAnsi="Cambria Math"/>
              </w:rPr>
              <m:t>2</m:t>
            </m:r>
          </m:sup>
        </m:sSup>
      </m:oMath>
      <w:r>
        <w:t xml:space="preserve"> squares</w:t>
      </w:r>
    </w:p>
    <w:p w14:paraId="7D9CEDEC" w14:textId="77777777" w:rsidR="004D1366" w:rsidRDefault="00000000">
      <w:pPr>
        <w:pStyle w:val="SourceCode"/>
      </w:pPr>
      <w:proofErr w:type="spellStart"/>
      <w:r>
        <w:rPr>
          <w:rStyle w:val="NormalTok"/>
        </w:rPr>
        <w:t>stat.list</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mean"</w:t>
      </w:r>
      <w:r>
        <w:rPr>
          <w:rStyle w:val="NormalTok"/>
        </w:rPr>
        <w:t>,</w:t>
      </w:r>
      <w:r>
        <w:rPr>
          <w:rStyle w:val="StringTok"/>
        </w:rPr>
        <w:t>"variance"</w:t>
      </w:r>
      <w:r>
        <w:rPr>
          <w:rStyle w:val="NormalTok"/>
        </w:rPr>
        <w:t>,</w:t>
      </w:r>
      <w:r>
        <w:rPr>
          <w:rStyle w:val="StringTok"/>
        </w:rPr>
        <w:t>"homogeneity"</w:t>
      </w:r>
      <w:r>
        <w:rPr>
          <w:rStyle w:val="NormalTok"/>
        </w:rPr>
        <w:t>,</w:t>
      </w:r>
      <w:r>
        <w:rPr>
          <w:rStyle w:val="StringTok"/>
        </w:rPr>
        <w:t>"contrast</w:t>
      </w:r>
      <w:proofErr w:type="spellEnd"/>
      <w:r>
        <w:rPr>
          <w:rStyle w:val="StringTok"/>
        </w:rPr>
        <w:t>"</w:t>
      </w:r>
      <w:r>
        <w:rPr>
          <w:rStyle w:val="NormalTok"/>
        </w:rPr>
        <w:t>,</w:t>
      </w:r>
      <w:r>
        <w:br/>
      </w:r>
      <w:r>
        <w:rPr>
          <w:rStyle w:val="NormalTok"/>
        </w:rPr>
        <w:t xml:space="preserve">               </w:t>
      </w:r>
      <w:r>
        <w:rPr>
          <w:rStyle w:val="StringTok"/>
        </w:rPr>
        <w:t>"entropy"</w:t>
      </w:r>
      <w:r>
        <w:rPr>
          <w:rStyle w:val="NormalTok"/>
        </w:rPr>
        <w:t>,</w:t>
      </w:r>
      <w:r>
        <w:rPr>
          <w:rStyle w:val="StringTok"/>
        </w:rPr>
        <w:t>"dissimilarity"</w:t>
      </w:r>
      <w:r>
        <w:rPr>
          <w:rStyle w:val="NormalTok"/>
        </w:rPr>
        <w:t>,</w:t>
      </w:r>
      <w:r>
        <w:rPr>
          <w:rStyle w:val="StringTok"/>
        </w:rPr>
        <w:t>"</w:t>
      </w:r>
      <w:proofErr w:type="spellStart"/>
      <w:r>
        <w:rPr>
          <w:rStyle w:val="StringTok"/>
        </w:rPr>
        <w:t>second_moment</w:t>
      </w:r>
      <w:proofErr w:type="spellEnd"/>
      <w:r>
        <w:rPr>
          <w:rStyle w:val="StringTok"/>
        </w:rPr>
        <w:t>"</w:t>
      </w:r>
      <w:r>
        <w:rPr>
          <w:rStyle w:val="NormalTok"/>
        </w:rPr>
        <w:t>,</w:t>
      </w:r>
      <w:r>
        <w:br/>
      </w:r>
      <w:r>
        <w:rPr>
          <w:rStyle w:val="NormalTok"/>
        </w:rPr>
        <w:t xml:space="preserve">               </w:t>
      </w:r>
      <w:r>
        <w:rPr>
          <w:rStyle w:val="StringTok"/>
        </w:rPr>
        <w:t>"correlation"</w:t>
      </w:r>
      <w:r>
        <w:rPr>
          <w:rStyle w:val="NormalTok"/>
        </w:rPr>
        <w:t>)</w:t>
      </w:r>
      <w:r>
        <w:br/>
      </w:r>
      <w:r>
        <w:rPr>
          <w:rStyle w:val="NormalTok"/>
        </w:rPr>
        <w:t xml:space="preserve">glcm.sg </w:t>
      </w:r>
      <w:r>
        <w:rPr>
          <w:rStyle w:val="OtherTok"/>
        </w:rPr>
        <w:t>&lt;-</w:t>
      </w:r>
      <w:r>
        <w:rPr>
          <w:rStyle w:val="NormalTok"/>
        </w:rPr>
        <w:t xml:space="preserve"> </w:t>
      </w:r>
      <w:proofErr w:type="spellStart"/>
      <w:r>
        <w:rPr>
          <w:rStyle w:val="FunctionTok"/>
        </w:rPr>
        <w:t>rast</w:t>
      </w:r>
      <w:proofErr w:type="spellEnd"/>
      <w:r>
        <w:rPr>
          <w:rStyle w:val="NormalTok"/>
        </w:rPr>
        <w:t>(</w:t>
      </w:r>
      <w:proofErr w:type="spellStart"/>
      <w:r>
        <w:rPr>
          <w:rStyle w:val="FunctionTok"/>
        </w:rPr>
        <w:t>glcm</w:t>
      </w:r>
      <w:proofErr w:type="spellEnd"/>
      <w:r>
        <w:rPr>
          <w:rStyle w:val="NormalTok"/>
        </w:rPr>
        <w:t>(sg4.utm.raster,</w:t>
      </w:r>
      <w:r>
        <w:br/>
      </w:r>
      <w:r>
        <w:rPr>
          <w:rStyle w:val="NormalTok"/>
        </w:rPr>
        <w:t xml:space="preserve">                   </w:t>
      </w:r>
      <w:r>
        <w:rPr>
          <w:rStyle w:val="AttributeTok"/>
        </w:rPr>
        <w:t>window =</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5</w:t>
      </w:r>
      <w:r>
        <w:rPr>
          <w:rStyle w:val="NormalTok"/>
        </w:rPr>
        <w:t>),</w:t>
      </w:r>
      <w:r>
        <w:br/>
      </w:r>
      <w:r>
        <w:rPr>
          <w:rStyle w:val="NormalTok"/>
        </w:rPr>
        <w:t xml:space="preserve">                   </w:t>
      </w:r>
      <w:proofErr w:type="spellStart"/>
      <w:r>
        <w:rPr>
          <w:rStyle w:val="AttributeTok"/>
        </w:rPr>
        <w:t>n_grey</w:t>
      </w:r>
      <w:proofErr w:type="spellEnd"/>
      <w:r>
        <w:rPr>
          <w:rStyle w:val="AttributeTok"/>
        </w:rPr>
        <w:t xml:space="preserve"> =</w:t>
      </w:r>
      <w:r>
        <w:rPr>
          <w:rStyle w:val="NormalTok"/>
        </w:rPr>
        <w:t xml:space="preserve"> </w:t>
      </w:r>
      <w:r>
        <w:rPr>
          <w:rStyle w:val="DecValTok"/>
        </w:rPr>
        <w:t>32</w:t>
      </w:r>
      <w:r>
        <w:rPr>
          <w:rStyle w:val="NormalTok"/>
        </w:rPr>
        <w:t xml:space="preserve">, </w:t>
      </w:r>
      <w:r>
        <w:rPr>
          <w:rStyle w:val="CommentTok"/>
        </w:rPr>
        <w:t># number of levels in the GLCM</w:t>
      </w:r>
      <w:r>
        <w:br/>
      </w:r>
      <w:r>
        <w:rPr>
          <w:rStyle w:val="NormalTok"/>
        </w:rPr>
        <w:t xml:space="preserve">                   </w:t>
      </w:r>
      <w:r>
        <w:rPr>
          <w:rStyle w:val="AttributeTok"/>
        </w:rPr>
        <w:t>shift=</w:t>
      </w:r>
      <w:r>
        <w:rPr>
          <w:rStyle w:val="FunctionTok"/>
        </w:rPr>
        <w:t>list</w:t>
      </w:r>
      <w:r>
        <w:rPr>
          <w:rStyle w:val="NormalTok"/>
        </w:rPr>
        <w:t>(</w:t>
      </w:r>
      <w:r>
        <w:rPr>
          <w:rStyle w:val="FunctionTok"/>
        </w:rPr>
        <w:t>c</w:t>
      </w:r>
      <w:r>
        <w:rPr>
          <w:rStyle w:val="NormalTok"/>
        </w:rPr>
        <w:t>(</w:t>
      </w:r>
      <w:r>
        <w:rPr>
          <w:rStyle w:val="DecValTok"/>
        </w:rPr>
        <w:t>0</w:t>
      </w:r>
      <w:r>
        <w:rPr>
          <w:rStyle w:val="NormalTok"/>
        </w:rPr>
        <w:t>,</w:t>
      </w:r>
      <w:r>
        <w:rPr>
          <w:rStyle w:val="DecValTok"/>
        </w:rPr>
        <w:t>1</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 xml:space="preserve">), </w:t>
      </w:r>
      <w:r>
        <w:rPr>
          <w:rStyle w:val="FunctionTok"/>
        </w:rPr>
        <w:t>c</w:t>
      </w:r>
      <w:r>
        <w:rPr>
          <w:rStyle w:val="NormalTok"/>
        </w:rPr>
        <w:t>(</w:t>
      </w:r>
      <w:r>
        <w:rPr>
          <w:rStyle w:val="DecValTok"/>
        </w:rPr>
        <w:t>1</w:t>
      </w:r>
      <w:r>
        <w:rPr>
          <w:rStyle w:val="NormalTok"/>
        </w:rPr>
        <w:t>,</w:t>
      </w:r>
      <w:r>
        <w:rPr>
          <w:rStyle w:val="SpecialCharTok"/>
        </w:rPr>
        <w:t>-</w:t>
      </w:r>
      <w:r>
        <w:rPr>
          <w:rStyle w:val="DecValTok"/>
        </w:rPr>
        <w:t>1</w:t>
      </w:r>
      <w:r>
        <w:rPr>
          <w:rStyle w:val="NormalTok"/>
        </w:rPr>
        <w:t xml:space="preserve">)), </w:t>
      </w:r>
      <w:r>
        <w:rPr>
          <w:rStyle w:val="CommentTok"/>
        </w:rPr>
        <w:t># all directions</w:t>
      </w:r>
      <w:r>
        <w:br/>
      </w:r>
      <w:r>
        <w:rPr>
          <w:rStyle w:val="NormalTok"/>
        </w:rPr>
        <w:lastRenderedPageBreak/>
        <w:t xml:space="preserve">                   </w:t>
      </w:r>
      <w:proofErr w:type="spellStart"/>
      <w:r>
        <w:rPr>
          <w:rStyle w:val="AttributeTok"/>
        </w:rPr>
        <w:t>na_opt</w:t>
      </w:r>
      <w:proofErr w:type="spellEnd"/>
      <w:r>
        <w:rPr>
          <w:rStyle w:val="AttributeTok"/>
        </w:rPr>
        <w:t xml:space="preserve"> =</w:t>
      </w:r>
      <w:r>
        <w:rPr>
          <w:rStyle w:val="NormalTok"/>
        </w:rPr>
        <w:t xml:space="preserve"> </w:t>
      </w:r>
      <w:r>
        <w:rPr>
          <w:rStyle w:val="StringTok"/>
        </w:rPr>
        <w:t>"ignore"</w:t>
      </w:r>
      <w:r>
        <w:rPr>
          <w:rStyle w:val="NormalTok"/>
        </w:rPr>
        <w:t>,</w:t>
      </w:r>
      <w:r>
        <w:br/>
      </w:r>
      <w:r>
        <w:rPr>
          <w:rStyle w:val="NormalTok"/>
        </w:rPr>
        <w:t xml:space="preserve">                   </w:t>
      </w:r>
      <w:r>
        <w:rPr>
          <w:rStyle w:val="AttributeTok"/>
        </w:rPr>
        <w:t>statistics =</w:t>
      </w:r>
      <w:r>
        <w:rPr>
          <w:rStyle w:val="NormalTok"/>
        </w:rPr>
        <w:t xml:space="preserve"> </w:t>
      </w:r>
      <w:proofErr w:type="spellStart"/>
      <w:r>
        <w:rPr>
          <w:rStyle w:val="NormalTok"/>
        </w:rPr>
        <w:t>stat.list</w:t>
      </w:r>
      <w:proofErr w:type="spellEnd"/>
      <w:r>
        <w:rPr>
          <w:rStyle w:val="NormalTok"/>
        </w:rPr>
        <w:t>))</w:t>
      </w:r>
      <w:r>
        <w:br/>
      </w:r>
      <w:r>
        <w:rPr>
          <w:rStyle w:val="FunctionTok"/>
        </w:rPr>
        <w:t>class</w:t>
      </w:r>
      <w:r>
        <w:rPr>
          <w:rStyle w:val="NormalTok"/>
        </w:rPr>
        <w:t>(glcm.sg)</w:t>
      </w:r>
    </w:p>
    <w:p w14:paraId="086060C3" w14:textId="77777777" w:rsidR="004D1366" w:rsidRDefault="00000000">
      <w:pPr>
        <w:pStyle w:val="SourceCode"/>
      </w:pPr>
      <w:r>
        <w:rPr>
          <w:rStyle w:val="VerbatimChar"/>
        </w:rPr>
        <w:t>[1] "</w:t>
      </w:r>
      <w:proofErr w:type="spellStart"/>
      <w:r>
        <w:rPr>
          <w:rStyle w:val="VerbatimChar"/>
        </w:rPr>
        <w:t>SpatRaster</w:t>
      </w:r>
      <w:proofErr w:type="spellEnd"/>
      <w:r>
        <w:rPr>
          <w:rStyle w:val="VerbatimChar"/>
        </w:rPr>
        <w:t>"</w:t>
      </w:r>
      <w:r>
        <w:br/>
      </w:r>
      <w:proofErr w:type="spellStart"/>
      <w:r>
        <w:rPr>
          <w:rStyle w:val="VerbatimChar"/>
        </w:rPr>
        <w:t>attr</w:t>
      </w:r>
      <w:proofErr w:type="spellEnd"/>
      <w:r>
        <w:rPr>
          <w:rStyle w:val="VerbatimChar"/>
        </w:rPr>
        <w:t>(,"package")</w:t>
      </w:r>
      <w:r>
        <w:br/>
      </w:r>
      <w:r>
        <w:rPr>
          <w:rStyle w:val="VerbatimChar"/>
        </w:rPr>
        <w:t>[1] "terra"</w:t>
      </w:r>
    </w:p>
    <w:p w14:paraId="746CCD36" w14:textId="77777777" w:rsidR="004D1366" w:rsidRDefault="00000000">
      <w:pPr>
        <w:pStyle w:val="SourceCode"/>
      </w:pPr>
      <w:r>
        <w:rPr>
          <w:rStyle w:val="FunctionTok"/>
        </w:rPr>
        <w:t>summary</w:t>
      </w:r>
      <w:r>
        <w:rPr>
          <w:rStyle w:val="NormalTok"/>
        </w:rPr>
        <w:t>(glcm.sg)</w:t>
      </w:r>
    </w:p>
    <w:p w14:paraId="0D098F8D" w14:textId="77777777" w:rsidR="004D1366" w:rsidRDefault="00000000">
      <w:pPr>
        <w:pStyle w:val="SourceCode"/>
      </w:pPr>
      <w:r>
        <w:rPr>
          <w:rStyle w:val="VerbatimChar"/>
        </w:rPr>
        <w:t xml:space="preserve">   </w:t>
      </w:r>
      <w:proofErr w:type="spellStart"/>
      <w:r>
        <w:rPr>
          <w:rStyle w:val="VerbatimChar"/>
        </w:rPr>
        <w:t>glcm_mean</w:t>
      </w:r>
      <w:proofErr w:type="spellEnd"/>
      <w:r>
        <w:rPr>
          <w:rStyle w:val="VerbatimChar"/>
        </w:rPr>
        <w:t xml:space="preserve">      </w:t>
      </w:r>
      <w:proofErr w:type="spellStart"/>
      <w:r>
        <w:rPr>
          <w:rStyle w:val="VerbatimChar"/>
        </w:rPr>
        <w:t>glcm_variance</w:t>
      </w:r>
      <w:proofErr w:type="spellEnd"/>
      <w:r>
        <w:rPr>
          <w:rStyle w:val="VerbatimChar"/>
        </w:rPr>
        <w:t xml:space="preserve">    </w:t>
      </w:r>
      <w:proofErr w:type="spellStart"/>
      <w:r>
        <w:rPr>
          <w:rStyle w:val="VerbatimChar"/>
        </w:rPr>
        <w:t>glcm_homogeneity</w:t>
      </w:r>
      <w:proofErr w:type="spellEnd"/>
      <w:r>
        <w:rPr>
          <w:rStyle w:val="VerbatimChar"/>
        </w:rPr>
        <w:t xml:space="preserve"> </w:t>
      </w:r>
      <w:proofErr w:type="spellStart"/>
      <w:r>
        <w:rPr>
          <w:rStyle w:val="VerbatimChar"/>
        </w:rPr>
        <w:t>glcm_contrast</w:t>
      </w:r>
      <w:proofErr w:type="spellEnd"/>
      <w:r>
        <w:rPr>
          <w:rStyle w:val="VerbatimChar"/>
        </w:rPr>
        <w:t xml:space="preserve">    </w:t>
      </w:r>
      <w:r>
        <w:br/>
      </w:r>
      <w:r>
        <w:rPr>
          <w:rStyle w:val="VerbatimChar"/>
        </w:rPr>
        <w:t xml:space="preserve"> Min.   :0.0000   Min.   :  0.00   Min.   :0.0000   Min.   :  0.000  </w:t>
      </w:r>
      <w:r>
        <w:br/>
      </w:r>
      <w:r>
        <w:rPr>
          <w:rStyle w:val="VerbatimChar"/>
        </w:rPr>
        <w:t xml:space="preserve"> 1st Qu.:0.2219   1st Qu.: 49.14   1st Qu.:0.5431   1st Qu.:  0.760  </w:t>
      </w:r>
      <w:r>
        <w:br/>
      </w:r>
      <w:r>
        <w:rPr>
          <w:rStyle w:val="VerbatimChar"/>
        </w:rPr>
        <w:t xml:space="preserve"> Median :0.3468   Median :123.28   Median :0.6372   Median :  1.370  </w:t>
      </w:r>
      <w:r>
        <w:br/>
      </w:r>
      <w:r>
        <w:rPr>
          <w:rStyle w:val="VerbatimChar"/>
        </w:rPr>
        <w:t xml:space="preserve"> Mean   :0.4461   Mean   :266.69   Mean   :0.6297   Mean   :  6.156  </w:t>
      </w:r>
      <w:r>
        <w:br/>
      </w:r>
      <w:r>
        <w:rPr>
          <w:rStyle w:val="VerbatimChar"/>
        </w:rPr>
        <w:t xml:space="preserve"> 3rd Qu.:0.6918   3rd Qu.:474.09   3rd Qu.:0.7240   3rd Qu.:  2.620  </w:t>
      </w:r>
      <w:r>
        <w:br/>
      </w:r>
      <w:r>
        <w:rPr>
          <w:rStyle w:val="VerbatimChar"/>
        </w:rPr>
        <w:t xml:space="preserve"> Max.   :0.9891   Max.   :947.12   Max.   :1.0000   Max.   :257.050  </w:t>
      </w:r>
      <w:r>
        <w:br/>
      </w:r>
      <w:r>
        <w:rPr>
          <w:rStyle w:val="VerbatimChar"/>
        </w:rPr>
        <w:t xml:space="preserve"> NA's   :1192     NA's   :1192     NA's   :1192     NA's   :1192     </w:t>
      </w:r>
      <w:r>
        <w:br/>
      </w:r>
      <w:r>
        <w:rPr>
          <w:rStyle w:val="VerbatimChar"/>
        </w:rPr>
        <w:t xml:space="preserve">  </w:t>
      </w:r>
      <w:proofErr w:type="spellStart"/>
      <w:r>
        <w:rPr>
          <w:rStyle w:val="VerbatimChar"/>
        </w:rPr>
        <w:t>glcm_entropy</w:t>
      </w:r>
      <w:proofErr w:type="spellEnd"/>
      <w:r>
        <w:rPr>
          <w:rStyle w:val="VerbatimChar"/>
        </w:rPr>
        <w:t xml:space="preserve">   </w:t>
      </w:r>
      <w:proofErr w:type="spellStart"/>
      <w:r>
        <w:rPr>
          <w:rStyle w:val="VerbatimChar"/>
        </w:rPr>
        <w:t>glcm_dissimilarity</w:t>
      </w:r>
      <w:proofErr w:type="spellEnd"/>
      <w:r>
        <w:rPr>
          <w:rStyle w:val="VerbatimChar"/>
        </w:rPr>
        <w:t xml:space="preserve"> </w:t>
      </w:r>
      <w:proofErr w:type="spellStart"/>
      <w:r>
        <w:rPr>
          <w:rStyle w:val="VerbatimChar"/>
        </w:rPr>
        <w:t>glcm_second_moment</w:t>
      </w:r>
      <w:proofErr w:type="spellEnd"/>
      <w:r>
        <w:rPr>
          <w:rStyle w:val="VerbatimChar"/>
        </w:rPr>
        <w:t xml:space="preserve"> </w:t>
      </w:r>
      <w:proofErr w:type="spellStart"/>
      <w:r>
        <w:rPr>
          <w:rStyle w:val="VerbatimChar"/>
        </w:rPr>
        <w:t>glcm_correlation</w:t>
      </w:r>
      <w:proofErr w:type="spellEnd"/>
      <w:r>
        <w:br/>
      </w:r>
      <w:r>
        <w:rPr>
          <w:rStyle w:val="VerbatimChar"/>
        </w:rPr>
        <w:t xml:space="preserve"> Min.   :0.000   Min.   :0.000      Min.   :0.0000     Min.   :  -Inf  </w:t>
      </w:r>
      <w:r>
        <w:br/>
      </w:r>
      <w:r>
        <w:rPr>
          <w:rStyle w:val="VerbatimChar"/>
        </w:rPr>
        <w:t xml:space="preserve"> 1st Qu.:1.879   1st Qu.:0.600      1st Qu.:0.0856     1st Qu.:0.4877  </w:t>
      </w:r>
      <w:r>
        <w:br/>
      </w:r>
      <w:r>
        <w:rPr>
          <w:rStyle w:val="VerbatimChar"/>
        </w:rPr>
        <w:t xml:space="preserve"> Median :2.263   Median :0.840      Median :0.1232     Median :0.6575  </w:t>
      </w:r>
      <w:r>
        <w:br/>
      </w:r>
      <w:r>
        <w:rPr>
          <w:rStyle w:val="VerbatimChar"/>
        </w:rPr>
        <w:t xml:space="preserve"> Mean   :2.191   Mean   :1.049      Mean   :0.1521     Mean   :  -Inf  </w:t>
      </w:r>
      <w:r>
        <w:br/>
      </w:r>
      <w:r>
        <w:rPr>
          <w:rStyle w:val="VerbatimChar"/>
        </w:rPr>
        <w:t xml:space="preserve"> 3rd Qu.:2.572   3rd Qu.:1.190      3rd Qu.:0.1848     3rd Qu.:0.8043  </w:t>
      </w:r>
      <w:r>
        <w:br/>
      </w:r>
      <w:r>
        <w:rPr>
          <w:rStyle w:val="VerbatimChar"/>
        </w:rPr>
        <w:t xml:space="preserve"> Max.   :3.150   Max.   :9.530      Max.   :1.0000     Max.   :6.7768  </w:t>
      </w:r>
      <w:r>
        <w:br/>
      </w:r>
      <w:r>
        <w:rPr>
          <w:rStyle w:val="VerbatimChar"/>
        </w:rPr>
        <w:t xml:space="preserve"> NA's   :1192    NA's   :1192       NA's   :1192       NA's   :1243    </w:t>
      </w:r>
    </w:p>
    <w:p w14:paraId="42D4BC29" w14:textId="77777777" w:rsidR="004D1366" w:rsidRDefault="00000000">
      <w:pPr>
        <w:pStyle w:val="SourceCode"/>
      </w:pPr>
      <w:r>
        <w:rPr>
          <w:rStyle w:val="FunctionTok"/>
        </w:rPr>
        <w:t>plot</w:t>
      </w:r>
      <w:r>
        <w:rPr>
          <w:rStyle w:val="NormalTok"/>
        </w:rPr>
        <w:t>(glcm.sg)</w:t>
      </w:r>
    </w:p>
    <w:p w14:paraId="7643439D" w14:textId="77777777" w:rsidR="004D1366" w:rsidRDefault="00000000">
      <w:pPr>
        <w:pStyle w:val="FirstParagraph"/>
      </w:pPr>
      <w:r>
        <w:rPr>
          <w:noProof/>
        </w:rPr>
        <w:lastRenderedPageBreak/>
        <w:drawing>
          <wp:inline distT="0" distB="0" distL="0" distR="0" wp14:anchorId="60942194" wp14:editId="2DD9243A">
            <wp:extent cx="5334000" cy="42672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PatternAnalysisWorkshopTutorial_DSM2025_files/figure-docx/measures-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0D85CC42" w14:textId="77777777" w:rsidR="004D1366" w:rsidRDefault="00000000">
      <w:pPr>
        <w:pStyle w:val="Kop3"/>
      </w:pPr>
      <w:bookmarkStart w:id="36" w:name="sec-glcm-interp"/>
      <w:bookmarkStart w:id="37" w:name="_Toc189123548"/>
      <w:bookmarkEnd w:id="34"/>
      <w:r>
        <w:t>5.3.4 Interpretation</w:t>
      </w:r>
      <w:bookmarkEnd w:id="37"/>
    </w:p>
    <w:p w14:paraId="60F9BAF2" w14:textId="77777777" w:rsidR="004D1366" w:rsidRDefault="00000000">
      <w:pPr>
        <w:pStyle w:val="FirstParagraph"/>
      </w:pPr>
      <w:r>
        <w:t>Each of the texture metrics quantifies some aspect of the texture. For a thorough explanation see Hall-Beyer (</w:t>
      </w:r>
      <w:hyperlink w:anchor="ref-hall-beyerGLCMTextureTutorial2017">
        <w:r>
          <w:rPr>
            <w:rStyle w:val="Hyperlink"/>
          </w:rPr>
          <w:t>2017a</w:t>
        </w:r>
      </w:hyperlink>
      <w:r>
        <w:t>) and Hall-Beyer (</w:t>
      </w:r>
      <w:hyperlink w:anchor="X7fdd22f4e71ce73f171b28839d6a50bf34634af">
        <w:r>
          <w:rPr>
            <w:rStyle w:val="Hyperlink"/>
          </w:rPr>
          <w:t>2017b</w:t>
        </w:r>
      </w:hyperlink>
      <w:r>
        <w:t>). Here we examine a few of them.</w:t>
      </w:r>
    </w:p>
    <w:p w14:paraId="6785ADE1" w14:textId="77777777" w:rsidR="004D1366" w:rsidRDefault="00000000">
      <w:pPr>
        <w:pStyle w:val="Plattetekst"/>
      </w:pPr>
      <w:r>
        <w:rPr>
          <w:b/>
          <w:bCs/>
        </w:rPr>
        <w:t>Mean</w:t>
      </w:r>
      <w:r>
        <w:t xml:space="preserve"> and </w:t>
      </w:r>
      <w:r>
        <w:rPr>
          <w:b/>
          <w:bCs/>
        </w:rPr>
        <w:t>Variance</w:t>
      </w:r>
      <w:r>
        <w:t xml:space="preserve"> represent the overall inhomogeneity of the window. The mean is the mean change in the selected shift(s) and the variance is how variable are the changes.</w:t>
      </w:r>
    </w:p>
    <w:p w14:paraId="0E6C7406" w14:textId="77777777" w:rsidR="004D1366" w:rsidRDefault="00000000">
      <w:pPr>
        <w:pStyle w:val="Plattetekst"/>
      </w:pPr>
      <m:oMathPara>
        <m:oMathParaPr>
          <m:jc m:val="center"/>
        </m:oMathParaPr>
        <m:oMath>
          <m:r>
            <w:rPr>
              <w:rFonts w:ascii="Cambria Math" w:hAnsi="Cambria Math"/>
            </w:rPr>
            <m:t>μ</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r>
                <w:rPr>
                  <w:rFonts w:ascii="Cambria Math" w:hAnsi="Cambria Math"/>
                </w:rPr>
                <m:t>i</m:t>
              </m:r>
            </m:e>
          </m:nary>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oMath>
      </m:oMathPara>
    </w:p>
    <w:p w14:paraId="71ABB124" w14:textId="77777777" w:rsidR="004D1366" w:rsidRDefault="00000000">
      <w:pPr>
        <w:pStyle w:val="SourceCode"/>
      </w:pPr>
      <w:r>
        <w:rPr>
          <w:rStyle w:val="FunctionTok"/>
        </w:rPr>
        <w:t>plot</w:t>
      </w:r>
      <w:r>
        <w:rPr>
          <w:rStyle w:val="NormalTok"/>
        </w:rPr>
        <w:t>(glcm.sg[[</w:t>
      </w:r>
      <w:r>
        <w:rPr>
          <w:rStyle w:val="StringTok"/>
        </w:rPr>
        <w:t>"</w:t>
      </w:r>
      <w:proofErr w:type="spellStart"/>
      <w:r>
        <w:rPr>
          <w:rStyle w:val="StringTok"/>
        </w:rPr>
        <w:t>glcm_mean</w:t>
      </w:r>
      <w:proofErr w:type="spellEnd"/>
      <w:r>
        <w:rPr>
          <w:rStyle w:val="StringTok"/>
        </w:rPr>
        <w:t>"</w:t>
      </w:r>
      <w:r>
        <w:rPr>
          <w:rStyle w:val="NormalTok"/>
        </w:rPr>
        <w:t xml:space="preserve">]], </w:t>
      </w:r>
      <w:r>
        <w:rPr>
          <w:rStyle w:val="AttributeTok"/>
        </w:rPr>
        <w:t>main =</w:t>
      </w:r>
      <w:r>
        <w:rPr>
          <w:rStyle w:val="NormalTok"/>
        </w:rPr>
        <w:t xml:space="preserve"> </w:t>
      </w:r>
      <w:r>
        <w:rPr>
          <w:rStyle w:val="StringTok"/>
        </w:rPr>
        <w:t>"GLCM mean"</w:t>
      </w:r>
      <w:r>
        <w:rPr>
          <w:rStyle w:val="NormalTok"/>
        </w:rPr>
        <w:t xml:space="preserve">, </w:t>
      </w:r>
      <w:r>
        <w:br/>
      </w:r>
      <w:r>
        <w:rPr>
          <w:rStyle w:val="NormalTok"/>
        </w:rPr>
        <w:t xml:space="preserve">     </w:t>
      </w:r>
      <w:r>
        <w:rPr>
          <w:rStyle w:val="AttributeTok"/>
        </w:rPr>
        <w:t>col=</w:t>
      </w:r>
      <w:r>
        <w:rPr>
          <w:rStyle w:val="NormalTok"/>
        </w:rPr>
        <w:t>(</w:t>
      </w:r>
      <w:proofErr w:type="spellStart"/>
      <w:r>
        <w:rPr>
          <w:rStyle w:val="NormalTok"/>
        </w:rPr>
        <w:t>sp</w:t>
      </w:r>
      <w:proofErr w:type="spellEnd"/>
      <w:r>
        <w:rPr>
          <w:rStyle w:val="SpecialCharTok"/>
        </w:rPr>
        <w:t>::</w:t>
      </w:r>
      <w:proofErr w:type="spellStart"/>
      <w:r>
        <w:rPr>
          <w:rStyle w:val="FunctionTok"/>
        </w:rPr>
        <w:t>bpy.colors</w:t>
      </w:r>
      <w:proofErr w:type="spellEnd"/>
      <w:r>
        <w:rPr>
          <w:rStyle w:val="NormalTok"/>
        </w:rPr>
        <w:t>(</w:t>
      </w:r>
      <w:r>
        <w:rPr>
          <w:rStyle w:val="DecValTok"/>
        </w:rPr>
        <w:t>32</w:t>
      </w:r>
      <w:r>
        <w:rPr>
          <w:rStyle w:val="NormalTok"/>
        </w:rPr>
        <w:t>)))</w:t>
      </w:r>
    </w:p>
    <w:p w14:paraId="62B79D4C" w14:textId="77777777" w:rsidR="004D1366" w:rsidRDefault="00000000">
      <w:pPr>
        <w:pStyle w:val="FirstParagraph"/>
      </w:pPr>
      <w:r>
        <w:rPr>
          <w:noProof/>
        </w:rPr>
        <w:lastRenderedPageBreak/>
        <w:drawing>
          <wp:inline distT="0" distB="0" distL="0" distR="0" wp14:anchorId="7E4F8967" wp14:editId="4C57276F">
            <wp:extent cx="5334000" cy="42672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PatternAnalysisWorkshopTutorial_DSM2025_files/figure-docx/unnamed-chunk-20-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391A6A1D" w14:textId="77777777" w:rsidR="004D1366" w:rsidRDefault="00000000">
      <w:pPr>
        <w:pStyle w:val="Plattetekst"/>
      </w:pPr>
      <w:r>
        <w:t xml:space="preserve">Areas with the higher values have more and/or larger differences between </w:t>
      </w:r>
      <w:proofErr w:type="spellStart"/>
      <w:r>
        <w:t>neighbours</w:t>
      </w:r>
      <w:proofErr w:type="spellEnd"/>
      <w:r>
        <w:t>.</w:t>
      </w:r>
    </w:p>
    <w:p w14:paraId="4565BDE4" w14:textId="77777777" w:rsidR="004D1366" w:rsidRDefault="00000000">
      <w:pPr>
        <w:pStyle w:val="Plattetekst"/>
      </w:pPr>
      <m:oMathPara>
        <m:oMathParaPr>
          <m:jc m:val="center"/>
        </m:oMathParaPr>
        <m:oMath>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μ</m:t>
                  </m:r>
                </m:e>
              </m:d>
            </m:e>
            <m:sup>
              <m:r>
                <w:rPr>
                  <w:rFonts w:ascii="Cambria Math" w:hAnsi="Cambria Math"/>
                </w:rPr>
                <m:t>2</m:t>
              </m:r>
            </m:sup>
          </m:sSup>
        </m:oMath>
      </m:oMathPara>
    </w:p>
    <w:p w14:paraId="6B32A81F" w14:textId="77777777" w:rsidR="004D1366" w:rsidRDefault="00000000">
      <w:pPr>
        <w:pStyle w:val="SourceCode"/>
      </w:pPr>
      <w:r>
        <w:rPr>
          <w:rStyle w:val="FunctionTok"/>
        </w:rPr>
        <w:t>plot</w:t>
      </w:r>
      <w:r>
        <w:rPr>
          <w:rStyle w:val="NormalTok"/>
        </w:rPr>
        <w:t>(glcm.sg[[</w:t>
      </w:r>
      <w:r>
        <w:rPr>
          <w:rStyle w:val="StringTok"/>
        </w:rPr>
        <w:t>"</w:t>
      </w:r>
      <w:proofErr w:type="spellStart"/>
      <w:r>
        <w:rPr>
          <w:rStyle w:val="StringTok"/>
        </w:rPr>
        <w:t>glcm_variance</w:t>
      </w:r>
      <w:proofErr w:type="spellEnd"/>
      <w:r>
        <w:rPr>
          <w:rStyle w:val="StringTok"/>
        </w:rPr>
        <w:t>"</w:t>
      </w:r>
      <w:r>
        <w:rPr>
          <w:rStyle w:val="NormalTok"/>
        </w:rPr>
        <w:t xml:space="preserve">]], </w:t>
      </w:r>
      <w:r>
        <w:rPr>
          <w:rStyle w:val="AttributeTok"/>
        </w:rPr>
        <w:t>main =</w:t>
      </w:r>
      <w:r>
        <w:rPr>
          <w:rStyle w:val="NormalTok"/>
        </w:rPr>
        <w:t xml:space="preserve"> </w:t>
      </w:r>
      <w:r>
        <w:rPr>
          <w:rStyle w:val="StringTok"/>
        </w:rPr>
        <w:t>"GLCM variance"</w:t>
      </w:r>
      <w:r>
        <w:rPr>
          <w:rStyle w:val="NormalTok"/>
        </w:rPr>
        <w:t xml:space="preserve">, </w:t>
      </w:r>
      <w:r>
        <w:br/>
      </w:r>
      <w:r>
        <w:rPr>
          <w:rStyle w:val="NormalTok"/>
        </w:rPr>
        <w:t xml:space="preserve">      </w:t>
      </w:r>
      <w:r>
        <w:rPr>
          <w:rStyle w:val="AttributeTok"/>
        </w:rPr>
        <w:t>col=</w:t>
      </w:r>
      <w:r>
        <w:rPr>
          <w:rStyle w:val="NormalTok"/>
        </w:rPr>
        <w:t>(</w:t>
      </w:r>
      <w:proofErr w:type="spellStart"/>
      <w:r>
        <w:rPr>
          <w:rStyle w:val="FunctionTok"/>
        </w:rPr>
        <w:t>cm.colors</w:t>
      </w:r>
      <w:proofErr w:type="spellEnd"/>
      <w:r>
        <w:rPr>
          <w:rStyle w:val="NormalTok"/>
        </w:rPr>
        <w:t>(</w:t>
      </w:r>
      <w:r>
        <w:rPr>
          <w:rStyle w:val="DecValTok"/>
        </w:rPr>
        <w:t>32</w:t>
      </w:r>
      <w:r>
        <w:rPr>
          <w:rStyle w:val="NormalTok"/>
        </w:rPr>
        <w:t>)))</w:t>
      </w:r>
    </w:p>
    <w:p w14:paraId="1168945E" w14:textId="77777777" w:rsidR="004D1366" w:rsidRDefault="00000000">
      <w:pPr>
        <w:pStyle w:val="FirstParagraph"/>
      </w:pPr>
      <w:r>
        <w:rPr>
          <w:noProof/>
        </w:rPr>
        <w:lastRenderedPageBreak/>
        <w:drawing>
          <wp:inline distT="0" distB="0" distL="0" distR="0" wp14:anchorId="4690A045" wp14:editId="356153D4">
            <wp:extent cx="5334000" cy="42672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PatternAnalysisWorkshopTutorial_DSM2025_files/figure-docx/unnamed-chunk-2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4108B39" w14:textId="77777777" w:rsidR="004D1366" w:rsidRDefault="00000000">
      <w:pPr>
        <w:pStyle w:val="Plattetekst"/>
      </w:pPr>
      <w:r>
        <w:rPr>
          <w:b/>
          <w:bCs/>
        </w:rPr>
        <w:t>Contrast</w:t>
      </w:r>
      <w:r>
        <w:t xml:space="preserve"> is the amount of local variation in a window, with emphasis (squared distance) on the off-diagonals of the GLCM, i.e., larger changes in the quanta level.</w:t>
      </w:r>
    </w:p>
    <w:p w14:paraId="39BA08F0" w14:textId="77777777" w:rsidR="004D1366" w:rsidRDefault="00000000">
      <w:pPr>
        <w:pStyle w:val="Platteteks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sup>
              <m:r>
                <w:rPr>
                  <w:rFonts w:ascii="Cambria Math" w:hAnsi="Cambria Math"/>
                </w:rPr>
                <m:t>2</m:t>
              </m:r>
            </m:sup>
          </m:sSup>
        </m:oMath>
      </m:oMathPara>
    </w:p>
    <w:p w14:paraId="30F5A300" w14:textId="77777777" w:rsidR="004D1366" w:rsidRDefault="00000000">
      <w:pPr>
        <w:pStyle w:val="FirstParagrap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oMath>
      <w:r>
        <w:t xml:space="preserve"> is the proportion of the class </w:t>
      </w:r>
      <m:oMath>
        <m:r>
          <w:rPr>
            <w:rFonts w:ascii="Cambria Math" w:hAnsi="Cambria Math"/>
          </w:rPr>
          <m:t>i</m:t>
        </m:r>
      </m:oMath>
      <w:r>
        <w:t xml:space="preserve"> and </w:t>
      </w:r>
      <m:oMath>
        <m:r>
          <w:rPr>
            <w:rFonts w:ascii="Cambria Math" w:hAnsi="Cambria Math"/>
          </w:rPr>
          <m:t>j</m:t>
        </m:r>
      </m:oMath>
      <w:r>
        <w:t xml:space="preserve"> co-occurrence in the window.</w:t>
      </w:r>
    </w:p>
    <w:p w14:paraId="5A7AF93C" w14:textId="77777777" w:rsidR="004D1366" w:rsidRDefault="00000000">
      <w:pPr>
        <w:pStyle w:val="SourceCode"/>
      </w:pPr>
      <w:r>
        <w:rPr>
          <w:rStyle w:val="FunctionTok"/>
        </w:rPr>
        <w:t>plot</w:t>
      </w:r>
      <w:r>
        <w:rPr>
          <w:rStyle w:val="NormalTok"/>
        </w:rPr>
        <w:t>(glcm.sg[[</w:t>
      </w:r>
      <w:r>
        <w:rPr>
          <w:rStyle w:val="StringTok"/>
        </w:rPr>
        <w:t>"</w:t>
      </w:r>
      <w:proofErr w:type="spellStart"/>
      <w:r>
        <w:rPr>
          <w:rStyle w:val="StringTok"/>
        </w:rPr>
        <w:t>glcm_contrast</w:t>
      </w:r>
      <w:proofErr w:type="spellEnd"/>
      <w:r>
        <w:rPr>
          <w:rStyle w:val="StringTok"/>
        </w:rPr>
        <w:t>"</w:t>
      </w:r>
      <w:r>
        <w:rPr>
          <w:rStyle w:val="NormalTok"/>
        </w:rPr>
        <w:t xml:space="preserve">]], </w:t>
      </w:r>
      <w:r>
        <w:rPr>
          <w:rStyle w:val="AttributeTok"/>
        </w:rPr>
        <w:t>main =</w:t>
      </w:r>
      <w:r>
        <w:rPr>
          <w:rStyle w:val="NormalTok"/>
        </w:rPr>
        <w:t xml:space="preserve"> </w:t>
      </w:r>
      <w:r>
        <w:rPr>
          <w:rStyle w:val="StringTok"/>
        </w:rPr>
        <w:t>"Contrast"</w:t>
      </w:r>
      <w:r>
        <w:rPr>
          <w:rStyle w:val="NormalTok"/>
        </w:rPr>
        <w:t xml:space="preserve">, </w:t>
      </w:r>
      <w:r>
        <w:br/>
      </w:r>
      <w:r>
        <w:rPr>
          <w:rStyle w:val="NormalTok"/>
        </w:rPr>
        <w:t xml:space="preserve">     </w:t>
      </w:r>
      <w:r>
        <w:rPr>
          <w:rStyle w:val="AttributeTok"/>
        </w:rPr>
        <w:t>col=</w:t>
      </w:r>
      <w:r>
        <w:rPr>
          <w:rStyle w:val="NormalTok"/>
        </w:rPr>
        <w:t>(</w:t>
      </w:r>
      <w:proofErr w:type="spellStart"/>
      <w:r>
        <w:rPr>
          <w:rStyle w:val="FunctionTok"/>
        </w:rPr>
        <w:t>topo.colors</w:t>
      </w:r>
      <w:proofErr w:type="spellEnd"/>
      <w:r>
        <w:rPr>
          <w:rStyle w:val="NormalTok"/>
        </w:rPr>
        <w:t>(</w:t>
      </w:r>
      <w:r>
        <w:rPr>
          <w:rStyle w:val="DecValTok"/>
        </w:rPr>
        <w:t>32</w:t>
      </w:r>
      <w:r>
        <w:rPr>
          <w:rStyle w:val="NormalTok"/>
        </w:rPr>
        <w:t>)))</w:t>
      </w:r>
    </w:p>
    <w:p w14:paraId="3AB86284" w14:textId="77777777" w:rsidR="004D1366" w:rsidRDefault="00000000">
      <w:pPr>
        <w:pStyle w:val="FirstParagraph"/>
      </w:pPr>
      <w:r>
        <w:rPr>
          <w:noProof/>
        </w:rPr>
        <w:lastRenderedPageBreak/>
        <w:drawing>
          <wp:inline distT="0" distB="0" distL="0" distR="0" wp14:anchorId="71D9C0E8" wp14:editId="49CA7CC4">
            <wp:extent cx="5334000" cy="42672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PatternAnalysisWorkshopTutorial_DSM2025_files/figure-docx/unnamed-chunk-22-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4EA8351F" w14:textId="77777777" w:rsidR="004D1366" w:rsidRDefault="00000000">
      <w:pPr>
        <w:pStyle w:val="Plattetekst"/>
      </w:pPr>
      <w:r>
        <w:t xml:space="preserve">There are “hot spots” of high contrast, i.e., areas in the map with a relatively wide range of </w:t>
      </w:r>
      <w:proofErr w:type="spellStart"/>
      <w:r>
        <w:t>propertu</w:t>
      </w:r>
      <w:proofErr w:type="spellEnd"/>
      <w:r>
        <w:t xml:space="preserve"> values. Note that this shows that the assumption of second-order stationarity used in the variogram analysis </w:t>
      </w:r>
      <w:hyperlink w:anchor="sec-vgm">
        <w:r>
          <w:rPr>
            <w:rStyle w:val="Hyperlink"/>
          </w:rPr>
          <w:t>Section 5.1</w:t>
        </w:r>
      </w:hyperlink>
      <w:r>
        <w:t xml:space="preserve"> is definitely not correct.</w:t>
      </w:r>
    </w:p>
    <w:p w14:paraId="260AD7EE" w14:textId="77777777" w:rsidR="004D1366" w:rsidRDefault="00000000">
      <w:pPr>
        <w:pStyle w:val="Plattetekst"/>
      </w:pPr>
      <w:r>
        <w:t xml:space="preserve">A variant is the </w:t>
      </w:r>
      <w:r>
        <w:rPr>
          <w:b/>
          <w:bCs/>
        </w:rPr>
        <w:t>dissimilarity</w:t>
      </w:r>
      <w:r>
        <w:t>, where the weights are linear away from the diagonal, rather than quadratic:</w:t>
      </w:r>
    </w:p>
    <w:p w14:paraId="090A8DFF" w14:textId="77777777" w:rsidR="004D1366" w:rsidRDefault="00000000">
      <w:pPr>
        <w:pStyle w:val="Platteteks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m:oMathPara>
    </w:p>
    <w:p w14:paraId="74F61C84" w14:textId="77777777" w:rsidR="004D1366" w:rsidRDefault="00000000">
      <w:pPr>
        <w:pStyle w:val="SourceCode"/>
      </w:pPr>
      <w:r>
        <w:rPr>
          <w:rStyle w:val="FunctionTok"/>
        </w:rPr>
        <w:t>plot</w:t>
      </w:r>
      <w:r>
        <w:rPr>
          <w:rStyle w:val="NormalTok"/>
        </w:rPr>
        <w:t>(glcm.sg[[</w:t>
      </w:r>
      <w:r>
        <w:rPr>
          <w:rStyle w:val="StringTok"/>
        </w:rPr>
        <w:t>"</w:t>
      </w:r>
      <w:proofErr w:type="spellStart"/>
      <w:r>
        <w:rPr>
          <w:rStyle w:val="StringTok"/>
        </w:rPr>
        <w:t>glcm_dissimilarity</w:t>
      </w:r>
      <w:proofErr w:type="spellEnd"/>
      <w:r>
        <w:rPr>
          <w:rStyle w:val="StringTok"/>
        </w:rPr>
        <w:t>"</w:t>
      </w:r>
      <w:r>
        <w:rPr>
          <w:rStyle w:val="NormalTok"/>
        </w:rPr>
        <w:t xml:space="preserve">]], </w:t>
      </w:r>
      <w:r>
        <w:rPr>
          <w:rStyle w:val="AttributeTok"/>
        </w:rPr>
        <w:t>main =</w:t>
      </w:r>
      <w:r>
        <w:rPr>
          <w:rStyle w:val="NormalTok"/>
        </w:rPr>
        <w:t xml:space="preserve"> </w:t>
      </w:r>
      <w:r>
        <w:rPr>
          <w:rStyle w:val="StringTok"/>
        </w:rPr>
        <w:t>"Dissimilarity"</w:t>
      </w:r>
      <w:r>
        <w:rPr>
          <w:rStyle w:val="NormalTok"/>
        </w:rPr>
        <w:t xml:space="preserve">, </w:t>
      </w:r>
      <w:r>
        <w:br/>
      </w:r>
      <w:r>
        <w:rPr>
          <w:rStyle w:val="NormalTok"/>
        </w:rPr>
        <w:t xml:space="preserve">     </w:t>
      </w:r>
      <w:r>
        <w:rPr>
          <w:rStyle w:val="AttributeTok"/>
        </w:rPr>
        <w:t>col=</w:t>
      </w:r>
      <w:r>
        <w:rPr>
          <w:rStyle w:val="NormalTok"/>
        </w:rPr>
        <w:t>(</w:t>
      </w:r>
      <w:proofErr w:type="spellStart"/>
      <w:r>
        <w:rPr>
          <w:rStyle w:val="FunctionTok"/>
        </w:rPr>
        <w:t>topo.colors</w:t>
      </w:r>
      <w:proofErr w:type="spellEnd"/>
      <w:r>
        <w:rPr>
          <w:rStyle w:val="NormalTok"/>
        </w:rPr>
        <w:t>(</w:t>
      </w:r>
      <w:r>
        <w:rPr>
          <w:rStyle w:val="DecValTok"/>
        </w:rPr>
        <w:t>32</w:t>
      </w:r>
      <w:r>
        <w:rPr>
          <w:rStyle w:val="NormalTok"/>
        </w:rPr>
        <w:t>)))</w:t>
      </w:r>
    </w:p>
    <w:p w14:paraId="20B0EC97" w14:textId="77777777" w:rsidR="004D1366" w:rsidRDefault="00000000">
      <w:pPr>
        <w:pStyle w:val="FirstParagraph"/>
      </w:pPr>
      <w:r>
        <w:rPr>
          <w:noProof/>
        </w:rPr>
        <w:lastRenderedPageBreak/>
        <w:drawing>
          <wp:inline distT="0" distB="0" distL="0" distR="0" wp14:anchorId="78214809" wp14:editId="2FD5837F">
            <wp:extent cx="5334000" cy="42672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PatternAnalysisWorkshopTutorial_DSM2025_files/figure-docx/unnamed-chunk-23-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3E712144" w14:textId="77777777" w:rsidR="004D1366" w:rsidRDefault="00000000">
      <w:pPr>
        <w:pStyle w:val="Plattetekst"/>
      </w:pPr>
      <w:r>
        <w:rPr>
          <w:b/>
          <w:bCs/>
        </w:rPr>
        <w:t>Entropy</w:t>
      </w:r>
      <w:r>
        <w:t xml:space="preserve"> is a measure of information within a window. It accounts for the number of different levels in the window (the others will have “probability” zero) and their relative frequencies. More classes and more even distribution of classes results in increased entropy. This can be thought of as “lack of information”.</w:t>
      </w:r>
    </w:p>
    <w:p w14:paraId="15160153" w14:textId="77777777" w:rsidR="004D1366" w:rsidRDefault="00000000">
      <w:pPr>
        <w:pStyle w:val="Platteteks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d>
        </m:oMath>
      </m:oMathPara>
    </w:p>
    <w:p w14:paraId="083D9BE8" w14:textId="77777777" w:rsidR="004D1366" w:rsidRDefault="00000000">
      <w:pPr>
        <w:pStyle w:val="SourceCode"/>
      </w:pPr>
      <w:r>
        <w:rPr>
          <w:rStyle w:val="FunctionTok"/>
        </w:rPr>
        <w:t>plot</w:t>
      </w:r>
      <w:r>
        <w:rPr>
          <w:rStyle w:val="NormalTok"/>
        </w:rPr>
        <w:t>(glcm.sg[[</w:t>
      </w:r>
      <w:r>
        <w:rPr>
          <w:rStyle w:val="StringTok"/>
        </w:rPr>
        <w:t>"</w:t>
      </w:r>
      <w:proofErr w:type="spellStart"/>
      <w:r>
        <w:rPr>
          <w:rStyle w:val="StringTok"/>
        </w:rPr>
        <w:t>glcm_entropy</w:t>
      </w:r>
      <w:proofErr w:type="spellEnd"/>
      <w:r>
        <w:rPr>
          <w:rStyle w:val="StringTok"/>
        </w:rPr>
        <w:t>"</w:t>
      </w:r>
      <w:r>
        <w:rPr>
          <w:rStyle w:val="NormalTok"/>
        </w:rPr>
        <w:t xml:space="preserve">]], </w:t>
      </w:r>
      <w:r>
        <w:rPr>
          <w:rStyle w:val="AttributeTok"/>
        </w:rPr>
        <w:t>main =</w:t>
      </w:r>
      <w:r>
        <w:rPr>
          <w:rStyle w:val="NormalTok"/>
        </w:rPr>
        <w:t xml:space="preserve"> </w:t>
      </w:r>
      <w:r>
        <w:rPr>
          <w:rStyle w:val="StringTok"/>
        </w:rPr>
        <w:t>"Entropy"</w:t>
      </w:r>
      <w:r>
        <w:rPr>
          <w:rStyle w:val="NormalTok"/>
        </w:rPr>
        <w:t xml:space="preserve">, </w:t>
      </w:r>
      <w:r>
        <w:br/>
      </w:r>
      <w:r>
        <w:rPr>
          <w:rStyle w:val="NormalTok"/>
        </w:rPr>
        <w:t xml:space="preserve">     </w:t>
      </w:r>
      <w:r>
        <w:rPr>
          <w:rStyle w:val="AttributeTok"/>
        </w:rPr>
        <w:t>col=</w:t>
      </w:r>
      <w:r>
        <w:rPr>
          <w:rStyle w:val="NormalTok"/>
        </w:rPr>
        <w:t>(</w:t>
      </w:r>
      <w:proofErr w:type="spellStart"/>
      <w:r>
        <w:rPr>
          <w:rStyle w:val="FunctionTok"/>
        </w:rPr>
        <w:t>topo.colors</w:t>
      </w:r>
      <w:proofErr w:type="spellEnd"/>
      <w:r>
        <w:rPr>
          <w:rStyle w:val="NormalTok"/>
        </w:rPr>
        <w:t>(</w:t>
      </w:r>
      <w:r>
        <w:rPr>
          <w:rStyle w:val="DecValTok"/>
        </w:rPr>
        <w:t>32</w:t>
      </w:r>
      <w:r>
        <w:rPr>
          <w:rStyle w:val="NormalTok"/>
        </w:rPr>
        <w:t>)))</w:t>
      </w:r>
    </w:p>
    <w:p w14:paraId="3E92C316" w14:textId="77777777" w:rsidR="004D1366" w:rsidRDefault="00000000">
      <w:pPr>
        <w:pStyle w:val="FirstParagraph"/>
      </w:pPr>
      <w:r>
        <w:rPr>
          <w:noProof/>
        </w:rPr>
        <w:lastRenderedPageBreak/>
        <w:drawing>
          <wp:inline distT="0" distB="0" distL="0" distR="0" wp14:anchorId="2D226D23" wp14:editId="1CC1B4EE">
            <wp:extent cx="5334000" cy="426720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PatternAnalysisWorkshopTutorial_DSM2025_files/figure-docx/unnamed-chunk-24-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1F52F87D" w14:textId="77777777" w:rsidR="004D1366" w:rsidRDefault="00000000">
      <w:pPr>
        <w:pStyle w:val="Plattetekst"/>
      </w:pPr>
      <w:r>
        <w:rPr>
          <w:i/>
          <w:iCs/>
        </w:rPr>
        <w:t>Challenge</w:t>
      </w:r>
      <w:r>
        <w:t>: compute the GLCM statistics for different window sizes.</w:t>
      </w:r>
    </w:p>
    <w:p w14:paraId="4D13908D" w14:textId="77777777" w:rsidR="004D1366" w:rsidRDefault="00000000">
      <w:pPr>
        <w:pStyle w:val="Kop1"/>
      </w:pPr>
      <w:bookmarkStart w:id="38" w:name="sec-classified"/>
      <w:bookmarkStart w:id="39" w:name="_Toc189123549"/>
      <w:bookmarkEnd w:id="21"/>
      <w:bookmarkEnd w:id="28"/>
      <w:bookmarkEnd w:id="36"/>
      <w:r>
        <w:t>6. Characterizing patterns – Classified</w:t>
      </w:r>
      <w:bookmarkEnd w:id="39"/>
    </w:p>
    <w:p w14:paraId="029D5375" w14:textId="77777777" w:rsidR="004D1366" w:rsidRDefault="00000000">
      <w:pPr>
        <w:pStyle w:val="FirstParagraph"/>
      </w:pPr>
      <w:r>
        <w:t xml:space="preserve">The spatial unit of conventional (legacy) maps is the polygon, not the grid cell. These maps show a discrete number of legend entries (classes), each with one to many polygons. In the soil survey context these are called </w:t>
      </w:r>
      <w:r>
        <w:rPr>
          <w:b/>
          <w:bCs/>
        </w:rPr>
        <w:t>mapping units</w:t>
      </w:r>
      <w:r>
        <w:t>, and generally are soil classes, possibly with some landscape features (e.g., erosion class, slope class) as part of the definition. Some mapping units may represent water bodies and various other kinds of non-soil.</w:t>
      </w:r>
    </w:p>
    <w:p w14:paraId="689767FF" w14:textId="77777777" w:rsidR="004D1366" w:rsidRDefault="00000000">
      <w:pPr>
        <w:pStyle w:val="Plattetekst"/>
      </w:pPr>
      <w:r>
        <w:t xml:space="preserve">Here we continue with the continuous property maps of a single property. To use these techniques on continuous property maps, the maps must be </w:t>
      </w:r>
      <w:r>
        <w:rPr>
          <w:b/>
          <w:bCs/>
        </w:rPr>
        <w:t>sliced</w:t>
      </w:r>
      <w:r>
        <w:t xml:space="preserve"> (discretized) into classes. There are several choices:</w:t>
      </w:r>
    </w:p>
    <w:p w14:paraId="137DA032" w14:textId="77777777" w:rsidR="004D1366" w:rsidRDefault="00000000">
      <w:pPr>
        <w:pStyle w:val="Compact"/>
        <w:numPr>
          <w:ilvl w:val="0"/>
          <w:numId w:val="6"/>
        </w:numPr>
      </w:pPr>
      <w:r>
        <w:t>meaningful limits, matching some thresholds known to be important for a soil function;</w:t>
      </w:r>
    </w:p>
    <w:p w14:paraId="557760A0" w14:textId="77777777" w:rsidR="004D1366" w:rsidRDefault="00000000">
      <w:pPr>
        <w:pStyle w:val="Compact"/>
        <w:numPr>
          <w:ilvl w:val="0"/>
          <w:numId w:val="6"/>
        </w:numPr>
      </w:pPr>
      <w:r>
        <w:t>equal intervals;</w:t>
      </w:r>
    </w:p>
    <w:p w14:paraId="5FC2B862" w14:textId="77777777" w:rsidR="004D1366" w:rsidRDefault="00000000">
      <w:pPr>
        <w:pStyle w:val="Compact"/>
        <w:numPr>
          <w:ilvl w:val="0"/>
          <w:numId w:val="6"/>
        </w:numPr>
      </w:pPr>
      <w:r>
        <w:t>histogram equalization.</w:t>
      </w:r>
    </w:p>
    <w:p w14:paraId="4C2874C6" w14:textId="77777777" w:rsidR="004D1366" w:rsidRDefault="00000000">
      <w:pPr>
        <w:pStyle w:val="FirstParagraph"/>
      </w:pPr>
      <w:r>
        <w:lastRenderedPageBreak/>
        <w:t xml:space="preserve">For equal intervals or histogram equalization, the </w:t>
      </w:r>
      <w:proofErr w:type="spellStart"/>
      <w:r>
        <w:t>cutpoints</w:t>
      </w:r>
      <w:proofErr w:type="spellEnd"/>
      <w:r>
        <w:t xml:space="preserve"> should be the same for all maps, and therefore derived from their combined distribution of values. We illustrate the process here, but do not use it for the landscape metrics examples later on in the tutorial.</w:t>
      </w:r>
    </w:p>
    <w:p w14:paraId="47149C5B" w14:textId="77777777" w:rsidR="004D1366" w:rsidRDefault="00000000">
      <w:pPr>
        <w:pStyle w:val="Kop2"/>
      </w:pPr>
      <w:bookmarkStart w:id="40" w:name="sec-hist-equal"/>
      <w:bookmarkStart w:id="41" w:name="_Toc189123550"/>
      <w:r>
        <w:t>6.1 Classifying by histogram equalization</w:t>
      </w:r>
      <w:bookmarkEnd w:id="41"/>
    </w:p>
    <w:p w14:paraId="7CBF3362" w14:textId="77777777" w:rsidR="004D1366" w:rsidRDefault="00000000">
      <w:pPr>
        <w:pStyle w:val="FirstParagraph"/>
      </w:pPr>
      <w:r>
        <w:t xml:space="preserve">This section shows how to classify by histogram equalization; the results will not be used later in the tutorial. Instead, we will use meaningful limits (see </w:t>
      </w:r>
      <w:hyperlink w:anchor="sec-mean-limit">
        <w:r>
          <w:rPr>
            <w:rStyle w:val="Hyperlink"/>
          </w:rPr>
          <w:t>Section 6.2</w:t>
        </w:r>
      </w:hyperlink>
      <w:r>
        <w:t>) to slice the map.</w:t>
      </w:r>
    </w:p>
    <w:p w14:paraId="4E233F1F" w14:textId="77777777" w:rsidR="004D1366" w:rsidRDefault="00000000">
      <w:pPr>
        <w:pStyle w:val="Plattetekst"/>
      </w:pPr>
      <w:r>
        <w:rPr>
          <w:i/>
          <w:iCs/>
        </w:rPr>
        <w:t>Task:</w:t>
      </w:r>
      <w:r>
        <w:t xml:space="preserve"> Slice the map by histogram equalization</w:t>
      </w:r>
    </w:p>
    <w:p w14:paraId="39396027" w14:textId="77777777" w:rsidR="004D1366" w:rsidRDefault="00000000">
      <w:pPr>
        <w:pStyle w:val="Plattetekst"/>
      </w:pPr>
      <w:r>
        <w:t>First, compute the histogram equalization and display the limits on a histogram plot:</w:t>
      </w:r>
    </w:p>
    <w:p w14:paraId="692A947A" w14:textId="77777777" w:rsidR="004D1366" w:rsidRDefault="00000000">
      <w:pPr>
        <w:pStyle w:val="SourceCode"/>
      </w:pPr>
      <w:proofErr w:type="spellStart"/>
      <w:r>
        <w:rPr>
          <w:rStyle w:val="NormalTok"/>
        </w:rPr>
        <w:t>n.class</w:t>
      </w:r>
      <w:proofErr w:type="spellEnd"/>
      <w:r>
        <w:rPr>
          <w:rStyle w:val="NormalTok"/>
        </w:rPr>
        <w:t xml:space="preserve"> </w:t>
      </w:r>
      <w:r>
        <w:rPr>
          <w:rStyle w:val="OtherTok"/>
        </w:rPr>
        <w:t>&lt;-</w:t>
      </w:r>
      <w:r>
        <w:rPr>
          <w:rStyle w:val="NormalTok"/>
        </w:rPr>
        <w:t xml:space="preserve"> </w:t>
      </w:r>
      <w:r>
        <w:rPr>
          <w:rStyle w:val="DecValTok"/>
        </w:rPr>
        <w:t>8</w:t>
      </w:r>
      <w:r>
        <w:br/>
      </w:r>
      <w:r>
        <w:rPr>
          <w:rStyle w:val="CommentTok"/>
        </w:rPr>
        <w:t># combined values</w:t>
      </w:r>
      <w:r>
        <w:br/>
      </w:r>
      <w:proofErr w:type="spellStart"/>
      <w:r>
        <w:rPr>
          <w:rStyle w:val="NormalTok"/>
        </w:rPr>
        <w:t>values.sort</w:t>
      </w:r>
      <w:proofErr w:type="spellEnd"/>
      <w:r>
        <w:rPr>
          <w:rStyle w:val="NormalTok"/>
        </w:rPr>
        <w:t xml:space="preserve"> </w:t>
      </w:r>
      <w:r>
        <w:rPr>
          <w:rStyle w:val="OtherTok"/>
        </w:rPr>
        <w:t>&lt;-</w:t>
      </w:r>
      <w:r>
        <w:rPr>
          <w:rStyle w:val="NormalTok"/>
        </w:rPr>
        <w:t xml:space="preserve"> </w:t>
      </w:r>
      <w:r>
        <w:rPr>
          <w:rStyle w:val="FunctionTok"/>
        </w:rPr>
        <w:t>sort</w:t>
      </w:r>
      <w:r>
        <w:rPr>
          <w:rStyle w:val="NormalTok"/>
        </w:rPr>
        <w:t>(</w:t>
      </w:r>
      <w:r>
        <w:rPr>
          <w:rStyle w:val="FunctionTok"/>
        </w:rPr>
        <w:t>values</w:t>
      </w:r>
      <w:r>
        <w:rPr>
          <w:rStyle w:val="NormalTok"/>
        </w:rPr>
        <w:t>(sg4.utm[[</w:t>
      </w:r>
      <w:r>
        <w:rPr>
          <w:rStyle w:val="DecValTok"/>
        </w:rPr>
        <w:t>1</w:t>
      </w:r>
      <w:r>
        <w:rPr>
          <w:rStyle w:val="NormalTok"/>
        </w:rPr>
        <w:t>]]))</w:t>
      </w:r>
      <w:r>
        <w:br/>
      </w:r>
      <w:r>
        <w:rPr>
          <w:rStyle w:val="FunctionTok"/>
        </w:rPr>
        <w:t>range</w:t>
      </w:r>
      <w:r>
        <w:rPr>
          <w:rStyle w:val="NormalTok"/>
        </w:rPr>
        <w:t>(</w:t>
      </w:r>
      <w:proofErr w:type="spellStart"/>
      <w:r>
        <w:rPr>
          <w:rStyle w:val="NormalTok"/>
        </w:rPr>
        <w:t>values.sort</w:t>
      </w:r>
      <w:proofErr w:type="spellEnd"/>
      <w:r>
        <w:rPr>
          <w:rStyle w:val="NormalTok"/>
        </w:rPr>
        <w:t>)</w:t>
      </w:r>
    </w:p>
    <w:p w14:paraId="218F0422" w14:textId="77777777" w:rsidR="004D1366" w:rsidRDefault="00000000">
      <w:pPr>
        <w:pStyle w:val="SourceCode"/>
      </w:pPr>
      <w:r>
        <w:rPr>
          <w:rStyle w:val="VerbatimChar"/>
        </w:rPr>
        <w:t>[1]  95.51815 148.71246</w:t>
      </w:r>
    </w:p>
    <w:p w14:paraId="069E50D7" w14:textId="77777777" w:rsidR="004D1366" w:rsidRDefault="00000000">
      <w:pPr>
        <w:pStyle w:val="SourceCode"/>
      </w:pPr>
      <w:r>
        <w:rPr>
          <w:rStyle w:val="CommentTok"/>
        </w:rPr>
        <w:t># number of pixels not NA</w:t>
      </w:r>
      <w:r>
        <w:br/>
      </w:r>
      <w:proofErr w:type="spellStart"/>
      <w:r>
        <w:rPr>
          <w:rStyle w:val="NormalTok"/>
        </w:rPr>
        <w:t>n.nna</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w:t>
      </w:r>
      <w:proofErr w:type="spellStart"/>
      <w:r>
        <w:rPr>
          <w:rStyle w:val="NormalTok"/>
        </w:rPr>
        <w:t>values.sort</w:t>
      </w:r>
      <w:proofErr w:type="spellEnd"/>
      <w:r>
        <w:rPr>
          <w:rStyle w:val="NormalTok"/>
        </w:rPr>
        <w:t xml:space="preserve">) </w:t>
      </w:r>
      <w:r>
        <w:rPr>
          <w:rStyle w:val="SpecialCharTok"/>
        </w:rPr>
        <w:t>-</w:t>
      </w:r>
      <w:r>
        <w:rPr>
          <w:rStyle w:val="NormalTok"/>
        </w:rPr>
        <w:t xml:space="preserve"> </w:t>
      </w:r>
      <w:r>
        <w:rPr>
          <w:rStyle w:val="FunctionTok"/>
        </w:rPr>
        <w:t>sum</w:t>
      </w:r>
      <w:r>
        <w:rPr>
          <w:rStyle w:val="NormalTok"/>
        </w:rPr>
        <w:t>(</w:t>
      </w:r>
      <w:r>
        <w:rPr>
          <w:rStyle w:val="FunctionTok"/>
        </w:rPr>
        <w:t>is.na</w:t>
      </w:r>
      <w:r>
        <w:rPr>
          <w:rStyle w:val="NormalTok"/>
        </w:rPr>
        <w:t>(</w:t>
      </w:r>
      <w:proofErr w:type="spellStart"/>
      <w:r>
        <w:rPr>
          <w:rStyle w:val="NormalTok"/>
        </w:rPr>
        <w:t>values.sort</w:t>
      </w:r>
      <w:proofErr w:type="spellEnd"/>
      <w:r>
        <w:rPr>
          <w:rStyle w:val="NormalTok"/>
        </w:rPr>
        <w:t>))</w:t>
      </w:r>
      <w:r>
        <w:br/>
      </w:r>
      <w:r>
        <w:rPr>
          <w:rStyle w:val="CommentTok"/>
        </w:rPr>
        <w:t># how many pixels in each bin</w:t>
      </w:r>
      <w:r>
        <w:br/>
      </w:r>
      <w:r>
        <w:rPr>
          <w:rStyle w:val="NormalTok"/>
        </w:rPr>
        <w:t>(</w:t>
      </w:r>
      <w:proofErr w:type="spellStart"/>
      <w:r>
        <w:rPr>
          <w:rStyle w:val="NormalTok"/>
        </w:rPr>
        <w:t>cut.positions</w:t>
      </w:r>
      <w:proofErr w:type="spellEnd"/>
      <w:r>
        <w:rPr>
          <w:rStyle w:val="NormalTok"/>
        </w:rPr>
        <w:t xml:space="preserve"> </w:t>
      </w:r>
      <w:r>
        <w:rPr>
          <w:rStyle w:val="OtherTok"/>
        </w:rPr>
        <w:t>&lt;-</w:t>
      </w:r>
      <w:r>
        <w:rPr>
          <w:rStyle w:val="NormalTok"/>
        </w:rPr>
        <w:t xml:space="preserve"> </w:t>
      </w:r>
      <w:r>
        <w:rPr>
          <w:rStyle w:val="FunctionTok"/>
        </w:rPr>
        <w:t>round</w:t>
      </w:r>
      <w:r>
        <w:rPr>
          <w:rStyle w:val="NormalTok"/>
        </w:rPr>
        <w:t>(</w:t>
      </w:r>
      <w:proofErr w:type="spellStart"/>
      <w:r>
        <w:rPr>
          <w:rStyle w:val="NormalTok"/>
        </w:rPr>
        <w:t>n.nna</w:t>
      </w:r>
      <w:proofErr w:type="spellEnd"/>
      <w:r>
        <w:rPr>
          <w:rStyle w:val="SpecialCharTok"/>
        </w:rPr>
        <w:t>/</w:t>
      </w:r>
      <w:proofErr w:type="spellStart"/>
      <w:r>
        <w:rPr>
          <w:rStyle w:val="NormalTok"/>
        </w:rPr>
        <w:t>n.class</w:t>
      </w:r>
      <w:proofErr w:type="spellEnd"/>
      <w:r>
        <w:rPr>
          <w:rStyle w:val="NormalTok"/>
        </w:rPr>
        <w:t>))</w:t>
      </w:r>
    </w:p>
    <w:p w14:paraId="028FFC56" w14:textId="77777777" w:rsidR="004D1366" w:rsidRDefault="00000000">
      <w:pPr>
        <w:pStyle w:val="SourceCode"/>
      </w:pPr>
      <w:r>
        <w:rPr>
          <w:rStyle w:val="VerbatimChar"/>
        </w:rPr>
        <w:t>[1] 1494</w:t>
      </w:r>
    </w:p>
    <w:p w14:paraId="68D01381" w14:textId="77777777" w:rsidR="004D1366" w:rsidRDefault="00000000">
      <w:pPr>
        <w:pStyle w:val="SourceCode"/>
      </w:pPr>
      <w:r>
        <w:rPr>
          <w:rStyle w:val="CommentTok"/>
        </w:rPr>
        <w:t># the cut positions</w:t>
      </w:r>
      <w:r>
        <w:br/>
      </w:r>
      <w:r>
        <w:rPr>
          <w:rStyle w:val="NormalTok"/>
        </w:rPr>
        <w:t xml:space="preserve">(cuts </w:t>
      </w:r>
      <w:r>
        <w:rPr>
          <w:rStyle w:val="OtherTok"/>
        </w:rPr>
        <w:t>&lt;-</w:t>
      </w:r>
      <w:r>
        <w:rPr>
          <w:rStyle w:val="NormalTok"/>
        </w:rPr>
        <w:t xml:space="preserve"> </w:t>
      </w:r>
      <w:proofErr w:type="spellStart"/>
      <w:r>
        <w:rPr>
          <w:rStyle w:val="NormalTok"/>
        </w:rPr>
        <w:t>values.sort</w:t>
      </w:r>
      <w:proofErr w:type="spellEnd"/>
      <w:r>
        <w:rPr>
          <w:rStyle w:val="NormalTok"/>
        </w:rPr>
        <w:t>[</w:t>
      </w:r>
      <w:proofErr w:type="spellStart"/>
      <w:r>
        <w:rPr>
          <w:rStyle w:val="NormalTok"/>
        </w:rPr>
        <w:t>cut.positions</w:t>
      </w:r>
      <w:proofErr w:type="spellEnd"/>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(n.class</w:t>
      </w:r>
      <w:r>
        <w:rPr>
          <w:rStyle w:val="DecValTok"/>
        </w:rPr>
        <w:t>-1</w:t>
      </w:r>
      <w:r>
        <w:rPr>
          <w:rStyle w:val="NormalTok"/>
        </w:rPr>
        <w:t>)])</w:t>
      </w:r>
    </w:p>
    <w:p w14:paraId="118938C6" w14:textId="77777777" w:rsidR="004D1366" w:rsidRDefault="00000000">
      <w:pPr>
        <w:pStyle w:val="SourceCode"/>
      </w:pPr>
      <w:r>
        <w:rPr>
          <w:rStyle w:val="VerbatimChar"/>
        </w:rPr>
        <w:t>[1] 103.6808 106.5202 109.4846 113.9927 123.1471 132.4583 141.3245</w:t>
      </w:r>
    </w:p>
    <w:p w14:paraId="5853C68A" w14:textId="77777777" w:rsidR="004D1366" w:rsidRDefault="00000000">
      <w:pPr>
        <w:pStyle w:val="SourceCode"/>
      </w:pPr>
      <w:r>
        <w:rPr>
          <w:rStyle w:val="CommentTok"/>
        </w:rPr>
        <w:t># integer values for the cuts</w:t>
      </w:r>
      <w:r>
        <w:br/>
      </w:r>
      <w:r>
        <w:rPr>
          <w:rStyle w:val="NormalTok"/>
        </w:rPr>
        <w:t>cuts[</w:t>
      </w:r>
      <w:r>
        <w:rPr>
          <w:rStyle w:val="DecValTok"/>
        </w:rPr>
        <w:t>1</w:t>
      </w:r>
      <w:r>
        <w:rPr>
          <w:rStyle w:val="NormalTok"/>
        </w:rPr>
        <w:t xml:space="preserve">] </w:t>
      </w:r>
      <w:r>
        <w:rPr>
          <w:rStyle w:val="OtherTok"/>
        </w:rPr>
        <w:t>&lt;-</w:t>
      </w:r>
      <w:r>
        <w:rPr>
          <w:rStyle w:val="NormalTok"/>
        </w:rPr>
        <w:t xml:space="preserve"> </w:t>
      </w:r>
      <w:r>
        <w:rPr>
          <w:rStyle w:val="FunctionTok"/>
        </w:rPr>
        <w:t>floor</w:t>
      </w:r>
      <w:r>
        <w:rPr>
          <w:rStyle w:val="NormalTok"/>
        </w:rPr>
        <w:t>(cuts[</w:t>
      </w:r>
      <w:r>
        <w:rPr>
          <w:rStyle w:val="DecValTok"/>
        </w:rPr>
        <w:t>1</w:t>
      </w:r>
      <w:r>
        <w:rPr>
          <w:rStyle w:val="NormalTok"/>
        </w:rPr>
        <w:t>]); cuts[n.class</w:t>
      </w:r>
      <w:r>
        <w:rPr>
          <w:rStyle w:val="DecValTok"/>
        </w:rPr>
        <w:t>-1</w:t>
      </w:r>
      <w:r>
        <w:rPr>
          <w:rStyle w:val="NormalTok"/>
        </w:rPr>
        <w:t xml:space="preserve">] </w:t>
      </w:r>
      <w:r>
        <w:rPr>
          <w:rStyle w:val="OtherTok"/>
        </w:rPr>
        <w:t>&lt;-</w:t>
      </w:r>
      <w:r>
        <w:rPr>
          <w:rStyle w:val="NormalTok"/>
        </w:rPr>
        <w:t xml:space="preserve"> </w:t>
      </w:r>
      <w:r>
        <w:rPr>
          <w:rStyle w:val="FunctionTok"/>
        </w:rPr>
        <w:t>ceiling</w:t>
      </w:r>
      <w:r>
        <w:rPr>
          <w:rStyle w:val="NormalTok"/>
        </w:rPr>
        <w:t>(cuts[n.class</w:t>
      </w:r>
      <w:r>
        <w:rPr>
          <w:rStyle w:val="DecValTok"/>
        </w:rPr>
        <w:t>-1</w:t>
      </w:r>
      <w:r>
        <w:rPr>
          <w:rStyle w:val="NormalTok"/>
        </w:rPr>
        <w:t>])</w:t>
      </w:r>
      <w:r>
        <w:br/>
      </w:r>
      <w:r>
        <w:rPr>
          <w:rStyle w:val="NormalTok"/>
        </w:rPr>
        <w:t>cuts[</w:t>
      </w:r>
      <w:r>
        <w:rPr>
          <w:rStyle w:val="DecValTok"/>
        </w:rPr>
        <w:t>2</w:t>
      </w:r>
      <w:r>
        <w:rPr>
          <w:rStyle w:val="SpecialCharTok"/>
        </w:rPr>
        <w:t>:</w:t>
      </w:r>
      <w:r>
        <w:rPr>
          <w:rStyle w:val="NormalTok"/>
        </w:rPr>
        <w:t>n.class</w:t>
      </w:r>
      <w:r>
        <w:rPr>
          <w:rStyle w:val="DecValTok"/>
        </w:rPr>
        <w:t>-2</w:t>
      </w:r>
      <w:r>
        <w:rPr>
          <w:rStyle w:val="NormalTok"/>
        </w:rPr>
        <w:t xml:space="preserve">] </w:t>
      </w:r>
      <w:r>
        <w:rPr>
          <w:rStyle w:val="OtherTok"/>
        </w:rPr>
        <w:t>&lt;-</w:t>
      </w:r>
      <w:r>
        <w:rPr>
          <w:rStyle w:val="NormalTok"/>
        </w:rPr>
        <w:t xml:space="preserve"> </w:t>
      </w:r>
      <w:r>
        <w:rPr>
          <w:rStyle w:val="FunctionTok"/>
        </w:rPr>
        <w:t>round</w:t>
      </w:r>
      <w:r>
        <w:rPr>
          <w:rStyle w:val="NormalTok"/>
        </w:rPr>
        <w:t>(cuts[</w:t>
      </w:r>
      <w:r>
        <w:rPr>
          <w:rStyle w:val="DecValTok"/>
        </w:rPr>
        <w:t>2</w:t>
      </w:r>
      <w:r>
        <w:rPr>
          <w:rStyle w:val="SpecialCharTok"/>
        </w:rPr>
        <w:t>:</w:t>
      </w:r>
      <w:r>
        <w:rPr>
          <w:rStyle w:val="NormalTok"/>
        </w:rPr>
        <w:t>n.class</w:t>
      </w:r>
      <w:r>
        <w:rPr>
          <w:rStyle w:val="DecValTok"/>
        </w:rPr>
        <w:t>-2</w:t>
      </w:r>
      <w:r>
        <w:rPr>
          <w:rStyle w:val="NormalTok"/>
        </w:rPr>
        <w:t>])</w:t>
      </w:r>
      <w:r>
        <w:br/>
      </w:r>
      <w:r>
        <w:rPr>
          <w:rStyle w:val="FunctionTok"/>
        </w:rPr>
        <w:t>print</w:t>
      </w:r>
      <w:r>
        <w:rPr>
          <w:rStyle w:val="NormalTok"/>
        </w:rPr>
        <w:t>(cuts)</w:t>
      </w:r>
    </w:p>
    <w:p w14:paraId="20F48855" w14:textId="77777777" w:rsidR="004D1366" w:rsidRDefault="00000000">
      <w:pPr>
        <w:pStyle w:val="SourceCode"/>
      </w:pPr>
      <w:r>
        <w:rPr>
          <w:rStyle w:val="VerbatimChar"/>
        </w:rPr>
        <w:t>[1] 103 107 109 114 123 132 142</w:t>
      </w:r>
    </w:p>
    <w:p w14:paraId="601EE371" w14:textId="77777777" w:rsidR="004D1366" w:rsidRDefault="00000000">
      <w:pPr>
        <w:pStyle w:val="SourceCode"/>
      </w:pPr>
      <w:r>
        <w:rPr>
          <w:rStyle w:val="FunctionTok"/>
        </w:rPr>
        <w:t>hist</w:t>
      </w:r>
      <w:r>
        <w:rPr>
          <w:rStyle w:val="NormalTok"/>
        </w:rPr>
        <w:t>(</w:t>
      </w:r>
      <w:proofErr w:type="spellStart"/>
      <w:r>
        <w:rPr>
          <w:rStyle w:val="NormalTok"/>
        </w:rPr>
        <w:t>values.sort</w:t>
      </w:r>
      <w:proofErr w:type="spellEnd"/>
      <w:r>
        <w:rPr>
          <w:rStyle w:val="NormalTok"/>
        </w:rPr>
        <w:t xml:space="preserve">, </w:t>
      </w:r>
      <w:r>
        <w:rPr>
          <w:rStyle w:val="AttributeTok"/>
        </w:rPr>
        <w:t>breaks=</w:t>
      </w:r>
      <w:r>
        <w:rPr>
          <w:rStyle w:val="DecValTok"/>
        </w:rPr>
        <w:t>36</w:t>
      </w:r>
      <w:r>
        <w:rPr>
          <w:rStyle w:val="NormalTok"/>
        </w:rPr>
        <w:t xml:space="preserve">, </w:t>
      </w:r>
      <w:r>
        <w:rPr>
          <w:rStyle w:val="AttributeTok"/>
        </w:rPr>
        <w:t>main=</w:t>
      </w:r>
      <w:r>
        <w:rPr>
          <w:rStyle w:val="StringTok"/>
        </w:rPr>
        <w:t>"Histogram equalization"</w:t>
      </w:r>
      <w:r>
        <w:rPr>
          <w:rStyle w:val="NormalTok"/>
        </w:rPr>
        <w:t>,</w:t>
      </w:r>
      <w:r>
        <w:br/>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proofErr w:type="spellStart"/>
      <w:r>
        <w:rPr>
          <w:rStyle w:val="NormalTok"/>
        </w:rPr>
        <w:t>layer.names</w:t>
      </w:r>
      <w:proofErr w:type="spellEnd"/>
      <w:r>
        <w:rPr>
          <w:rStyle w:val="NormalTok"/>
        </w:rPr>
        <w:t>[</w:t>
      </w:r>
      <w:r>
        <w:rPr>
          <w:rStyle w:val="DecValTok"/>
        </w:rPr>
        <w:t>1</w:t>
      </w:r>
      <w:r>
        <w:rPr>
          <w:rStyle w:val="NormalTok"/>
        </w:rPr>
        <w:t>])</w:t>
      </w:r>
      <w:r>
        <w:br/>
      </w:r>
      <w:proofErr w:type="spellStart"/>
      <w:r>
        <w:rPr>
          <w:rStyle w:val="FunctionTok"/>
        </w:rPr>
        <w:t>abline</w:t>
      </w:r>
      <w:proofErr w:type="spellEnd"/>
      <w:r>
        <w:rPr>
          <w:rStyle w:val="NormalTok"/>
        </w:rPr>
        <w:t>(</w:t>
      </w:r>
      <w:r>
        <w:rPr>
          <w:rStyle w:val="AttributeTok"/>
        </w:rPr>
        <w:t>v=</w:t>
      </w:r>
      <w:r>
        <w:rPr>
          <w:rStyle w:val="NormalTok"/>
        </w:rPr>
        <w:t xml:space="preserve">cuts, </w:t>
      </w:r>
      <w:r>
        <w:rPr>
          <w:rStyle w:val="AttributeTok"/>
        </w:rPr>
        <w:t>col=</w:t>
      </w:r>
      <w:r>
        <w:rPr>
          <w:rStyle w:val="StringTok"/>
        </w:rPr>
        <w:t>"blue"</w:t>
      </w:r>
      <w:r>
        <w:rPr>
          <w:rStyle w:val="NormalTok"/>
        </w:rPr>
        <w:t xml:space="preserve">, </w:t>
      </w:r>
      <w:proofErr w:type="spellStart"/>
      <w:r>
        <w:rPr>
          <w:rStyle w:val="AttributeTok"/>
        </w:rPr>
        <w:t>lwd</w:t>
      </w:r>
      <w:proofErr w:type="spellEnd"/>
      <w:r>
        <w:rPr>
          <w:rStyle w:val="AttributeTok"/>
        </w:rPr>
        <w:t>=</w:t>
      </w:r>
      <w:r>
        <w:rPr>
          <w:rStyle w:val="DecValTok"/>
        </w:rPr>
        <w:t>2</w:t>
      </w:r>
      <w:r>
        <w:rPr>
          <w:rStyle w:val="NormalTok"/>
        </w:rPr>
        <w:t>)</w:t>
      </w:r>
    </w:p>
    <w:p w14:paraId="1C085998" w14:textId="77777777" w:rsidR="004D1366" w:rsidRDefault="00000000">
      <w:pPr>
        <w:pStyle w:val="FirstParagraph"/>
      </w:pPr>
      <w:r>
        <w:rPr>
          <w:noProof/>
        </w:rPr>
        <w:lastRenderedPageBreak/>
        <w:drawing>
          <wp:inline distT="0" distB="0" distL="0" distR="0" wp14:anchorId="4E46C070" wp14:editId="0B516873">
            <wp:extent cx="5334000" cy="2667000"/>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PatternAnalysisWorkshopTutorial_DSM2025_files/figure-docx/histo-equal-1.png"/>
                    <pic:cNvPicPr>
                      <a:picLocks noChangeAspect="1" noChangeArrowheads="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14:paraId="0761D325" w14:textId="77777777" w:rsidR="004D1366" w:rsidRDefault="00000000">
      <w:pPr>
        <w:pStyle w:val="Plattetekst"/>
      </w:pPr>
      <w:r>
        <w:t>In this plot each slice has the same number of pixels.</w:t>
      </w:r>
    </w:p>
    <w:p w14:paraId="4EEDEB63" w14:textId="77777777" w:rsidR="004D1366" w:rsidRDefault="00000000">
      <w:pPr>
        <w:pStyle w:val="Plattetekst"/>
      </w:pPr>
      <w:r>
        <w:rPr>
          <w:i/>
          <w:iCs/>
        </w:rPr>
        <w:t>Task:</w:t>
      </w:r>
      <w:r>
        <w:t xml:space="preserve"> slice the map with histogram </w:t>
      </w:r>
      <w:proofErr w:type="spellStart"/>
      <w:r>
        <w:t>equalizatioj</w:t>
      </w:r>
      <w:proofErr w:type="spellEnd"/>
      <w:r>
        <w:t xml:space="preserve"> and display the result.</w:t>
      </w:r>
    </w:p>
    <w:p w14:paraId="186C109B" w14:textId="77777777" w:rsidR="004D1366" w:rsidRDefault="00000000">
      <w:pPr>
        <w:pStyle w:val="Plattetekst"/>
      </w:pPr>
      <w:r>
        <w:t>Slice the map:</w:t>
      </w:r>
    </w:p>
    <w:p w14:paraId="04C5C368" w14:textId="77777777" w:rsidR="004D1366" w:rsidRDefault="00000000">
      <w:pPr>
        <w:pStyle w:val="SourceCode"/>
      </w:pPr>
      <w:r>
        <w:rPr>
          <w:rStyle w:val="CommentTok"/>
        </w:rPr>
        <w:t># `</w:t>
      </w:r>
      <w:proofErr w:type="spellStart"/>
      <w:r>
        <w:rPr>
          <w:rStyle w:val="CommentTok"/>
        </w:rPr>
        <w:t>rcl</w:t>
      </w:r>
      <w:proofErr w:type="spellEnd"/>
      <w:r>
        <w:rPr>
          <w:rStyle w:val="CommentTok"/>
        </w:rPr>
        <w:t xml:space="preserve">` is a vector with the lowest limit 0, the cuts, and the maximum </w:t>
      </w:r>
      <w:proofErr w:type="spellStart"/>
      <w:r>
        <w:rPr>
          <w:rStyle w:val="CommentTok"/>
        </w:rPr>
        <w:t>valie</w:t>
      </w:r>
      <w:proofErr w:type="spellEnd"/>
      <w:r>
        <w:br/>
      </w:r>
      <w:r>
        <w:rPr>
          <w:rStyle w:val="CommentTok"/>
        </w:rPr>
        <w:t>#       so that all values are classified</w:t>
      </w:r>
      <w:r>
        <w:br/>
      </w:r>
      <w:r>
        <w:rPr>
          <w:rStyle w:val="NormalTok"/>
        </w:rPr>
        <w:t xml:space="preserve">sg4.class </w:t>
      </w:r>
      <w:r>
        <w:rPr>
          <w:rStyle w:val="OtherTok"/>
        </w:rPr>
        <w:t>&lt;-</w:t>
      </w:r>
      <w:r>
        <w:rPr>
          <w:rStyle w:val="NormalTok"/>
        </w:rPr>
        <w:t xml:space="preserve"> terra</w:t>
      </w:r>
      <w:r>
        <w:rPr>
          <w:rStyle w:val="SpecialCharTok"/>
        </w:rPr>
        <w:t>::</w:t>
      </w:r>
      <w:r>
        <w:rPr>
          <w:rStyle w:val="FunctionTok"/>
        </w:rPr>
        <w:t>classify</w:t>
      </w:r>
      <w:r>
        <w:rPr>
          <w:rStyle w:val="NormalTok"/>
        </w:rPr>
        <w:t>(sg4.utm[[</w:t>
      </w:r>
      <w:r>
        <w:rPr>
          <w:rStyle w:val="DecValTok"/>
        </w:rPr>
        <w:t>1</w:t>
      </w:r>
      <w:r>
        <w:rPr>
          <w:rStyle w:val="NormalTok"/>
        </w:rPr>
        <w:t xml:space="preserve">]], </w:t>
      </w:r>
      <w:r>
        <w:br/>
      </w:r>
      <w:r>
        <w:rPr>
          <w:rStyle w:val="NormalTok"/>
        </w:rPr>
        <w:t xml:space="preserve">                             </w:t>
      </w:r>
      <w:proofErr w:type="spellStart"/>
      <w:r>
        <w:rPr>
          <w:rStyle w:val="AttributeTok"/>
        </w:rPr>
        <w:t>rcl</w:t>
      </w:r>
      <w:proofErr w:type="spellEnd"/>
      <w:r>
        <w:rPr>
          <w:rStyle w:val="AttributeTok"/>
        </w:rPr>
        <w:t>=</w:t>
      </w:r>
      <w:r>
        <w:rPr>
          <w:rStyle w:val="NormalTok"/>
        </w:rPr>
        <w:t xml:space="preserve"> </w:t>
      </w:r>
      <w:r>
        <w:rPr>
          <w:rStyle w:val="FunctionTok"/>
        </w:rPr>
        <w:t>c</w:t>
      </w:r>
      <w:r>
        <w:rPr>
          <w:rStyle w:val="NormalTok"/>
        </w:rPr>
        <w:t>(</w:t>
      </w:r>
      <w:r>
        <w:rPr>
          <w:rStyle w:val="DecValTok"/>
        </w:rPr>
        <w:t>0</w:t>
      </w:r>
      <w:r>
        <w:rPr>
          <w:rStyle w:val="NormalTok"/>
        </w:rPr>
        <w:t xml:space="preserve">, cuts, </w:t>
      </w:r>
      <w:r>
        <w:rPr>
          <w:rStyle w:val="FunctionTok"/>
        </w:rPr>
        <w:t>ceiling</w:t>
      </w:r>
      <w:r>
        <w:rPr>
          <w:rStyle w:val="NormalTok"/>
        </w:rPr>
        <w:t>(</w:t>
      </w:r>
      <w:r>
        <w:rPr>
          <w:rStyle w:val="FunctionTok"/>
        </w:rPr>
        <w:t>max</w:t>
      </w:r>
      <w:r>
        <w:rPr>
          <w:rStyle w:val="NormalTok"/>
        </w:rPr>
        <w:t>(</w:t>
      </w:r>
      <w:proofErr w:type="spellStart"/>
      <w:r>
        <w:rPr>
          <w:rStyle w:val="NormalTok"/>
        </w:rPr>
        <w:t>values.sort</w:t>
      </w:r>
      <w:proofErr w:type="spellEnd"/>
      <w:r>
        <w:rPr>
          <w:rStyle w:val="NormalTok"/>
        </w:rPr>
        <w:t>))))</w:t>
      </w:r>
      <w:r>
        <w:br/>
      </w:r>
      <w:r>
        <w:rPr>
          <w:rStyle w:val="FunctionTok"/>
        </w:rPr>
        <w:t>table</w:t>
      </w:r>
      <w:r>
        <w:rPr>
          <w:rStyle w:val="NormalTok"/>
        </w:rPr>
        <w:t>(</w:t>
      </w:r>
      <w:r>
        <w:rPr>
          <w:rStyle w:val="FunctionTok"/>
        </w:rPr>
        <w:t>values</w:t>
      </w:r>
      <w:r>
        <w:rPr>
          <w:rStyle w:val="NormalTok"/>
        </w:rPr>
        <w:t>(sg4.class))</w:t>
      </w:r>
    </w:p>
    <w:p w14:paraId="31E62FFE" w14:textId="77777777" w:rsidR="004D1366" w:rsidRDefault="00000000">
      <w:pPr>
        <w:pStyle w:val="SourceCode"/>
      </w:pPr>
      <w:r>
        <w:br/>
      </w:r>
      <w:r>
        <w:rPr>
          <w:rStyle w:val="VerbatimChar"/>
        </w:rPr>
        <w:t xml:space="preserve">   0    1    2    3    4    5    6    7 </w:t>
      </w:r>
      <w:r>
        <w:br/>
      </w:r>
      <w:r>
        <w:rPr>
          <w:rStyle w:val="VerbatimChar"/>
        </w:rPr>
        <w:t xml:space="preserve">1156 2095 1014 1714 1470 1420 1815 1264 </w:t>
      </w:r>
    </w:p>
    <w:p w14:paraId="66CBFA7D" w14:textId="77777777" w:rsidR="004D1366" w:rsidRDefault="00000000">
      <w:pPr>
        <w:pStyle w:val="SourceCode"/>
      </w:pPr>
      <w:r>
        <w:rPr>
          <w:rStyle w:val="FunctionTok"/>
        </w:rPr>
        <w:t>names</w:t>
      </w:r>
      <w:r>
        <w:rPr>
          <w:rStyle w:val="NormalTok"/>
        </w:rPr>
        <w:t xml:space="preserve">(sg4.class) </w:t>
      </w:r>
      <w:r>
        <w:rPr>
          <w:rStyle w:val="OtherTok"/>
        </w:rPr>
        <w:t>&lt;-</w:t>
      </w:r>
      <w:r>
        <w:rPr>
          <w:rStyle w:val="NormalTok"/>
        </w:rPr>
        <w:t xml:space="preserve"> </w:t>
      </w:r>
      <w:r>
        <w:rPr>
          <w:rStyle w:val="StringTok"/>
        </w:rPr>
        <w:t>"class"</w:t>
      </w:r>
    </w:p>
    <w:p w14:paraId="3A5577BC" w14:textId="77777777" w:rsidR="004D1366" w:rsidRDefault="00000000">
      <w:pPr>
        <w:pStyle w:val="FirstParagraph"/>
      </w:pPr>
      <w:r>
        <w:t>Display the classified map:</w:t>
      </w:r>
    </w:p>
    <w:p w14:paraId="7BDF3778" w14:textId="77777777" w:rsidR="004D1366" w:rsidRDefault="00000000">
      <w:pPr>
        <w:pStyle w:val="SourceCode"/>
      </w:pPr>
      <w:r>
        <w:rPr>
          <w:rStyle w:val="NormalTok"/>
        </w:rPr>
        <w:t>terra</w:t>
      </w:r>
      <w:r>
        <w:rPr>
          <w:rStyle w:val="SpecialCharTok"/>
        </w:rPr>
        <w:t>::</w:t>
      </w:r>
      <w:r>
        <w:rPr>
          <w:rStyle w:val="FunctionTok"/>
        </w:rPr>
        <w:t>plot</w:t>
      </w:r>
      <w:r>
        <w:rPr>
          <w:rStyle w:val="NormalTok"/>
        </w:rPr>
        <w:t>(sg4.class,</w:t>
      </w:r>
      <w:r>
        <w:br/>
      </w:r>
      <w:r>
        <w:rPr>
          <w:rStyle w:val="NormalTok"/>
        </w:rPr>
        <w:t xml:space="preserve">            </w:t>
      </w:r>
      <w:r>
        <w:rPr>
          <w:rStyle w:val="AttributeTok"/>
        </w:rPr>
        <w:t>type=</w:t>
      </w:r>
      <w:r>
        <w:rPr>
          <w:rStyle w:val="StringTok"/>
        </w:rPr>
        <w:t>"classes"</w:t>
      </w:r>
      <w:r>
        <w:rPr>
          <w:rStyle w:val="NormalTok"/>
        </w:rPr>
        <w:t>,</w:t>
      </w:r>
      <w:r>
        <w:br/>
      </w:r>
      <w:r>
        <w:rPr>
          <w:rStyle w:val="NormalTok"/>
        </w:rPr>
        <w:t xml:space="preserve">            </w:t>
      </w:r>
      <w:r>
        <w:rPr>
          <w:rStyle w:val="AttributeTok"/>
        </w:rPr>
        <w:t>main=</w:t>
      </w:r>
      <w:proofErr w:type="spellStart"/>
      <w:r>
        <w:rPr>
          <w:rStyle w:val="NormalTok"/>
        </w:rPr>
        <w:t>layer.names</w:t>
      </w:r>
      <w:proofErr w:type="spellEnd"/>
      <w:r>
        <w:rPr>
          <w:rStyle w:val="NormalTok"/>
        </w:rPr>
        <w:t>[</w:t>
      </w:r>
      <w:r>
        <w:rPr>
          <w:rStyle w:val="DecValTok"/>
        </w:rPr>
        <w:t>1</w:t>
      </w:r>
      <w:r>
        <w:rPr>
          <w:rStyle w:val="NormalTok"/>
        </w:rPr>
        <w:t>])</w:t>
      </w:r>
    </w:p>
    <w:p w14:paraId="3D5FDE12" w14:textId="77777777" w:rsidR="004D1366" w:rsidRDefault="00000000">
      <w:pPr>
        <w:pStyle w:val="FirstParagraph"/>
      </w:pPr>
      <w:r>
        <w:rPr>
          <w:noProof/>
        </w:rPr>
        <w:lastRenderedPageBreak/>
        <w:drawing>
          <wp:inline distT="0" distB="0" distL="0" distR="0" wp14:anchorId="4D20BC7F" wp14:editId="7BEC413B">
            <wp:extent cx="5334000" cy="426720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PatternAnalysisWorkshopTutorial_DSM2025_files/figure-docx/show.classified-hist-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21D72C89" w14:textId="77777777" w:rsidR="004D1366" w:rsidRDefault="00000000">
      <w:pPr>
        <w:pStyle w:val="Plattetekst"/>
      </w:pPr>
      <w:r>
        <w:t>Q: Describe the patterns of the map.</w:t>
      </w:r>
    </w:p>
    <w:p w14:paraId="56D44EFF" w14:textId="77777777" w:rsidR="004D1366" w:rsidRDefault="00000000">
      <w:pPr>
        <w:pStyle w:val="Plattetekst"/>
      </w:pPr>
      <w:r>
        <w:t>Q: How would these change with different class numbers or limits?</w:t>
      </w:r>
    </w:p>
    <w:p w14:paraId="29E77490" w14:textId="77777777" w:rsidR="004D1366" w:rsidRDefault="00000000">
      <w:pPr>
        <w:pStyle w:val="Kop2"/>
      </w:pPr>
      <w:bookmarkStart w:id="42" w:name="sec-mean-limit"/>
      <w:bookmarkStart w:id="43" w:name="_Toc189123551"/>
      <w:bookmarkEnd w:id="40"/>
      <w:r>
        <w:t>6.2 Classifying by meaningful limits</w:t>
      </w:r>
      <w:bookmarkEnd w:id="43"/>
    </w:p>
    <w:p w14:paraId="2F6F8FAE" w14:textId="77777777" w:rsidR="004D1366" w:rsidRDefault="00000000">
      <w:pPr>
        <w:pStyle w:val="FirstParagraph"/>
      </w:pPr>
      <w:r>
        <w:t>For soil properties we usually have limits that correspond to approximate thresholds in land use. For example, in the case of pH, we can refer to extension or crop consultant publications, or environmental models. Unlike in histogram equalization, the number of classes depends on the user requirements.</w:t>
      </w:r>
    </w:p>
    <w:p w14:paraId="65E7D81B" w14:textId="77777777" w:rsidR="004D1366" w:rsidRDefault="00000000">
      <w:pPr>
        <w:pStyle w:val="Plattetekst"/>
      </w:pPr>
      <w:r>
        <w:t xml:space="preserve">For example, the </w:t>
      </w:r>
      <w:hyperlink r:id="rId30">
        <w:r>
          <w:rPr>
            <w:rStyle w:val="Hyperlink"/>
          </w:rPr>
          <w:t>Cornell pH test kit</w:t>
        </w:r>
      </w:hyperlink>
      <w:r>
        <w:t xml:space="preserve"> has a “Wide Range Kit” measuring the soil pH over the range of 4.0–8.6, in increments of 0.2 for an experienced user. Here we will be somewhat less precise, and slice the map in increments of 0.4 </w:t>
      </w:r>
      <w:proofErr w:type="spellStart"/>
      <w:r>
        <w:t>pH.</w:t>
      </w:r>
      <w:proofErr w:type="spellEnd"/>
    </w:p>
    <w:p w14:paraId="0A5A721B" w14:textId="77777777" w:rsidR="004D1366" w:rsidRDefault="00000000">
      <w:pPr>
        <w:pStyle w:val="Plattetekst"/>
      </w:pPr>
      <w:r>
        <w:rPr>
          <w:i/>
          <w:iCs/>
        </w:rPr>
        <w:t>Task:</w:t>
      </w:r>
      <w:r>
        <w:t xml:space="preserve"> slice the map of surface soil pH and display with a common </w:t>
      </w:r>
      <w:proofErr w:type="spellStart"/>
      <w:r>
        <w:t>colour</w:t>
      </w:r>
      <w:proofErr w:type="spellEnd"/>
      <w:r>
        <w:t xml:space="preserve"> ramp.</w:t>
      </w:r>
    </w:p>
    <w:p w14:paraId="4AD837AC" w14:textId="77777777" w:rsidR="004D1366" w:rsidRDefault="00000000">
      <w:pPr>
        <w:pStyle w:val="Plattetekst"/>
      </w:pPr>
      <w:r>
        <w:t xml:space="preserve">Find the combined range and divide into classes of 0.4 pH, starting and ending on even units of 0.4. For </w:t>
      </w:r>
      <w:proofErr w:type="spellStart"/>
      <w:r>
        <w:t>SoilGrids</w:t>
      </w:r>
      <w:proofErr w:type="spellEnd"/>
      <w:r>
        <w:t>, the units are x10, so the limits are every 4.</w:t>
      </w:r>
    </w:p>
    <w:p w14:paraId="63DC8E5C" w14:textId="77777777" w:rsidR="004D1366" w:rsidRDefault="00000000">
      <w:pPr>
        <w:pStyle w:val="Plattetekst"/>
      </w:pPr>
      <w:r>
        <w:t>Set up the cut points.</w:t>
      </w:r>
    </w:p>
    <w:p w14:paraId="1F4E4733" w14:textId="77777777" w:rsidR="004D1366" w:rsidRDefault="00000000">
      <w:pPr>
        <w:pStyle w:val="SourceCode"/>
      </w:pPr>
      <w:r>
        <w:rPr>
          <w:rStyle w:val="CommentTok"/>
        </w:rPr>
        <w:lastRenderedPageBreak/>
        <w:t># find the layer number for this property</w:t>
      </w:r>
      <w:r>
        <w:br/>
      </w:r>
      <w:r>
        <w:rPr>
          <w:rStyle w:val="CommentTok"/>
        </w:rPr>
        <w:t xml:space="preserve"># note: </w:t>
      </w:r>
      <w:proofErr w:type="spellStart"/>
      <w:r>
        <w:rPr>
          <w:rStyle w:val="CommentTok"/>
        </w:rPr>
        <w:t>SoilGrids</w:t>
      </w:r>
      <w:proofErr w:type="spellEnd"/>
      <w:r>
        <w:rPr>
          <w:rStyle w:val="CommentTok"/>
        </w:rPr>
        <w:t xml:space="preserve"> is pH x 10</w:t>
      </w:r>
      <w:r>
        <w:br/>
      </w:r>
      <w:r>
        <w:rPr>
          <w:rStyle w:val="NormalTok"/>
        </w:rPr>
        <w:t xml:space="preserve">(ix.ph05 </w:t>
      </w:r>
      <w:r>
        <w:rPr>
          <w:rStyle w:val="OtherTok"/>
        </w:rPr>
        <w:t>&lt;-</w:t>
      </w:r>
      <w:r>
        <w:rPr>
          <w:rStyle w:val="NormalTok"/>
        </w:rPr>
        <w:t xml:space="preserve"> </w:t>
      </w:r>
      <w:r>
        <w:rPr>
          <w:rStyle w:val="FunctionTok"/>
        </w:rPr>
        <w:t>which</w:t>
      </w:r>
      <w:r>
        <w:rPr>
          <w:rStyle w:val="NormalTok"/>
        </w:rPr>
        <w:t>(</w:t>
      </w:r>
      <w:proofErr w:type="spellStart"/>
      <w:r>
        <w:rPr>
          <w:rStyle w:val="NormalTok"/>
        </w:rPr>
        <w:t>layer.names</w:t>
      </w:r>
      <w:proofErr w:type="spellEnd"/>
      <w:r>
        <w:rPr>
          <w:rStyle w:val="NormalTok"/>
        </w:rPr>
        <w:t xml:space="preserve"> </w:t>
      </w:r>
      <w:r>
        <w:rPr>
          <w:rStyle w:val="SpecialCharTok"/>
        </w:rPr>
        <w:t>==</w:t>
      </w:r>
      <w:r>
        <w:rPr>
          <w:rStyle w:val="NormalTok"/>
        </w:rPr>
        <w:t xml:space="preserve"> </w:t>
      </w:r>
      <w:r>
        <w:rPr>
          <w:rStyle w:val="StringTok"/>
        </w:rPr>
        <w:t>"phh2o_0-5cm_mean"</w:t>
      </w:r>
      <w:r>
        <w:rPr>
          <w:rStyle w:val="NormalTok"/>
        </w:rPr>
        <w:t>))</w:t>
      </w:r>
    </w:p>
    <w:p w14:paraId="190E38F6" w14:textId="77777777" w:rsidR="004D1366" w:rsidRDefault="00000000">
      <w:pPr>
        <w:pStyle w:val="SourceCode"/>
      </w:pPr>
      <w:r>
        <w:rPr>
          <w:rStyle w:val="VerbatimChar"/>
        </w:rPr>
        <w:t>[1] 25</w:t>
      </w:r>
    </w:p>
    <w:p w14:paraId="51ABE924" w14:textId="77777777" w:rsidR="004D1366" w:rsidRDefault="00000000">
      <w:pPr>
        <w:pStyle w:val="SourceCode"/>
      </w:pPr>
      <w:r>
        <w:rPr>
          <w:rStyle w:val="NormalTok"/>
        </w:rPr>
        <w:t xml:space="preserve">(cuts </w:t>
      </w:r>
      <w:r>
        <w:rPr>
          <w:rStyle w:val="OtherTok"/>
        </w:rPr>
        <w:t>&lt;-</w:t>
      </w:r>
      <w:r>
        <w:rPr>
          <w:rStyle w:val="NormalTok"/>
        </w:rPr>
        <w:t xml:space="preserve"> </w:t>
      </w:r>
      <w:r>
        <w:rPr>
          <w:rStyle w:val="FunctionTok"/>
        </w:rPr>
        <w:t>seq</w:t>
      </w:r>
      <w:r>
        <w:rPr>
          <w:rStyle w:val="NormalTok"/>
        </w:rPr>
        <w:t>(</w:t>
      </w:r>
      <w:r>
        <w:rPr>
          <w:rStyle w:val="FunctionTok"/>
        </w:rPr>
        <w:t>floor</w:t>
      </w:r>
      <w:r>
        <w:rPr>
          <w:rStyle w:val="NormalTok"/>
        </w:rPr>
        <w:t>(</w:t>
      </w:r>
      <w:r>
        <w:rPr>
          <w:rStyle w:val="FunctionTok"/>
        </w:rPr>
        <w:t>min</w:t>
      </w:r>
      <w:r>
        <w:rPr>
          <w:rStyle w:val="NormalTok"/>
        </w:rPr>
        <w:t>(</w:t>
      </w:r>
      <w:r>
        <w:rPr>
          <w:rStyle w:val="FunctionTok"/>
        </w:rPr>
        <w:t>values</w:t>
      </w:r>
      <w:r>
        <w:rPr>
          <w:rStyle w:val="NormalTok"/>
        </w:rPr>
        <w:t xml:space="preserve">(sg4.utm[[ix.ph05]],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rPr>
          <w:rStyle w:val="FunctionTok"/>
        </w:rPr>
        <w:t>ceiling</w:t>
      </w:r>
      <w:r>
        <w:rPr>
          <w:rStyle w:val="NormalTok"/>
        </w:rPr>
        <w:t>(</w:t>
      </w:r>
      <w:r>
        <w:rPr>
          <w:rStyle w:val="FunctionTok"/>
        </w:rPr>
        <w:t>max</w:t>
      </w:r>
      <w:r>
        <w:rPr>
          <w:rStyle w:val="NormalTok"/>
        </w:rPr>
        <w:t>(</w:t>
      </w:r>
      <w:r>
        <w:rPr>
          <w:rStyle w:val="FunctionTok"/>
        </w:rPr>
        <w:t>values</w:t>
      </w:r>
      <w:r>
        <w:rPr>
          <w:rStyle w:val="NormalTok"/>
        </w:rPr>
        <w:t xml:space="preserve">(sg4.utm[[ix.ph05]],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by =</w:t>
      </w:r>
      <w:r>
        <w:rPr>
          <w:rStyle w:val="NormalTok"/>
        </w:rPr>
        <w:t xml:space="preserve"> </w:t>
      </w:r>
      <w:r>
        <w:rPr>
          <w:rStyle w:val="DecValTok"/>
        </w:rPr>
        <w:t>4</w:t>
      </w:r>
      <w:r>
        <w:rPr>
          <w:rStyle w:val="NormalTok"/>
        </w:rPr>
        <w:t>))</w:t>
      </w:r>
    </w:p>
    <w:p w14:paraId="4B1BF79F" w14:textId="77777777" w:rsidR="004D1366" w:rsidRDefault="00000000">
      <w:pPr>
        <w:pStyle w:val="SourceCode"/>
      </w:pPr>
      <w:r>
        <w:rPr>
          <w:rStyle w:val="VerbatimChar"/>
        </w:rPr>
        <w:t>[1] 53 57 61 65 69 73</w:t>
      </w:r>
    </w:p>
    <w:p w14:paraId="0AF77E09" w14:textId="77777777" w:rsidR="004D1366" w:rsidRDefault="00000000">
      <w:pPr>
        <w:pStyle w:val="FirstParagraph"/>
      </w:pPr>
      <w:r>
        <w:t>Slice the map of surface soil pH:</w:t>
      </w:r>
    </w:p>
    <w:p w14:paraId="53AAC8A1" w14:textId="77777777" w:rsidR="004D1366" w:rsidRDefault="00000000">
      <w:pPr>
        <w:pStyle w:val="SourceCode"/>
      </w:pPr>
      <w:proofErr w:type="spellStart"/>
      <w:r>
        <w:rPr>
          <w:rStyle w:val="NormalTok"/>
        </w:rPr>
        <w:t>sg.ph.class</w:t>
      </w:r>
      <w:proofErr w:type="spellEnd"/>
      <w:r>
        <w:rPr>
          <w:rStyle w:val="NormalTok"/>
        </w:rPr>
        <w:t xml:space="preserve"> </w:t>
      </w:r>
      <w:r>
        <w:rPr>
          <w:rStyle w:val="OtherTok"/>
        </w:rPr>
        <w:t>&lt;-</w:t>
      </w:r>
      <w:r>
        <w:rPr>
          <w:rStyle w:val="NormalTok"/>
        </w:rPr>
        <w:t xml:space="preserve"> terra</w:t>
      </w:r>
      <w:r>
        <w:rPr>
          <w:rStyle w:val="SpecialCharTok"/>
        </w:rPr>
        <w:t>::</w:t>
      </w:r>
      <w:r>
        <w:rPr>
          <w:rStyle w:val="FunctionTok"/>
        </w:rPr>
        <w:t>classify</w:t>
      </w:r>
      <w:r>
        <w:rPr>
          <w:rStyle w:val="NormalTok"/>
        </w:rPr>
        <w:t xml:space="preserve">(sg4.utm[[ix.ph05]], </w:t>
      </w:r>
      <w:proofErr w:type="spellStart"/>
      <w:r>
        <w:rPr>
          <w:rStyle w:val="AttributeTok"/>
        </w:rPr>
        <w:t>rcl</w:t>
      </w:r>
      <w:proofErr w:type="spellEnd"/>
      <w:r>
        <w:rPr>
          <w:rStyle w:val="AttributeTok"/>
        </w:rPr>
        <w:t>=</w:t>
      </w:r>
      <w:r>
        <w:rPr>
          <w:rStyle w:val="NormalTok"/>
        </w:rPr>
        <w:t xml:space="preserve"> cuts)</w:t>
      </w:r>
      <w:r>
        <w:br/>
      </w:r>
      <w:r>
        <w:rPr>
          <w:rStyle w:val="FunctionTok"/>
        </w:rPr>
        <w:t>table</w:t>
      </w:r>
      <w:r>
        <w:rPr>
          <w:rStyle w:val="NormalTok"/>
        </w:rPr>
        <w:t>(</w:t>
      </w:r>
      <w:r>
        <w:rPr>
          <w:rStyle w:val="FunctionTok"/>
        </w:rPr>
        <w:t>values</w:t>
      </w:r>
      <w:r>
        <w:rPr>
          <w:rStyle w:val="NormalTok"/>
        </w:rPr>
        <w:t>(</w:t>
      </w:r>
      <w:proofErr w:type="spellStart"/>
      <w:r>
        <w:rPr>
          <w:rStyle w:val="NormalTok"/>
        </w:rPr>
        <w:t>sg.ph.class</w:t>
      </w:r>
      <w:proofErr w:type="spellEnd"/>
      <w:r>
        <w:rPr>
          <w:rStyle w:val="NormalTok"/>
        </w:rPr>
        <w:t>))</w:t>
      </w:r>
    </w:p>
    <w:p w14:paraId="59DFAC84" w14:textId="77777777" w:rsidR="004D1366" w:rsidRDefault="00000000">
      <w:pPr>
        <w:pStyle w:val="SourceCode"/>
      </w:pPr>
      <w:r>
        <w:br/>
      </w:r>
      <w:r>
        <w:rPr>
          <w:rStyle w:val="VerbatimChar"/>
        </w:rPr>
        <w:t xml:space="preserve">   0    1    2    3    4 </w:t>
      </w:r>
      <w:r>
        <w:br/>
      </w:r>
      <w:r>
        <w:rPr>
          <w:rStyle w:val="VerbatimChar"/>
        </w:rPr>
        <w:t xml:space="preserve">1485 5047 1374 2061 1972 </w:t>
      </w:r>
    </w:p>
    <w:p w14:paraId="74EA3099" w14:textId="77777777" w:rsidR="004D1366" w:rsidRDefault="00000000">
      <w:pPr>
        <w:pStyle w:val="SourceCode"/>
      </w:pPr>
      <w:r>
        <w:rPr>
          <w:rStyle w:val="FunctionTok"/>
        </w:rPr>
        <w:t>names</w:t>
      </w:r>
      <w:r>
        <w:rPr>
          <w:rStyle w:val="NormalTok"/>
        </w:rPr>
        <w:t>(</w:t>
      </w:r>
      <w:proofErr w:type="spellStart"/>
      <w:r>
        <w:rPr>
          <w:rStyle w:val="NormalTok"/>
        </w:rPr>
        <w:t>sg.ph.class</w:t>
      </w:r>
      <w:proofErr w:type="spellEnd"/>
      <w:r>
        <w:rPr>
          <w:rStyle w:val="NormalTok"/>
        </w:rPr>
        <w:t xml:space="preserve">) </w:t>
      </w:r>
      <w:r>
        <w:rPr>
          <w:rStyle w:val="OtherTok"/>
        </w:rPr>
        <w:t>&lt;-</w:t>
      </w:r>
      <w:r>
        <w:rPr>
          <w:rStyle w:val="NormalTok"/>
        </w:rPr>
        <w:t xml:space="preserve"> </w:t>
      </w:r>
      <w:r>
        <w:rPr>
          <w:rStyle w:val="StringTok"/>
        </w:rPr>
        <w:t>"class"</w:t>
      </w:r>
    </w:p>
    <w:p w14:paraId="575745F5" w14:textId="77777777" w:rsidR="004D1366" w:rsidRDefault="00000000">
      <w:pPr>
        <w:pStyle w:val="FirstParagraph"/>
      </w:pPr>
      <w:r>
        <w:t>Display it:</w:t>
      </w:r>
    </w:p>
    <w:p w14:paraId="4A23A2E4" w14:textId="77777777" w:rsidR="004D1366" w:rsidRDefault="00000000">
      <w:pPr>
        <w:pStyle w:val="SourceCode"/>
      </w:pPr>
      <w:r>
        <w:rPr>
          <w:rStyle w:val="NormalTok"/>
        </w:rPr>
        <w:t>terra</w:t>
      </w:r>
      <w:r>
        <w:rPr>
          <w:rStyle w:val="SpecialCharTok"/>
        </w:rPr>
        <w:t>::</w:t>
      </w:r>
      <w:r>
        <w:rPr>
          <w:rStyle w:val="FunctionTok"/>
        </w:rPr>
        <w:t>plot</w:t>
      </w:r>
      <w:r>
        <w:rPr>
          <w:rStyle w:val="NormalTok"/>
        </w:rPr>
        <w:t>(</w:t>
      </w:r>
      <w:proofErr w:type="spellStart"/>
      <w:r>
        <w:rPr>
          <w:rStyle w:val="NormalTok"/>
        </w:rPr>
        <w:t>sg.ph.class</w:t>
      </w:r>
      <w:proofErr w:type="spellEnd"/>
      <w:r>
        <w:rPr>
          <w:rStyle w:val="NormalTok"/>
        </w:rPr>
        <w:t>,</w:t>
      </w:r>
      <w:r>
        <w:br/>
      </w:r>
      <w:r>
        <w:rPr>
          <w:rStyle w:val="NormalTok"/>
        </w:rPr>
        <w:t xml:space="preserve">            </w:t>
      </w:r>
      <w:r>
        <w:rPr>
          <w:rStyle w:val="AttributeTok"/>
        </w:rPr>
        <w:t>col=</w:t>
      </w:r>
      <w:proofErr w:type="spellStart"/>
      <w:r>
        <w:rPr>
          <w:rStyle w:val="NormalTok"/>
        </w:rPr>
        <w:t>sp</w:t>
      </w:r>
      <w:proofErr w:type="spellEnd"/>
      <w:r>
        <w:rPr>
          <w:rStyle w:val="SpecialCharTok"/>
        </w:rPr>
        <w:t>::</w:t>
      </w:r>
      <w:proofErr w:type="spellStart"/>
      <w:r>
        <w:rPr>
          <w:rStyle w:val="FunctionTok"/>
        </w:rPr>
        <w:t>bpy.colors</w:t>
      </w:r>
      <w:proofErr w:type="spellEnd"/>
      <w:r>
        <w:rPr>
          <w:rStyle w:val="NormalTok"/>
        </w:rPr>
        <w:t>(</w:t>
      </w:r>
      <w:r>
        <w:rPr>
          <w:rStyle w:val="FunctionTok"/>
        </w:rPr>
        <w:t>length</w:t>
      </w:r>
      <w:r>
        <w:rPr>
          <w:rStyle w:val="NormalTok"/>
        </w:rPr>
        <w:t xml:space="preserve">(cuts)), </w:t>
      </w:r>
      <w:r>
        <w:rPr>
          <w:rStyle w:val="AttributeTok"/>
        </w:rPr>
        <w:t>type=</w:t>
      </w:r>
      <w:r>
        <w:rPr>
          <w:rStyle w:val="StringTok"/>
        </w:rPr>
        <w:t>"classes"</w:t>
      </w:r>
      <w:r>
        <w:rPr>
          <w:rStyle w:val="NormalTok"/>
        </w:rPr>
        <w:t>,</w:t>
      </w:r>
      <w:r>
        <w:br/>
      </w:r>
      <w:r>
        <w:rPr>
          <w:rStyle w:val="NormalTok"/>
        </w:rPr>
        <w:t xml:space="preserve">            </w:t>
      </w:r>
      <w:r>
        <w:rPr>
          <w:rStyle w:val="AttributeTok"/>
        </w:rPr>
        <w:t>main=</w:t>
      </w:r>
      <w:r>
        <w:rPr>
          <w:rStyle w:val="StringTok"/>
        </w:rPr>
        <w:t>"SG2 pH 0.4 units"</w:t>
      </w:r>
      <w:r>
        <w:rPr>
          <w:rStyle w:val="NormalTok"/>
        </w:rPr>
        <w:t>)</w:t>
      </w:r>
    </w:p>
    <w:p w14:paraId="542CEB54" w14:textId="77777777" w:rsidR="004D1366" w:rsidRDefault="00000000">
      <w:pPr>
        <w:pStyle w:val="FirstParagraph"/>
      </w:pPr>
      <w:r>
        <w:rPr>
          <w:noProof/>
        </w:rPr>
        <w:lastRenderedPageBreak/>
        <w:drawing>
          <wp:inline distT="0" distB="0" distL="0" distR="0" wp14:anchorId="318F6042" wp14:editId="646C8623">
            <wp:extent cx="5334000" cy="42672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PatternAnalysisWorkshopTutorial_DSM2025_files/figure-docx/show.classified-cuts-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5A4CE1F0" w14:textId="77777777" w:rsidR="004D1366" w:rsidRDefault="00000000">
      <w:pPr>
        <w:pStyle w:val="Plattetekst"/>
      </w:pPr>
      <w:r>
        <w:t>Q: Describe the pattern of the map.</w:t>
      </w:r>
    </w:p>
    <w:p w14:paraId="528487A8" w14:textId="77777777" w:rsidR="004D1366" w:rsidRDefault="00000000">
      <w:pPr>
        <w:pStyle w:val="Plattetekst"/>
      </w:pPr>
      <w:r>
        <w:t>Q: How would the maps change with wider or narrower class intervals? You are welcome to experiment!</w:t>
      </w:r>
    </w:p>
    <w:p w14:paraId="41551F35" w14:textId="77777777" w:rsidR="004D1366" w:rsidRDefault="00000000">
      <w:pPr>
        <w:pStyle w:val="Kop2"/>
      </w:pPr>
      <w:bookmarkStart w:id="44" w:name="sec-coma"/>
      <w:bookmarkStart w:id="45" w:name="_Toc189123552"/>
      <w:bookmarkEnd w:id="42"/>
      <w:r>
        <w:t>6.3 Co-occurrence matrices</w:t>
      </w:r>
      <w:bookmarkEnd w:id="45"/>
    </w:p>
    <w:p w14:paraId="799B12A9" w14:textId="77777777" w:rsidR="004D1366" w:rsidRDefault="00000000">
      <w:pPr>
        <w:pStyle w:val="FirstParagraph"/>
      </w:pPr>
      <w:r>
        <w:t>One question for a classified map is which classes tend to be adjacent to each other. In the case of the pH map, we might expect adjacent classes to be in the pH sequence, but maybe not – there may be abrupt transitions of parent materials, for example.</w:t>
      </w:r>
    </w:p>
    <w:p w14:paraId="4D27D880" w14:textId="77777777" w:rsidR="004D1366" w:rsidRDefault="00000000">
      <w:pPr>
        <w:pStyle w:val="Plattetekst"/>
      </w:pPr>
      <w:r>
        <w:t xml:space="preserve">A co-occurrence </w:t>
      </w:r>
      <w:r>
        <w:rPr>
          <w:i/>
          <w:iCs/>
        </w:rPr>
        <w:t>matrix</w:t>
      </w:r>
      <w:r>
        <w:t xml:space="preserve"> counts all the pairs of adjacent cells for each category in a local landscape, as a cross-classification matrix.</w:t>
      </w:r>
    </w:p>
    <w:p w14:paraId="0CA99120" w14:textId="77777777" w:rsidR="004D1366" w:rsidRDefault="00000000">
      <w:pPr>
        <w:pStyle w:val="Plattetekst"/>
      </w:pPr>
      <w:r>
        <w:rPr>
          <w:i/>
          <w:iCs/>
        </w:rPr>
        <w:t>Task:</w:t>
      </w:r>
      <w:r>
        <w:t xml:space="preserve"> Compute the co-occurrence </w:t>
      </w:r>
      <w:r>
        <w:rPr>
          <w:i/>
          <w:iCs/>
        </w:rPr>
        <w:t>matrices</w:t>
      </w:r>
      <w:r>
        <w:t xml:space="preserve">, using Queen’s Case </w:t>
      </w:r>
      <w:proofErr w:type="spellStart"/>
      <w:r>
        <w:t>neighbours</w:t>
      </w:r>
      <w:proofErr w:type="spellEnd"/>
      <w:r>
        <w:t xml:space="preserve"> (i.e., diagonal links are considered).</w:t>
      </w:r>
    </w:p>
    <w:p w14:paraId="60313E4F" w14:textId="77777777" w:rsidR="004D1366" w:rsidRDefault="00000000">
      <w:pPr>
        <w:pStyle w:val="Plattetekst"/>
      </w:pPr>
      <w:r>
        <w:t xml:space="preserve">Co-occurrence vectors are computed with the </w:t>
      </w:r>
      <w:proofErr w:type="spellStart"/>
      <w:r>
        <w:rPr>
          <w:rStyle w:val="VerbatimChar"/>
        </w:rPr>
        <w:t>lsp_signature</w:t>
      </w:r>
      <w:proofErr w:type="spellEnd"/>
      <w:r>
        <w:t xml:space="preserve"> function of the </w:t>
      </w:r>
      <w:r>
        <w:rPr>
          <w:rStyle w:val="VerbatimChar"/>
        </w:rPr>
        <w:t>motif</w:t>
      </w:r>
      <w:r>
        <w:t xml:space="preserve"> package, </w:t>
      </w:r>
      <w:proofErr w:type="spellStart"/>
      <w:r>
        <w:t>specifyin</w:t>
      </w:r>
      <w:proofErr w:type="spellEnd"/>
      <w:r>
        <w:t xml:space="preserve"> </w:t>
      </w:r>
      <w:r>
        <w:rPr>
          <w:rStyle w:val="VerbatimChar"/>
        </w:rPr>
        <w:t>coma</w:t>
      </w:r>
      <w:r>
        <w:t xml:space="preserve"> = co-occurrence matrix as the signature.</w:t>
      </w:r>
    </w:p>
    <w:p w14:paraId="5C3033B1" w14:textId="77777777" w:rsidR="004D1366" w:rsidRDefault="00000000">
      <w:pPr>
        <w:pStyle w:val="SourceCode"/>
      </w:pPr>
      <w:r>
        <w:rPr>
          <w:rStyle w:val="NormalTok"/>
        </w:rPr>
        <w:t xml:space="preserve">coma.ph </w:t>
      </w:r>
      <w:r>
        <w:rPr>
          <w:rStyle w:val="OtherTok"/>
        </w:rPr>
        <w:t>&lt;-</w:t>
      </w:r>
      <w:r>
        <w:rPr>
          <w:rStyle w:val="NormalTok"/>
        </w:rPr>
        <w:t xml:space="preserve"> </w:t>
      </w:r>
      <w:proofErr w:type="spellStart"/>
      <w:r>
        <w:rPr>
          <w:rStyle w:val="FunctionTok"/>
        </w:rPr>
        <w:t>lsp_signature</w:t>
      </w:r>
      <w:proofErr w:type="spellEnd"/>
      <w:r>
        <w:rPr>
          <w:rStyle w:val="NormalTok"/>
        </w:rPr>
        <w:t>(</w:t>
      </w:r>
      <w:proofErr w:type="spellStart"/>
      <w:r>
        <w:rPr>
          <w:rStyle w:val="NormalTok"/>
        </w:rPr>
        <w:t>sg.ph.class</w:t>
      </w:r>
      <w:proofErr w:type="spellEnd"/>
      <w:r>
        <w:rPr>
          <w:rStyle w:val="NormalTok"/>
        </w:rPr>
        <w:t xml:space="preserve">, </w:t>
      </w:r>
      <w:r>
        <w:rPr>
          <w:rStyle w:val="AttributeTok"/>
        </w:rPr>
        <w:t>type=</w:t>
      </w:r>
      <w:r>
        <w:rPr>
          <w:rStyle w:val="StringTok"/>
        </w:rPr>
        <w:t>"coma"</w:t>
      </w:r>
      <w:r>
        <w:rPr>
          <w:rStyle w:val="NormalTok"/>
        </w:rPr>
        <w:t xml:space="preserve">, </w:t>
      </w:r>
      <w:proofErr w:type="spellStart"/>
      <w:r>
        <w:rPr>
          <w:rStyle w:val="AttributeTok"/>
        </w:rPr>
        <w:t>neighbourhood</w:t>
      </w:r>
      <w:proofErr w:type="spellEnd"/>
      <w:r>
        <w:rPr>
          <w:rStyle w:val="AttributeTok"/>
        </w:rPr>
        <w:t xml:space="preserve"> =</w:t>
      </w:r>
      <w:r>
        <w:rPr>
          <w:rStyle w:val="NormalTok"/>
        </w:rPr>
        <w:t xml:space="preserve"> </w:t>
      </w:r>
      <w:r>
        <w:rPr>
          <w:rStyle w:val="DecValTok"/>
        </w:rPr>
        <w:t>8</w:t>
      </w:r>
      <w:r>
        <w:rPr>
          <w:rStyle w:val="NormalTok"/>
        </w:rPr>
        <w:t>)</w:t>
      </w:r>
      <w:r>
        <w:br/>
      </w:r>
      <w:r>
        <w:rPr>
          <w:rStyle w:val="FunctionTok"/>
        </w:rPr>
        <w:t>head</w:t>
      </w:r>
      <w:r>
        <w:rPr>
          <w:rStyle w:val="NormalTok"/>
        </w:rPr>
        <w:t>(</w:t>
      </w:r>
      <w:proofErr w:type="spellStart"/>
      <w:r>
        <w:rPr>
          <w:rStyle w:val="NormalTok"/>
        </w:rPr>
        <w:t>coma.ph.matrix</w:t>
      </w:r>
      <w:proofErr w:type="spellEnd"/>
      <w:r>
        <w:rPr>
          <w:rStyle w:val="NormalTok"/>
        </w:rPr>
        <w:t xml:space="preserve"> </w:t>
      </w:r>
      <w:r>
        <w:rPr>
          <w:rStyle w:val="OtherTok"/>
        </w:rPr>
        <w:t>&lt;-</w:t>
      </w:r>
      <w:r>
        <w:rPr>
          <w:rStyle w:val="NormalTok"/>
        </w:rPr>
        <w:t xml:space="preserve"> </w:t>
      </w:r>
      <w:proofErr w:type="spellStart"/>
      <w:r>
        <w:rPr>
          <w:rStyle w:val="FunctionTok"/>
        </w:rPr>
        <w:t>as.matrix</w:t>
      </w:r>
      <w:proofErr w:type="spellEnd"/>
      <w:r>
        <w:rPr>
          <w:rStyle w:val="NormalTok"/>
        </w:rPr>
        <w:t>(</w:t>
      </w:r>
      <w:proofErr w:type="spellStart"/>
      <w:r>
        <w:rPr>
          <w:rStyle w:val="NormalTok"/>
        </w:rPr>
        <w:t>coma.ph</w:t>
      </w:r>
      <w:r>
        <w:rPr>
          <w:rStyle w:val="SpecialCharTok"/>
        </w:rPr>
        <w:t>$</w:t>
      </w:r>
      <w:r>
        <w:rPr>
          <w:rStyle w:val="NormalTok"/>
        </w:rPr>
        <w:t>signature</w:t>
      </w:r>
      <w:proofErr w:type="spellEnd"/>
      <w:r>
        <w:rPr>
          <w:rStyle w:val="NormalTok"/>
        </w:rPr>
        <w:t>)[[</w:t>
      </w:r>
      <w:r>
        <w:rPr>
          <w:rStyle w:val="DecValTok"/>
        </w:rPr>
        <w:t>1</w:t>
      </w:r>
      <w:r>
        <w:rPr>
          <w:rStyle w:val="NormalTok"/>
        </w:rPr>
        <w:t>]])</w:t>
      </w:r>
    </w:p>
    <w:p w14:paraId="403BE2B8" w14:textId="77777777" w:rsidR="004D1366" w:rsidRDefault="00000000">
      <w:pPr>
        <w:pStyle w:val="SourceCode"/>
      </w:pPr>
      <w:r>
        <w:rPr>
          <w:rStyle w:val="VerbatimChar"/>
        </w:rPr>
        <w:lastRenderedPageBreak/>
        <w:t xml:space="preserve">     1     2    3     4     5</w:t>
      </w:r>
      <w:r>
        <w:br/>
      </w:r>
      <w:r>
        <w:rPr>
          <w:rStyle w:val="VerbatimChar"/>
        </w:rPr>
        <w:t>1 9308  2470    0     0     0</w:t>
      </w:r>
      <w:r>
        <w:br/>
      </w:r>
      <w:r>
        <w:rPr>
          <w:rStyle w:val="VerbatimChar"/>
        </w:rPr>
        <w:t>2 2470 35808 1705     6     0</w:t>
      </w:r>
      <w:r>
        <w:br/>
      </w:r>
      <w:r>
        <w:rPr>
          <w:rStyle w:val="VerbatimChar"/>
        </w:rPr>
        <w:t>3    0  1705 7628  1405     0</w:t>
      </w:r>
      <w:r>
        <w:br/>
      </w:r>
      <w:r>
        <w:rPr>
          <w:rStyle w:val="VerbatimChar"/>
        </w:rPr>
        <w:t>4    0     6 1405 13714   904</w:t>
      </w:r>
      <w:r>
        <w:br/>
      </w:r>
      <w:r>
        <w:rPr>
          <w:rStyle w:val="VerbatimChar"/>
        </w:rPr>
        <w:t>5    0     0    0   904 14368</w:t>
      </w:r>
    </w:p>
    <w:p w14:paraId="54758961" w14:textId="77777777" w:rsidR="004D1366" w:rsidRDefault="00000000">
      <w:pPr>
        <w:pStyle w:val="SourceCode"/>
      </w:pPr>
      <w:r>
        <w:rPr>
          <w:rStyle w:val="CommentTok"/>
        </w:rPr>
        <w:t># proportion with adjacent of the same class</w:t>
      </w:r>
      <w:r>
        <w:br/>
      </w:r>
      <w:r>
        <w:rPr>
          <w:rStyle w:val="FunctionTok"/>
        </w:rPr>
        <w:t>sum</w:t>
      </w:r>
      <w:r>
        <w:rPr>
          <w:rStyle w:val="NormalTok"/>
        </w:rPr>
        <w:t>(</w:t>
      </w:r>
      <w:proofErr w:type="spellStart"/>
      <w:r>
        <w:rPr>
          <w:rStyle w:val="FunctionTok"/>
        </w:rPr>
        <w:t>diag</w:t>
      </w:r>
      <w:proofErr w:type="spellEnd"/>
      <w:r>
        <w:rPr>
          <w:rStyle w:val="NormalTok"/>
        </w:rPr>
        <w:t>(</w:t>
      </w:r>
      <w:proofErr w:type="spellStart"/>
      <w:r>
        <w:rPr>
          <w:rStyle w:val="NormalTok"/>
        </w:rPr>
        <w:t>coma.ph.matrix</w:t>
      </w:r>
      <w:proofErr w:type="spellEnd"/>
      <w:r>
        <w:rPr>
          <w:rStyle w:val="NormalTok"/>
        </w:rPr>
        <w:t>))</w:t>
      </w:r>
      <w:r>
        <w:rPr>
          <w:rStyle w:val="SpecialCharTok"/>
        </w:rPr>
        <w:t>/</w:t>
      </w:r>
      <w:r>
        <w:rPr>
          <w:rStyle w:val="FunctionTok"/>
        </w:rPr>
        <w:t>sum</w:t>
      </w:r>
      <w:r>
        <w:rPr>
          <w:rStyle w:val="NormalTok"/>
        </w:rPr>
        <w:t>(</w:t>
      </w:r>
      <w:proofErr w:type="spellStart"/>
      <w:r>
        <w:rPr>
          <w:rStyle w:val="NormalTok"/>
        </w:rPr>
        <w:t>coma.ph.matrix</w:t>
      </w:r>
      <w:proofErr w:type="spellEnd"/>
      <w:r>
        <w:rPr>
          <w:rStyle w:val="NormalTok"/>
        </w:rPr>
        <w:t>)</w:t>
      </w:r>
    </w:p>
    <w:p w14:paraId="3C243497" w14:textId="77777777" w:rsidR="004D1366" w:rsidRDefault="00000000">
      <w:pPr>
        <w:pStyle w:val="SourceCode"/>
      </w:pPr>
      <w:r>
        <w:rPr>
          <w:rStyle w:val="VerbatimChar"/>
        </w:rPr>
        <w:t>[1] 0.8616293</w:t>
      </w:r>
    </w:p>
    <w:p w14:paraId="54026357" w14:textId="77777777" w:rsidR="004D1366" w:rsidRDefault="00000000">
      <w:pPr>
        <w:pStyle w:val="FirstParagraph"/>
      </w:pPr>
      <w:r>
        <w:t xml:space="preserve">The proportion of </w:t>
      </w:r>
      <w:proofErr w:type="spellStart"/>
      <w:r>
        <w:t>neighbour</w:t>
      </w:r>
      <w:proofErr w:type="spellEnd"/>
      <w:r>
        <w:t xml:space="preserve"> pixels with the same class as the corresponding </w:t>
      </w:r>
      <w:proofErr w:type="spellStart"/>
      <w:r>
        <w:t>centre</w:t>
      </w:r>
      <w:proofErr w:type="spellEnd"/>
      <w:r>
        <w:t xml:space="preserve"> pixel is 0.86.</w:t>
      </w:r>
    </w:p>
    <w:p w14:paraId="7AA9DC50" w14:textId="77777777" w:rsidR="004D1366" w:rsidRDefault="00000000">
      <w:pPr>
        <w:pStyle w:val="Plattetekst"/>
      </w:pPr>
      <w:r>
        <w:t>Q: Describe the co-occurrence structure. What does this imply for the spatial pattern?</w:t>
      </w:r>
    </w:p>
    <w:p w14:paraId="6175F5DA" w14:textId="77777777" w:rsidR="004D1366" w:rsidRDefault="00000000">
      <w:pPr>
        <w:pStyle w:val="Kop2"/>
      </w:pPr>
      <w:bookmarkStart w:id="46" w:name="sec-cove"/>
      <w:bookmarkStart w:id="47" w:name="_Toc189123553"/>
      <w:bookmarkEnd w:id="44"/>
      <w:r>
        <w:t>6.4 Co-occurrence vectors</w:t>
      </w:r>
      <w:bookmarkEnd w:id="47"/>
    </w:p>
    <w:p w14:paraId="056591BA" w14:textId="77777777" w:rsidR="004D1366" w:rsidRDefault="00000000">
      <w:pPr>
        <w:pStyle w:val="FirstParagraph"/>
      </w:pPr>
      <w:r>
        <w:t xml:space="preserve">The </w:t>
      </w:r>
      <w:r>
        <w:rPr>
          <w:b/>
          <w:bCs/>
        </w:rPr>
        <w:t>Co-occurrence vector</w:t>
      </w:r>
      <w:r>
        <w:t xml:space="preserve"> “COVE” proposed by </w:t>
      </w:r>
      <w:proofErr w:type="spellStart"/>
      <w:r>
        <w:t>Nowosad</w:t>
      </w:r>
      <w:proofErr w:type="spellEnd"/>
      <w:r>
        <w:t xml:space="preserve"> &amp; </w:t>
      </w:r>
      <w:proofErr w:type="spellStart"/>
      <w:r>
        <w:t>Stepinski</w:t>
      </w:r>
      <w:proofErr w:type="spellEnd"/>
      <w:r>
        <w:t xml:space="preserve"> (</w:t>
      </w:r>
      <w:hyperlink w:anchor="Xfb8585d1627dfc9038104563f867b11e64b6a44">
        <w:r>
          <w:rPr>
            <w:rStyle w:val="Hyperlink"/>
          </w:rPr>
          <w:t>2018</w:t>
        </w:r>
      </w:hyperlink>
      <w:r>
        <w:t xml:space="preserve">) summarizes the </w:t>
      </w:r>
      <w:r>
        <w:rPr>
          <w:i/>
          <w:iCs/>
        </w:rPr>
        <w:t>entire adjacency structure</w:t>
      </w:r>
      <w:r>
        <w:t xml:space="preserve"> of a map and can be used to compare map structures. This is a normalized form of the co-occurrence matrix (see the previous section). Normalization means the matrix sums to 1, and so is independent of the number of grid cells in the map. Therefore this vector can be considered as a probability vector for the co-occurrence of different classes.</w:t>
      </w:r>
    </w:p>
    <w:p w14:paraId="249444C5" w14:textId="77777777" w:rsidR="004D1366" w:rsidRDefault="00000000">
      <w:pPr>
        <w:pStyle w:val="Plattetekst"/>
      </w:pPr>
      <w:r>
        <w:rPr>
          <w:i/>
          <w:iCs/>
        </w:rPr>
        <w:t>Task:</w:t>
      </w:r>
      <w:r>
        <w:t xml:space="preserve"> Compute the co-occurrence </w:t>
      </w:r>
      <w:r>
        <w:rPr>
          <w:i/>
          <w:iCs/>
        </w:rPr>
        <w:t>vectors</w:t>
      </w:r>
      <w:r>
        <w:t xml:space="preserve">, using Queen’s Case </w:t>
      </w:r>
      <w:proofErr w:type="spellStart"/>
      <w:r>
        <w:t>neighbours</w:t>
      </w:r>
      <w:proofErr w:type="spellEnd"/>
      <w:r>
        <w:t>.</w:t>
      </w:r>
    </w:p>
    <w:p w14:paraId="671EF5E2" w14:textId="77777777" w:rsidR="004D1366" w:rsidRDefault="00000000">
      <w:pPr>
        <w:pStyle w:val="Plattetekst"/>
      </w:pPr>
      <w:r>
        <w:t xml:space="preserve">Co-occurrence vectors are computed with the </w:t>
      </w:r>
      <w:proofErr w:type="spellStart"/>
      <w:r>
        <w:rPr>
          <w:rStyle w:val="VerbatimChar"/>
        </w:rPr>
        <w:t>lsp_signature</w:t>
      </w:r>
      <w:proofErr w:type="spellEnd"/>
      <w:r>
        <w:t xml:space="preserve"> function of the </w:t>
      </w:r>
      <w:r>
        <w:rPr>
          <w:rStyle w:val="VerbatimChar"/>
        </w:rPr>
        <w:t>motif</w:t>
      </w:r>
      <w:r>
        <w:t xml:space="preserve"> package, specifying </w:t>
      </w:r>
      <w:r>
        <w:rPr>
          <w:rStyle w:val="VerbatimChar"/>
        </w:rPr>
        <w:t>cove</w:t>
      </w:r>
      <w:r>
        <w:t xml:space="preserve"> (normalized co-occurrence vector) as the signature.</w:t>
      </w:r>
    </w:p>
    <w:p w14:paraId="29CBC169" w14:textId="77777777" w:rsidR="004D1366" w:rsidRDefault="00000000">
      <w:pPr>
        <w:pStyle w:val="SourceCode"/>
      </w:pPr>
      <w:r>
        <w:rPr>
          <w:rStyle w:val="CommentTok"/>
        </w:rPr>
        <w:t># normalized co-</w:t>
      </w:r>
      <w:proofErr w:type="spellStart"/>
      <w:r>
        <w:rPr>
          <w:rStyle w:val="CommentTok"/>
        </w:rPr>
        <w:t>occurence</w:t>
      </w:r>
      <w:proofErr w:type="spellEnd"/>
      <w:r>
        <w:rPr>
          <w:rStyle w:val="CommentTok"/>
        </w:rPr>
        <w:t xml:space="preserve"> vector 8 x 8</w:t>
      </w:r>
      <w:r>
        <w:br/>
      </w:r>
      <w:r>
        <w:rPr>
          <w:rStyle w:val="FunctionTok"/>
        </w:rPr>
        <w:t>print</w:t>
      </w:r>
      <w:r>
        <w:rPr>
          <w:rStyle w:val="NormalTok"/>
        </w:rPr>
        <w:t xml:space="preserve">(cove.ph </w:t>
      </w:r>
      <w:r>
        <w:rPr>
          <w:rStyle w:val="OtherTok"/>
        </w:rPr>
        <w:t>&lt;-</w:t>
      </w:r>
      <w:r>
        <w:rPr>
          <w:rStyle w:val="NormalTok"/>
        </w:rPr>
        <w:t xml:space="preserve"> </w:t>
      </w:r>
      <w:proofErr w:type="spellStart"/>
      <w:r>
        <w:rPr>
          <w:rStyle w:val="FunctionTok"/>
        </w:rPr>
        <w:t>lsp_signature</w:t>
      </w:r>
      <w:proofErr w:type="spellEnd"/>
      <w:r>
        <w:rPr>
          <w:rStyle w:val="NormalTok"/>
        </w:rPr>
        <w:t>(</w:t>
      </w:r>
      <w:proofErr w:type="spellStart"/>
      <w:r>
        <w:rPr>
          <w:rStyle w:val="NormalTok"/>
        </w:rPr>
        <w:t>sg.ph.class</w:t>
      </w:r>
      <w:proofErr w:type="spellEnd"/>
      <w:r>
        <w:rPr>
          <w:rStyle w:val="NormalTok"/>
        </w:rPr>
        <w:t xml:space="preserve">, </w:t>
      </w:r>
      <w:r>
        <w:rPr>
          <w:rStyle w:val="AttributeTok"/>
        </w:rPr>
        <w:t>type=</w:t>
      </w:r>
      <w:r>
        <w:rPr>
          <w:rStyle w:val="StringTok"/>
        </w:rPr>
        <w:t>"cove"</w:t>
      </w:r>
      <w:r>
        <w:rPr>
          <w:rStyle w:val="NormalTok"/>
        </w:rPr>
        <w:t xml:space="preserve">, </w:t>
      </w:r>
      <w:proofErr w:type="spellStart"/>
      <w:r>
        <w:rPr>
          <w:rStyle w:val="AttributeTok"/>
        </w:rPr>
        <w:t>neighbourhood</w:t>
      </w:r>
      <w:proofErr w:type="spellEnd"/>
      <w:r>
        <w:rPr>
          <w:rStyle w:val="AttributeTok"/>
        </w:rPr>
        <w:t xml:space="preserve"> =</w:t>
      </w:r>
      <w:r>
        <w:rPr>
          <w:rStyle w:val="NormalTok"/>
        </w:rPr>
        <w:t xml:space="preserve"> </w:t>
      </w:r>
      <w:r>
        <w:rPr>
          <w:rStyle w:val="DecValTok"/>
        </w:rPr>
        <w:t>8</w:t>
      </w:r>
      <w:r>
        <w:rPr>
          <w:rStyle w:val="NormalTok"/>
        </w:rPr>
        <w:t>))</w:t>
      </w:r>
    </w:p>
    <w:p w14:paraId="08C7989D" w14:textId="77777777" w:rsidR="004D1366" w:rsidRDefault="00000000">
      <w:pPr>
        <w:pStyle w:val="SourceCode"/>
      </w:pPr>
      <w:r>
        <w:rPr>
          <w:rStyle w:val="VerbatimChar"/>
        </w:rPr>
        <w:t xml:space="preserve"># A </w:t>
      </w:r>
      <w:proofErr w:type="spellStart"/>
      <w:r>
        <w:rPr>
          <w:rStyle w:val="VerbatimChar"/>
        </w:rPr>
        <w:t>tibble</w:t>
      </w:r>
      <w:proofErr w:type="spellEnd"/>
      <w:r>
        <w:rPr>
          <w:rStyle w:val="VerbatimChar"/>
        </w:rPr>
        <w:t>: 1 × 3</w:t>
      </w:r>
      <w:r>
        <w:br/>
      </w:r>
      <w:r>
        <w:rPr>
          <w:rStyle w:val="VerbatimChar"/>
        </w:rPr>
        <w:t xml:space="preserve">     id </w:t>
      </w:r>
      <w:proofErr w:type="spellStart"/>
      <w:r>
        <w:rPr>
          <w:rStyle w:val="VerbatimChar"/>
        </w:rPr>
        <w:t>na_prop</w:t>
      </w:r>
      <w:proofErr w:type="spellEnd"/>
      <w:r>
        <w:rPr>
          <w:rStyle w:val="VerbatimChar"/>
        </w:rPr>
        <w:t xml:space="preserve"> signature     </w:t>
      </w:r>
      <w:r>
        <w:br/>
      </w:r>
      <w:r>
        <w:rPr>
          <w:rStyle w:val="VerbatimChar"/>
        </w:rPr>
        <w:t>* &lt;int&gt;   &lt;</w:t>
      </w:r>
      <w:proofErr w:type="spellStart"/>
      <w:r>
        <w:rPr>
          <w:rStyle w:val="VerbatimChar"/>
        </w:rPr>
        <w:t>dbl</w:t>
      </w:r>
      <w:proofErr w:type="spellEnd"/>
      <w:r>
        <w:rPr>
          <w:rStyle w:val="VerbatimChar"/>
        </w:rPr>
        <w:t xml:space="preserve">&gt; &lt;list&gt;        </w:t>
      </w:r>
      <w:r>
        <w:br/>
      </w:r>
      <w:r>
        <w:rPr>
          <w:rStyle w:val="VerbatimChar"/>
        </w:rPr>
        <w:t>1     1  0.0309 &lt;</w:t>
      </w:r>
      <w:proofErr w:type="spellStart"/>
      <w:r>
        <w:rPr>
          <w:rStyle w:val="VerbatimChar"/>
        </w:rPr>
        <w:t>dbl</w:t>
      </w:r>
      <w:proofErr w:type="spellEnd"/>
      <w:r>
        <w:rPr>
          <w:rStyle w:val="VerbatimChar"/>
        </w:rPr>
        <w:t xml:space="preserve"> [1 × 15]&gt;</w:t>
      </w:r>
    </w:p>
    <w:p w14:paraId="6C366CBD" w14:textId="77777777" w:rsidR="004D1366" w:rsidRDefault="00000000">
      <w:pPr>
        <w:pStyle w:val="Kop2"/>
      </w:pPr>
      <w:bookmarkStart w:id="48" w:name="incove"/>
      <w:bookmarkStart w:id="49" w:name="_Toc189123554"/>
      <w:bookmarkEnd w:id="46"/>
      <w:r>
        <w:t>6.5 Integrated co-occurrence vector</w:t>
      </w:r>
      <w:bookmarkEnd w:id="49"/>
    </w:p>
    <w:p w14:paraId="7EF68737" w14:textId="77777777" w:rsidR="004D1366" w:rsidRDefault="00000000">
      <w:pPr>
        <w:pStyle w:val="FirstParagraph"/>
      </w:pPr>
      <w:r>
        <w:t xml:space="preserve">An </w:t>
      </w:r>
      <w:r>
        <w:rPr>
          <w:i/>
          <w:iCs/>
        </w:rPr>
        <w:t>integrated</w:t>
      </w:r>
      <w:r>
        <w:t xml:space="preserve"> co-occurrence vector considers </w:t>
      </w:r>
      <w:r>
        <w:rPr>
          <w:i/>
          <w:iCs/>
        </w:rPr>
        <w:t>several input layers</w:t>
      </w:r>
      <w:r>
        <w:t>, for example representing different soil properties of the same area.</w:t>
      </w:r>
    </w:p>
    <w:p w14:paraId="52AE5339" w14:textId="77777777" w:rsidR="004D1366" w:rsidRDefault="00000000">
      <w:pPr>
        <w:pStyle w:val="Plattetekst"/>
      </w:pPr>
      <w:r>
        <w:t xml:space="preserve">To examine this we need another soil property map. Let’s use silt of the 0–5~cm layer. We process this as we did for the pH map. Here the “meaningful limits” for silt content are 5% intervals. Since the SG2 map is expressed in </w:t>
      </w:r>
      <m:oMath>
        <m:r>
          <m:rPr>
            <m:sty m:val="p"/>
          </m:rPr>
          <w:rPr>
            <w:rFonts w:ascii="Cambria Math" w:hAnsi="Cambria Math"/>
          </w:rPr>
          <m:t>g</m:t>
        </m:r>
        <m:r>
          <w:rPr>
            <w:rFonts w:ascii="Cambria Math" w:hAnsi="Cambria Math"/>
          </w:rPr>
          <m:t> </m:t>
        </m:r>
        <m:sSup>
          <m:sSupPr>
            <m:ctrlPr>
              <w:rPr>
                <w:rFonts w:ascii="Cambria Math" w:hAnsi="Cambria Math"/>
              </w:rPr>
            </m:ctrlPr>
          </m:sSupPr>
          <m:e>
            <m:r>
              <m:rPr>
                <m:sty m:val="p"/>
              </m:rPr>
              <w:rPr>
                <w:rFonts w:ascii="Cambria Math" w:hAnsi="Cambria Math"/>
              </w:rPr>
              <m:t>kg</m:t>
            </m:r>
          </m:e>
          <m:sup>
            <m:r>
              <m:rPr>
                <m:sty m:val="p"/>
              </m:rPr>
              <w:rPr>
                <w:rFonts w:ascii="Cambria Math" w:hAnsi="Cambria Math"/>
              </w:rPr>
              <m:t>-</m:t>
            </m:r>
            <m:r>
              <w:rPr>
                <w:rFonts w:ascii="Cambria Math" w:hAnsi="Cambria Math"/>
              </w:rPr>
              <m:t>1</m:t>
            </m:r>
          </m:sup>
        </m:sSup>
      </m:oMath>
      <w:r>
        <w:t xml:space="preserve">, these are intervals of 50 </w:t>
      </w:r>
      <m:oMath>
        <m:r>
          <m:rPr>
            <m:sty m:val="p"/>
          </m:rPr>
          <w:rPr>
            <w:rFonts w:ascii="Cambria Math" w:hAnsi="Cambria Math"/>
          </w:rPr>
          <m:t>g</m:t>
        </m:r>
        <m:r>
          <w:rPr>
            <w:rFonts w:ascii="Cambria Math" w:hAnsi="Cambria Math"/>
          </w:rPr>
          <m:t> </m:t>
        </m:r>
        <m:sSup>
          <m:sSupPr>
            <m:ctrlPr>
              <w:rPr>
                <w:rFonts w:ascii="Cambria Math" w:hAnsi="Cambria Math"/>
              </w:rPr>
            </m:ctrlPr>
          </m:sSupPr>
          <m:e>
            <m:r>
              <m:rPr>
                <m:sty m:val="p"/>
              </m:rPr>
              <w:rPr>
                <w:rFonts w:ascii="Cambria Math" w:hAnsi="Cambria Math"/>
              </w:rPr>
              <m:t>kg</m:t>
            </m:r>
          </m:e>
          <m:sup>
            <m:r>
              <m:rPr>
                <m:sty m:val="p"/>
              </m:rPr>
              <w:rPr>
                <w:rFonts w:ascii="Cambria Math" w:hAnsi="Cambria Math"/>
              </w:rPr>
              <m:t>-</m:t>
            </m:r>
            <m:r>
              <w:rPr>
                <w:rFonts w:ascii="Cambria Math" w:hAnsi="Cambria Math"/>
              </w:rPr>
              <m:t>1</m:t>
            </m:r>
          </m:sup>
        </m:sSup>
      </m:oMath>
      <w:r>
        <w:t>.</w:t>
      </w:r>
    </w:p>
    <w:p w14:paraId="04BB907F" w14:textId="77777777" w:rsidR="004D1366" w:rsidRDefault="00000000">
      <w:pPr>
        <w:pStyle w:val="SourceCode"/>
      </w:pPr>
      <w:r>
        <w:rPr>
          <w:rStyle w:val="NormalTok"/>
        </w:rPr>
        <w:t xml:space="preserve">(ix.silt05 </w:t>
      </w:r>
      <w:r>
        <w:rPr>
          <w:rStyle w:val="OtherTok"/>
        </w:rPr>
        <w:t>&lt;-</w:t>
      </w:r>
      <w:r>
        <w:rPr>
          <w:rStyle w:val="NormalTok"/>
        </w:rPr>
        <w:t xml:space="preserve"> </w:t>
      </w:r>
      <w:r>
        <w:rPr>
          <w:rStyle w:val="FunctionTok"/>
        </w:rPr>
        <w:t>which</w:t>
      </w:r>
      <w:r>
        <w:rPr>
          <w:rStyle w:val="NormalTok"/>
        </w:rPr>
        <w:t>(</w:t>
      </w:r>
      <w:proofErr w:type="spellStart"/>
      <w:r>
        <w:rPr>
          <w:rStyle w:val="NormalTok"/>
        </w:rPr>
        <w:t>layer.names</w:t>
      </w:r>
      <w:proofErr w:type="spellEnd"/>
      <w:r>
        <w:rPr>
          <w:rStyle w:val="NormalTok"/>
        </w:rPr>
        <w:t xml:space="preserve"> </w:t>
      </w:r>
      <w:r>
        <w:rPr>
          <w:rStyle w:val="SpecialCharTok"/>
        </w:rPr>
        <w:t>==</w:t>
      </w:r>
      <w:r>
        <w:rPr>
          <w:rStyle w:val="NormalTok"/>
        </w:rPr>
        <w:t xml:space="preserve"> </w:t>
      </w:r>
      <w:r>
        <w:rPr>
          <w:rStyle w:val="StringTok"/>
        </w:rPr>
        <w:t>"silt_0-5cm_mean"</w:t>
      </w:r>
      <w:r>
        <w:rPr>
          <w:rStyle w:val="NormalTok"/>
        </w:rPr>
        <w:t>))</w:t>
      </w:r>
    </w:p>
    <w:p w14:paraId="2AA302FF" w14:textId="77777777" w:rsidR="004D1366" w:rsidRDefault="00000000">
      <w:pPr>
        <w:pStyle w:val="SourceCode"/>
      </w:pPr>
      <w:r>
        <w:rPr>
          <w:rStyle w:val="VerbatimChar"/>
        </w:rPr>
        <w:t>[1] 31</w:t>
      </w:r>
    </w:p>
    <w:p w14:paraId="4AB6C694" w14:textId="77777777" w:rsidR="004D1366" w:rsidRDefault="00000000">
      <w:pPr>
        <w:pStyle w:val="SourceCode"/>
      </w:pPr>
      <w:r>
        <w:rPr>
          <w:rStyle w:val="FunctionTok"/>
        </w:rPr>
        <w:lastRenderedPageBreak/>
        <w:t>summary</w:t>
      </w:r>
      <w:r>
        <w:rPr>
          <w:rStyle w:val="NormalTok"/>
        </w:rPr>
        <w:t>(sg4.utm[[ix.silt05]])</w:t>
      </w:r>
    </w:p>
    <w:p w14:paraId="60ED02B7" w14:textId="77777777" w:rsidR="004D1366" w:rsidRDefault="00000000">
      <w:pPr>
        <w:pStyle w:val="SourceCode"/>
      </w:pPr>
      <w:r>
        <w:rPr>
          <w:rStyle w:val="VerbatimChar"/>
        </w:rPr>
        <w:t xml:space="preserve"> silt_0.5cm_mean</w:t>
      </w:r>
      <w:r>
        <w:br/>
      </w:r>
      <w:r>
        <w:rPr>
          <w:rStyle w:val="VerbatimChar"/>
        </w:rPr>
        <w:t xml:space="preserve"> Min.   :213.7  </w:t>
      </w:r>
      <w:r>
        <w:br/>
      </w:r>
      <w:r>
        <w:rPr>
          <w:rStyle w:val="VerbatimChar"/>
        </w:rPr>
        <w:t xml:space="preserve"> 1st Qu.:261.6  </w:t>
      </w:r>
      <w:r>
        <w:br/>
      </w:r>
      <w:r>
        <w:rPr>
          <w:rStyle w:val="VerbatimChar"/>
        </w:rPr>
        <w:t xml:space="preserve"> Median :276.7  </w:t>
      </w:r>
      <w:r>
        <w:br/>
      </w:r>
      <w:r>
        <w:rPr>
          <w:rStyle w:val="VerbatimChar"/>
        </w:rPr>
        <w:t xml:space="preserve"> Mean   :278.9  </w:t>
      </w:r>
      <w:r>
        <w:br/>
      </w:r>
      <w:r>
        <w:rPr>
          <w:rStyle w:val="VerbatimChar"/>
        </w:rPr>
        <w:t xml:space="preserve"> 3rd Qu.:295.4  </w:t>
      </w:r>
      <w:r>
        <w:br/>
      </w:r>
      <w:r>
        <w:rPr>
          <w:rStyle w:val="VerbatimChar"/>
        </w:rPr>
        <w:t xml:space="preserve"> Max.   :366.6  </w:t>
      </w:r>
      <w:r>
        <w:br/>
      </w:r>
      <w:r>
        <w:rPr>
          <w:rStyle w:val="VerbatimChar"/>
        </w:rPr>
        <w:t xml:space="preserve"> NA's   :372    </w:t>
      </w:r>
    </w:p>
    <w:p w14:paraId="7F8E1658" w14:textId="77777777" w:rsidR="004D1366" w:rsidRDefault="00000000">
      <w:pPr>
        <w:pStyle w:val="SourceCode"/>
      </w:pPr>
      <w:r>
        <w:rPr>
          <w:rStyle w:val="NormalTok"/>
        </w:rPr>
        <w:t xml:space="preserve">(cuts </w:t>
      </w:r>
      <w:r>
        <w:rPr>
          <w:rStyle w:val="OtherTok"/>
        </w:rPr>
        <w:t>&lt;-</w:t>
      </w:r>
      <w:r>
        <w:rPr>
          <w:rStyle w:val="NormalTok"/>
        </w:rPr>
        <w:t xml:space="preserve"> </w:t>
      </w:r>
      <w:r>
        <w:rPr>
          <w:rStyle w:val="FunctionTok"/>
        </w:rPr>
        <w:t>seq</w:t>
      </w:r>
      <w:r>
        <w:rPr>
          <w:rStyle w:val="NormalTok"/>
        </w:rPr>
        <w:t>(</w:t>
      </w:r>
      <w:r>
        <w:rPr>
          <w:rStyle w:val="FunctionTok"/>
        </w:rPr>
        <w:t>floor</w:t>
      </w:r>
      <w:r>
        <w:rPr>
          <w:rStyle w:val="NormalTok"/>
        </w:rPr>
        <w:t>(</w:t>
      </w:r>
      <w:r>
        <w:rPr>
          <w:rStyle w:val="FunctionTok"/>
        </w:rPr>
        <w:t>min</w:t>
      </w:r>
      <w:r>
        <w:rPr>
          <w:rStyle w:val="NormalTok"/>
        </w:rPr>
        <w:t>(</w:t>
      </w:r>
      <w:r>
        <w:rPr>
          <w:rStyle w:val="FunctionTok"/>
        </w:rPr>
        <w:t>values</w:t>
      </w:r>
      <w:r>
        <w:rPr>
          <w:rStyle w:val="NormalTok"/>
        </w:rPr>
        <w:t>(sg4.utm[[ix.silt05]]</w:t>
      </w:r>
      <w:r>
        <w:rPr>
          <w:rStyle w:val="SpecialCharTok"/>
        </w:rPr>
        <w:t>-</w:t>
      </w:r>
      <w:r>
        <w:rPr>
          <w:rStyle w:val="DecValTok"/>
        </w:rPr>
        <w:t>50</w:t>
      </w:r>
      <w:r>
        <w:rPr>
          <w:rStyle w:val="NormalTok"/>
        </w:rPr>
        <w:t xml:space="preserve">,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rPr>
          <w:rStyle w:val="FunctionTok"/>
        </w:rPr>
        <w:t>ceiling</w:t>
      </w:r>
      <w:r>
        <w:rPr>
          <w:rStyle w:val="NormalTok"/>
        </w:rPr>
        <w:t>(</w:t>
      </w:r>
      <w:r>
        <w:rPr>
          <w:rStyle w:val="FunctionTok"/>
        </w:rPr>
        <w:t>max</w:t>
      </w:r>
      <w:r>
        <w:rPr>
          <w:rStyle w:val="NormalTok"/>
        </w:rPr>
        <w:t>(</w:t>
      </w:r>
      <w:r>
        <w:rPr>
          <w:rStyle w:val="FunctionTok"/>
        </w:rPr>
        <w:t>values</w:t>
      </w:r>
      <w:r>
        <w:rPr>
          <w:rStyle w:val="NormalTok"/>
        </w:rPr>
        <w:t>(sg4.utm[[ix.silt05]]</w:t>
      </w:r>
      <w:r>
        <w:rPr>
          <w:rStyle w:val="SpecialCharTok"/>
        </w:rPr>
        <w:t>+</w:t>
      </w:r>
      <w:r>
        <w:rPr>
          <w:rStyle w:val="DecValTok"/>
        </w:rPr>
        <w:t>50</w:t>
      </w:r>
      <w:r>
        <w:rPr>
          <w:rStyle w:val="NormalTok"/>
        </w:rPr>
        <w:t xml:space="preserve">,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by =</w:t>
      </w:r>
      <w:r>
        <w:rPr>
          <w:rStyle w:val="NormalTok"/>
        </w:rPr>
        <w:t xml:space="preserve"> </w:t>
      </w:r>
      <w:r>
        <w:rPr>
          <w:rStyle w:val="DecValTok"/>
        </w:rPr>
        <w:t>50</w:t>
      </w:r>
      <w:r>
        <w:rPr>
          <w:rStyle w:val="NormalTok"/>
        </w:rPr>
        <w:t>))</w:t>
      </w:r>
    </w:p>
    <w:p w14:paraId="08FC3571" w14:textId="77777777" w:rsidR="004D1366" w:rsidRDefault="00000000">
      <w:pPr>
        <w:pStyle w:val="SourceCode"/>
      </w:pPr>
      <w:r>
        <w:rPr>
          <w:rStyle w:val="VerbatimChar"/>
        </w:rPr>
        <w:t>[1] 163 213 263 313 363 413</w:t>
      </w:r>
    </w:p>
    <w:p w14:paraId="4E9AF31C" w14:textId="77777777" w:rsidR="004D1366" w:rsidRDefault="00000000">
      <w:pPr>
        <w:pStyle w:val="SourceCode"/>
      </w:pPr>
      <w:proofErr w:type="spellStart"/>
      <w:r>
        <w:rPr>
          <w:rStyle w:val="NormalTok"/>
        </w:rPr>
        <w:t>sg.silt.class</w:t>
      </w:r>
      <w:proofErr w:type="spellEnd"/>
      <w:r>
        <w:rPr>
          <w:rStyle w:val="NormalTok"/>
        </w:rPr>
        <w:t xml:space="preserve"> </w:t>
      </w:r>
      <w:r>
        <w:rPr>
          <w:rStyle w:val="OtherTok"/>
        </w:rPr>
        <w:t>&lt;-</w:t>
      </w:r>
      <w:r>
        <w:rPr>
          <w:rStyle w:val="NormalTok"/>
        </w:rPr>
        <w:t xml:space="preserve"> terra</w:t>
      </w:r>
      <w:r>
        <w:rPr>
          <w:rStyle w:val="SpecialCharTok"/>
        </w:rPr>
        <w:t>::</w:t>
      </w:r>
      <w:r>
        <w:rPr>
          <w:rStyle w:val="FunctionTok"/>
        </w:rPr>
        <w:t>classify</w:t>
      </w:r>
      <w:r>
        <w:rPr>
          <w:rStyle w:val="NormalTok"/>
        </w:rPr>
        <w:t xml:space="preserve">(sg4.utm[[ix.silt05]], </w:t>
      </w:r>
      <w:proofErr w:type="spellStart"/>
      <w:r>
        <w:rPr>
          <w:rStyle w:val="AttributeTok"/>
        </w:rPr>
        <w:t>rcl</w:t>
      </w:r>
      <w:proofErr w:type="spellEnd"/>
      <w:r>
        <w:rPr>
          <w:rStyle w:val="AttributeTok"/>
        </w:rPr>
        <w:t>=</w:t>
      </w:r>
      <w:r>
        <w:rPr>
          <w:rStyle w:val="NormalTok"/>
        </w:rPr>
        <w:t xml:space="preserve"> cuts)</w:t>
      </w:r>
      <w:r>
        <w:br/>
      </w:r>
      <w:r>
        <w:rPr>
          <w:rStyle w:val="FunctionTok"/>
        </w:rPr>
        <w:t>table</w:t>
      </w:r>
      <w:r>
        <w:rPr>
          <w:rStyle w:val="NormalTok"/>
        </w:rPr>
        <w:t>(</w:t>
      </w:r>
      <w:r>
        <w:rPr>
          <w:rStyle w:val="FunctionTok"/>
        </w:rPr>
        <w:t>values</w:t>
      </w:r>
      <w:r>
        <w:rPr>
          <w:rStyle w:val="NormalTok"/>
        </w:rPr>
        <w:t>(</w:t>
      </w:r>
      <w:proofErr w:type="spellStart"/>
      <w:r>
        <w:rPr>
          <w:rStyle w:val="NormalTok"/>
        </w:rPr>
        <w:t>sg.silt.class</w:t>
      </w:r>
      <w:proofErr w:type="spellEnd"/>
      <w:r>
        <w:rPr>
          <w:rStyle w:val="NormalTok"/>
        </w:rPr>
        <w:t>))</w:t>
      </w:r>
    </w:p>
    <w:p w14:paraId="296D68D1" w14:textId="77777777" w:rsidR="004D1366" w:rsidRDefault="00000000">
      <w:pPr>
        <w:pStyle w:val="SourceCode"/>
      </w:pPr>
      <w:r>
        <w:br/>
      </w:r>
      <w:r>
        <w:rPr>
          <w:rStyle w:val="VerbatimChar"/>
        </w:rPr>
        <w:t xml:space="preserve">   1    2    3    4 </w:t>
      </w:r>
      <w:r>
        <w:br/>
      </w:r>
      <w:r>
        <w:rPr>
          <w:rStyle w:val="VerbatimChar"/>
        </w:rPr>
        <w:t xml:space="preserve">3261 7743  939    5 </w:t>
      </w:r>
    </w:p>
    <w:p w14:paraId="655AE620" w14:textId="77777777" w:rsidR="004D1366" w:rsidRDefault="00000000">
      <w:pPr>
        <w:pStyle w:val="SourceCode"/>
      </w:pPr>
      <w:r>
        <w:rPr>
          <w:rStyle w:val="FunctionTok"/>
        </w:rPr>
        <w:t>names</w:t>
      </w:r>
      <w:r>
        <w:rPr>
          <w:rStyle w:val="NormalTok"/>
        </w:rPr>
        <w:t>(</w:t>
      </w:r>
      <w:proofErr w:type="spellStart"/>
      <w:r>
        <w:rPr>
          <w:rStyle w:val="NormalTok"/>
        </w:rPr>
        <w:t>sg.silt.class</w:t>
      </w:r>
      <w:proofErr w:type="spellEnd"/>
      <w:r>
        <w:rPr>
          <w:rStyle w:val="NormalTok"/>
        </w:rPr>
        <w:t xml:space="preserve">) </w:t>
      </w:r>
      <w:r>
        <w:rPr>
          <w:rStyle w:val="OtherTok"/>
        </w:rPr>
        <w:t>&lt;-</w:t>
      </w:r>
      <w:r>
        <w:rPr>
          <w:rStyle w:val="NormalTok"/>
        </w:rPr>
        <w:t xml:space="preserve"> </w:t>
      </w:r>
      <w:r>
        <w:rPr>
          <w:rStyle w:val="StringTok"/>
        </w:rPr>
        <w:t>"class"</w:t>
      </w:r>
      <w:r>
        <w:br/>
      </w:r>
      <w:r>
        <w:rPr>
          <w:rStyle w:val="FunctionTok"/>
        </w:rPr>
        <w:t>plot</w:t>
      </w:r>
      <w:r>
        <w:rPr>
          <w:rStyle w:val="NormalTok"/>
        </w:rPr>
        <w:t>(</w:t>
      </w:r>
      <w:proofErr w:type="spellStart"/>
      <w:r>
        <w:rPr>
          <w:rStyle w:val="NormalTok"/>
        </w:rPr>
        <w:t>sg.silt.class</w:t>
      </w:r>
      <w:proofErr w:type="spellEnd"/>
      <w:r>
        <w:rPr>
          <w:rStyle w:val="NormalTok"/>
        </w:rPr>
        <w:t xml:space="preserve">, </w:t>
      </w:r>
      <w:r>
        <w:rPr>
          <w:rStyle w:val="AttributeTok"/>
        </w:rPr>
        <w:t>col =</w:t>
      </w:r>
      <w:r>
        <w:rPr>
          <w:rStyle w:val="NormalTok"/>
        </w:rPr>
        <w:t xml:space="preserve"> </w:t>
      </w:r>
      <w:proofErr w:type="spellStart"/>
      <w:r>
        <w:rPr>
          <w:rStyle w:val="FunctionTok"/>
        </w:rPr>
        <w:t>topo.colors</w:t>
      </w:r>
      <w:proofErr w:type="spellEnd"/>
      <w:r>
        <w:rPr>
          <w:rStyle w:val="NormalTok"/>
        </w:rPr>
        <w:t>(</w:t>
      </w:r>
      <w:r>
        <w:rPr>
          <w:rStyle w:val="DecValTok"/>
        </w:rPr>
        <w:t>11</w:t>
      </w:r>
      <w:r>
        <w:rPr>
          <w:rStyle w:val="NormalTok"/>
        </w:rPr>
        <w:t>),</w:t>
      </w:r>
      <w:r>
        <w:br/>
      </w:r>
      <w:r>
        <w:rPr>
          <w:rStyle w:val="NormalTok"/>
        </w:rPr>
        <w:t xml:space="preserve">     </w:t>
      </w:r>
      <w:r>
        <w:rPr>
          <w:rStyle w:val="AttributeTok"/>
        </w:rPr>
        <w:t>main =</w:t>
      </w:r>
      <w:r>
        <w:rPr>
          <w:rStyle w:val="NormalTok"/>
        </w:rPr>
        <w:t xml:space="preserve"> </w:t>
      </w:r>
      <w:proofErr w:type="spellStart"/>
      <w:r>
        <w:rPr>
          <w:rStyle w:val="NormalTok"/>
        </w:rPr>
        <w:t>layer.names</w:t>
      </w:r>
      <w:proofErr w:type="spellEnd"/>
      <w:r>
        <w:rPr>
          <w:rStyle w:val="NormalTok"/>
        </w:rPr>
        <w:t>[ix.silt05])</w:t>
      </w:r>
    </w:p>
    <w:p w14:paraId="6B3B4F69" w14:textId="77777777" w:rsidR="004D1366" w:rsidRDefault="00000000">
      <w:pPr>
        <w:pStyle w:val="FirstParagraph"/>
      </w:pPr>
      <w:r>
        <w:rPr>
          <w:noProof/>
        </w:rPr>
        <w:drawing>
          <wp:inline distT="0" distB="0" distL="0" distR="0" wp14:anchorId="3262D577" wp14:editId="14A40D86">
            <wp:extent cx="5334000" cy="26670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PatternAnalysisWorkshopTutorial_DSM2025_files/figure-docx/silt-map-1.png"/>
                    <pic:cNvPicPr>
                      <a:picLocks noChangeAspect="1" noChangeArrowheads="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14:paraId="5D625DAA" w14:textId="77777777" w:rsidR="004D1366" w:rsidRDefault="00000000">
      <w:pPr>
        <w:pStyle w:val="Plattetekst"/>
      </w:pPr>
      <w:r>
        <w:t>This map has much larger homogeneous areas than the pH map.</w:t>
      </w:r>
    </w:p>
    <w:p w14:paraId="21B0199A" w14:textId="77777777" w:rsidR="004D1366" w:rsidRDefault="00000000">
      <w:pPr>
        <w:pStyle w:val="Plattetekst"/>
      </w:pPr>
      <w:r>
        <w:t>Examine this single map’s co-occurrence matrix and vector:</w:t>
      </w:r>
    </w:p>
    <w:p w14:paraId="7BD2F06C" w14:textId="77777777" w:rsidR="004D1366" w:rsidRDefault="00000000">
      <w:pPr>
        <w:pStyle w:val="SourceCode"/>
      </w:pPr>
      <w:r>
        <w:rPr>
          <w:rStyle w:val="CommentTok"/>
        </w:rPr>
        <w:t>#|.label: coma-cove</w:t>
      </w:r>
      <w:r>
        <w:br/>
      </w:r>
      <w:proofErr w:type="spellStart"/>
      <w:r>
        <w:rPr>
          <w:rStyle w:val="NormalTok"/>
        </w:rPr>
        <w:t>coma.silt</w:t>
      </w:r>
      <w:proofErr w:type="spellEnd"/>
      <w:r>
        <w:rPr>
          <w:rStyle w:val="NormalTok"/>
        </w:rPr>
        <w:t xml:space="preserve"> </w:t>
      </w:r>
      <w:r>
        <w:rPr>
          <w:rStyle w:val="OtherTok"/>
        </w:rPr>
        <w:t>&lt;-</w:t>
      </w:r>
      <w:r>
        <w:rPr>
          <w:rStyle w:val="NormalTok"/>
        </w:rPr>
        <w:t xml:space="preserve"> </w:t>
      </w:r>
      <w:proofErr w:type="spellStart"/>
      <w:r>
        <w:rPr>
          <w:rStyle w:val="FunctionTok"/>
        </w:rPr>
        <w:t>lsp_signature</w:t>
      </w:r>
      <w:proofErr w:type="spellEnd"/>
      <w:r>
        <w:rPr>
          <w:rStyle w:val="NormalTok"/>
        </w:rPr>
        <w:t>(</w:t>
      </w:r>
      <w:proofErr w:type="spellStart"/>
      <w:r>
        <w:rPr>
          <w:rStyle w:val="NormalTok"/>
        </w:rPr>
        <w:t>sg.silt.class</w:t>
      </w:r>
      <w:proofErr w:type="spellEnd"/>
      <w:r>
        <w:rPr>
          <w:rStyle w:val="NormalTok"/>
        </w:rPr>
        <w:t xml:space="preserve">, </w:t>
      </w:r>
      <w:r>
        <w:rPr>
          <w:rStyle w:val="AttributeTok"/>
        </w:rPr>
        <w:t>type=</w:t>
      </w:r>
      <w:r>
        <w:rPr>
          <w:rStyle w:val="StringTok"/>
        </w:rPr>
        <w:t>"coma"</w:t>
      </w:r>
      <w:r>
        <w:rPr>
          <w:rStyle w:val="NormalTok"/>
        </w:rPr>
        <w:t xml:space="preserve">, </w:t>
      </w:r>
      <w:proofErr w:type="spellStart"/>
      <w:r>
        <w:rPr>
          <w:rStyle w:val="AttributeTok"/>
        </w:rPr>
        <w:t>neighbourhood</w:t>
      </w:r>
      <w:proofErr w:type="spellEnd"/>
      <w:r>
        <w:rPr>
          <w:rStyle w:val="AttributeTok"/>
        </w:rPr>
        <w:t xml:space="preserve"> =</w:t>
      </w:r>
      <w:r>
        <w:rPr>
          <w:rStyle w:val="NormalTok"/>
        </w:rPr>
        <w:t xml:space="preserve"> </w:t>
      </w:r>
      <w:r>
        <w:rPr>
          <w:rStyle w:val="DecValTok"/>
        </w:rPr>
        <w:t>8</w:t>
      </w:r>
      <w:r>
        <w:rPr>
          <w:rStyle w:val="NormalTok"/>
        </w:rPr>
        <w:t>)</w:t>
      </w:r>
      <w:r>
        <w:br/>
      </w:r>
      <w:r>
        <w:rPr>
          <w:rStyle w:val="FunctionTok"/>
        </w:rPr>
        <w:t>print</w:t>
      </w:r>
      <w:r>
        <w:rPr>
          <w:rStyle w:val="NormalTok"/>
        </w:rPr>
        <w:t>(</w:t>
      </w:r>
      <w:proofErr w:type="spellStart"/>
      <w:r>
        <w:rPr>
          <w:rStyle w:val="NormalTok"/>
        </w:rPr>
        <w:t>coma.silt.matrix</w:t>
      </w:r>
      <w:proofErr w:type="spellEnd"/>
      <w:r>
        <w:rPr>
          <w:rStyle w:val="NormalTok"/>
        </w:rPr>
        <w:t xml:space="preserve"> </w:t>
      </w:r>
      <w:r>
        <w:rPr>
          <w:rStyle w:val="OtherTok"/>
        </w:rPr>
        <w:t>&lt;-</w:t>
      </w:r>
      <w:r>
        <w:rPr>
          <w:rStyle w:val="NormalTok"/>
        </w:rPr>
        <w:t xml:space="preserve"> </w:t>
      </w:r>
      <w:proofErr w:type="spellStart"/>
      <w:r>
        <w:rPr>
          <w:rStyle w:val="FunctionTok"/>
        </w:rPr>
        <w:t>as.matrix</w:t>
      </w:r>
      <w:proofErr w:type="spellEnd"/>
      <w:r>
        <w:rPr>
          <w:rStyle w:val="NormalTok"/>
        </w:rPr>
        <w:t>(</w:t>
      </w:r>
      <w:proofErr w:type="spellStart"/>
      <w:r>
        <w:rPr>
          <w:rStyle w:val="NormalTok"/>
        </w:rPr>
        <w:t>coma.silt</w:t>
      </w:r>
      <w:r>
        <w:rPr>
          <w:rStyle w:val="SpecialCharTok"/>
        </w:rPr>
        <w:t>$</w:t>
      </w:r>
      <w:r>
        <w:rPr>
          <w:rStyle w:val="NormalTok"/>
        </w:rPr>
        <w:t>signature</w:t>
      </w:r>
      <w:proofErr w:type="spellEnd"/>
      <w:r>
        <w:rPr>
          <w:rStyle w:val="NormalTok"/>
        </w:rPr>
        <w:t>)[[</w:t>
      </w:r>
      <w:r>
        <w:rPr>
          <w:rStyle w:val="DecValTok"/>
        </w:rPr>
        <w:t>1</w:t>
      </w:r>
      <w:r>
        <w:rPr>
          <w:rStyle w:val="NormalTok"/>
        </w:rPr>
        <w:t>]])</w:t>
      </w:r>
    </w:p>
    <w:p w14:paraId="665E6A60" w14:textId="77777777" w:rsidR="004D1366" w:rsidRDefault="00000000">
      <w:pPr>
        <w:pStyle w:val="SourceCode"/>
      </w:pPr>
      <w:r>
        <w:rPr>
          <w:rStyle w:val="VerbatimChar"/>
        </w:rPr>
        <w:lastRenderedPageBreak/>
        <w:t xml:space="preserve">      2     3    4  5</w:t>
      </w:r>
      <w:r>
        <w:br/>
      </w:r>
      <w:r>
        <w:rPr>
          <w:rStyle w:val="VerbatimChar"/>
        </w:rPr>
        <w:t>2 21978  3406    0  0</w:t>
      </w:r>
      <w:r>
        <w:br/>
      </w:r>
      <w:r>
        <w:rPr>
          <w:rStyle w:val="VerbatimChar"/>
        </w:rPr>
        <w:t>3  3406 56252 1451  0</w:t>
      </w:r>
      <w:r>
        <w:br/>
      </w:r>
      <w:r>
        <w:rPr>
          <w:rStyle w:val="VerbatimChar"/>
        </w:rPr>
        <w:t>4     0  1451 5896 23</w:t>
      </w:r>
      <w:r>
        <w:br/>
      </w:r>
      <w:r>
        <w:rPr>
          <w:rStyle w:val="VerbatimChar"/>
        </w:rPr>
        <w:t>5     0     0   23  6</w:t>
      </w:r>
    </w:p>
    <w:p w14:paraId="4F23CA8D" w14:textId="77777777" w:rsidR="004D1366" w:rsidRDefault="00000000">
      <w:pPr>
        <w:pStyle w:val="SourceCode"/>
      </w:pPr>
      <w:r>
        <w:rPr>
          <w:rStyle w:val="FunctionTok"/>
        </w:rPr>
        <w:t>sum</w:t>
      </w:r>
      <w:r>
        <w:rPr>
          <w:rStyle w:val="NormalTok"/>
        </w:rPr>
        <w:t>(</w:t>
      </w:r>
      <w:proofErr w:type="spellStart"/>
      <w:r>
        <w:rPr>
          <w:rStyle w:val="FunctionTok"/>
        </w:rPr>
        <w:t>diag</w:t>
      </w:r>
      <w:proofErr w:type="spellEnd"/>
      <w:r>
        <w:rPr>
          <w:rStyle w:val="NormalTok"/>
        </w:rPr>
        <w:t>(</w:t>
      </w:r>
      <w:proofErr w:type="spellStart"/>
      <w:r>
        <w:rPr>
          <w:rStyle w:val="NormalTok"/>
        </w:rPr>
        <w:t>coma.silt.matrix</w:t>
      </w:r>
      <w:proofErr w:type="spellEnd"/>
      <w:r>
        <w:rPr>
          <w:rStyle w:val="NormalTok"/>
        </w:rPr>
        <w:t>))</w:t>
      </w:r>
      <w:r>
        <w:rPr>
          <w:rStyle w:val="SpecialCharTok"/>
        </w:rPr>
        <w:t>/</w:t>
      </w:r>
      <w:r>
        <w:rPr>
          <w:rStyle w:val="FunctionTok"/>
        </w:rPr>
        <w:t>sum</w:t>
      </w:r>
      <w:r>
        <w:rPr>
          <w:rStyle w:val="NormalTok"/>
        </w:rPr>
        <w:t>(</w:t>
      </w:r>
      <w:proofErr w:type="spellStart"/>
      <w:r>
        <w:rPr>
          <w:rStyle w:val="NormalTok"/>
        </w:rPr>
        <w:t>coma.silt.matrix</w:t>
      </w:r>
      <w:proofErr w:type="spellEnd"/>
      <w:r>
        <w:rPr>
          <w:rStyle w:val="NormalTok"/>
        </w:rPr>
        <w:t>)</w:t>
      </w:r>
    </w:p>
    <w:p w14:paraId="2B1E6FB8" w14:textId="77777777" w:rsidR="004D1366" w:rsidRDefault="00000000">
      <w:pPr>
        <w:pStyle w:val="SourceCode"/>
      </w:pPr>
      <w:r>
        <w:rPr>
          <w:rStyle w:val="VerbatimChar"/>
        </w:rPr>
        <w:t>[1] 0.8960508</w:t>
      </w:r>
    </w:p>
    <w:p w14:paraId="49B0C048" w14:textId="77777777" w:rsidR="004D1366" w:rsidRDefault="00000000">
      <w:pPr>
        <w:pStyle w:val="SourceCode"/>
      </w:pPr>
      <w:r>
        <w:rPr>
          <w:rStyle w:val="CommentTok"/>
        </w:rPr>
        <w:t># the co-occurrence vector</w:t>
      </w:r>
      <w:r>
        <w:br/>
      </w:r>
      <w:r>
        <w:rPr>
          <w:rStyle w:val="NormalTok"/>
        </w:rPr>
        <w:t>(</w:t>
      </w:r>
      <w:proofErr w:type="spellStart"/>
      <w:r>
        <w:rPr>
          <w:rStyle w:val="NormalTok"/>
        </w:rPr>
        <w:t>cove.silt</w:t>
      </w:r>
      <w:proofErr w:type="spellEnd"/>
      <w:r>
        <w:rPr>
          <w:rStyle w:val="NormalTok"/>
        </w:rPr>
        <w:t xml:space="preserve"> </w:t>
      </w:r>
      <w:r>
        <w:rPr>
          <w:rStyle w:val="OtherTok"/>
        </w:rPr>
        <w:t>&lt;-</w:t>
      </w:r>
      <w:r>
        <w:rPr>
          <w:rStyle w:val="NormalTok"/>
        </w:rPr>
        <w:t xml:space="preserve"> </w:t>
      </w:r>
      <w:proofErr w:type="spellStart"/>
      <w:r>
        <w:rPr>
          <w:rStyle w:val="FunctionTok"/>
        </w:rPr>
        <w:t>lsp_signature</w:t>
      </w:r>
      <w:proofErr w:type="spellEnd"/>
      <w:r>
        <w:rPr>
          <w:rStyle w:val="NormalTok"/>
        </w:rPr>
        <w:t>(</w:t>
      </w:r>
      <w:proofErr w:type="spellStart"/>
      <w:r>
        <w:rPr>
          <w:rStyle w:val="NormalTok"/>
        </w:rPr>
        <w:t>sg.silt.class</w:t>
      </w:r>
      <w:proofErr w:type="spellEnd"/>
      <w:r>
        <w:rPr>
          <w:rStyle w:val="NormalTok"/>
        </w:rPr>
        <w:t xml:space="preserve">, </w:t>
      </w:r>
      <w:r>
        <w:rPr>
          <w:rStyle w:val="AttributeTok"/>
        </w:rPr>
        <w:t>type=</w:t>
      </w:r>
      <w:r>
        <w:rPr>
          <w:rStyle w:val="StringTok"/>
        </w:rPr>
        <w:t>"cove"</w:t>
      </w:r>
      <w:r>
        <w:rPr>
          <w:rStyle w:val="NormalTok"/>
        </w:rPr>
        <w:t xml:space="preserve">, </w:t>
      </w:r>
      <w:proofErr w:type="spellStart"/>
      <w:r>
        <w:rPr>
          <w:rStyle w:val="AttributeTok"/>
        </w:rPr>
        <w:t>neighbourhood</w:t>
      </w:r>
      <w:proofErr w:type="spellEnd"/>
      <w:r>
        <w:rPr>
          <w:rStyle w:val="AttributeTok"/>
        </w:rPr>
        <w:t xml:space="preserve"> =</w:t>
      </w:r>
      <w:r>
        <w:rPr>
          <w:rStyle w:val="NormalTok"/>
        </w:rPr>
        <w:t xml:space="preserve"> </w:t>
      </w:r>
      <w:r>
        <w:rPr>
          <w:rStyle w:val="DecValTok"/>
        </w:rPr>
        <w:t>8</w:t>
      </w:r>
      <w:r>
        <w:rPr>
          <w:rStyle w:val="NormalTok"/>
        </w:rPr>
        <w:t>))</w:t>
      </w:r>
    </w:p>
    <w:p w14:paraId="1CCD6D37" w14:textId="77777777" w:rsidR="004D1366" w:rsidRDefault="00000000">
      <w:pPr>
        <w:pStyle w:val="SourceCode"/>
      </w:pPr>
      <w:r>
        <w:rPr>
          <w:rStyle w:val="VerbatimChar"/>
        </w:rPr>
        <w:t xml:space="preserve"># A </w:t>
      </w:r>
      <w:proofErr w:type="spellStart"/>
      <w:r>
        <w:rPr>
          <w:rStyle w:val="VerbatimChar"/>
        </w:rPr>
        <w:t>tibble</w:t>
      </w:r>
      <w:proofErr w:type="spellEnd"/>
      <w:r>
        <w:rPr>
          <w:rStyle w:val="VerbatimChar"/>
        </w:rPr>
        <w:t>: 1 × 3</w:t>
      </w:r>
      <w:r>
        <w:br/>
      </w:r>
      <w:r>
        <w:rPr>
          <w:rStyle w:val="VerbatimChar"/>
        </w:rPr>
        <w:t xml:space="preserve">     id </w:t>
      </w:r>
      <w:proofErr w:type="spellStart"/>
      <w:r>
        <w:rPr>
          <w:rStyle w:val="VerbatimChar"/>
        </w:rPr>
        <w:t>na_prop</w:t>
      </w:r>
      <w:proofErr w:type="spellEnd"/>
      <w:r>
        <w:rPr>
          <w:rStyle w:val="VerbatimChar"/>
        </w:rPr>
        <w:t xml:space="preserve"> signature     </w:t>
      </w:r>
      <w:r>
        <w:br/>
      </w:r>
      <w:r>
        <w:rPr>
          <w:rStyle w:val="VerbatimChar"/>
        </w:rPr>
        <w:t>* &lt;int&gt;   &lt;</w:t>
      </w:r>
      <w:proofErr w:type="spellStart"/>
      <w:r>
        <w:rPr>
          <w:rStyle w:val="VerbatimChar"/>
        </w:rPr>
        <w:t>dbl</w:t>
      </w:r>
      <w:proofErr w:type="spellEnd"/>
      <w:r>
        <w:rPr>
          <w:rStyle w:val="VerbatimChar"/>
        </w:rPr>
        <w:t xml:space="preserve">&gt; &lt;list&gt;        </w:t>
      </w:r>
      <w:r>
        <w:br/>
      </w:r>
      <w:r>
        <w:rPr>
          <w:rStyle w:val="VerbatimChar"/>
        </w:rPr>
        <w:t>1     1  0.0302 &lt;</w:t>
      </w:r>
      <w:proofErr w:type="spellStart"/>
      <w:r>
        <w:rPr>
          <w:rStyle w:val="VerbatimChar"/>
        </w:rPr>
        <w:t>dbl</w:t>
      </w:r>
      <w:proofErr w:type="spellEnd"/>
      <w:r>
        <w:rPr>
          <w:rStyle w:val="VerbatimChar"/>
        </w:rPr>
        <w:t xml:space="preserve"> [1 × 10]&gt;</w:t>
      </w:r>
    </w:p>
    <w:p w14:paraId="0FE38F68" w14:textId="77777777" w:rsidR="004D1366" w:rsidRDefault="00000000">
      <w:pPr>
        <w:pStyle w:val="FirstParagraph"/>
      </w:pPr>
      <w:r>
        <w:t>Most of the adjacencies are to the same class, or the adjacent class.</w:t>
      </w:r>
    </w:p>
    <w:p w14:paraId="280133A4" w14:textId="77777777" w:rsidR="004D1366" w:rsidRDefault="00000000">
      <w:pPr>
        <w:pStyle w:val="Plattetekst"/>
      </w:pPr>
      <w:r>
        <w:rPr>
          <w:i/>
          <w:iCs/>
        </w:rPr>
        <w:t>Task:</w:t>
      </w:r>
      <w:r>
        <w:t xml:space="preserve"> Compute the distance between the co-occurrence vectors for pH and silt:</w:t>
      </w:r>
    </w:p>
    <w:p w14:paraId="5126F085" w14:textId="77777777" w:rsidR="004D1366" w:rsidRDefault="00000000">
      <w:pPr>
        <w:pStyle w:val="SourceCode"/>
      </w:pPr>
      <w:proofErr w:type="spellStart"/>
      <w:r>
        <w:rPr>
          <w:rStyle w:val="NormalTok"/>
        </w:rPr>
        <w:t>cove.df</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(cove.ph)</w:t>
      </w:r>
      <w:r>
        <w:rPr>
          <w:rStyle w:val="SpecialCharTok"/>
        </w:rPr>
        <w:t>$</w:t>
      </w:r>
      <w:r>
        <w:rPr>
          <w:rStyle w:val="NormalTok"/>
        </w:rPr>
        <w:t>signature[[</w:t>
      </w:r>
      <w:r>
        <w:rPr>
          <w:rStyle w:val="DecValTok"/>
        </w:rPr>
        <w:t>1</w:t>
      </w:r>
      <w:r>
        <w:rPr>
          <w:rStyle w:val="NormalTok"/>
        </w:rPr>
        <w:t>]][</w:t>
      </w:r>
      <w:r>
        <w:rPr>
          <w:rStyle w:val="DecValTok"/>
        </w:rPr>
        <w:t>1</w:t>
      </w:r>
      <w:r>
        <w:rPr>
          <w:rStyle w:val="NormalTok"/>
        </w:rPr>
        <w:t>,]</w:t>
      </w:r>
      <w:r>
        <w:br/>
      </w:r>
      <w:proofErr w:type="spellStart"/>
      <w:r>
        <w:rPr>
          <w:rStyle w:val="NormalTok"/>
        </w:rPr>
        <w:t>cove.df</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cove.df</w:t>
      </w:r>
      <w:proofErr w:type="spellEnd"/>
      <w:r>
        <w:rPr>
          <w:rStyle w:val="NormalTok"/>
        </w:rPr>
        <w:t xml:space="preserve">, </w:t>
      </w:r>
      <w:proofErr w:type="spellStart"/>
      <w:r>
        <w:rPr>
          <w:rStyle w:val="NormalTok"/>
        </w:rPr>
        <w:t>cove.silt</w:t>
      </w:r>
      <w:r>
        <w:rPr>
          <w:rStyle w:val="SpecialCharTok"/>
        </w:rPr>
        <w:t>$</w:t>
      </w:r>
      <w:r>
        <w:rPr>
          <w:rStyle w:val="NormalTok"/>
        </w:rPr>
        <w:t>signature</w:t>
      </w:r>
      <w:proofErr w:type="spellEnd"/>
      <w:r>
        <w:rPr>
          <w:rStyle w:val="NormalTok"/>
        </w:rPr>
        <w:t>[[</w:t>
      </w:r>
      <w:r>
        <w:rPr>
          <w:rStyle w:val="DecValTok"/>
        </w:rPr>
        <w:t>1</w:t>
      </w:r>
      <w:r>
        <w:rPr>
          <w:rStyle w:val="NormalTok"/>
        </w:rPr>
        <w:t>]][</w:t>
      </w:r>
      <w:r>
        <w:rPr>
          <w:rStyle w:val="DecValTok"/>
        </w:rPr>
        <w:t>1</w:t>
      </w:r>
      <w:r>
        <w:rPr>
          <w:rStyle w:val="NormalTok"/>
        </w:rPr>
        <w:t>,])</w:t>
      </w:r>
      <w:r>
        <w:br/>
      </w:r>
      <w:proofErr w:type="spellStart"/>
      <w:r>
        <w:rPr>
          <w:rStyle w:val="NormalTok"/>
        </w:rPr>
        <w:t>cove.dists</w:t>
      </w:r>
      <w:proofErr w:type="spellEnd"/>
      <w:r>
        <w:rPr>
          <w:rStyle w:val="NormalTok"/>
        </w:rPr>
        <w:t xml:space="preserve"> </w:t>
      </w:r>
      <w:r>
        <w:rPr>
          <w:rStyle w:val="OtherTok"/>
        </w:rPr>
        <w:t>&lt;-</w:t>
      </w:r>
      <w:r>
        <w:rPr>
          <w:rStyle w:val="NormalTok"/>
        </w:rPr>
        <w:t xml:space="preserve"> </w:t>
      </w:r>
      <w:r>
        <w:rPr>
          <w:rStyle w:val="FunctionTok"/>
        </w:rPr>
        <w:t>round</w:t>
      </w:r>
      <w:r>
        <w:rPr>
          <w:rStyle w:val="NormalTok"/>
        </w:rPr>
        <w:t>(</w:t>
      </w:r>
      <w:r>
        <w:br/>
      </w:r>
      <w:r>
        <w:rPr>
          <w:rStyle w:val="NormalTok"/>
        </w:rPr>
        <w:t xml:space="preserve">  </w:t>
      </w:r>
      <w:proofErr w:type="spellStart"/>
      <w:r>
        <w:rPr>
          <w:rStyle w:val="NormalTok"/>
        </w:rPr>
        <w:t>philentropy</w:t>
      </w:r>
      <w:proofErr w:type="spellEnd"/>
      <w:r>
        <w:rPr>
          <w:rStyle w:val="SpecialCharTok"/>
        </w:rPr>
        <w:t>::</w:t>
      </w:r>
      <w:r>
        <w:rPr>
          <w:rStyle w:val="FunctionTok"/>
        </w:rPr>
        <w:t>distance</w:t>
      </w:r>
      <w:r>
        <w:rPr>
          <w:rStyle w:val="NormalTok"/>
        </w:rPr>
        <w:t>(</w:t>
      </w:r>
      <w:proofErr w:type="spellStart"/>
      <w:r>
        <w:rPr>
          <w:rStyle w:val="NormalTok"/>
        </w:rPr>
        <w:t>cove.df</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jensen-shannon</w:t>
      </w:r>
      <w:proofErr w:type="spellEnd"/>
      <w:r>
        <w:rPr>
          <w:rStyle w:val="StringTok"/>
        </w:rPr>
        <w:t>"</w:t>
      </w:r>
      <w:r>
        <w:rPr>
          <w:rStyle w:val="NormalTok"/>
        </w:rPr>
        <w:t xml:space="preserve">, </w:t>
      </w:r>
      <w:r>
        <w:br/>
      </w:r>
      <w:r>
        <w:rPr>
          <w:rStyle w:val="NormalTok"/>
        </w:rPr>
        <w:t xml:space="preserve">                        </w:t>
      </w:r>
      <w:proofErr w:type="spellStart"/>
      <w:r>
        <w:rPr>
          <w:rStyle w:val="AttributeTok"/>
        </w:rPr>
        <w:t>use.row.names</w:t>
      </w:r>
      <w:proofErr w:type="spellEnd"/>
      <w:r>
        <w:rPr>
          <w:rStyle w:val="AttributeTok"/>
        </w:rPr>
        <w:t xml:space="preserve"> =</w:t>
      </w:r>
      <w:r>
        <w:rPr>
          <w:rStyle w:val="ConstantTok"/>
        </w:rPr>
        <w:t>TRUE</w:t>
      </w:r>
      <w:r>
        <w:rPr>
          <w:rStyle w:val="NormalTok"/>
        </w:rPr>
        <w:t xml:space="preserve">, </w:t>
      </w:r>
      <w:r>
        <w:br/>
      </w:r>
      <w:r>
        <w:rPr>
          <w:rStyle w:val="NormalTok"/>
        </w:rPr>
        <w:t xml:space="preserve">                        </w:t>
      </w:r>
      <w:r>
        <w:rPr>
          <w:rStyle w:val="AttributeTok"/>
        </w:rPr>
        <w:t>as.dist.obj =</w:t>
      </w:r>
      <w:r>
        <w:rPr>
          <w:rStyle w:val="NormalTok"/>
        </w:rPr>
        <w:t xml:space="preserve"> </w:t>
      </w:r>
      <w:r>
        <w:rPr>
          <w:rStyle w:val="ConstantTok"/>
        </w:rPr>
        <w:t>FALSE</w:t>
      </w:r>
      <w:r>
        <w:rPr>
          <w:rStyle w:val="NormalTok"/>
        </w:rPr>
        <w:t>,</w:t>
      </w:r>
      <w:r>
        <w:br/>
      </w:r>
      <w:r>
        <w:rPr>
          <w:rStyle w:val="NormalTok"/>
        </w:rPr>
        <w:t xml:space="preserve">                        </w:t>
      </w:r>
      <w:proofErr w:type="spellStart"/>
      <w:r>
        <w:rPr>
          <w:rStyle w:val="AttributeTok"/>
        </w:rPr>
        <w:t>diag</w:t>
      </w:r>
      <w:proofErr w:type="spellEnd"/>
      <w:r>
        <w:rPr>
          <w:rStyle w:val="AttributeTok"/>
        </w:rPr>
        <w:t xml:space="preserve"> =</w:t>
      </w:r>
      <w:r>
        <w:rPr>
          <w:rStyle w:val="NormalTok"/>
        </w:rPr>
        <w:t xml:space="preserve"> </w:t>
      </w:r>
      <w:r>
        <w:rPr>
          <w:rStyle w:val="ConstantTok"/>
        </w:rPr>
        <w:t>FALSE</w:t>
      </w:r>
      <w:r>
        <w:rPr>
          <w:rStyle w:val="NormalTok"/>
        </w:rPr>
        <w:t>) ,</w:t>
      </w:r>
      <w:r>
        <w:rPr>
          <w:rStyle w:val="DecValTok"/>
        </w:rPr>
        <w:t>4</w:t>
      </w:r>
      <w:r>
        <w:rPr>
          <w:rStyle w:val="NormalTok"/>
        </w:rPr>
        <w:t>)</w:t>
      </w:r>
    </w:p>
    <w:p w14:paraId="5DE60544" w14:textId="77777777" w:rsidR="004D1366" w:rsidRDefault="00000000">
      <w:pPr>
        <w:pStyle w:val="SourceCode"/>
      </w:pPr>
      <w:r>
        <w:rPr>
          <w:rStyle w:val="VerbatimChar"/>
        </w:rPr>
        <w:t>Metric: '</w:t>
      </w:r>
      <w:proofErr w:type="spellStart"/>
      <w:r>
        <w:rPr>
          <w:rStyle w:val="VerbatimChar"/>
        </w:rPr>
        <w:t>jensen-shannon</w:t>
      </w:r>
      <w:proofErr w:type="spellEnd"/>
      <w:r>
        <w:rPr>
          <w:rStyle w:val="VerbatimChar"/>
        </w:rPr>
        <w:t>' using unit: 'log'; comparing: 2 vectors.</w:t>
      </w:r>
    </w:p>
    <w:p w14:paraId="5C64F192" w14:textId="77777777" w:rsidR="004D1366" w:rsidRDefault="00000000">
      <w:pPr>
        <w:pStyle w:val="SourceCode"/>
      </w:pPr>
      <w:r>
        <w:rPr>
          <w:rStyle w:val="FunctionTok"/>
        </w:rPr>
        <w:t>print</w:t>
      </w:r>
      <w:r>
        <w:rPr>
          <w:rStyle w:val="NormalTok"/>
        </w:rPr>
        <w:t>(</w:t>
      </w:r>
      <w:proofErr w:type="spellStart"/>
      <w:r>
        <w:rPr>
          <w:rStyle w:val="NormalTok"/>
        </w:rPr>
        <w:t>cove.dists</w:t>
      </w:r>
      <w:proofErr w:type="spellEnd"/>
      <w:r>
        <w:rPr>
          <w:rStyle w:val="NormalTok"/>
        </w:rPr>
        <w:t>)</w:t>
      </w:r>
    </w:p>
    <w:p w14:paraId="27944F26" w14:textId="77777777" w:rsidR="004D1366" w:rsidRDefault="00000000">
      <w:pPr>
        <w:pStyle w:val="SourceCode"/>
      </w:pPr>
      <w:proofErr w:type="spellStart"/>
      <w:r>
        <w:rPr>
          <w:rStyle w:val="VerbatimChar"/>
        </w:rPr>
        <w:t>jensen-shannon</w:t>
      </w:r>
      <w:proofErr w:type="spellEnd"/>
      <w:r>
        <w:rPr>
          <w:rStyle w:val="VerbatimChar"/>
        </w:rPr>
        <w:t xml:space="preserve"> </w:t>
      </w:r>
      <w:r>
        <w:br/>
      </w:r>
      <w:r>
        <w:rPr>
          <w:rStyle w:val="VerbatimChar"/>
        </w:rPr>
        <w:t xml:space="preserve">        0.4302 </w:t>
      </w:r>
    </w:p>
    <w:p w14:paraId="7FAD27DD" w14:textId="77777777" w:rsidR="004D1366" w:rsidRDefault="00000000">
      <w:pPr>
        <w:pStyle w:val="Kop2"/>
      </w:pPr>
      <w:bookmarkStart w:id="50" w:name="clustering-pattern-differences"/>
      <w:bookmarkStart w:id="51" w:name="_Toc189123555"/>
      <w:bookmarkEnd w:id="48"/>
      <w:r>
        <w:t>6.6 Clustering pattern differences</w:t>
      </w:r>
      <w:bookmarkEnd w:id="51"/>
    </w:p>
    <w:p w14:paraId="30DF38EE" w14:textId="77777777" w:rsidR="004D1366" w:rsidRDefault="00000000">
      <w:pPr>
        <w:pStyle w:val="FirstParagraph"/>
      </w:pPr>
      <w:r>
        <w:t>Once a pattern metric is shown across a map, a natural question is whether different areas of the map have different patterns. We illustrate this with the pattern of the integrated co-occurrence vectors.</w:t>
      </w:r>
    </w:p>
    <w:p w14:paraId="7E97CEA9" w14:textId="77777777" w:rsidR="004D1366" w:rsidRDefault="00000000">
      <w:pPr>
        <w:pStyle w:val="Plattetekst"/>
      </w:pPr>
      <w:r>
        <w:t>Any size window can be used. If too small the result is erratic, if too large, local differences may be missed.</w:t>
      </w:r>
    </w:p>
    <w:p w14:paraId="20E01F2F" w14:textId="77777777" w:rsidR="004D1366" w:rsidRDefault="00000000">
      <w:pPr>
        <w:pStyle w:val="Plattetekst"/>
      </w:pPr>
      <w:r>
        <w:rPr>
          <w:i/>
          <w:iCs/>
        </w:rPr>
        <w:t>Task:</w:t>
      </w:r>
      <w:r>
        <w:t xml:space="preserve"> Identify which parts of the SG2 map have similar </w:t>
      </w:r>
      <w:r>
        <w:rPr>
          <w:i/>
          <w:iCs/>
        </w:rPr>
        <w:t>integrated co-occurrence</w:t>
      </w:r>
      <w:r>
        <w:t xml:space="preserve"> pattern differences, considering both properties. For this we use 4 x 4 km windows, i.e., 16 x 16 grid cells.</w:t>
      </w:r>
    </w:p>
    <w:p w14:paraId="5119163B" w14:textId="77777777" w:rsidR="004D1366" w:rsidRDefault="00000000">
      <w:pPr>
        <w:pStyle w:val="Plattetekst"/>
      </w:pPr>
      <w:r>
        <w:t xml:space="preserve">Again we use </w:t>
      </w:r>
      <w:proofErr w:type="spellStart"/>
      <w:r>
        <w:rPr>
          <w:rStyle w:val="VerbatimChar"/>
        </w:rPr>
        <w:t>lsp_signature</w:t>
      </w:r>
      <w:proofErr w:type="spellEnd"/>
      <w:r>
        <w:t xml:space="preserve">, type </w:t>
      </w:r>
      <w:r>
        <w:rPr>
          <w:rStyle w:val="VerbatimChar"/>
        </w:rPr>
        <w:t>"</w:t>
      </w:r>
      <w:proofErr w:type="spellStart"/>
      <w:r>
        <w:rPr>
          <w:rStyle w:val="VerbatimChar"/>
        </w:rPr>
        <w:t>incove</w:t>
      </w:r>
      <w:proofErr w:type="spellEnd"/>
      <w:r>
        <w:rPr>
          <w:rStyle w:val="VerbatimChar"/>
        </w:rPr>
        <w:t>"</w:t>
      </w:r>
      <w:r>
        <w:t xml:space="preserve">, but now specifying a </w:t>
      </w:r>
      <w:r>
        <w:rPr>
          <w:rStyle w:val="VerbatimChar"/>
        </w:rPr>
        <w:t>window</w:t>
      </w:r>
      <w:r>
        <w:t xml:space="preserve"> size within which to compute the pattern.</w:t>
      </w:r>
    </w:p>
    <w:p w14:paraId="4A76AC33" w14:textId="77777777" w:rsidR="004D1366" w:rsidRDefault="00000000">
      <w:pPr>
        <w:pStyle w:val="SourceCode"/>
      </w:pPr>
      <w:proofErr w:type="spellStart"/>
      <w:r>
        <w:rPr>
          <w:rStyle w:val="NormalTok"/>
        </w:rPr>
        <w:lastRenderedPageBreak/>
        <w:t>sg.ph.silt.class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proofErr w:type="spellStart"/>
      <w:r>
        <w:rPr>
          <w:rStyle w:val="NormalTok"/>
        </w:rPr>
        <w:t>sg.ph.class</w:t>
      </w:r>
      <w:proofErr w:type="spellEnd"/>
      <w:r>
        <w:rPr>
          <w:rStyle w:val="NormalTok"/>
        </w:rPr>
        <w:t xml:space="preserve">, </w:t>
      </w:r>
      <w:proofErr w:type="spellStart"/>
      <w:r>
        <w:rPr>
          <w:rStyle w:val="NormalTok"/>
        </w:rPr>
        <w:t>sg.silt.class</w:t>
      </w:r>
      <w:proofErr w:type="spellEnd"/>
      <w:r>
        <w:rPr>
          <w:rStyle w:val="NormalTok"/>
        </w:rPr>
        <w:t>)</w:t>
      </w:r>
      <w:r>
        <w:br/>
      </w:r>
      <w:r>
        <w:rPr>
          <w:rStyle w:val="NormalTok"/>
        </w:rPr>
        <w:t xml:space="preserve">incove.sg </w:t>
      </w:r>
      <w:r>
        <w:rPr>
          <w:rStyle w:val="OtherTok"/>
        </w:rPr>
        <w:t>&lt;-</w:t>
      </w:r>
      <w:r>
        <w:rPr>
          <w:rStyle w:val="NormalTok"/>
        </w:rPr>
        <w:t xml:space="preserve"> </w:t>
      </w:r>
      <w:proofErr w:type="spellStart"/>
      <w:r>
        <w:rPr>
          <w:rStyle w:val="FunctionTok"/>
        </w:rPr>
        <w:t>lsp_signature</w:t>
      </w:r>
      <w:proofErr w:type="spellEnd"/>
      <w:r>
        <w:rPr>
          <w:rStyle w:val="NormalTok"/>
        </w:rPr>
        <w:t>(</w:t>
      </w:r>
      <w:proofErr w:type="spellStart"/>
      <w:r>
        <w:rPr>
          <w:rStyle w:val="NormalTok"/>
        </w:rPr>
        <w:t>sg.ph.silt.class</w:t>
      </w:r>
      <w:proofErr w:type="spellEnd"/>
      <w:r>
        <w:rPr>
          <w:rStyle w:val="NormalTok"/>
        </w:rPr>
        <w:t>,</w:t>
      </w:r>
      <w:r>
        <w:br/>
      </w:r>
      <w:r>
        <w:rPr>
          <w:rStyle w:val="NormalTok"/>
        </w:rPr>
        <w:t xml:space="preserve">                              </w:t>
      </w:r>
      <w:r>
        <w:rPr>
          <w:rStyle w:val="AttributeTok"/>
        </w:rPr>
        <w:t>type =</w:t>
      </w:r>
      <w:r>
        <w:rPr>
          <w:rStyle w:val="NormalTok"/>
        </w:rPr>
        <w:t xml:space="preserve"> </w:t>
      </w:r>
      <w:r>
        <w:rPr>
          <w:rStyle w:val="StringTok"/>
        </w:rPr>
        <w:t>"</w:t>
      </w:r>
      <w:proofErr w:type="spellStart"/>
      <w:r>
        <w:rPr>
          <w:rStyle w:val="StringTok"/>
        </w:rPr>
        <w:t>incove</w:t>
      </w:r>
      <w:proofErr w:type="spellEnd"/>
      <w:r>
        <w:rPr>
          <w:rStyle w:val="StringTok"/>
        </w:rPr>
        <w:t>"</w:t>
      </w:r>
      <w:r>
        <w:rPr>
          <w:rStyle w:val="NormalTok"/>
        </w:rPr>
        <w:t>,</w:t>
      </w:r>
      <w:r>
        <w:br/>
      </w:r>
      <w:r>
        <w:rPr>
          <w:rStyle w:val="NormalTok"/>
        </w:rPr>
        <w:t xml:space="preserve">                              </w:t>
      </w:r>
      <w:proofErr w:type="spellStart"/>
      <w:r>
        <w:rPr>
          <w:rStyle w:val="AttributeTok"/>
        </w:rPr>
        <w:t>neighbourhood</w:t>
      </w:r>
      <w:proofErr w:type="spellEnd"/>
      <w:r>
        <w:rPr>
          <w:rStyle w:val="AttributeTok"/>
        </w:rPr>
        <w:t xml:space="preserve"> =</w:t>
      </w:r>
      <w:r>
        <w:rPr>
          <w:rStyle w:val="NormalTok"/>
        </w:rPr>
        <w:t xml:space="preserve"> </w:t>
      </w:r>
      <w:r>
        <w:rPr>
          <w:rStyle w:val="DecValTok"/>
        </w:rPr>
        <w:t>8</w:t>
      </w:r>
      <w:r>
        <w:rPr>
          <w:rStyle w:val="NormalTok"/>
        </w:rPr>
        <w:t>,</w:t>
      </w:r>
      <w:r>
        <w:br/>
      </w:r>
      <w:r>
        <w:rPr>
          <w:rStyle w:val="NormalTok"/>
        </w:rPr>
        <w:t xml:space="preserve">                              </w:t>
      </w:r>
      <w:r>
        <w:rPr>
          <w:rStyle w:val="AttributeTok"/>
        </w:rPr>
        <w:t>ordered =</w:t>
      </w:r>
      <w:r>
        <w:rPr>
          <w:rStyle w:val="NormalTok"/>
        </w:rPr>
        <w:t xml:space="preserve"> </w:t>
      </w:r>
      <w:r>
        <w:rPr>
          <w:rStyle w:val="ConstantTok"/>
        </w:rPr>
        <w:t>TRUE</w:t>
      </w:r>
      <w:r>
        <w:rPr>
          <w:rStyle w:val="NormalTok"/>
        </w:rPr>
        <w:t xml:space="preserve">,  </w:t>
      </w:r>
      <w:r>
        <w:rPr>
          <w:rStyle w:val="CommentTok"/>
        </w:rPr>
        <w:t># the pH classes are ordered</w:t>
      </w:r>
      <w:r>
        <w:br/>
      </w:r>
      <w:r>
        <w:rPr>
          <w:rStyle w:val="NormalTok"/>
        </w:rPr>
        <w:t xml:space="preserve">                              </w:t>
      </w:r>
      <w:r>
        <w:rPr>
          <w:rStyle w:val="AttributeTok"/>
        </w:rPr>
        <w:t>window =</w:t>
      </w:r>
      <w:r>
        <w:rPr>
          <w:rStyle w:val="NormalTok"/>
        </w:rPr>
        <w:t xml:space="preserve"> </w:t>
      </w:r>
      <w:r>
        <w:rPr>
          <w:rStyle w:val="DecValTok"/>
        </w:rPr>
        <w:t>16</w:t>
      </w:r>
      <w:r>
        <w:rPr>
          <w:rStyle w:val="NormalTok"/>
        </w:rPr>
        <w:t>,</w:t>
      </w:r>
      <w:r>
        <w:br/>
      </w:r>
      <w:r>
        <w:rPr>
          <w:rStyle w:val="NormalTok"/>
        </w:rPr>
        <w:t xml:space="preserve">                              </w:t>
      </w:r>
      <w:r>
        <w:rPr>
          <w:rStyle w:val="AttributeTok"/>
        </w:rPr>
        <w:t>normalization =</w:t>
      </w:r>
      <w:r>
        <w:rPr>
          <w:rStyle w:val="NormalTok"/>
        </w:rPr>
        <w:t xml:space="preserve"> </w:t>
      </w:r>
      <w:r>
        <w:rPr>
          <w:rStyle w:val="StringTok"/>
        </w:rPr>
        <w:t>"pdf"</w:t>
      </w:r>
      <w:r>
        <w:rPr>
          <w:rStyle w:val="NormalTok"/>
        </w:rPr>
        <w:t xml:space="preserve">)  </w:t>
      </w:r>
      <w:r>
        <w:rPr>
          <w:rStyle w:val="CommentTok"/>
        </w:rPr>
        <w:t>#sum to one</w:t>
      </w:r>
      <w:r>
        <w:br/>
      </w:r>
      <w:r>
        <w:rPr>
          <w:rStyle w:val="FunctionTok"/>
        </w:rPr>
        <w:t>summary</w:t>
      </w:r>
      <w:r>
        <w:rPr>
          <w:rStyle w:val="NormalTok"/>
        </w:rPr>
        <w:t>(</w:t>
      </w:r>
      <w:proofErr w:type="spellStart"/>
      <w:r>
        <w:rPr>
          <w:rStyle w:val="NormalTok"/>
        </w:rPr>
        <w:t>incove.sg.dist</w:t>
      </w:r>
      <w:proofErr w:type="spellEnd"/>
      <w:r>
        <w:rPr>
          <w:rStyle w:val="NormalTok"/>
        </w:rPr>
        <w:t xml:space="preserve"> </w:t>
      </w:r>
      <w:r>
        <w:rPr>
          <w:rStyle w:val="OtherTok"/>
        </w:rPr>
        <w:t>&lt;-</w:t>
      </w:r>
      <w:r>
        <w:rPr>
          <w:rStyle w:val="NormalTok"/>
        </w:rPr>
        <w:t xml:space="preserve"> </w:t>
      </w:r>
      <w:proofErr w:type="spellStart"/>
      <w:r>
        <w:rPr>
          <w:rStyle w:val="FunctionTok"/>
        </w:rPr>
        <w:t>lsp_to_dist</w:t>
      </w:r>
      <w:proofErr w:type="spellEnd"/>
      <w:r>
        <w:rPr>
          <w:rStyle w:val="NormalTok"/>
        </w:rPr>
        <w:t>(incove.sg,</w:t>
      </w:r>
      <w:r>
        <w:br/>
      </w:r>
      <w:r>
        <w:rPr>
          <w:rStyle w:val="NormalTok"/>
        </w:rPr>
        <w:t xml:space="preserve">                                 </w:t>
      </w:r>
      <w:proofErr w:type="spellStart"/>
      <w:r>
        <w:rPr>
          <w:rStyle w:val="AttributeTok"/>
        </w:rPr>
        <w:t>dist_fun</w:t>
      </w:r>
      <w:proofErr w:type="spellEnd"/>
      <w:r>
        <w:rPr>
          <w:rStyle w:val="AttributeTok"/>
        </w:rPr>
        <w:t xml:space="preserve"> =</w:t>
      </w:r>
      <w:r>
        <w:rPr>
          <w:rStyle w:val="NormalTok"/>
        </w:rPr>
        <w:t xml:space="preserve"> </w:t>
      </w:r>
      <w:r>
        <w:rPr>
          <w:rStyle w:val="StringTok"/>
        </w:rPr>
        <w:t>"</w:t>
      </w:r>
      <w:proofErr w:type="spellStart"/>
      <w:r>
        <w:rPr>
          <w:rStyle w:val="StringTok"/>
        </w:rPr>
        <w:t>jensen-shannon</w:t>
      </w:r>
      <w:proofErr w:type="spellEnd"/>
      <w:r>
        <w:rPr>
          <w:rStyle w:val="StringTok"/>
        </w:rPr>
        <w:t>"</w:t>
      </w:r>
      <w:r>
        <w:rPr>
          <w:rStyle w:val="NormalTok"/>
        </w:rPr>
        <w:t>))</w:t>
      </w:r>
    </w:p>
    <w:p w14:paraId="45B90767" w14:textId="77777777" w:rsidR="004D1366" w:rsidRDefault="00000000">
      <w:pPr>
        <w:pStyle w:val="SourceCode"/>
      </w:pPr>
      <w:r>
        <w:rPr>
          <w:rStyle w:val="VerbatimChar"/>
        </w:rPr>
        <w:t>Metric: '</w:t>
      </w:r>
      <w:proofErr w:type="spellStart"/>
      <w:r>
        <w:rPr>
          <w:rStyle w:val="VerbatimChar"/>
        </w:rPr>
        <w:t>jensen-shannon</w:t>
      </w:r>
      <w:proofErr w:type="spellEnd"/>
      <w:r>
        <w:rPr>
          <w:rStyle w:val="VerbatimChar"/>
        </w:rPr>
        <w:t>' using unit: 'log2'; comparing: 49 vectors.</w:t>
      </w:r>
    </w:p>
    <w:p w14:paraId="665DE351" w14:textId="77777777" w:rsidR="004D1366" w:rsidRDefault="00000000">
      <w:pPr>
        <w:pStyle w:val="SourceCode"/>
      </w:pPr>
      <w:r>
        <w:rPr>
          <w:rStyle w:val="VerbatimChar"/>
        </w:rPr>
        <w:t xml:space="preserve">    Min.  1st Qu.   Median     Mean  3rd Qu.     Max. </w:t>
      </w:r>
      <w:r>
        <w:br/>
      </w:r>
      <w:r>
        <w:rPr>
          <w:rStyle w:val="VerbatimChar"/>
        </w:rPr>
        <w:t xml:space="preserve">0.003583 0.246388 0.559705 0.509044 0.729169 0.996896 </w:t>
      </w:r>
    </w:p>
    <w:p w14:paraId="3AE67FA8" w14:textId="77777777" w:rsidR="004D1366" w:rsidRDefault="00000000">
      <w:pPr>
        <w:pStyle w:val="SourceCode"/>
      </w:pPr>
      <w:r>
        <w:rPr>
          <w:rStyle w:val="FunctionTok"/>
        </w:rPr>
        <w:t>dim</w:t>
      </w:r>
      <w:r>
        <w:rPr>
          <w:rStyle w:val="NormalTok"/>
        </w:rPr>
        <w:t>(</w:t>
      </w:r>
      <w:proofErr w:type="spellStart"/>
      <w:r>
        <w:rPr>
          <w:rStyle w:val="NormalTok"/>
        </w:rPr>
        <w:t>incove.sg.dist</w:t>
      </w:r>
      <w:proofErr w:type="spellEnd"/>
      <w:r>
        <w:rPr>
          <w:rStyle w:val="NormalTok"/>
        </w:rPr>
        <w:t>)</w:t>
      </w:r>
    </w:p>
    <w:p w14:paraId="37BC12B8" w14:textId="77777777" w:rsidR="004D1366" w:rsidRDefault="00000000">
      <w:pPr>
        <w:pStyle w:val="SourceCode"/>
      </w:pPr>
      <w:r>
        <w:rPr>
          <w:rStyle w:val="VerbatimChar"/>
        </w:rPr>
        <w:t>[1] 49 49</w:t>
      </w:r>
    </w:p>
    <w:p w14:paraId="4526E9A5" w14:textId="77777777" w:rsidR="004D1366" w:rsidRDefault="00000000">
      <w:pPr>
        <w:pStyle w:val="FirstParagraph"/>
      </w:pPr>
      <w:r>
        <w:t>Here we have defined 49 x 49 distances, i.e., paired distances between each of the windows’ signatures.</w:t>
      </w:r>
    </w:p>
    <w:p w14:paraId="00DE3FC1" w14:textId="77777777" w:rsidR="004D1366" w:rsidRDefault="00000000">
      <w:pPr>
        <w:pStyle w:val="Plattetekst"/>
      </w:pPr>
      <w:r>
        <w:t xml:space="preserve">Are any of these distances similar? Let’s see with a </w:t>
      </w:r>
      <w:r>
        <w:rPr>
          <w:i/>
          <w:iCs/>
        </w:rPr>
        <w:t>cluster analysis</w:t>
      </w:r>
      <w:r>
        <w:t>.</w:t>
      </w:r>
    </w:p>
    <w:p w14:paraId="6940764C" w14:textId="77777777" w:rsidR="004D1366" w:rsidRDefault="00000000">
      <w:pPr>
        <w:pStyle w:val="Plattetekst"/>
      </w:pPr>
      <w:r>
        <w:rPr>
          <w:i/>
          <w:iCs/>
        </w:rPr>
        <w:t>Task:</w:t>
      </w:r>
      <w:r>
        <w:t xml:space="preserve"> Make a hierarchical clustering of the distances between the integrated co-occurrence vectors of the windows.</w:t>
      </w:r>
    </w:p>
    <w:p w14:paraId="690741BC" w14:textId="77777777" w:rsidR="004D1366" w:rsidRDefault="00000000">
      <w:pPr>
        <w:pStyle w:val="Plattetekst"/>
      </w:pPr>
      <w:r>
        <w:t xml:space="preserve">The </w:t>
      </w:r>
      <w:proofErr w:type="spellStart"/>
      <w:r>
        <w:rPr>
          <w:rStyle w:val="VerbatimChar"/>
        </w:rPr>
        <w:t>hclust</w:t>
      </w:r>
      <w:proofErr w:type="spellEnd"/>
      <w:r>
        <w:t xml:space="preserve"> function can cluster using many methods to build the dendrogram. Here we use Ward’s D2 method, which aims at finding compact, spherical clusters.</w:t>
      </w:r>
    </w:p>
    <w:p w14:paraId="5671C5D4" w14:textId="77777777" w:rsidR="004D1366" w:rsidRDefault="00000000">
      <w:pPr>
        <w:pStyle w:val="SourceCode"/>
      </w:pPr>
      <w:proofErr w:type="spellStart"/>
      <w:r>
        <w:rPr>
          <w:rStyle w:val="NormalTok"/>
        </w:rPr>
        <w:t>sg.hclust</w:t>
      </w:r>
      <w:proofErr w:type="spellEnd"/>
      <w:r>
        <w:rPr>
          <w:rStyle w:val="NormalTok"/>
        </w:rPr>
        <w:t xml:space="preserve"> </w:t>
      </w:r>
      <w:r>
        <w:rPr>
          <w:rStyle w:val="OtherTok"/>
        </w:rPr>
        <w:t>&lt;-</w:t>
      </w:r>
      <w:r>
        <w:rPr>
          <w:rStyle w:val="NormalTok"/>
        </w:rPr>
        <w:t xml:space="preserve"> </w:t>
      </w:r>
      <w:proofErr w:type="spellStart"/>
      <w:r>
        <w:rPr>
          <w:rStyle w:val="FunctionTok"/>
        </w:rPr>
        <w:t>hclust</w:t>
      </w:r>
      <w:proofErr w:type="spellEnd"/>
      <w:r>
        <w:rPr>
          <w:rStyle w:val="NormalTok"/>
        </w:rPr>
        <w:t>(</w:t>
      </w:r>
      <w:proofErr w:type="spellStart"/>
      <w:r>
        <w:rPr>
          <w:rStyle w:val="NormalTok"/>
        </w:rPr>
        <w:t>incove.sg.dist</w:t>
      </w:r>
      <w:proofErr w:type="spellEnd"/>
      <w:r>
        <w:rPr>
          <w:rStyle w:val="NormalTok"/>
        </w:rPr>
        <w:t xml:space="preserve">, </w:t>
      </w:r>
      <w:r>
        <w:rPr>
          <w:rStyle w:val="AttributeTok"/>
        </w:rPr>
        <w:t>method =</w:t>
      </w:r>
      <w:r>
        <w:rPr>
          <w:rStyle w:val="NormalTok"/>
        </w:rPr>
        <w:t xml:space="preserve"> </w:t>
      </w:r>
      <w:r>
        <w:rPr>
          <w:rStyle w:val="StringTok"/>
        </w:rPr>
        <w:t>"ward.D2"</w:t>
      </w:r>
      <w:r>
        <w:rPr>
          <w:rStyle w:val="NormalTok"/>
        </w:rPr>
        <w:t>)</w:t>
      </w:r>
      <w:r>
        <w:br/>
      </w:r>
      <w:r>
        <w:rPr>
          <w:rStyle w:val="FunctionTok"/>
        </w:rPr>
        <w:t>plot</w:t>
      </w:r>
      <w:r>
        <w:rPr>
          <w:rStyle w:val="NormalTok"/>
        </w:rPr>
        <w:t>(</w:t>
      </w:r>
      <w:proofErr w:type="spellStart"/>
      <w:r>
        <w:rPr>
          <w:rStyle w:val="NormalTok"/>
        </w:rPr>
        <w:t>sg.hclust</w:t>
      </w:r>
      <w:proofErr w:type="spellEnd"/>
      <w:r>
        <w:rPr>
          <w:rStyle w:val="NormalTok"/>
        </w:rPr>
        <w:t xml:space="preserve">, </w:t>
      </w:r>
      <w:r>
        <w:rPr>
          <w:rStyle w:val="AttributeTok"/>
        </w:rPr>
        <w:t>main =</w:t>
      </w:r>
      <w:r>
        <w:rPr>
          <w:rStyle w:val="NormalTok"/>
        </w:rPr>
        <w:t xml:space="preserve"> </w:t>
      </w:r>
      <w:r>
        <w:rPr>
          <w:rStyle w:val="StringTok"/>
        </w:rPr>
        <w:t>"clusters of distance between `</w:t>
      </w:r>
      <w:proofErr w:type="spellStart"/>
      <w:r>
        <w:rPr>
          <w:rStyle w:val="StringTok"/>
        </w:rPr>
        <w:t>incove</w:t>
      </w:r>
      <w:proofErr w:type="spellEnd"/>
      <w:r>
        <w:rPr>
          <w:rStyle w:val="StringTok"/>
        </w:rPr>
        <w:t>`"</w:t>
      </w:r>
      <w:r>
        <w:rPr>
          <w:rStyle w:val="NormalTok"/>
        </w:rPr>
        <w:t>)</w:t>
      </w:r>
    </w:p>
    <w:p w14:paraId="65BF2B82" w14:textId="77777777" w:rsidR="004D1366" w:rsidRDefault="00000000">
      <w:pPr>
        <w:pStyle w:val="FirstParagraph"/>
      </w:pPr>
      <w:r>
        <w:rPr>
          <w:noProof/>
        </w:rPr>
        <w:lastRenderedPageBreak/>
        <w:drawing>
          <wp:inline distT="0" distB="0" distL="0" distR="0" wp14:anchorId="74A7989B" wp14:editId="5C9664B9">
            <wp:extent cx="5334000" cy="4267200"/>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PatternAnalysisWorkshopTutorial_DSM2025_files/figure-docx/incove.cluster-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71F4FDBB" w14:textId="77777777" w:rsidR="004D1366" w:rsidRDefault="00000000">
      <w:pPr>
        <w:pStyle w:val="Plattetekst"/>
      </w:pPr>
      <w:r>
        <w:rPr>
          <w:i/>
          <w:iCs/>
        </w:rPr>
        <w:t>Task:</w:t>
      </w:r>
      <w:r>
        <w:t xml:space="preserve"> Define classes of similar distances by cutting the dendrogram.</w:t>
      </w:r>
    </w:p>
    <w:p w14:paraId="5EB6D12A" w14:textId="77777777" w:rsidR="004D1366" w:rsidRDefault="00000000">
      <w:pPr>
        <w:pStyle w:val="Plattetekst"/>
      </w:pPr>
      <w:r>
        <w:t xml:space="preserve">Examining the dendrogram, it seems that height </w:t>
      </w:r>
      <w:r>
        <w:rPr>
          <w:rStyle w:val="VerbatimChar"/>
        </w:rPr>
        <w:t>h = 0.5</w:t>
      </w:r>
      <w:r>
        <w:t xml:space="preserve"> is a good cutting point, which captures the main differences. Alternatively, a set number of clusters can be requested with the </w:t>
      </w:r>
      <w:r>
        <w:rPr>
          <w:rStyle w:val="VerbatimChar"/>
        </w:rPr>
        <w:t>k</w:t>
      </w:r>
      <w:r>
        <w:t xml:space="preserve"> argument.</w:t>
      </w:r>
    </w:p>
    <w:p w14:paraId="26831732" w14:textId="77777777" w:rsidR="004D1366" w:rsidRDefault="00000000">
      <w:pPr>
        <w:pStyle w:val="SourceCode"/>
      </w:pPr>
      <w:proofErr w:type="spellStart"/>
      <w:r>
        <w:rPr>
          <w:rStyle w:val="NormalTok"/>
        </w:rPr>
        <w:t>sg.clusters</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FunctionTok"/>
        </w:rPr>
        <w:t>cutree</w:t>
      </w:r>
      <w:proofErr w:type="spellEnd"/>
      <w:r>
        <w:rPr>
          <w:rStyle w:val="NormalTok"/>
        </w:rPr>
        <w:t>(</w:t>
      </w:r>
      <w:proofErr w:type="spellStart"/>
      <w:r>
        <w:rPr>
          <w:rStyle w:val="NormalTok"/>
        </w:rPr>
        <w:t>sg.hclust</w:t>
      </w:r>
      <w:proofErr w:type="spellEnd"/>
      <w:r>
        <w:rPr>
          <w:rStyle w:val="NormalTok"/>
        </w:rPr>
        <w:t xml:space="preserve">, </w:t>
      </w:r>
      <w:r>
        <w:rPr>
          <w:rStyle w:val="AttributeTok"/>
        </w:rPr>
        <w:t>h =</w:t>
      </w:r>
      <w:r>
        <w:rPr>
          <w:rStyle w:val="NormalTok"/>
        </w:rPr>
        <w:t xml:space="preserve"> </w:t>
      </w:r>
      <w:r>
        <w:rPr>
          <w:rStyle w:val="FloatTok"/>
        </w:rPr>
        <w:t>0.5</w:t>
      </w:r>
      <w:r>
        <w:rPr>
          <w:rStyle w:val="NormalTok"/>
        </w:rPr>
        <w:t xml:space="preserve">))  </w:t>
      </w:r>
      <w:r>
        <w:rPr>
          <w:rStyle w:val="CommentTok"/>
        </w:rPr>
        <w:t xml:space="preserve"># </w:t>
      </w:r>
      <w:proofErr w:type="spellStart"/>
      <w:r>
        <w:rPr>
          <w:rStyle w:val="CommentTok"/>
        </w:rPr>
        <w:t>cutpoint</w:t>
      </w:r>
      <w:proofErr w:type="spellEnd"/>
      <w:r>
        <w:rPr>
          <w:rStyle w:val="CommentTok"/>
        </w:rPr>
        <w:t xml:space="preserve"> by visual inspection</w:t>
      </w:r>
      <w:r>
        <w:br/>
      </w:r>
      <w:r>
        <w:rPr>
          <w:rStyle w:val="FunctionTok"/>
        </w:rPr>
        <w:t>levels</w:t>
      </w:r>
      <w:r>
        <w:rPr>
          <w:rStyle w:val="NormalTok"/>
        </w:rPr>
        <w:t>(</w:t>
      </w:r>
      <w:proofErr w:type="spellStart"/>
      <w:r>
        <w:rPr>
          <w:rStyle w:val="NormalTok"/>
        </w:rPr>
        <w:t>sg.clusters</w:t>
      </w:r>
      <w:proofErr w:type="spellEnd"/>
      <w:r>
        <w:rPr>
          <w:rStyle w:val="NormalTok"/>
        </w:rPr>
        <w:t>)</w:t>
      </w:r>
    </w:p>
    <w:p w14:paraId="0E1D91F7" w14:textId="77777777" w:rsidR="004D1366" w:rsidRDefault="00000000">
      <w:pPr>
        <w:pStyle w:val="SourceCode"/>
      </w:pPr>
      <w:r>
        <w:rPr>
          <w:rStyle w:val="VerbatimChar"/>
        </w:rPr>
        <w:t>[1] "1" "2" "3" "4" "5" "6"</w:t>
      </w:r>
    </w:p>
    <w:p w14:paraId="1F755812" w14:textId="77777777" w:rsidR="004D1366" w:rsidRDefault="00000000">
      <w:pPr>
        <w:pStyle w:val="SourceCode"/>
      </w:pPr>
      <w:proofErr w:type="spellStart"/>
      <w:r>
        <w:rPr>
          <w:rStyle w:val="NormalTok"/>
        </w:rPr>
        <w:t>sg.grid.sf</w:t>
      </w:r>
      <w:proofErr w:type="spellEnd"/>
      <w:r>
        <w:rPr>
          <w:rStyle w:val="NormalTok"/>
        </w:rPr>
        <w:t xml:space="preserve"> </w:t>
      </w:r>
      <w:r>
        <w:rPr>
          <w:rStyle w:val="OtherTok"/>
        </w:rPr>
        <w:t>=</w:t>
      </w:r>
      <w:r>
        <w:rPr>
          <w:rStyle w:val="NormalTok"/>
        </w:rPr>
        <w:t xml:space="preserve"> </w:t>
      </w:r>
      <w:proofErr w:type="spellStart"/>
      <w:r>
        <w:rPr>
          <w:rStyle w:val="FunctionTok"/>
        </w:rPr>
        <w:t>lsp_add_clusters</w:t>
      </w:r>
      <w:proofErr w:type="spellEnd"/>
      <w:r>
        <w:rPr>
          <w:rStyle w:val="NormalTok"/>
        </w:rPr>
        <w:t xml:space="preserve">(incove.sg, </w:t>
      </w:r>
      <w:proofErr w:type="spellStart"/>
      <w:r>
        <w:rPr>
          <w:rStyle w:val="NormalTok"/>
        </w:rPr>
        <w:t>sg.clusters</w:t>
      </w:r>
      <w:proofErr w:type="spellEnd"/>
      <w:r>
        <w:rPr>
          <w:rStyle w:val="NormalTok"/>
        </w:rPr>
        <w:t>)</w:t>
      </w:r>
      <w:r>
        <w:br/>
      </w:r>
      <w:proofErr w:type="spellStart"/>
      <w:r>
        <w:rPr>
          <w:rStyle w:val="NormalTok"/>
        </w:rPr>
        <w:t>sg.grid.sf</w:t>
      </w:r>
      <w:r>
        <w:rPr>
          <w:rStyle w:val="SpecialCharTok"/>
        </w:rPr>
        <w:t>$</w:t>
      </w:r>
      <w:r>
        <w:rPr>
          <w:rStyle w:val="NormalTok"/>
        </w:rPr>
        <w:t>clust</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sg.grid.sf</w:t>
      </w:r>
      <w:r>
        <w:rPr>
          <w:rStyle w:val="SpecialCharTok"/>
        </w:rPr>
        <w:t>$</w:t>
      </w:r>
      <w:r>
        <w:rPr>
          <w:rStyle w:val="NormalTok"/>
        </w:rPr>
        <w:t>clust</w:t>
      </w:r>
      <w:proofErr w:type="spellEnd"/>
      <w:r>
        <w:rPr>
          <w:rStyle w:val="NormalTok"/>
        </w:rPr>
        <w:t>)</w:t>
      </w:r>
      <w:r>
        <w:br/>
      </w:r>
      <w:proofErr w:type="spellStart"/>
      <w:r>
        <w:rPr>
          <w:rStyle w:val="NormalTok"/>
        </w:rPr>
        <w:t>my.pal</w:t>
      </w:r>
      <w:proofErr w:type="spellEnd"/>
      <w:r>
        <w:rPr>
          <w:rStyle w:val="NormalTok"/>
        </w:rPr>
        <w:t xml:space="preserve"> </w:t>
      </w:r>
      <w:r>
        <w:rPr>
          <w:rStyle w:val="OtherTok"/>
        </w:rPr>
        <w:t>&lt;-</w:t>
      </w:r>
      <w:r>
        <w:rPr>
          <w:rStyle w:val="NormalTok"/>
        </w:rPr>
        <w:t xml:space="preserve"> </w:t>
      </w:r>
      <w:proofErr w:type="spellStart"/>
      <w:r>
        <w:rPr>
          <w:rStyle w:val="FunctionTok"/>
        </w:rPr>
        <w:t>colorRampPalette</w:t>
      </w:r>
      <w:proofErr w:type="spellEnd"/>
      <w:r>
        <w:rPr>
          <w:rStyle w:val="NormalTok"/>
        </w:rPr>
        <w:t>(</w:t>
      </w:r>
      <w:proofErr w:type="spellStart"/>
      <w:r>
        <w:rPr>
          <w:rStyle w:val="FunctionTok"/>
        </w:rPr>
        <w:t>brewer.pal</w:t>
      </w:r>
      <w:proofErr w:type="spellEnd"/>
      <w:r>
        <w:rPr>
          <w:rStyle w:val="NormalTok"/>
        </w:rPr>
        <w:t>(</w:t>
      </w:r>
      <w:r>
        <w:rPr>
          <w:rStyle w:val="DecValTok"/>
        </w:rPr>
        <w:t>8</w:t>
      </w:r>
      <w:r>
        <w:rPr>
          <w:rStyle w:val="NormalTok"/>
        </w:rPr>
        <w:t xml:space="preserve">, </w:t>
      </w:r>
      <w:r>
        <w:rPr>
          <w:rStyle w:val="StringTok"/>
        </w:rPr>
        <w:t>"Accent"</w:t>
      </w:r>
      <w:r>
        <w:rPr>
          <w:rStyle w:val="NormalTok"/>
        </w:rPr>
        <w:t>))(</w:t>
      </w:r>
      <w:r>
        <w:rPr>
          <w:rStyle w:val="FunctionTok"/>
        </w:rPr>
        <w:t>length</w:t>
      </w:r>
      <w:r>
        <w:rPr>
          <w:rStyle w:val="NormalTok"/>
        </w:rPr>
        <w:t>(</w:t>
      </w:r>
      <w:r>
        <w:rPr>
          <w:rStyle w:val="FunctionTok"/>
        </w:rPr>
        <w:t>levels</w:t>
      </w:r>
      <w:r>
        <w:rPr>
          <w:rStyle w:val="NormalTok"/>
        </w:rPr>
        <w:t>(</w:t>
      </w:r>
      <w:proofErr w:type="spellStart"/>
      <w:r>
        <w:rPr>
          <w:rStyle w:val="NormalTok"/>
        </w:rPr>
        <w:t>sg.grid.sf</w:t>
      </w:r>
      <w:r>
        <w:rPr>
          <w:rStyle w:val="SpecialCharTok"/>
        </w:rPr>
        <w:t>$</w:t>
      </w:r>
      <w:r>
        <w:rPr>
          <w:rStyle w:val="NormalTok"/>
        </w:rPr>
        <w:t>clust</w:t>
      </w:r>
      <w:proofErr w:type="spellEnd"/>
      <w:r>
        <w:rPr>
          <w:rStyle w:val="NormalTok"/>
        </w:rPr>
        <w:t>)))</w:t>
      </w:r>
      <w:r>
        <w:br/>
      </w:r>
      <w:proofErr w:type="spellStart"/>
      <w:r>
        <w:rPr>
          <w:rStyle w:val="FunctionTok"/>
        </w:rPr>
        <w:t>ggplot</w:t>
      </w:r>
      <w:proofErr w:type="spellEnd"/>
      <w:r>
        <w:rPr>
          <w:rStyle w:val="NormalTok"/>
        </w:rPr>
        <w:t>(</w:t>
      </w:r>
      <w:r>
        <w:rPr>
          <w:rStyle w:val="AttributeTok"/>
        </w:rPr>
        <w:t>data =</w:t>
      </w:r>
      <w:r>
        <w:rPr>
          <w:rStyle w:val="NormalTok"/>
        </w:rPr>
        <w:t xml:space="preserve"> </w:t>
      </w:r>
      <w:proofErr w:type="spellStart"/>
      <w:r>
        <w:rPr>
          <w:rStyle w:val="NormalTok"/>
        </w:rPr>
        <w:t>sg.grid.sf</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geom_sf</w:t>
      </w:r>
      <w:proofErr w:type="spellEnd"/>
      <w:r>
        <w:rPr>
          <w:rStyle w:val="NormalTok"/>
        </w:rPr>
        <w:t>(</w:t>
      </w:r>
      <w:proofErr w:type="spellStart"/>
      <w:r>
        <w:rPr>
          <w:rStyle w:val="FunctionTok"/>
        </w:rPr>
        <w:t>aes</w:t>
      </w:r>
      <w:proofErr w:type="spellEnd"/>
      <w:r>
        <w:rPr>
          <w:rStyle w:val="NormalTok"/>
        </w:rPr>
        <w:t>(</w:t>
      </w:r>
      <w:r>
        <w:rPr>
          <w:rStyle w:val="AttributeTok"/>
        </w:rPr>
        <w:t>fill =</w:t>
      </w:r>
      <w:r>
        <w:rPr>
          <w:rStyle w:val="NormalTok"/>
        </w:rPr>
        <w:t xml:space="preserve"> </w:t>
      </w:r>
      <w:proofErr w:type="spellStart"/>
      <w:r>
        <w:rPr>
          <w:rStyle w:val="NormalTok"/>
        </w:rPr>
        <w:t>clust</w:t>
      </w:r>
      <w:proofErr w:type="spellEnd"/>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SpecialCharTok"/>
        </w:rPr>
        <w:t>+</w:t>
      </w:r>
      <w:r>
        <w:br/>
      </w:r>
      <w:r>
        <w:rPr>
          <w:rStyle w:val="NormalTok"/>
        </w:rPr>
        <w:t xml:space="preserve">  </w:t>
      </w:r>
      <w:proofErr w:type="spellStart"/>
      <w:r>
        <w:rPr>
          <w:rStyle w:val="FunctionTok"/>
        </w:rPr>
        <w:t>scale_fill_discrete</w:t>
      </w:r>
      <w:proofErr w:type="spellEnd"/>
      <w:r>
        <w:rPr>
          <w:rStyle w:val="NormalTok"/>
        </w:rPr>
        <w:t>(</w:t>
      </w:r>
      <w:r>
        <w:rPr>
          <w:rStyle w:val="AttributeTok"/>
        </w:rPr>
        <w:t>type =</w:t>
      </w:r>
      <w:r>
        <w:rPr>
          <w:rStyle w:val="NormalTok"/>
        </w:rPr>
        <w:t xml:space="preserve"> </w:t>
      </w:r>
      <w:proofErr w:type="spellStart"/>
      <w:r>
        <w:rPr>
          <w:rStyle w:val="NormalTok"/>
        </w:rPr>
        <w:t>my.pal</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"Clusters: distance between integrated co-occurrence vectors"</w:t>
      </w:r>
      <w:r>
        <w:rPr>
          <w:rStyle w:val="NormalTok"/>
        </w:rPr>
        <w:t>,</w:t>
      </w:r>
      <w:r>
        <w:br/>
      </w:r>
      <w:r>
        <w:rPr>
          <w:rStyle w:val="NormalTok"/>
        </w:rPr>
        <w:t xml:space="preserve">       </w:t>
      </w:r>
      <w:r>
        <w:rPr>
          <w:rStyle w:val="AttributeTok"/>
        </w:rPr>
        <w:t>fill =</w:t>
      </w:r>
      <w:r>
        <w:rPr>
          <w:rStyle w:val="NormalTok"/>
        </w:rPr>
        <w:t xml:space="preserve"> </w:t>
      </w:r>
      <w:r>
        <w:rPr>
          <w:rStyle w:val="StringTok"/>
        </w:rPr>
        <w:t>"cluster"</w:t>
      </w:r>
      <w:r>
        <w:rPr>
          <w:rStyle w:val="NormalTok"/>
        </w:rPr>
        <w:t>)</w:t>
      </w:r>
    </w:p>
    <w:p w14:paraId="73C06BE0" w14:textId="77777777" w:rsidR="004D1366" w:rsidRDefault="00000000">
      <w:pPr>
        <w:pStyle w:val="FirstParagraph"/>
      </w:pPr>
      <w:r>
        <w:rPr>
          <w:noProof/>
        </w:rPr>
        <w:lastRenderedPageBreak/>
        <w:drawing>
          <wp:inline distT="0" distB="0" distL="0" distR="0" wp14:anchorId="10A2F523" wp14:editId="56A2F0B8">
            <wp:extent cx="5334000" cy="26670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PatternAnalysisWorkshopTutorial_DSM2025_files/figure-docx/incove.cluster.cut-1.png"/>
                    <pic:cNvPicPr>
                      <a:picLocks noChangeAspect="1" noChangeArrowheads="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14:paraId="37F75933" w14:textId="77777777" w:rsidR="004D1366" w:rsidRDefault="00000000">
      <w:pPr>
        <w:pStyle w:val="Plattetekst"/>
      </w:pPr>
      <w:r>
        <w:t>This shows which areas of the map have similar integrated co-occurrence patterns. These can be interpreted as similar soils, in the sense that the sum of propertied defines a soil type.</w:t>
      </w:r>
    </w:p>
    <w:p w14:paraId="2725D7DD" w14:textId="77777777" w:rsidR="004D1366" w:rsidRDefault="00000000">
      <w:pPr>
        <w:pStyle w:val="Plattetekst"/>
      </w:pPr>
      <w:r>
        <w:t>Compare this to a visual inspection of the patterns, next to the 7 x 6 cluster grid.</w:t>
      </w:r>
    </w:p>
    <w:p w14:paraId="71D7070F" w14:textId="77777777" w:rsidR="004D1366" w:rsidRDefault="00000000">
      <w:pPr>
        <w:pStyle w:val="SourceCode"/>
      </w:pPr>
      <w:r>
        <w:rPr>
          <w:rStyle w:val="NormalTok"/>
        </w:rPr>
        <w:t xml:space="preserve">p1 </w:t>
      </w:r>
      <w:r>
        <w:rPr>
          <w:rStyle w:val="OtherTok"/>
        </w:rPr>
        <w:t>&lt;-</w:t>
      </w:r>
      <w:r>
        <w:rPr>
          <w:rStyle w:val="NormalTok"/>
        </w:rPr>
        <w:t xml:space="preserve"> </w:t>
      </w:r>
      <w:proofErr w:type="spellStart"/>
      <w:r>
        <w:rPr>
          <w:rStyle w:val="FunctionTok"/>
        </w:rPr>
        <w:t>ggplot</w:t>
      </w:r>
      <w:proofErr w:type="spellEnd"/>
      <w:r>
        <w:rPr>
          <w:rStyle w:val="NormalTok"/>
        </w:rPr>
        <w:t>(</w:t>
      </w:r>
      <w:r>
        <w:rPr>
          <w:rStyle w:val="AttributeTok"/>
        </w:rPr>
        <w:t>data =</w:t>
      </w:r>
      <w:r>
        <w:rPr>
          <w:rStyle w:val="NormalTok"/>
        </w:rPr>
        <w:t xml:space="preserve"> </w:t>
      </w:r>
      <w:proofErr w:type="spellStart"/>
      <w:r>
        <w:rPr>
          <w:rStyle w:val="NormalTok"/>
        </w:rPr>
        <w:t>sg.grid.sf</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geom_sf</w:t>
      </w:r>
      <w:proofErr w:type="spellEnd"/>
      <w:r>
        <w:rPr>
          <w:rStyle w:val="NormalTok"/>
        </w:rPr>
        <w:t>(</w:t>
      </w:r>
      <w:proofErr w:type="spellStart"/>
      <w:r>
        <w:rPr>
          <w:rStyle w:val="FunctionTok"/>
        </w:rPr>
        <w:t>aes</w:t>
      </w:r>
      <w:proofErr w:type="spellEnd"/>
      <w:r>
        <w:rPr>
          <w:rStyle w:val="NormalTok"/>
        </w:rPr>
        <w:t>(</w:t>
      </w:r>
      <w:r>
        <w:rPr>
          <w:rStyle w:val="AttributeTok"/>
        </w:rPr>
        <w:t>fill =</w:t>
      </w:r>
      <w:r>
        <w:rPr>
          <w:rStyle w:val="NormalTok"/>
        </w:rPr>
        <w:t xml:space="preserve"> </w:t>
      </w:r>
      <w:proofErr w:type="spellStart"/>
      <w:r>
        <w:rPr>
          <w:rStyle w:val="NormalTok"/>
        </w:rPr>
        <w:t>clust</w:t>
      </w:r>
      <w:proofErr w:type="spellEnd"/>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SpecialCharTok"/>
        </w:rPr>
        <w:t>+</w:t>
      </w:r>
      <w:r>
        <w:br/>
      </w:r>
      <w:r>
        <w:rPr>
          <w:rStyle w:val="NormalTok"/>
        </w:rPr>
        <w:t xml:space="preserve">  </w:t>
      </w:r>
      <w:proofErr w:type="spellStart"/>
      <w:r>
        <w:rPr>
          <w:rStyle w:val="FunctionTok"/>
        </w:rPr>
        <w:t>scale_fill_discrete</w:t>
      </w:r>
      <w:proofErr w:type="spellEnd"/>
      <w:r>
        <w:rPr>
          <w:rStyle w:val="NormalTok"/>
        </w:rPr>
        <w:t>(</w:t>
      </w:r>
      <w:r>
        <w:rPr>
          <w:rStyle w:val="AttributeTok"/>
        </w:rPr>
        <w:t>type =</w:t>
      </w:r>
      <w:r>
        <w:rPr>
          <w:rStyle w:val="NormalTok"/>
        </w:rPr>
        <w:t xml:space="preserve"> </w:t>
      </w:r>
      <w:proofErr w:type="spellStart"/>
      <w:r>
        <w:rPr>
          <w:rStyle w:val="NormalTok"/>
        </w:rPr>
        <w:t>my.pal</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"cluster"</w:t>
      </w:r>
      <w:r>
        <w:rPr>
          <w:rStyle w:val="NormalTok"/>
        </w:rPr>
        <w:t xml:space="preserve">, </w:t>
      </w:r>
      <w:r>
        <w:rPr>
          <w:rStyle w:val="AttributeTok"/>
        </w:rPr>
        <w:t>title =</w:t>
      </w:r>
      <w:r>
        <w:rPr>
          <w:rStyle w:val="NormalTok"/>
        </w:rPr>
        <w:t xml:space="preserve"> </w:t>
      </w:r>
      <w:r>
        <w:rPr>
          <w:rStyle w:val="StringTok"/>
        </w:rPr>
        <w:t>"INCOVE clusters"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w:t>
      </w:r>
      <w:r>
        <w:rPr>
          <w:rStyle w:val="StringTok"/>
        </w:rPr>
        <w:t>"none"</w:t>
      </w:r>
      <w:r>
        <w:rPr>
          <w:rStyle w:val="NormalTok"/>
        </w:rPr>
        <w:t>)</w:t>
      </w:r>
      <w:r>
        <w:br/>
      </w:r>
      <w:r>
        <w:rPr>
          <w:rStyle w:val="NormalTok"/>
        </w:rPr>
        <w:t xml:space="preserve">p2 </w:t>
      </w:r>
      <w:r>
        <w:rPr>
          <w:rStyle w:val="OtherTok"/>
        </w:rPr>
        <w:t>&lt;-</w:t>
      </w:r>
      <w:r>
        <w:rPr>
          <w:rStyle w:val="NormalTok"/>
        </w:rPr>
        <w:t xml:space="preserve"> </w:t>
      </w:r>
      <w:proofErr w:type="spellStart"/>
      <w:r>
        <w:rPr>
          <w:rStyle w:val="FunctionTok"/>
        </w:rPr>
        <w:t>ggplot</w:t>
      </w:r>
      <w:proofErr w:type="spellEnd"/>
      <w:r>
        <w:rPr>
          <w:rStyle w:val="NormalTok"/>
        </w:rPr>
        <w:t xml:space="preserve">() </w:t>
      </w:r>
      <w:r>
        <w:rPr>
          <w:rStyle w:val="SpecialCharTok"/>
        </w:rPr>
        <w:t>+</w:t>
      </w:r>
      <w:r>
        <w:br/>
      </w:r>
      <w:r>
        <w:rPr>
          <w:rStyle w:val="NormalTok"/>
        </w:rPr>
        <w:t xml:space="preserve">  </w:t>
      </w:r>
      <w:proofErr w:type="spellStart"/>
      <w:r>
        <w:rPr>
          <w:rStyle w:val="NormalTok"/>
        </w:rPr>
        <w:t>tidyterra</w:t>
      </w:r>
      <w:proofErr w:type="spellEnd"/>
      <w:r>
        <w:rPr>
          <w:rStyle w:val="SpecialCharTok"/>
        </w:rPr>
        <w:t>::</w:t>
      </w:r>
      <w:proofErr w:type="spellStart"/>
      <w:r>
        <w:rPr>
          <w:rStyle w:val="FunctionTok"/>
        </w:rPr>
        <w:t>geom_spatraster</w:t>
      </w:r>
      <w:proofErr w:type="spellEnd"/>
      <w:r>
        <w:rPr>
          <w:rStyle w:val="NormalTok"/>
        </w:rPr>
        <w:t>(</w:t>
      </w:r>
      <w:r>
        <w:rPr>
          <w:rStyle w:val="AttributeTok"/>
        </w:rPr>
        <w:t>data =</w:t>
      </w:r>
      <w:r>
        <w:rPr>
          <w:rStyle w:val="NormalTok"/>
        </w:rPr>
        <w:t xml:space="preserve"> </w:t>
      </w:r>
      <w:proofErr w:type="spellStart"/>
      <w:r>
        <w:rPr>
          <w:rStyle w:val="NormalTok"/>
        </w:rPr>
        <w:t>sg.ph.class</w:t>
      </w:r>
      <w:proofErr w:type="spellEnd"/>
      <w:r>
        <w:rPr>
          <w:rStyle w:val="NormalTok"/>
        </w:rPr>
        <w:t xml:space="preserve">, </w:t>
      </w:r>
      <w:proofErr w:type="spellStart"/>
      <w:r>
        <w:rPr>
          <w:rStyle w:val="FunctionTok"/>
        </w:rPr>
        <w:t>aes</w:t>
      </w:r>
      <w:proofErr w:type="spellEnd"/>
      <w:r>
        <w:rPr>
          <w:rStyle w:val="NormalTok"/>
        </w:rPr>
        <w:t>(</w:t>
      </w:r>
      <w:r>
        <w:rPr>
          <w:rStyle w:val="AttributeTok"/>
        </w:rPr>
        <w:t>fill =</w:t>
      </w:r>
      <w:r>
        <w:rPr>
          <w:rStyle w:val="NormalTok"/>
        </w:rPr>
        <w:t xml:space="preserve"> class))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w:t>
      </w:r>
      <w:r>
        <w:rPr>
          <w:rStyle w:val="StringTok"/>
        </w:rPr>
        <w:t>"none"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"pH 0-5 cm classes"</w:t>
      </w:r>
      <w:r>
        <w:rPr>
          <w:rStyle w:val="NormalTok"/>
        </w:rPr>
        <w:t>)</w:t>
      </w:r>
      <w:r>
        <w:br/>
      </w:r>
      <w:r>
        <w:rPr>
          <w:rStyle w:val="NormalTok"/>
        </w:rPr>
        <w:t xml:space="preserve">p3 </w:t>
      </w:r>
      <w:r>
        <w:rPr>
          <w:rStyle w:val="OtherTok"/>
        </w:rPr>
        <w:t>&lt;-</w:t>
      </w:r>
      <w:r>
        <w:rPr>
          <w:rStyle w:val="NormalTok"/>
        </w:rPr>
        <w:t xml:space="preserve"> </w:t>
      </w:r>
      <w:proofErr w:type="spellStart"/>
      <w:r>
        <w:rPr>
          <w:rStyle w:val="FunctionTok"/>
        </w:rPr>
        <w:t>ggplot</w:t>
      </w:r>
      <w:proofErr w:type="spellEnd"/>
      <w:r>
        <w:rPr>
          <w:rStyle w:val="NormalTok"/>
        </w:rPr>
        <w:t xml:space="preserve">() </w:t>
      </w:r>
      <w:r>
        <w:rPr>
          <w:rStyle w:val="SpecialCharTok"/>
        </w:rPr>
        <w:t>+</w:t>
      </w:r>
      <w:r>
        <w:br/>
      </w:r>
      <w:r>
        <w:rPr>
          <w:rStyle w:val="NormalTok"/>
        </w:rPr>
        <w:t xml:space="preserve">  </w:t>
      </w:r>
      <w:proofErr w:type="spellStart"/>
      <w:r>
        <w:rPr>
          <w:rStyle w:val="NormalTok"/>
        </w:rPr>
        <w:t>tidyterra</w:t>
      </w:r>
      <w:proofErr w:type="spellEnd"/>
      <w:r>
        <w:rPr>
          <w:rStyle w:val="SpecialCharTok"/>
        </w:rPr>
        <w:t>::</w:t>
      </w:r>
      <w:proofErr w:type="spellStart"/>
      <w:r>
        <w:rPr>
          <w:rStyle w:val="FunctionTok"/>
        </w:rPr>
        <w:t>geom_spatraster</w:t>
      </w:r>
      <w:proofErr w:type="spellEnd"/>
      <w:r>
        <w:rPr>
          <w:rStyle w:val="NormalTok"/>
        </w:rPr>
        <w:t>(</w:t>
      </w:r>
      <w:r>
        <w:rPr>
          <w:rStyle w:val="AttributeTok"/>
        </w:rPr>
        <w:t>data =</w:t>
      </w:r>
      <w:r>
        <w:rPr>
          <w:rStyle w:val="NormalTok"/>
        </w:rPr>
        <w:t xml:space="preserve"> </w:t>
      </w:r>
      <w:proofErr w:type="spellStart"/>
      <w:r>
        <w:rPr>
          <w:rStyle w:val="NormalTok"/>
        </w:rPr>
        <w:t>sg.silt.class</w:t>
      </w:r>
      <w:proofErr w:type="spellEnd"/>
      <w:r>
        <w:rPr>
          <w:rStyle w:val="NormalTok"/>
        </w:rPr>
        <w:t xml:space="preserve">, </w:t>
      </w:r>
      <w:proofErr w:type="spellStart"/>
      <w:r>
        <w:rPr>
          <w:rStyle w:val="FunctionTok"/>
        </w:rPr>
        <w:t>aes</w:t>
      </w:r>
      <w:proofErr w:type="spellEnd"/>
      <w:r>
        <w:rPr>
          <w:rStyle w:val="NormalTok"/>
        </w:rPr>
        <w:t>(</w:t>
      </w:r>
      <w:r>
        <w:rPr>
          <w:rStyle w:val="AttributeTok"/>
        </w:rPr>
        <w:t>fill =</w:t>
      </w:r>
      <w:r>
        <w:rPr>
          <w:rStyle w:val="NormalTok"/>
        </w:rPr>
        <w:t xml:space="preserve"> class))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w:t>
      </w:r>
      <w:r>
        <w:rPr>
          <w:rStyle w:val="StringTok"/>
        </w:rPr>
        <w:t>"none"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"Silt 0-5 cm classes"</w:t>
      </w:r>
      <w:r>
        <w:rPr>
          <w:rStyle w:val="NormalTok"/>
        </w:rPr>
        <w:t>)</w:t>
      </w:r>
      <w:r>
        <w:br/>
      </w:r>
      <w:proofErr w:type="spellStart"/>
      <w:r>
        <w:rPr>
          <w:rStyle w:val="NormalTok"/>
        </w:rPr>
        <w:t>gridExtra</w:t>
      </w:r>
      <w:proofErr w:type="spellEnd"/>
      <w:r>
        <w:rPr>
          <w:rStyle w:val="SpecialCharTok"/>
        </w:rPr>
        <w:t>::</w:t>
      </w:r>
      <w:proofErr w:type="spellStart"/>
      <w:r>
        <w:rPr>
          <w:rStyle w:val="FunctionTok"/>
        </w:rPr>
        <w:t>grid.arrange</w:t>
      </w:r>
      <w:proofErr w:type="spellEnd"/>
      <w:r>
        <w:rPr>
          <w:rStyle w:val="NormalTok"/>
        </w:rPr>
        <w:t xml:space="preserve">(p1, p2, p3, </w:t>
      </w:r>
      <w:proofErr w:type="spellStart"/>
      <w:r>
        <w:rPr>
          <w:rStyle w:val="AttributeTok"/>
        </w:rPr>
        <w:t>nrow</w:t>
      </w:r>
      <w:proofErr w:type="spellEnd"/>
      <w:r>
        <w:rPr>
          <w:rStyle w:val="AttributeTok"/>
        </w:rPr>
        <w:t>=</w:t>
      </w:r>
      <w:r>
        <w:rPr>
          <w:rStyle w:val="DecValTok"/>
        </w:rPr>
        <w:t>1</w:t>
      </w:r>
      <w:r>
        <w:rPr>
          <w:rStyle w:val="NormalTok"/>
        </w:rPr>
        <w:t>)</w:t>
      </w:r>
    </w:p>
    <w:p w14:paraId="6136B91E" w14:textId="77777777" w:rsidR="004D1366" w:rsidRDefault="00000000">
      <w:pPr>
        <w:pStyle w:val="FirstParagraph"/>
      </w:pPr>
      <w:r>
        <w:rPr>
          <w:noProof/>
        </w:rPr>
        <w:lastRenderedPageBreak/>
        <w:drawing>
          <wp:inline distT="0" distB="0" distL="0" distR="0" wp14:anchorId="43F994BE" wp14:editId="58CC04F4">
            <wp:extent cx="5334000" cy="4267200"/>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PatternAnalysisWorkshopTutorial_DSM2025_files/figure-docx/incove-clusters-map-3-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0B6898AE" w14:textId="77777777" w:rsidR="004D1366" w:rsidRDefault="00000000">
      <w:pPr>
        <w:pStyle w:val="Plattetekst"/>
      </w:pPr>
      <w:r>
        <w:t>Careful examination reveals that the cluster in the NW corner corresponds to an intricate pattern of pH and mostly one class of silt concentration.</w:t>
      </w:r>
    </w:p>
    <w:p w14:paraId="46B60A73" w14:textId="77777777" w:rsidR="004D1366" w:rsidRDefault="00000000">
      <w:pPr>
        <w:pStyle w:val="Kop2"/>
      </w:pPr>
      <w:bookmarkStart w:id="52" w:name="sec-lsm"/>
      <w:bookmarkStart w:id="53" w:name="_Toc189123556"/>
      <w:bookmarkEnd w:id="50"/>
      <w:r>
        <w:t>6.7 Landscape metrics</w:t>
      </w:r>
      <w:bookmarkEnd w:id="53"/>
    </w:p>
    <w:p w14:paraId="50BBC34E" w14:textId="77777777" w:rsidR="004D1366" w:rsidRDefault="00000000">
      <w:pPr>
        <w:pStyle w:val="FirstParagraph"/>
      </w:pPr>
      <w:r>
        <w:t>Landscape metrics have a long history of use in landscape ecology (</w:t>
      </w:r>
      <w:proofErr w:type="spellStart"/>
      <w:r>
        <w:fldChar w:fldCharType="begin"/>
      </w:r>
      <w:r>
        <w:instrText>HYPERLINK \l "ref-Uuemaa.etal2013" \h</w:instrText>
      </w:r>
      <w:r>
        <w:fldChar w:fldCharType="separate"/>
      </w:r>
      <w:r>
        <w:rPr>
          <w:rStyle w:val="Hyperlink"/>
        </w:rPr>
        <w:t>Uuemaa</w:t>
      </w:r>
      <w:proofErr w:type="spellEnd"/>
      <w:r>
        <w:rPr>
          <w:rStyle w:val="Hyperlink"/>
        </w:rPr>
        <w:t xml:space="preserve"> et al., 2013</w:t>
      </w:r>
      <w:r>
        <w:fldChar w:fldCharType="end"/>
      </w:r>
      <w:r>
        <w:t>). A wide variety have been collected in the well-known FRAGSTATS computer program (</w:t>
      </w:r>
      <w:proofErr w:type="spellStart"/>
      <w:r>
        <w:fldChar w:fldCharType="begin"/>
      </w:r>
      <w:r>
        <w:instrText>HYPERLINK \l "ref-McGarigal.etal2012" \h</w:instrText>
      </w:r>
      <w:r>
        <w:fldChar w:fldCharType="separate"/>
      </w:r>
      <w:r>
        <w:rPr>
          <w:rStyle w:val="Hyperlink"/>
        </w:rPr>
        <w:t>McGarigal</w:t>
      </w:r>
      <w:proofErr w:type="spellEnd"/>
      <w:r>
        <w:rPr>
          <w:rStyle w:val="Hyperlink"/>
        </w:rPr>
        <w:t xml:space="preserve"> et al., 2012</w:t>
      </w:r>
      <w:r>
        <w:fldChar w:fldCharType="end"/>
      </w:r>
      <w:r>
        <w:t xml:space="preserve">). These have been implemented in the R context by the </w:t>
      </w:r>
      <w:proofErr w:type="spellStart"/>
      <w:r>
        <w:rPr>
          <w:rStyle w:val="VerbatimChar"/>
        </w:rPr>
        <w:t>landscapemetrics</w:t>
      </w:r>
      <w:proofErr w:type="spellEnd"/>
      <w:r>
        <w:t xml:space="preserve"> package</w:t>
      </w:r>
      <w:r>
        <w:rPr>
          <w:rStyle w:val="Voetnootmarkering"/>
        </w:rPr>
        <w:footnoteReference w:id="1"/>
      </w:r>
      <w:r>
        <w:t xml:space="preserve"> (</w:t>
      </w:r>
      <w:proofErr w:type="spellStart"/>
      <w:r>
        <w:fldChar w:fldCharType="begin"/>
      </w:r>
      <w:r>
        <w:instrText>HYPERLINK \l "ref-Hesselbarth.etal2019" \h</w:instrText>
      </w:r>
      <w:r>
        <w:fldChar w:fldCharType="separate"/>
      </w:r>
      <w:r>
        <w:rPr>
          <w:rStyle w:val="Hyperlink"/>
        </w:rPr>
        <w:t>Hesselbarth</w:t>
      </w:r>
      <w:proofErr w:type="spellEnd"/>
      <w:r>
        <w:rPr>
          <w:rStyle w:val="Hyperlink"/>
        </w:rPr>
        <w:t xml:space="preserve"> et al., 2019</w:t>
      </w:r>
      <w:r>
        <w:fldChar w:fldCharType="end"/>
      </w:r>
      <w:r>
        <w:t xml:space="preserve">; </w:t>
      </w:r>
      <w:hyperlink w:anchor="ref-Hesselbarth2021">
        <w:proofErr w:type="spellStart"/>
        <w:r>
          <w:rPr>
            <w:rStyle w:val="Hyperlink"/>
          </w:rPr>
          <w:t>Hesselbarth</w:t>
        </w:r>
        <w:proofErr w:type="spellEnd"/>
        <w:r>
          <w:rPr>
            <w:rStyle w:val="Hyperlink"/>
          </w:rPr>
          <w:t>, 2021</w:t>
        </w:r>
      </w:hyperlink>
      <w:r>
        <w:t>). Although the ecological relevance of FRAGSTATS metrics have been criticized (</w:t>
      </w:r>
      <w:hyperlink w:anchor="ref-Kupfer2012">
        <w:r>
          <w:rPr>
            <w:rStyle w:val="Hyperlink"/>
          </w:rPr>
          <w:t>Kupfer, 2012</w:t>
        </w:r>
      </w:hyperlink>
      <w:r>
        <w:t xml:space="preserve">), here we use them to </w:t>
      </w:r>
      <w:r>
        <w:rPr>
          <w:i/>
          <w:iCs/>
        </w:rPr>
        <w:t>characterize spatial patterns of soil properties</w:t>
      </w:r>
      <w:r>
        <w:t xml:space="preserve"> or </w:t>
      </w:r>
      <w:r>
        <w:rPr>
          <w:i/>
          <w:iCs/>
        </w:rPr>
        <w:t>classes</w:t>
      </w:r>
      <w:r>
        <w:t>, not as inputs to landscape ecology models.</w:t>
      </w:r>
    </w:p>
    <w:p w14:paraId="4E4065E5" w14:textId="77777777" w:rsidR="004D1366" w:rsidRDefault="00000000">
      <w:pPr>
        <w:pStyle w:val="Plattetekst"/>
      </w:pPr>
      <w:r>
        <w:t>These were used to compare soil maps of the same area by Rossiter et al. (</w:t>
      </w:r>
      <w:hyperlink w:anchor="ref-rossiterHowWellDoes2022">
        <w:r>
          <w:rPr>
            <w:rStyle w:val="Hyperlink"/>
          </w:rPr>
          <w:t>2022</w:t>
        </w:r>
      </w:hyperlink>
      <w:r>
        <w:t>).</w:t>
      </w:r>
    </w:p>
    <w:p w14:paraId="1791E4E0" w14:textId="77777777" w:rsidR="004D1366" w:rsidRDefault="00000000">
      <w:pPr>
        <w:pStyle w:val="Plattetekst"/>
      </w:pPr>
      <w:r>
        <w:t xml:space="preserve">The patterns of soil classes or properties are not expected to have the same characteristics as those for land cover or vegetation types. Land cover is largely controlled by humans, and where it is not, vegetation is mostly placed on the landscape by different mechanisms than are soils. There is a link, however: if the soil property is largely controlled by the </w:t>
      </w:r>
      <w:r>
        <w:rPr>
          <w:rStyle w:val="VerbatimChar"/>
        </w:rPr>
        <w:t>o</w:t>
      </w:r>
      <w:r>
        <w:t xml:space="preserve"> </w:t>
      </w:r>
      <w:r>
        <w:lastRenderedPageBreak/>
        <w:t xml:space="preserve">(organism) or </w:t>
      </w:r>
      <w:r>
        <w:rPr>
          <w:rStyle w:val="VerbatimChar"/>
        </w:rPr>
        <w:t>h</w:t>
      </w:r>
      <w:r>
        <w:t xml:space="preserve"> (human) factor, then the patterns on the landscape could be similar to those under it.</w:t>
      </w:r>
    </w:p>
    <w:p w14:paraId="53062151" w14:textId="77777777" w:rsidR="004D1366" w:rsidRDefault="00000000">
      <w:pPr>
        <w:pStyle w:val="Plattetekst"/>
      </w:pPr>
      <w:r>
        <w:t>There are many metrics, of three levels of detail. We list them here for reference; each has its own help text.</w:t>
      </w:r>
    </w:p>
    <w:p w14:paraId="2D390641" w14:textId="77777777" w:rsidR="004D1366" w:rsidRDefault="00000000">
      <w:pPr>
        <w:pStyle w:val="Plattetekst"/>
      </w:pPr>
      <w:r>
        <w:t xml:space="preserve">First, the </w:t>
      </w:r>
      <w:r>
        <w:rPr>
          <w:i/>
          <w:iCs/>
        </w:rPr>
        <w:t>patch-level metrics</w:t>
      </w:r>
      <w:r>
        <w:t>. These describe every patch, i.e., contiguous cells belonging to the same class.</w:t>
      </w:r>
    </w:p>
    <w:p w14:paraId="7FB1BFAE" w14:textId="77777777" w:rsidR="004D1366" w:rsidRDefault="00000000">
      <w:pPr>
        <w:pStyle w:val="SourceCode"/>
      </w:pPr>
      <w:proofErr w:type="spellStart"/>
      <w:r>
        <w:rPr>
          <w:rStyle w:val="NormalTok"/>
        </w:rPr>
        <w:t>landscapemetrics</w:t>
      </w:r>
      <w:proofErr w:type="spellEnd"/>
      <w:r>
        <w:rPr>
          <w:rStyle w:val="SpecialCharTok"/>
        </w:rPr>
        <w:t>::</w:t>
      </w:r>
      <w:proofErr w:type="spellStart"/>
      <w:r>
        <w:rPr>
          <w:rStyle w:val="FunctionTok"/>
        </w:rPr>
        <w:t>list_lsm</w:t>
      </w:r>
      <w:proofErr w:type="spellEnd"/>
      <w:r>
        <w:rPr>
          <w:rStyle w:val="NormalTok"/>
        </w:rPr>
        <w:t>(</w:t>
      </w:r>
      <w:r>
        <w:rPr>
          <w:rStyle w:val="AttributeTok"/>
        </w:rPr>
        <w:t>level=</w:t>
      </w:r>
      <w:r>
        <w:rPr>
          <w:rStyle w:val="StringTok"/>
        </w:rPr>
        <w:t>"patch"</w:t>
      </w:r>
      <w:r>
        <w:rPr>
          <w:rStyle w:val="NormalTok"/>
        </w:rPr>
        <w:t xml:space="preserve">) </w:t>
      </w:r>
      <w:r>
        <w:rPr>
          <w:rStyle w:val="SpecialCharTok"/>
        </w:rPr>
        <w:t>%&gt;%</w:t>
      </w:r>
      <w:r>
        <w:rPr>
          <w:rStyle w:val="NormalTok"/>
        </w:rPr>
        <w:t xml:space="preserve"> </w:t>
      </w:r>
      <w:r>
        <w:rPr>
          <w:rStyle w:val="FunctionTok"/>
        </w:rPr>
        <w:t>print</w:t>
      </w:r>
      <w:r>
        <w:rPr>
          <w:rStyle w:val="NormalTok"/>
        </w:rPr>
        <w:t>(</w:t>
      </w:r>
      <w:r>
        <w:rPr>
          <w:rStyle w:val="AttributeTok"/>
        </w:rPr>
        <w:t>n =</w:t>
      </w:r>
      <w:r>
        <w:rPr>
          <w:rStyle w:val="NormalTok"/>
        </w:rPr>
        <w:t xml:space="preserve"> </w:t>
      </w:r>
      <w:r>
        <w:rPr>
          <w:rStyle w:val="DecValTok"/>
        </w:rPr>
        <w:t>12</w:t>
      </w:r>
      <w:r>
        <w:rPr>
          <w:rStyle w:val="NormalTok"/>
        </w:rPr>
        <w:t>)</w:t>
      </w:r>
    </w:p>
    <w:p w14:paraId="61136EC5" w14:textId="77777777" w:rsidR="004D1366" w:rsidRDefault="00000000">
      <w:pPr>
        <w:pStyle w:val="SourceCode"/>
      </w:pPr>
      <w:r>
        <w:rPr>
          <w:rStyle w:val="VerbatimChar"/>
        </w:rPr>
        <w:t xml:space="preserve"># A </w:t>
      </w:r>
      <w:proofErr w:type="spellStart"/>
      <w:r>
        <w:rPr>
          <w:rStyle w:val="VerbatimChar"/>
        </w:rPr>
        <w:t>tibble</w:t>
      </w:r>
      <w:proofErr w:type="spellEnd"/>
      <w:r>
        <w:rPr>
          <w:rStyle w:val="VerbatimChar"/>
        </w:rPr>
        <w:t>: 12 × 5</w:t>
      </w:r>
      <w:r>
        <w:br/>
      </w:r>
      <w:r>
        <w:rPr>
          <w:rStyle w:val="VerbatimChar"/>
        </w:rPr>
        <w:t xml:space="preserve">   metric name                                type           level </w:t>
      </w:r>
      <w:proofErr w:type="spellStart"/>
      <w:r>
        <w:rPr>
          <w:rStyle w:val="VerbatimChar"/>
        </w:rPr>
        <w:t>function_name</w:t>
      </w:r>
      <w:proofErr w:type="spellEnd"/>
      <w:r>
        <w:br/>
      </w:r>
      <w:r>
        <w:rPr>
          <w:rStyle w:val="VerbatimChar"/>
        </w:rPr>
        <w:t xml:space="preserve">   &lt;chr&gt;  &lt;chr&gt;                               &lt;chr&gt;          &lt;chr&gt; &lt;chr&gt;        </w:t>
      </w:r>
      <w:r>
        <w:br/>
      </w:r>
      <w:r>
        <w:rPr>
          <w:rStyle w:val="VerbatimChar"/>
        </w:rPr>
        <w:t xml:space="preserve"> 1 area   patch area                          </w:t>
      </w:r>
      <w:proofErr w:type="spellStart"/>
      <w:r>
        <w:rPr>
          <w:rStyle w:val="VerbatimChar"/>
        </w:rPr>
        <w:t>area</w:t>
      </w:r>
      <w:proofErr w:type="spellEnd"/>
      <w:r>
        <w:rPr>
          <w:rStyle w:val="VerbatimChar"/>
        </w:rPr>
        <w:t xml:space="preserve"> and edge… patch </w:t>
      </w:r>
      <w:proofErr w:type="spellStart"/>
      <w:r>
        <w:rPr>
          <w:rStyle w:val="VerbatimChar"/>
        </w:rPr>
        <w:t>lsm_p_area</w:t>
      </w:r>
      <w:proofErr w:type="spellEnd"/>
      <w:r>
        <w:rPr>
          <w:rStyle w:val="VerbatimChar"/>
        </w:rPr>
        <w:t xml:space="preserve">   </w:t>
      </w:r>
      <w:r>
        <w:br/>
      </w:r>
      <w:r>
        <w:rPr>
          <w:rStyle w:val="VerbatimChar"/>
        </w:rPr>
        <w:t xml:space="preserve"> 2 </w:t>
      </w:r>
      <w:proofErr w:type="spellStart"/>
      <w:r>
        <w:rPr>
          <w:rStyle w:val="VerbatimChar"/>
        </w:rPr>
        <w:t>cai</w:t>
      </w:r>
      <w:proofErr w:type="spellEnd"/>
      <w:r>
        <w:rPr>
          <w:rStyle w:val="VerbatimChar"/>
        </w:rPr>
        <w:t xml:space="preserve">    core area index                     core area met… patch </w:t>
      </w:r>
      <w:proofErr w:type="spellStart"/>
      <w:r>
        <w:rPr>
          <w:rStyle w:val="VerbatimChar"/>
        </w:rPr>
        <w:t>lsm_p_cai</w:t>
      </w:r>
      <w:proofErr w:type="spellEnd"/>
      <w:r>
        <w:rPr>
          <w:rStyle w:val="VerbatimChar"/>
        </w:rPr>
        <w:t xml:space="preserve">    </w:t>
      </w:r>
      <w:r>
        <w:br/>
      </w:r>
      <w:r>
        <w:rPr>
          <w:rStyle w:val="VerbatimChar"/>
        </w:rPr>
        <w:t xml:space="preserve"> 3 circle related circumscribing circle       shape metric   patch </w:t>
      </w:r>
      <w:proofErr w:type="spellStart"/>
      <w:r>
        <w:rPr>
          <w:rStyle w:val="VerbatimChar"/>
        </w:rPr>
        <w:t>lsm_p_circle</w:t>
      </w:r>
      <w:proofErr w:type="spellEnd"/>
      <w:r>
        <w:rPr>
          <w:rStyle w:val="VerbatimChar"/>
        </w:rPr>
        <w:t xml:space="preserve"> </w:t>
      </w:r>
      <w:r>
        <w:br/>
      </w:r>
      <w:r>
        <w:rPr>
          <w:rStyle w:val="VerbatimChar"/>
        </w:rPr>
        <w:t xml:space="preserve"> 4 contig contiguity index                    shape metric   patch </w:t>
      </w:r>
      <w:proofErr w:type="spellStart"/>
      <w:r>
        <w:rPr>
          <w:rStyle w:val="VerbatimChar"/>
        </w:rPr>
        <w:t>lsm_p_contig</w:t>
      </w:r>
      <w:proofErr w:type="spellEnd"/>
      <w:r>
        <w:rPr>
          <w:rStyle w:val="VerbatimChar"/>
        </w:rPr>
        <w:t xml:space="preserve"> </w:t>
      </w:r>
      <w:r>
        <w:br/>
      </w:r>
      <w:r>
        <w:rPr>
          <w:rStyle w:val="VerbatimChar"/>
        </w:rPr>
        <w:t xml:space="preserve"> 5 core   </w:t>
      </w:r>
      <w:proofErr w:type="spellStart"/>
      <w:r>
        <w:rPr>
          <w:rStyle w:val="VerbatimChar"/>
        </w:rPr>
        <w:t>core</w:t>
      </w:r>
      <w:proofErr w:type="spellEnd"/>
      <w:r>
        <w:rPr>
          <w:rStyle w:val="VerbatimChar"/>
        </w:rPr>
        <w:t xml:space="preserve"> area                           core area met… patch </w:t>
      </w:r>
      <w:proofErr w:type="spellStart"/>
      <w:r>
        <w:rPr>
          <w:rStyle w:val="VerbatimChar"/>
        </w:rPr>
        <w:t>lsm_p_core</w:t>
      </w:r>
      <w:proofErr w:type="spellEnd"/>
      <w:r>
        <w:rPr>
          <w:rStyle w:val="VerbatimChar"/>
        </w:rPr>
        <w:t xml:space="preserve">   </w:t>
      </w:r>
      <w:r>
        <w:br/>
      </w:r>
      <w:r>
        <w:rPr>
          <w:rStyle w:val="VerbatimChar"/>
        </w:rPr>
        <w:t xml:space="preserve"> 6 </w:t>
      </w:r>
      <w:proofErr w:type="spellStart"/>
      <w:r>
        <w:rPr>
          <w:rStyle w:val="VerbatimChar"/>
        </w:rPr>
        <w:t>enn</w:t>
      </w:r>
      <w:proofErr w:type="spellEnd"/>
      <w:r>
        <w:rPr>
          <w:rStyle w:val="VerbatimChar"/>
        </w:rPr>
        <w:t xml:space="preserve">    </w:t>
      </w:r>
      <w:proofErr w:type="spellStart"/>
      <w:r>
        <w:rPr>
          <w:rStyle w:val="VerbatimChar"/>
        </w:rPr>
        <w:t>euclidean</w:t>
      </w:r>
      <w:proofErr w:type="spellEnd"/>
      <w:r>
        <w:rPr>
          <w:rStyle w:val="VerbatimChar"/>
        </w:rPr>
        <w:t xml:space="preserve"> nearest neighbor distance aggregation m… patch </w:t>
      </w:r>
      <w:proofErr w:type="spellStart"/>
      <w:r>
        <w:rPr>
          <w:rStyle w:val="VerbatimChar"/>
        </w:rPr>
        <w:t>lsm_p_enn</w:t>
      </w:r>
      <w:proofErr w:type="spellEnd"/>
      <w:r>
        <w:rPr>
          <w:rStyle w:val="VerbatimChar"/>
        </w:rPr>
        <w:t xml:space="preserve">    </w:t>
      </w:r>
      <w:r>
        <w:br/>
      </w:r>
      <w:r>
        <w:rPr>
          <w:rStyle w:val="VerbatimChar"/>
        </w:rPr>
        <w:t xml:space="preserve"> 7 frac   fractal dimension index             shape metric   patch </w:t>
      </w:r>
      <w:proofErr w:type="spellStart"/>
      <w:r>
        <w:rPr>
          <w:rStyle w:val="VerbatimChar"/>
        </w:rPr>
        <w:t>lsm_p_frac</w:t>
      </w:r>
      <w:proofErr w:type="spellEnd"/>
      <w:r>
        <w:rPr>
          <w:rStyle w:val="VerbatimChar"/>
        </w:rPr>
        <w:t xml:space="preserve">   </w:t>
      </w:r>
      <w:r>
        <w:br/>
      </w:r>
      <w:r>
        <w:rPr>
          <w:rStyle w:val="VerbatimChar"/>
        </w:rPr>
        <w:t xml:space="preserve"> 8 gyrate radius of gyration                  area and edge… patch </w:t>
      </w:r>
      <w:proofErr w:type="spellStart"/>
      <w:r>
        <w:rPr>
          <w:rStyle w:val="VerbatimChar"/>
        </w:rPr>
        <w:t>lsm_p_gyrate</w:t>
      </w:r>
      <w:proofErr w:type="spellEnd"/>
      <w:r>
        <w:rPr>
          <w:rStyle w:val="VerbatimChar"/>
        </w:rPr>
        <w:t xml:space="preserve"> </w:t>
      </w:r>
      <w:r>
        <w:br/>
      </w:r>
      <w:r>
        <w:rPr>
          <w:rStyle w:val="VerbatimChar"/>
        </w:rPr>
        <w:t xml:space="preserve"> 9 </w:t>
      </w:r>
      <w:proofErr w:type="spellStart"/>
      <w:r>
        <w:rPr>
          <w:rStyle w:val="VerbatimChar"/>
        </w:rPr>
        <w:t>ncore</w:t>
      </w:r>
      <w:proofErr w:type="spellEnd"/>
      <w:r>
        <w:rPr>
          <w:rStyle w:val="VerbatimChar"/>
        </w:rPr>
        <w:t xml:space="preserve">  number of core areas                core area met… patch </w:t>
      </w:r>
      <w:proofErr w:type="spellStart"/>
      <w:r>
        <w:rPr>
          <w:rStyle w:val="VerbatimChar"/>
        </w:rPr>
        <w:t>lsm_p_ncore</w:t>
      </w:r>
      <w:proofErr w:type="spellEnd"/>
      <w:r>
        <w:rPr>
          <w:rStyle w:val="VerbatimChar"/>
        </w:rPr>
        <w:t xml:space="preserve">  </w:t>
      </w:r>
      <w:r>
        <w:br/>
      </w:r>
      <w:r>
        <w:rPr>
          <w:rStyle w:val="VerbatimChar"/>
        </w:rPr>
        <w:t xml:space="preserve">10 para   perimeter-area ratio                shape metric   patch </w:t>
      </w:r>
      <w:proofErr w:type="spellStart"/>
      <w:r>
        <w:rPr>
          <w:rStyle w:val="VerbatimChar"/>
        </w:rPr>
        <w:t>lsm_p_para</w:t>
      </w:r>
      <w:proofErr w:type="spellEnd"/>
      <w:r>
        <w:rPr>
          <w:rStyle w:val="VerbatimChar"/>
        </w:rPr>
        <w:t xml:space="preserve">   </w:t>
      </w:r>
      <w:r>
        <w:br/>
      </w:r>
      <w:r>
        <w:rPr>
          <w:rStyle w:val="VerbatimChar"/>
        </w:rPr>
        <w:t xml:space="preserve">11 </w:t>
      </w:r>
      <w:proofErr w:type="spellStart"/>
      <w:r>
        <w:rPr>
          <w:rStyle w:val="VerbatimChar"/>
        </w:rPr>
        <w:t>perim</w:t>
      </w:r>
      <w:proofErr w:type="spellEnd"/>
      <w:r>
        <w:rPr>
          <w:rStyle w:val="VerbatimChar"/>
        </w:rPr>
        <w:t xml:space="preserve">  patch perimeter                     area and edge… patch </w:t>
      </w:r>
      <w:proofErr w:type="spellStart"/>
      <w:r>
        <w:rPr>
          <w:rStyle w:val="VerbatimChar"/>
        </w:rPr>
        <w:t>lsm_p_perim</w:t>
      </w:r>
      <w:proofErr w:type="spellEnd"/>
      <w:r>
        <w:rPr>
          <w:rStyle w:val="VerbatimChar"/>
        </w:rPr>
        <w:t xml:space="preserve">  </w:t>
      </w:r>
      <w:r>
        <w:br/>
      </w:r>
      <w:r>
        <w:rPr>
          <w:rStyle w:val="VerbatimChar"/>
        </w:rPr>
        <w:t xml:space="preserve">12 shape  </w:t>
      </w:r>
      <w:proofErr w:type="spellStart"/>
      <w:r>
        <w:rPr>
          <w:rStyle w:val="VerbatimChar"/>
        </w:rPr>
        <w:t>shape</w:t>
      </w:r>
      <w:proofErr w:type="spellEnd"/>
      <w:r>
        <w:rPr>
          <w:rStyle w:val="VerbatimChar"/>
        </w:rPr>
        <w:t xml:space="preserve"> index                         shape metric   patch </w:t>
      </w:r>
      <w:proofErr w:type="spellStart"/>
      <w:r>
        <w:rPr>
          <w:rStyle w:val="VerbatimChar"/>
        </w:rPr>
        <w:t>lsm_p_shape</w:t>
      </w:r>
      <w:proofErr w:type="spellEnd"/>
      <w:r>
        <w:rPr>
          <w:rStyle w:val="VerbatimChar"/>
        </w:rPr>
        <w:t xml:space="preserve">  </w:t>
      </w:r>
    </w:p>
    <w:p w14:paraId="418D5F72" w14:textId="77777777" w:rsidR="004D1366" w:rsidRDefault="00000000">
      <w:pPr>
        <w:pStyle w:val="FirstParagraph"/>
      </w:pPr>
      <w:r>
        <w:t xml:space="preserve">Second, the </w:t>
      </w:r>
      <w:r>
        <w:rPr>
          <w:i/>
          <w:iCs/>
        </w:rPr>
        <w:t>class-level</w:t>
      </w:r>
      <w:r>
        <w:t xml:space="preserve"> metrics. These describe all patches belonging to a specified class.</w:t>
      </w:r>
    </w:p>
    <w:p w14:paraId="6793771F" w14:textId="77777777" w:rsidR="004D1366" w:rsidRDefault="00000000">
      <w:pPr>
        <w:pStyle w:val="SourceCode"/>
      </w:pPr>
      <w:proofErr w:type="spellStart"/>
      <w:r>
        <w:rPr>
          <w:rStyle w:val="NormalTok"/>
        </w:rPr>
        <w:t>landscapemetrics</w:t>
      </w:r>
      <w:proofErr w:type="spellEnd"/>
      <w:r>
        <w:rPr>
          <w:rStyle w:val="SpecialCharTok"/>
        </w:rPr>
        <w:t>::</w:t>
      </w:r>
      <w:proofErr w:type="spellStart"/>
      <w:r>
        <w:rPr>
          <w:rStyle w:val="FunctionTok"/>
        </w:rPr>
        <w:t>list_lsm</w:t>
      </w:r>
      <w:proofErr w:type="spellEnd"/>
      <w:r>
        <w:rPr>
          <w:rStyle w:val="NormalTok"/>
        </w:rPr>
        <w:t>(</w:t>
      </w:r>
      <w:r>
        <w:rPr>
          <w:rStyle w:val="AttributeTok"/>
        </w:rPr>
        <w:t>level=</w:t>
      </w:r>
      <w:r>
        <w:rPr>
          <w:rStyle w:val="StringTok"/>
        </w:rPr>
        <w:t>"class"</w:t>
      </w:r>
      <w:r>
        <w:rPr>
          <w:rStyle w:val="NormalTok"/>
        </w:rPr>
        <w:t xml:space="preserve">) </w:t>
      </w:r>
      <w:r>
        <w:rPr>
          <w:rStyle w:val="SpecialCharTok"/>
        </w:rPr>
        <w:t>%&gt;%</w:t>
      </w:r>
      <w:r>
        <w:rPr>
          <w:rStyle w:val="NormalTok"/>
        </w:rPr>
        <w:t xml:space="preserve"> </w:t>
      </w:r>
      <w:r>
        <w:rPr>
          <w:rStyle w:val="FunctionTok"/>
        </w:rPr>
        <w:t>print</w:t>
      </w:r>
      <w:r>
        <w:rPr>
          <w:rStyle w:val="NormalTok"/>
        </w:rPr>
        <w:t>(</w:t>
      </w:r>
      <w:r>
        <w:rPr>
          <w:rStyle w:val="AttributeTok"/>
        </w:rPr>
        <w:t>n =</w:t>
      </w:r>
      <w:r>
        <w:rPr>
          <w:rStyle w:val="NormalTok"/>
        </w:rPr>
        <w:t xml:space="preserve"> </w:t>
      </w:r>
      <w:r>
        <w:rPr>
          <w:rStyle w:val="DecValTok"/>
        </w:rPr>
        <w:t>12</w:t>
      </w:r>
      <w:r>
        <w:rPr>
          <w:rStyle w:val="NormalTok"/>
        </w:rPr>
        <w:t>)</w:t>
      </w:r>
    </w:p>
    <w:p w14:paraId="1F4DD0E2" w14:textId="77777777" w:rsidR="004D1366" w:rsidRDefault="00000000">
      <w:pPr>
        <w:pStyle w:val="SourceCode"/>
      </w:pPr>
      <w:r>
        <w:rPr>
          <w:rStyle w:val="VerbatimChar"/>
        </w:rPr>
        <w:t xml:space="preserve"># A </w:t>
      </w:r>
      <w:proofErr w:type="spellStart"/>
      <w:r>
        <w:rPr>
          <w:rStyle w:val="VerbatimChar"/>
        </w:rPr>
        <w:t>tibble</w:t>
      </w:r>
      <w:proofErr w:type="spellEnd"/>
      <w:r>
        <w:rPr>
          <w:rStyle w:val="VerbatimChar"/>
        </w:rPr>
        <w:t>: 55 × 5</w:t>
      </w:r>
      <w:r>
        <w:br/>
      </w:r>
      <w:r>
        <w:rPr>
          <w:rStyle w:val="VerbatimChar"/>
        </w:rPr>
        <w:t xml:space="preserve">   metric    name                          type              level </w:t>
      </w:r>
      <w:proofErr w:type="spellStart"/>
      <w:r>
        <w:rPr>
          <w:rStyle w:val="VerbatimChar"/>
        </w:rPr>
        <w:t>function_name</w:t>
      </w:r>
      <w:proofErr w:type="spellEnd"/>
      <w:r>
        <w:br/>
      </w:r>
      <w:r>
        <w:rPr>
          <w:rStyle w:val="VerbatimChar"/>
        </w:rPr>
        <w:t xml:space="preserve">   &lt;chr&gt;     &lt;chr&gt;                         &lt;chr&gt;             &lt;chr&gt; &lt;chr&gt;        </w:t>
      </w:r>
      <w:r>
        <w:br/>
      </w:r>
      <w:r>
        <w:rPr>
          <w:rStyle w:val="VerbatimChar"/>
        </w:rPr>
        <w:t xml:space="preserve"> 1 ai        aggregation index             aggregation </w:t>
      </w:r>
      <w:proofErr w:type="spellStart"/>
      <w:r>
        <w:rPr>
          <w:rStyle w:val="VerbatimChar"/>
        </w:rPr>
        <w:t>metr</w:t>
      </w:r>
      <w:proofErr w:type="spellEnd"/>
      <w:r>
        <w:rPr>
          <w:rStyle w:val="VerbatimChar"/>
        </w:rPr>
        <w:t xml:space="preserve">… class </w:t>
      </w:r>
      <w:proofErr w:type="spellStart"/>
      <w:r>
        <w:rPr>
          <w:rStyle w:val="VerbatimChar"/>
        </w:rPr>
        <w:t>lsm_c_ai</w:t>
      </w:r>
      <w:proofErr w:type="spellEnd"/>
      <w:r>
        <w:rPr>
          <w:rStyle w:val="VerbatimChar"/>
        </w:rPr>
        <w:t xml:space="preserve">     </w:t>
      </w:r>
      <w:r>
        <w:br/>
      </w:r>
      <w:r>
        <w:rPr>
          <w:rStyle w:val="VerbatimChar"/>
        </w:rPr>
        <w:t xml:space="preserve"> 2 </w:t>
      </w:r>
      <w:proofErr w:type="spellStart"/>
      <w:r>
        <w:rPr>
          <w:rStyle w:val="VerbatimChar"/>
        </w:rPr>
        <w:t>area_cv</w:t>
      </w:r>
      <w:proofErr w:type="spellEnd"/>
      <w:r>
        <w:rPr>
          <w:rStyle w:val="VerbatimChar"/>
        </w:rPr>
        <w:t xml:space="preserve">   patch area                    </w:t>
      </w:r>
      <w:proofErr w:type="spellStart"/>
      <w:r>
        <w:rPr>
          <w:rStyle w:val="VerbatimChar"/>
        </w:rPr>
        <w:t>area</w:t>
      </w:r>
      <w:proofErr w:type="spellEnd"/>
      <w:r>
        <w:rPr>
          <w:rStyle w:val="VerbatimChar"/>
        </w:rPr>
        <w:t xml:space="preserve"> and edge me… class </w:t>
      </w:r>
      <w:proofErr w:type="spellStart"/>
      <w:r>
        <w:rPr>
          <w:rStyle w:val="VerbatimChar"/>
        </w:rPr>
        <w:t>lsm_c_area_cv</w:t>
      </w:r>
      <w:proofErr w:type="spellEnd"/>
      <w:r>
        <w:br/>
      </w:r>
      <w:r>
        <w:rPr>
          <w:rStyle w:val="VerbatimChar"/>
        </w:rPr>
        <w:t xml:space="preserve"> 3 </w:t>
      </w:r>
      <w:proofErr w:type="spellStart"/>
      <w:r>
        <w:rPr>
          <w:rStyle w:val="VerbatimChar"/>
        </w:rPr>
        <w:t>area_mn</w:t>
      </w:r>
      <w:proofErr w:type="spellEnd"/>
      <w:r>
        <w:rPr>
          <w:rStyle w:val="VerbatimChar"/>
        </w:rPr>
        <w:t xml:space="preserve">   patch area                    </w:t>
      </w:r>
      <w:proofErr w:type="spellStart"/>
      <w:r>
        <w:rPr>
          <w:rStyle w:val="VerbatimChar"/>
        </w:rPr>
        <w:t>area</w:t>
      </w:r>
      <w:proofErr w:type="spellEnd"/>
      <w:r>
        <w:rPr>
          <w:rStyle w:val="VerbatimChar"/>
        </w:rPr>
        <w:t xml:space="preserve"> and edge me… class </w:t>
      </w:r>
      <w:proofErr w:type="spellStart"/>
      <w:r>
        <w:rPr>
          <w:rStyle w:val="VerbatimChar"/>
        </w:rPr>
        <w:t>lsm_c_area_mn</w:t>
      </w:r>
      <w:proofErr w:type="spellEnd"/>
      <w:r>
        <w:br/>
      </w:r>
      <w:r>
        <w:rPr>
          <w:rStyle w:val="VerbatimChar"/>
        </w:rPr>
        <w:t xml:space="preserve"> 4 </w:t>
      </w:r>
      <w:proofErr w:type="spellStart"/>
      <w:r>
        <w:rPr>
          <w:rStyle w:val="VerbatimChar"/>
        </w:rPr>
        <w:t>area_sd</w:t>
      </w:r>
      <w:proofErr w:type="spellEnd"/>
      <w:r>
        <w:rPr>
          <w:rStyle w:val="VerbatimChar"/>
        </w:rPr>
        <w:t xml:space="preserve">   patch area                    </w:t>
      </w:r>
      <w:proofErr w:type="spellStart"/>
      <w:r>
        <w:rPr>
          <w:rStyle w:val="VerbatimChar"/>
        </w:rPr>
        <w:t>area</w:t>
      </w:r>
      <w:proofErr w:type="spellEnd"/>
      <w:r>
        <w:rPr>
          <w:rStyle w:val="VerbatimChar"/>
        </w:rPr>
        <w:t xml:space="preserve"> and edge me… class </w:t>
      </w:r>
      <w:proofErr w:type="spellStart"/>
      <w:r>
        <w:rPr>
          <w:rStyle w:val="VerbatimChar"/>
        </w:rPr>
        <w:t>lsm_c_area_sd</w:t>
      </w:r>
      <w:proofErr w:type="spellEnd"/>
      <w:r>
        <w:br/>
      </w:r>
      <w:r>
        <w:rPr>
          <w:rStyle w:val="VerbatimChar"/>
        </w:rPr>
        <w:t xml:space="preserve"> 5 ca        total (class) area            </w:t>
      </w:r>
      <w:proofErr w:type="spellStart"/>
      <w:r>
        <w:rPr>
          <w:rStyle w:val="VerbatimChar"/>
        </w:rPr>
        <w:t>area</w:t>
      </w:r>
      <w:proofErr w:type="spellEnd"/>
      <w:r>
        <w:rPr>
          <w:rStyle w:val="VerbatimChar"/>
        </w:rPr>
        <w:t xml:space="preserve"> and edge me… class </w:t>
      </w:r>
      <w:proofErr w:type="spellStart"/>
      <w:r>
        <w:rPr>
          <w:rStyle w:val="VerbatimChar"/>
        </w:rPr>
        <w:t>lsm_c_ca</w:t>
      </w:r>
      <w:proofErr w:type="spellEnd"/>
      <w:r>
        <w:rPr>
          <w:rStyle w:val="VerbatimChar"/>
        </w:rPr>
        <w:t xml:space="preserve">     </w:t>
      </w:r>
      <w:r>
        <w:br/>
      </w:r>
      <w:r>
        <w:rPr>
          <w:rStyle w:val="VerbatimChar"/>
        </w:rPr>
        <w:t xml:space="preserve"> 6 </w:t>
      </w:r>
      <w:proofErr w:type="spellStart"/>
      <w:r>
        <w:rPr>
          <w:rStyle w:val="VerbatimChar"/>
        </w:rPr>
        <w:t>cai_cv</w:t>
      </w:r>
      <w:proofErr w:type="spellEnd"/>
      <w:r>
        <w:rPr>
          <w:rStyle w:val="VerbatimChar"/>
        </w:rPr>
        <w:t xml:space="preserve">    core area index               core area metric  class </w:t>
      </w:r>
      <w:proofErr w:type="spellStart"/>
      <w:r>
        <w:rPr>
          <w:rStyle w:val="VerbatimChar"/>
        </w:rPr>
        <w:lastRenderedPageBreak/>
        <w:t>lsm_c_cai_cv</w:t>
      </w:r>
      <w:proofErr w:type="spellEnd"/>
      <w:r>
        <w:rPr>
          <w:rStyle w:val="VerbatimChar"/>
        </w:rPr>
        <w:t xml:space="preserve"> </w:t>
      </w:r>
      <w:r>
        <w:br/>
      </w:r>
      <w:r>
        <w:rPr>
          <w:rStyle w:val="VerbatimChar"/>
        </w:rPr>
        <w:t xml:space="preserve"> 7 </w:t>
      </w:r>
      <w:proofErr w:type="spellStart"/>
      <w:r>
        <w:rPr>
          <w:rStyle w:val="VerbatimChar"/>
        </w:rPr>
        <w:t>cai_mn</w:t>
      </w:r>
      <w:proofErr w:type="spellEnd"/>
      <w:r>
        <w:rPr>
          <w:rStyle w:val="VerbatimChar"/>
        </w:rPr>
        <w:t xml:space="preserve">    core area index               core area metric  class </w:t>
      </w:r>
      <w:proofErr w:type="spellStart"/>
      <w:r>
        <w:rPr>
          <w:rStyle w:val="VerbatimChar"/>
        </w:rPr>
        <w:t>lsm_c_cai_mn</w:t>
      </w:r>
      <w:proofErr w:type="spellEnd"/>
      <w:r>
        <w:rPr>
          <w:rStyle w:val="VerbatimChar"/>
        </w:rPr>
        <w:t xml:space="preserve"> </w:t>
      </w:r>
      <w:r>
        <w:br/>
      </w:r>
      <w:r>
        <w:rPr>
          <w:rStyle w:val="VerbatimChar"/>
        </w:rPr>
        <w:t xml:space="preserve"> 8 </w:t>
      </w:r>
      <w:proofErr w:type="spellStart"/>
      <w:r>
        <w:rPr>
          <w:rStyle w:val="VerbatimChar"/>
        </w:rPr>
        <w:t>cai_sd</w:t>
      </w:r>
      <w:proofErr w:type="spellEnd"/>
      <w:r>
        <w:rPr>
          <w:rStyle w:val="VerbatimChar"/>
        </w:rPr>
        <w:t xml:space="preserve">    core area index               core area metric  class </w:t>
      </w:r>
      <w:proofErr w:type="spellStart"/>
      <w:r>
        <w:rPr>
          <w:rStyle w:val="VerbatimChar"/>
        </w:rPr>
        <w:t>lsm_c_cai_sd</w:t>
      </w:r>
      <w:proofErr w:type="spellEnd"/>
      <w:r>
        <w:rPr>
          <w:rStyle w:val="VerbatimChar"/>
        </w:rPr>
        <w:t xml:space="preserve"> </w:t>
      </w:r>
      <w:r>
        <w:br/>
      </w:r>
      <w:r>
        <w:rPr>
          <w:rStyle w:val="VerbatimChar"/>
        </w:rPr>
        <w:t xml:space="preserve"> 9 </w:t>
      </w:r>
      <w:proofErr w:type="spellStart"/>
      <w:r>
        <w:rPr>
          <w:rStyle w:val="VerbatimChar"/>
        </w:rPr>
        <w:t>circle_cv</w:t>
      </w:r>
      <w:proofErr w:type="spellEnd"/>
      <w:r>
        <w:rPr>
          <w:rStyle w:val="VerbatimChar"/>
        </w:rPr>
        <w:t xml:space="preserve"> related circumscribing circle shape metric      class </w:t>
      </w:r>
      <w:proofErr w:type="spellStart"/>
      <w:r>
        <w:rPr>
          <w:rStyle w:val="VerbatimChar"/>
        </w:rPr>
        <w:t>lsm_c_circle</w:t>
      </w:r>
      <w:proofErr w:type="spellEnd"/>
      <w:r>
        <w:rPr>
          <w:rStyle w:val="VerbatimChar"/>
        </w:rPr>
        <w:t>…</w:t>
      </w:r>
      <w:r>
        <w:br/>
      </w:r>
      <w:r>
        <w:rPr>
          <w:rStyle w:val="VerbatimChar"/>
        </w:rPr>
        <w:t xml:space="preserve">10 </w:t>
      </w:r>
      <w:proofErr w:type="spellStart"/>
      <w:r>
        <w:rPr>
          <w:rStyle w:val="VerbatimChar"/>
        </w:rPr>
        <w:t>circle_mn</w:t>
      </w:r>
      <w:proofErr w:type="spellEnd"/>
      <w:r>
        <w:rPr>
          <w:rStyle w:val="VerbatimChar"/>
        </w:rPr>
        <w:t xml:space="preserve"> related circumscribing circle shape metric      class </w:t>
      </w:r>
      <w:proofErr w:type="spellStart"/>
      <w:r>
        <w:rPr>
          <w:rStyle w:val="VerbatimChar"/>
        </w:rPr>
        <w:t>lsm_c_circle</w:t>
      </w:r>
      <w:proofErr w:type="spellEnd"/>
      <w:r>
        <w:rPr>
          <w:rStyle w:val="VerbatimChar"/>
        </w:rPr>
        <w:t>…</w:t>
      </w:r>
      <w:r>
        <w:br/>
      </w:r>
      <w:r>
        <w:rPr>
          <w:rStyle w:val="VerbatimChar"/>
        </w:rPr>
        <w:t xml:space="preserve">11 </w:t>
      </w:r>
      <w:proofErr w:type="spellStart"/>
      <w:r>
        <w:rPr>
          <w:rStyle w:val="VerbatimChar"/>
        </w:rPr>
        <w:t>circle_sd</w:t>
      </w:r>
      <w:proofErr w:type="spellEnd"/>
      <w:r>
        <w:rPr>
          <w:rStyle w:val="VerbatimChar"/>
        </w:rPr>
        <w:t xml:space="preserve"> related circumscribing circle shape metric      class </w:t>
      </w:r>
      <w:proofErr w:type="spellStart"/>
      <w:r>
        <w:rPr>
          <w:rStyle w:val="VerbatimChar"/>
        </w:rPr>
        <w:t>lsm_c_circle</w:t>
      </w:r>
      <w:proofErr w:type="spellEnd"/>
      <w:r>
        <w:rPr>
          <w:rStyle w:val="VerbatimChar"/>
        </w:rPr>
        <w:t>…</w:t>
      </w:r>
      <w:r>
        <w:br/>
      </w:r>
      <w:r>
        <w:rPr>
          <w:rStyle w:val="VerbatimChar"/>
        </w:rPr>
        <w:t xml:space="preserve">12 clumpy    </w:t>
      </w:r>
      <w:proofErr w:type="spellStart"/>
      <w:r>
        <w:rPr>
          <w:rStyle w:val="VerbatimChar"/>
        </w:rPr>
        <w:t>clumpiness</w:t>
      </w:r>
      <w:proofErr w:type="spellEnd"/>
      <w:r>
        <w:rPr>
          <w:rStyle w:val="VerbatimChar"/>
        </w:rPr>
        <w:t xml:space="preserve"> index              aggregation </w:t>
      </w:r>
      <w:proofErr w:type="spellStart"/>
      <w:r>
        <w:rPr>
          <w:rStyle w:val="VerbatimChar"/>
        </w:rPr>
        <w:t>metr</w:t>
      </w:r>
      <w:proofErr w:type="spellEnd"/>
      <w:r>
        <w:rPr>
          <w:rStyle w:val="VerbatimChar"/>
        </w:rPr>
        <w:t xml:space="preserve">… class </w:t>
      </w:r>
      <w:proofErr w:type="spellStart"/>
      <w:r>
        <w:rPr>
          <w:rStyle w:val="VerbatimChar"/>
        </w:rPr>
        <w:t>lsm_c_clumpy</w:t>
      </w:r>
      <w:proofErr w:type="spellEnd"/>
      <w:r>
        <w:rPr>
          <w:rStyle w:val="VerbatimChar"/>
        </w:rPr>
        <w:t xml:space="preserve"> </w:t>
      </w:r>
      <w:r>
        <w:br/>
      </w:r>
      <w:r>
        <w:rPr>
          <w:rStyle w:val="VerbatimChar"/>
        </w:rPr>
        <w:t># ℹ 43 more rows</w:t>
      </w:r>
    </w:p>
    <w:p w14:paraId="075321CE" w14:textId="77777777" w:rsidR="004D1366" w:rsidRDefault="00000000">
      <w:pPr>
        <w:pStyle w:val="FirstParagraph"/>
      </w:pPr>
      <w:r>
        <w:t xml:space="preserve">Finally, the </w:t>
      </w:r>
      <w:r>
        <w:rPr>
          <w:i/>
          <w:iCs/>
        </w:rPr>
        <w:t>landscape-level</w:t>
      </w:r>
      <w:r>
        <w:t xml:space="preserve"> metrics. These describe the characteristics of the entire landscape, i.e., the assemblage of classes and patches.</w:t>
      </w:r>
    </w:p>
    <w:p w14:paraId="1B449C0D" w14:textId="77777777" w:rsidR="004D1366" w:rsidRDefault="00000000">
      <w:pPr>
        <w:pStyle w:val="SourceCode"/>
      </w:pPr>
      <w:proofErr w:type="spellStart"/>
      <w:r>
        <w:rPr>
          <w:rStyle w:val="NormalTok"/>
        </w:rPr>
        <w:t>landscapemetrics</w:t>
      </w:r>
      <w:proofErr w:type="spellEnd"/>
      <w:r>
        <w:rPr>
          <w:rStyle w:val="SpecialCharTok"/>
        </w:rPr>
        <w:t>::</w:t>
      </w:r>
      <w:proofErr w:type="spellStart"/>
      <w:r>
        <w:rPr>
          <w:rStyle w:val="FunctionTok"/>
        </w:rPr>
        <w:t>list_lsm</w:t>
      </w:r>
      <w:proofErr w:type="spellEnd"/>
      <w:r>
        <w:rPr>
          <w:rStyle w:val="NormalTok"/>
        </w:rPr>
        <w:t>(</w:t>
      </w:r>
      <w:r>
        <w:rPr>
          <w:rStyle w:val="AttributeTok"/>
        </w:rPr>
        <w:t>level=</w:t>
      </w:r>
      <w:r>
        <w:rPr>
          <w:rStyle w:val="StringTok"/>
        </w:rPr>
        <w:t>"landscape"</w:t>
      </w:r>
      <w:r>
        <w:rPr>
          <w:rStyle w:val="NormalTok"/>
        </w:rPr>
        <w:t xml:space="preserve">) </w:t>
      </w:r>
      <w:r>
        <w:rPr>
          <w:rStyle w:val="SpecialCharTok"/>
        </w:rPr>
        <w:t>%&gt;%</w:t>
      </w:r>
      <w:r>
        <w:rPr>
          <w:rStyle w:val="NormalTok"/>
        </w:rPr>
        <w:t xml:space="preserve"> </w:t>
      </w:r>
      <w:r>
        <w:rPr>
          <w:rStyle w:val="FunctionTok"/>
        </w:rPr>
        <w:t>print</w:t>
      </w:r>
      <w:r>
        <w:rPr>
          <w:rStyle w:val="NormalTok"/>
        </w:rPr>
        <w:t>(</w:t>
      </w:r>
      <w:r>
        <w:rPr>
          <w:rStyle w:val="AttributeTok"/>
        </w:rPr>
        <w:t>n =</w:t>
      </w:r>
      <w:r>
        <w:rPr>
          <w:rStyle w:val="NormalTok"/>
        </w:rPr>
        <w:t xml:space="preserve"> </w:t>
      </w:r>
      <w:r>
        <w:rPr>
          <w:rStyle w:val="DecValTok"/>
        </w:rPr>
        <w:t>12</w:t>
      </w:r>
      <w:r>
        <w:rPr>
          <w:rStyle w:val="NormalTok"/>
        </w:rPr>
        <w:t>)</w:t>
      </w:r>
    </w:p>
    <w:p w14:paraId="32236BC0" w14:textId="77777777" w:rsidR="004D1366" w:rsidRDefault="00000000">
      <w:pPr>
        <w:pStyle w:val="SourceCode"/>
      </w:pPr>
      <w:r>
        <w:rPr>
          <w:rStyle w:val="VerbatimChar"/>
        </w:rPr>
        <w:t xml:space="preserve"># A </w:t>
      </w:r>
      <w:proofErr w:type="spellStart"/>
      <w:r>
        <w:rPr>
          <w:rStyle w:val="VerbatimChar"/>
        </w:rPr>
        <w:t>tibble</w:t>
      </w:r>
      <w:proofErr w:type="spellEnd"/>
      <w:r>
        <w:rPr>
          <w:rStyle w:val="VerbatimChar"/>
        </w:rPr>
        <w:t>: 66 × 5</w:t>
      </w:r>
      <w:r>
        <w:br/>
      </w:r>
      <w:r>
        <w:rPr>
          <w:rStyle w:val="VerbatimChar"/>
        </w:rPr>
        <w:t xml:space="preserve">   metric    name                          type              level </w:t>
      </w:r>
      <w:proofErr w:type="spellStart"/>
      <w:r>
        <w:rPr>
          <w:rStyle w:val="VerbatimChar"/>
        </w:rPr>
        <w:t>function_name</w:t>
      </w:r>
      <w:proofErr w:type="spellEnd"/>
      <w:r>
        <w:br/>
      </w:r>
      <w:r>
        <w:rPr>
          <w:rStyle w:val="VerbatimChar"/>
        </w:rPr>
        <w:t xml:space="preserve">   &lt;chr&gt;     &lt;chr&gt;                         &lt;chr&gt;             &lt;chr&gt; &lt;chr&gt;        </w:t>
      </w:r>
      <w:r>
        <w:br/>
      </w:r>
      <w:r>
        <w:rPr>
          <w:rStyle w:val="VerbatimChar"/>
        </w:rPr>
        <w:t xml:space="preserve"> 1 ai        aggregation index             aggregation </w:t>
      </w:r>
      <w:proofErr w:type="spellStart"/>
      <w:r>
        <w:rPr>
          <w:rStyle w:val="VerbatimChar"/>
        </w:rPr>
        <w:t>metr</w:t>
      </w:r>
      <w:proofErr w:type="spellEnd"/>
      <w:r>
        <w:rPr>
          <w:rStyle w:val="VerbatimChar"/>
        </w:rPr>
        <w:t xml:space="preserve">… land… </w:t>
      </w:r>
      <w:proofErr w:type="spellStart"/>
      <w:r>
        <w:rPr>
          <w:rStyle w:val="VerbatimChar"/>
        </w:rPr>
        <w:t>lsm_l_ai</w:t>
      </w:r>
      <w:proofErr w:type="spellEnd"/>
      <w:r>
        <w:rPr>
          <w:rStyle w:val="VerbatimChar"/>
        </w:rPr>
        <w:t xml:space="preserve">     </w:t>
      </w:r>
      <w:r>
        <w:br/>
      </w:r>
      <w:r>
        <w:rPr>
          <w:rStyle w:val="VerbatimChar"/>
        </w:rPr>
        <w:t xml:space="preserve"> 2 </w:t>
      </w:r>
      <w:proofErr w:type="spellStart"/>
      <w:r>
        <w:rPr>
          <w:rStyle w:val="VerbatimChar"/>
        </w:rPr>
        <w:t>area_cv</w:t>
      </w:r>
      <w:proofErr w:type="spellEnd"/>
      <w:r>
        <w:rPr>
          <w:rStyle w:val="VerbatimChar"/>
        </w:rPr>
        <w:t xml:space="preserve">   patch area                    </w:t>
      </w:r>
      <w:proofErr w:type="spellStart"/>
      <w:r>
        <w:rPr>
          <w:rStyle w:val="VerbatimChar"/>
        </w:rPr>
        <w:t>area</w:t>
      </w:r>
      <w:proofErr w:type="spellEnd"/>
      <w:r>
        <w:rPr>
          <w:rStyle w:val="VerbatimChar"/>
        </w:rPr>
        <w:t xml:space="preserve"> and edge me… land… </w:t>
      </w:r>
      <w:proofErr w:type="spellStart"/>
      <w:r>
        <w:rPr>
          <w:rStyle w:val="VerbatimChar"/>
        </w:rPr>
        <w:t>lsm_l_area_cv</w:t>
      </w:r>
      <w:proofErr w:type="spellEnd"/>
      <w:r>
        <w:br/>
      </w:r>
      <w:r>
        <w:rPr>
          <w:rStyle w:val="VerbatimChar"/>
        </w:rPr>
        <w:t xml:space="preserve"> 3 </w:t>
      </w:r>
      <w:proofErr w:type="spellStart"/>
      <w:r>
        <w:rPr>
          <w:rStyle w:val="VerbatimChar"/>
        </w:rPr>
        <w:t>area_mn</w:t>
      </w:r>
      <w:proofErr w:type="spellEnd"/>
      <w:r>
        <w:rPr>
          <w:rStyle w:val="VerbatimChar"/>
        </w:rPr>
        <w:t xml:space="preserve">   patch area                    </w:t>
      </w:r>
      <w:proofErr w:type="spellStart"/>
      <w:r>
        <w:rPr>
          <w:rStyle w:val="VerbatimChar"/>
        </w:rPr>
        <w:t>area</w:t>
      </w:r>
      <w:proofErr w:type="spellEnd"/>
      <w:r>
        <w:rPr>
          <w:rStyle w:val="VerbatimChar"/>
        </w:rPr>
        <w:t xml:space="preserve"> and edge me… land… </w:t>
      </w:r>
      <w:proofErr w:type="spellStart"/>
      <w:r>
        <w:rPr>
          <w:rStyle w:val="VerbatimChar"/>
        </w:rPr>
        <w:t>lsm_l_area_mn</w:t>
      </w:r>
      <w:proofErr w:type="spellEnd"/>
      <w:r>
        <w:br/>
      </w:r>
      <w:r>
        <w:rPr>
          <w:rStyle w:val="VerbatimChar"/>
        </w:rPr>
        <w:t xml:space="preserve"> 4 </w:t>
      </w:r>
      <w:proofErr w:type="spellStart"/>
      <w:r>
        <w:rPr>
          <w:rStyle w:val="VerbatimChar"/>
        </w:rPr>
        <w:t>area_sd</w:t>
      </w:r>
      <w:proofErr w:type="spellEnd"/>
      <w:r>
        <w:rPr>
          <w:rStyle w:val="VerbatimChar"/>
        </w:rPr>
        <w:t xml:space="preserve">   patch area                    </w:t>
      </w:r>
      <w:proofErr w:type="spellStart"/>
      <w:r>
        <w:rPr>
          <w:rStyle w:val="VerbatimChar"/>
        </w:rPr>
        <w:t>area</w:t>
      </w:r>
      <w:proofErr w:type="spellEnd"/>
      <w:r>
        <w:rPr>
          <w:rStyle w:val="VerbatimChar"/>
        </w:rPr>
        <w:t xml:space="preserve"> and edge me… land… </w:t>
      </w:r>
      <w:proofErr w:type="spellStart"/>
      <w:r>
        <w:rPr>
          <w:rStyle w:val="VerbatimChar"/>
        </w:rPr>
        <w:t>lsm_l_area_sd</w:t>
      </w:r>
      <w:proofErr w:type="spellEnd"/>
      <w:r>
        <w:br/>
      </w:r>
      <w:r>
        <w:rPr>
          <w:rStyle w:val="VerbatimChar"/>
        </w:rPr>
        <w:t xml:space="preserve"> 5 </w:t>
      </w:r>
      <w:proofErr w:type="spellStart"/>
      <w:r>
        <w:rPr>
          <w:rStyle w:val="VerbatimChar"/>
        </w:rPr>
        <w:t>cai_cv</w:t>
      </w:r>
      <w:proofErr w:type="spellEnd"/>
      <w:r>
        <w:rPr>
          <w:rStyle w:val="VerbatimChar"/>
        </w:rPr>
        <w:t xml:space="preserve">    core area index               core area metric  land… </w:t>
      </w:r>
      <w:proofErr w:type="spellStart"/>
      <w:r>
        <w:rPr>
          <w:rStyle w:val="VerbatimChar"/>
        </w:rPr>
        <w:t>lsm_l_cai_cv</w:t>
      </w:r>
      <w:proofErr w:type="spellEnd"/>
      <w:r>
        <w:rPr>
          <w:rStyle w:val="VerbatimChar"/>
        </w:rPr>
        <w:t xml:space="preserve"> </w:t>
      </w:r>
      <w:r>
        <w:br/>
      </w:r>
      <w:r>
        <w:rPr>
          <w:rStyle w:val="VerbatimChar"/>
        </w:rPr>
        <w:t xml:space="preserve"> 6 </w:t>
      </w:r>
      <w:proofErr w:type="spellStart"/>
      <w:r>
        <w:rPr>
          <w:rStyle w:val="VerbatimChar"/>
        </w:rPr>
        <w:t>cai_mn</w:t>
      </w:r>
      <w:proofErr w:type="spellEnd"/>
      <w:r>
        <w:rPr>
          <w:rStyle w:val="VerbatimChar"/>
        </w:rPr>
        <w:t xml:space="preserve">    core area index               core area metric  land… </w:t>
      </w:r>
      <w:proofErr w:type="spellStart"/>
      <w:r>
        <w:rPr>
          <w:rStyle w:val="VerbatimChar"/>
        </w:rPr>
        <w:t>lsm_l_cai_mn</w:t>
      </w:r>
      <w:proofErr w:type="spellEnd"/>
      <w:r>
        <w:rPr>
          <w:rStyle w:val="VerbatimChar"/>
        </w:rPr>
        <w:t xml:space="preserve"> </w:t>
      </w:r>
      <w:r>
        <w:br/>
      </w:r>
      <w:r>
        <w:rPr>
          <w:rStyle w:val="VerbatimChar"/>
        </w:rPr>
        <w:t xml:space="preserve"> 7 </w:t>
      </w:r>
      <w:proofErr w:type="spellStart"/>
      <w:r>
        <w:rPr>
          <w:rStyle w:val="VerbatimChar"/>
        </w:rPr>
        <w:t>cai_sd</w:t>
      </w:r>
      <w:proofErr w:type="spellEnd"/>
      <w:r>
        <w:rPr>
          <w:rStyle w:val="VerbatimChar"/>
        </w:rPr>
        <w:t xml:space="preserve">    core area index               core area metric  land… </w:t>
      </w:r>
      <w:proofErr w:type="spellStart"/>
      <w:r>
        <w:rPr>
          <w:rStyle w:val="VerbatimChar"/>
        </w:rPr>
        <w:t>lsm_l_cai_sd</w:t>
      </w:r>
      <w:proofErr w:type="spellEnd"/>
      <w:r>
        <w:rPr>
          <w:rStyle w:val="VerbatimChar"/>
        </w:rPr>
        <w:t xml:space="preserve"> </w:t>
      </w:r>
      <w:r>
        <w:br/>
      </w:r>
      <w:r>
        <w:rPr>
          <w:rStyle w:val="VerbatimChar"/>
        </w:rPr>
        <w:t xml:space="preserve"> 8 </w:t>
      </w:r>
      <w:proofErr w:type="spellStart"/>
      <w:r>
        <w:rPr>
          <w:rStyle w:val="VerbatimChar"/>
        </w:rPr>
        <w:t>circle_cv</w:t>
      </w:r>
      <w:proofErr w:type="spellEnd"/>
      <w:r>
        <w:rPr>
          <w:rStyle w:val="VerbatimChar"/>
        </w:rPr>
        <w:t xml:space="preserve"> related circumscribing circle shape metric      land… </w:t>
      </w:r>
      <w:proofErr w:type="spellStart"/>
      <w:r>
        <w:rPr>
          <w:rStyle w:val="VerbatimChar"/>
        </w:rPr>
        <w:t>lsm_l_circle</w:t>
      </w:r>
      <w:proofErr w:type="spellEnd"/>
      <w:r>
        <w:rPr>
          <w:rStyle w:val="VerbatimChar"/>
        </w:rPr>
        <w:t>…</w:t>
      </w:r>
      <w:r>
        <w:br/>
      </w:r>
      <w:r>
        <w:rPr>
          <w:rStyle w:val="VerbatimChar"/>
        </w:rPr>
        <w:t xml:space="preserve"> 9 </w:t>
      </w:r>
      <w:proofErr w:type="spellStart"/>
      <w:r>
        <w:rPr>
          <w:rStyle w:val="VerbatimChar"/>
        </w:rPr>
        <w:t>circle_mn</w:t>
      </w:r>
      <w:proofErr w:type="spellEnd"/>
      <w:r>
        <w:rPr>
          <w:rStyle w:val="VerbatimChar"/>
        </w:rPr>
        <w:t xml:space="preserve"> related circumscribing circle shape metric      land… </w:t>
      </w:r>
      <w:proofErr w:type="spellStart"/>
      <w:r>
        <w:rPr>
          <w:rStyle w:val="VerbatimChar"/>
        </w:rPr>
        <w:t>lsm_l_circle</w:t>
      </w:r>
      <w:proofErr w:type="spellEnd"/>
      <w:r>
        <w:rPr>
          <w:rStyle w:val="VerbatimChar"/>
        </w:rPr>
        <w:t>…</w:t>
      </w:r>
      <w:r>
        <w:br/>
      </w:r>
      <w:r>
        <w:rPr>
          <w:rStyle w:val="VerbatimChar"/>
        </w:rPr>
        <w:t xml:space="preserve">10 </w:t>
      </w:r>
      <w:proofErr w:type="spellStart"/>
      <w:r>
        <w:rPr>
          <w:rStyle w:val="VerbatimChar"/>
        </w:rPr>
        <w:t>circle_sd</w:t>
      </w:r>
      <w:proofErr w:type="spellEnd"/>
      <w:r>
        <w:rPr>
          <w:rStyle w:val="VerbatimChar"/>
        </w:rPr>
        <w:t xml:space="preserve"> related circumscribing circle shape metric      land… </w:t>
      </w:r>
      <w:proofErr w:type="spellStart"/>
      <w:r>
        <w:rPr>
          <w:rStyle w:val="VerbatimChar"/>
        </w:rPr>
        <w:t>lsm_l_circle</w:t>
      </w:r>
      <w:proofErr w:type="spellEnd"/>
      <w:r>
        <w:rPr>
          <w:rStyle w:val="VerbatimChar"/>
        </w:rPr>
        <w:t>…</w:t>
      </w:r>
      <w:r>
        <w:br/>
      </w:r>
      <w:r>
        <w:rPr>
          <w:rStyle w:val="VerbatimChar"/>
        </w:rPr>
        <w:t xml:space="preserve">11 cohesion  patch cohesion index          aggregation </w:t>
      </w:r>
      <w:proofErr w:type="spellStart"/>
      <w:r>
        <w:rPr>
          <w:rStyle w:val="VerbatimChar"/>
        </w:rPr>
        <w:t>metr</w:t>
      </w:r>
      <w:proofErr w:type="spellEnd"/>
      <w:r>
        <w:rPr>
          <w:rStyle w:val="VerbatimChar"/>
        </w:rPr>
        <w:t xml:space="preserve">… land… </w:t>
      </w:r>
      <w:proofErr w:type="spellStart"/>
      <w:r>
        <w:rPr>
          <w:rStyle w:val="VerbatimChar"/>
        </w:rPr>
        <w:t>lsm_l_cohesi</w:t>
      </w:r>
      <w:proofErr w:type="spellEnd"/>
      <w:r>
        <w:rPr>
          <w:rStyle w:val="VerbatimChar"/>
        </w:rPr>
        <w:t>…</w:t>
      </w:r>
      <w:r>
        <w:br/>
      </w:r>
      <w:r>
        <w:rPr>
          <w:rStyle w:val="VerbatimChar"/>
        </w:rPr>
        <w:t xml:space="preserve">12 </w:t>
      </w:r>
      <w:proofErr w:type="spellStart"/>
      <w:r>
        <w:rPr>
          <w:rStyle w:val="VerbatimChar"/>
        </w:rPr>
        <w:t>condent</w:t>
      </w:r>
      <w:proofErr w:type="spellEnd"/>
      <w:r>
        <w:rPr>
          <w:rStyle w:val="VerbatimChar"/>
        </w:rPr>
        <w:t xml:space="preserve">   conditional entropy           complexity metric land… </w:t>
      </w:r>
      <w:proofErr w:type="spellStart"/>
      <w:r>
        <w:rPr>
          <w:rStyle w:val="VerbatimChar"/>
        </w:rPr>
        <w:t>lsm_l_condent</w:t>
      </w:r>
      <w:proofErr w:type="spellEnd"/>
      <w:r>
        <w:br/>
      </w:r>
      <w:r>
        <w:rPr>
          <w:rStyle w:val="VerbatimChar"/>
        </w:rPr>
        <w:t># ℹ 54 more rows</w:t>
      </w:r>
    </w:p>
    <w:p w14:paraId="13E9741A" w14:textId="77777777" w:rsidR="004D1366" w:rsidRDefault="00000000">
      <w:pPr>
        <w:pStyle w:val="Kop3"/>
      </w:pPr>
      <w:bookmarkStart w:id="54" w:name="landscape-level-metrics"/>
      <w:bookmarkStart w:id="55" w:name="_Toc189123557"/>
      <w:r>
        <w:lastRenderedPageBreak/>
        <w:t>6.7.1 Landscape-level metrics</w:t>
      </w:r>
      <w:bookmarkEnd w:id="55"/>
    </w:p>
    <w:p w14:paraId="7E17CAA1" w14:textId="77777777" w:rsidR="004D1366" w:rsidRDefault="00000000">
      <w:pPr>
        <w:pStyle w:val="FirstParagraph"/>
      </w:pPr>
      <w:r>
        <w:t>These measures summarize the pattern of the entire map. The following five seem to be most useful for characterizing soil maps.</w:t>
      </w:r>
    </w:p>
    <w:p w14:paraId="71C583BD" w14:textId="77777777" w:rsidR="004D1366" w:rsidRDefault="00000000">
      <w:pPr>
        <w:pStyle w:val="Compact"/>
        <w:numPr>
          <w:ilvl w:val="0"/>
          <w:numId w:val="7"/>
        </w:numPr>
      </w:pPr>
      <w:r>
        <w:rPr>
          <w:b/>
          <w:bCs/>
        </w:rPr>
        <w:t>ai</w:t>
      </w:r>
      <w:r>
        <w:t xml:space="preserve">: The </w:t>
      </w:r>
      <w:r>
        <w:rPr>
          <w:b/>
          <w:bCs/>
        </w:rPr>
        <w:t>landscape aggregation index</w:t>
      </w:r>
      <w:r>
        <w:t xml:space="preserve"> LAI is an ‘Aggregation metric’. This shows how much the classes occur as large units, vs. as scattered patches. It is independent of the number of classes.</w:t>
      </w:r>
    </w:p>
    <w:p w14:paraId="415BD03D" w14:textId="77777777" w:rsidR="004D1366" w:rsidRDefault="00000000">
      <w:pPr>
        <w:pStyle w:val="FirstParagraph"/>
      </w:pPr>
      <w:r>
        <w:t xml:space="preserve">It equals the number of like adjacencies divided by the theoretical maximum possible number of like adjacencies for that class summed over each class for the entire landscape. The metric is based on the adjacency matrix. It equals 0 for maximally disaggregated and 100 for maximally aggregated classes. </w:t>
      </w:r>
      <w:hyperlink r:id="rId36">
        <w:r>
          <w:rPr>
            <w:rStyle w:val="Hyperlink"/>
          </w:rPr>
          <w:t>More info</w:t>
        </w:r>
      </w:hyperlink>
    </w:p>
    <w:p w14:paraId="7A508142" w14:textId="77777777" w:rsidR="004D1366" w:rsidRDefault="00000000">
      <w:pPr>
        <w:pStyle w:val="Plattetekst"/>
      </w:pPr>
      <m:oMathPara>
        <m:oMathParaPr>
          <m:jc m:val="center"/>
        </m:oMathParaPr>
        <m:oMath>
          <m:r>
            <m:rPr>
              <m:sty m:val="p"/>
            </m:rPr>
            <w:rPr>
              <w:rFonts w:ascii="Cambria Math" w:hAnsi="Cambria Math"/>
            </w:rPr>
            <m:t>LAI=</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m</m:t>
                  </m:r>
                </m:sup>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ii</m:t>
                              </m:r>
                            </m:sub>
                          </m:sSub>
                        </m:num>
                        <m:den>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ii</m:t>
                              </m:r>
                            </m:sub>
                          </m:sSub>
                        </m:den>
                      </m:f>
                    </m:e>
                  </m:d>
                </m:e>
              </m:nary>
              <m:sSub>
                <m:sSubPr>
                  <m:ctrlPr>
                    <w:rPr>
                      <w:rFonts w:ascii="Cambria Math" w:hAnsi="Cambria Math"/>
                    </w:rPr>
                  </m:ctrlPr>
                </m:sSubPr>
                <m:e>
                  <m:r>
                    <w:rPr>
                      <w:rFonts w:ascii="Cambria Math" w:hAnsi="Cambria Math"/>
                    </w:rPr>
                    <m:t>P</m:t>
                  </m:r>
                </m:e>
                <m:sub>
                  <m:r>
                    <w:rPr>
                      <w:rFonts w:ascii="Cambria Math" w:hAnsi="Cambria Math"/>
                    </w:rPr>
                    <m:t>i</m:t>
                  </m:r>
                </m:sub>
              </m:sSub>
            </m:e>
          </m:d>
          <m:d>
            <m:dPr>
              <m:ctrlPr>
                <w:rPr>
                  <w:rFonts w:ascii="Cambria Math" w:hAnsi="Cambria Math"/>
                </w:rPr>
              </m:ctrlPr>
            </m:dPr>
            <m:e>
              <m:r>
                <w:rPr>
                  <w:rFonts w:ascii="Cambria Math" w:hAnsi="Cambria Math"/>
                </w:rPr>
                <m:t>100</m:t>
              </m:r>
            </m:e>
          </m:d>
        </m:oMath>
      </m:oMathPara>
    </w:p>
    <w:p w14:paraId="7D7BBDA7" w14:textId="77777777" w:rsidR="004D1366" w:rsidRDefault="00000000">
      <w:pPr>
        <w:pStyle w:val="FirstParagraph"/>
      </w:pPr>
      <w:r>
        <w:t xml:space="preserve">where </w:t>
      </w:r>
      <m:oMath>
        <m:sSub>
          <m:sSubPr>
            <m:ctrlPr>
              <w:rPr>
                <w:rFonts w:ascii="Cambria Math" w:hAnsi="Cambria Math"/>
              </w:rPr>
            </m:ctrlPr>
          </m:sSubPr>
          <m:e>
            <m:r>
              <w:rPr>
                <w:rFonts w:ascii="Cambria Math" w:hAnsi="Cambria Math"/>
              </w:rPr>
              <m:t>g</m:t>
            </m:r>
          </m:e>
          <m:sub>
            <m:r>
              <w:rPr>
                <w:rFonts w:ascii="Cambria Math" w:hAnsi="Cambria Math"/>
              </w:rPr>
              <m:t>ii</m:t>
            </m:r>
          </m:sub>
        </m:sSub>
      </m:oMath>
      <w:r>
        <w:t xml:space="preserve"> is the number of like adjacencies, </w:t>
      </w:r>
      <m:oMath>
        <m:d>
          <m:dPr>
            <m:ctrlPr>
              <w:rPr>
                <w:rFonts w:ascii="Cambria Math" w:hAnsi="Cambria Math"/>
              </w:rPr>
            </m:ctrlPr>
          </m:dPr>
          <m:e>
            <m:r>
              <m:rPr>
                <m:sty m:val="p"/>
              </m:rPr>
              <w:rPr>
                <w:rFonts w:ascii="Cambria Math" w:hAnsi="Cambria Math"/>
              </w:rPr>
              <m:t>max-</m:t>
            </m:r>
            <m:sSub>
              <m:sSubPr>
                <m:ctrlPr>
                  <w:rPr>
                    <w:rFonts w:ascii="Cambria Math" w:hAnsi="Cambria Math"/>
                  </w:rPr>
                </m:ctrlPr>
              </m:sSubPr>
              <m:e>
                <m:r>
                  <w:rPr>
                    <w:rFonts w:ascii="Cambria Math" w:hAnsi="Cambria Math"/>
                  </w:rPr>
                  <m:t>g</m:t>
                </m:r>
              </m:e>
              <m:sub>
                <m:r>
                  <w:rPr>
                    <w:rFonts w:ascii="Cambria Math" w:hAnsi="Cambria Math"/>
                  </w:rPr>
                  <m:t>ii</m:t>
                </m:r>
              </m:sub>
            </m:sSub>
          </m:e>
        </m:d>
      </m:oMath>
      <w:r>
        <w:t xml:space="preserve"> is the class-wise maximum possible number of like adjacencies of class </w:t>
      </w:r>
      <m:oMath>
        <m:r>
          <w:rPr>
            <w:rFonts w:ascii="Cambria Math" w:hAnsi="Cambria Math"/>
          </w:rPr>
          <m:t>i</m:t>
        </m:r>
      </m:oMath>
      <w:r>
        <w:t xml:space="preserve"> (i.e., if all pixels in the class were in one cluster), and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proportion of landscape comprised of class </w:t>
      </w:r>
      <m:oMath>
        <m:r>
          <w:rPr>
            <w:rFonts w:ascii="Cambria Math" w:hAnsi="Cambria Math"/>
          </w:rPr>
          <m:t>i</m:t>
        </m:r>
      </m:oMath>
      <w:r>
        <w:t>, to weight the index by class prevalence.</w:t>
      </w:r>
    </w:p>
    <w:p w14:paraId="0F27B977" w14:textId="77777777" w:rsidR="004D1366" w:rsidRDefault="00000000">
      <w:pPr>
        <w:pStyle w:val="Compact"/>
        <w:numPr>
          <w:ilvl w:val="0"/>
          <w:numId w:val="8"/>
        </w:numPr>
      </w:pPr>
      <w:proofErr w:type="spellStart"/>
      <w:r>
        <w:rPr>
          <w:b/>
          <w:bCs/>
        </w:rPr>
        <w:t>frac_mn</w:t>
      </w:r>
      <w:proofErr w:type="spellEnd"/>
      <w:r>
        <w:t xml:space="preserve">: The </w:t>
      </w:r>
      <w:r>
        <w:rPr>
          <w:b/>
          <w:bCs/>
        </w:rPr>
        <w:t>mean fractal dimension</w:t>
      </w:r>
      <w:r>
        <w:t xml:space="preserve"> FRAC_MN is a ‘Shape metric’. It </w:t>
      </w:r>
      <w:proofErr w:type="spellStart"/>
      <w:r>
        <w:t>summarises</w:t>
      </w:r>
      <w:proofErr w:type="spellEnd"/>
      <w:r>
        <w:t xml:space="preserve"> the landscape as the mean of the fractal dimension index of all patches in the landscape, i.e., the complexity of the map.</w:t>
      </w:r>
    </w:p>
    <w:p w14:paraId="0202BF35" w14:textId="77777777" w:rsidR="004D1366" w:rsidRDefault="00000000">
      <w:pPr>
        <w:pStyle w:val="FirstParagraph"/>
      </w:pPr>
      <w:r>
        <w:t xml:space="preserve">The fractal dimension index is based on the patch perimeter and the patch area and describes the patch complexity. The Coefficient of variation is scaled to the mean and thus is comparable among different landscapes. </w:t>
      </w:r>
      <w:hyperlink r:id="rId37">
        <w:r>
          <w:rPr>
            <w:rStyle w:val="Hyperlink"/>
          </w:rPr>
          <w:t>More info</w:t>
        </w:r>
      </w:hyperlink>
    </w:p>
    <w:p w14:paraId="3E6E17D7" w14:textId="77777777" w:rsidR="004D1366" w:rsidRDefault="00000000">
      <w:pPr>
        <w:pStyle w:val="Plattetekst"/>
      </w:pPr>
      <m:oMathPara>
        <m:oMathParaPr>
          <m:jc m:val="center"/>
        </m:oMathParaPr>
        <m:oMath>
          <m:r>
            <m:rPr>
              <m:sty m:val="p"/>
            </m:rPr>
            <w:rPr>
              <w:rFonts w:ascii="Cambria Math" w:hAnsi="Cambria Math"/>
            </w:rPr>
            <m:t>FRAC=</m:t>
          </m:r>
          <m:f>
            <m:fPr>
              <m:ctrlPr>
                <w:rPr>
                  <w:rFonts w:ascii="Cambria Math" w:hAnsi="Cambria Math"/>
                </w:rPr>
              </m:ctrlPr>
            </m:fPr>
            <m:num>
              <m:r>
                <w:rPr>
                  <w:rFonts w:ascii="Cambria Math" w:hAnsi="Cambria Math"/>
                </w:rPr>
                <m:t>2</m:t>
              </m:r>
              <m:r>
                <m:rPr>
                  <m:sty m:val="p"/>
                </m:rPr>
                <w:rPr>
                  <w:rFonts w:ascii="Cambria Math" w:hAnsi="Cambria Math"/>
                </w:rPr>
                <m:t>*ln*</m:t>
              </m:r>
              <m:d>
                <m:dPr>
                  <m:ctrlPr>
                    <w:rPr>
                      <w:rFonts w:ascii="Cambria Math" w:hAnsi="Cambria Math"/>
                    </w:rPr>
                  </m:ctrlPr>
                </m:dPr>
                <m:e>
                  <m:r>
                    <w:rPr>
                      <w:rFonts w:ascii="Cambria Math" w:hAnsi="Cambria Math"/>
                    </w:rPr>
                    <m:t>0.25</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e>
              </m:d>
            </m:num>
            <m:den>
              <m:r>
                <m:rPr>
                  <m:sty m:val="p"/>
                </m:rPr>
                <w:rPr>
                  <w:rFonts w:ascii="Cambria Math" w:hAnsi="Cambria Math"/>
                </w:rPr>
                <m:t>ln</m:t>
              </m:r>
              <m:sSub>
                <m:sSubPr>
                  <m:ctrlPr>
                    <w:rPr>
                      <w:rFonts w:ascii="Cambria Math" w:hAnsi="Cambria Math"/>
                    </w:rPr>
                  </m:ctrlPr>
                </m:sSubPr>
                <m:e>
                  <m:r>
                    <w:rPr>
                      <w:rFonts w:ascii="Cambria Math" w:hAnsi="Cambria Math"/>
                    </w:rPr>
                    <m:t>a</m:t>
                  </m:r>
                </m:e>
                <m:sub>
                  <m:r>
                    <w:rPr>
                      <w:rFonts w:ascii="Cambria Math" w:hAnsi="Cambria Math"/>
                    </w:rPr>
                    <m:t>ij</m:t>
                  </m:r>
                </m:sub>
              </m:sSub>
            </m:den>
          </m:f>
        </m:oMath>
      </m:oMathPara>
    </w:p>
    <w:p w14:paraId="209566CE" w14:textId="77777777" w:rsidR="004D1366" w:rsidRDefault="00000000">
      <w:pPr>
        <w:pStyle w:val="FirstParagraph"/>
      </w:pPr>
      <w:r>
        <w:t xml:space="preserve">where the patch perimeters are </w:t>
      </w:r>
      <m:oMath>
        <m:sSub>
          <m:sSubPr>
            <m:ctrlPr>
              <w:rPr>
                <w:rFonts w:ascii="Cambria Math" w:hAnsi="Cambria Math"/>
              </w:rPr>
            </m:ctrlPr>
          </m:sSubPr>
          <m:e>
            <m:r>
              <w:rPr>
                <w:rFonts w:ascii="Cambria Math" w:hAnsi="Cambria Math"/>
              </w:rPr>
              <m:t>p</m:t>
            </m:r>
          </m:e>
          <m:sub>
            <m:r>
              <w:rPr>
                <w:rFonts w:ascii="Cambria Math" w:hAnsi="Cambria Math"/>
              </w:rPr>
              <m:t>ij</m:t>
            </m:r>
          </m:sub>
        </m:sSub>
      </m:oMath>
      <w:r>
        <w:t xml:space="preserve"> in linear units and the areas are </w:t>
      </w:r>
      <m:oMath>
        <m:sSub>
          <m:sSubPr>
            <m:ctrlPr>
              <w:rPr>
                <w:rFonts w:ascii="Cambria Math" w:hAnsi="Cambria Math"/>
              </w:rPr>
            </m:ctrlPr>
          </m:sSubPr>
          <m:e>
            <m:r>
              <w:rPr>
                <w:rFonts w:ascii="Cambria Math" w:hAnsi="Cambria Math"/>
              </w:rPr>
              <m:t>a</m:t>
            </m:r>
          </m:e>
          <m:sub>
            <m:r>
              <w:rPr>
                <w:rFonts w:ascii="Cambria Math" w:hAnsi="Cambria Math"/>
              </w:rPr>
              <m:t>ij</m:t>
            </m:r>
          </m:sub>
        </m:sSub>
      </m:oMath>
      <w:r>
        <w:t xml:space="preserve"> in square units.</w:t>
      </w:r>
    </w:p>
    <w:p w14:paraId="1E95B332" w14:textId="77777777" w:rsidR="004D1366" w:rsidRDefault="00000000">
      <w:pPr>
        <w:pStyle w:val="Compact"/>
        <w:numPr>
          <w:ilvl w:val="0"/>
          <w:numId w:val="9"/>
        </w:numPr>
      </w:pPr>
      <w:proofErr w:type="spellStart"/>
      <w:r>
        <w:rPr>
          <w:b/>
          <w:bCs/>
        </w:rPr>
        <w:t>lsi</w:t>
      </w:r>
      <w:proofErr w:type="spellEnd"/>
      <w:r>
        <w:t xml:space="preserve">: </w:t>
      </w:r>
      <w:r>
        <w:rPr>
          <w:b/>
          <w:bCs/>
        </w:rPr>
        <w:t>landscape shape index</w:t>
      </w:r>
      <w:r>
        <w:t xml:space="preserve"> LSI is an ‘Aggregation metric’. It is the ratio between the actual edge length of class </w:t>
      </w:r>
      <m:oMath>
        <m:r>
          <w:rPr>
            <w:rFonts w:ascii="Cambria Math" w:hAnsi="Cambria Math"/>
          </w:rPr>
          <m:t>i</m:t>
        </m:r>
      </m:oMath>
      <w:r>
        <w:t xml:space="preserve"> and the hypothetical minimum edge length of class </w:t>
      </w:r>
      <m:oMath>
        <m:r>
          <w:rPr>
            <w:rFonts w:ascii="Cambria Math" w:hAnsi="Cambria Math"/>
          </w:rPr>
          <m:t>i</m:t>
        </m:r>
      </m:oMath>
      <w:r>
        <w:t>. It measures how compact are the classes. For example, long thin classes will have low LSI.</w:t>
      </w:r>
    </w:p>
    <w:p w14:paraId="70084E24" w14:textId="77777777" w:rsidR="004D1366" w:rsidRDefault="00000000">
      <w:pPr>
        <w:pStyle w:val="FirstParagraph"/>
      </w:pPr>
      <w:r>
        <w:t xml:space="preserve">The minimum edge length equals the edge length if class </w:t>
      </w:r>
      <w:proofErr w:type="spellStart"/>
      <w:r>
        <w:t>i</w:t>
      </w:r>
      <w:proofErr w:type="spellEnd"/>
      <w:r>
        <w:t xml:space="preserve"> would be maximally aggregated. LSI = 1 when only one square patch is present or all patches are maximally aggregated. Increases, without limit, as the length of the actual edges increases, i.e. the patches become less compact. </w:t>
      </w:r>
      <w:hyperlink r:id="rId38">
        <w:r>
          <w:rPr>
            <w:rStyle w:val="Hyperlink"/>
          </w:rPr>
          <w:t>More info</w:t>
        </w:r>
      </w:hyperlink>
    </w:p>
    <w:p w14:paraId="09AAB823" w14:textId="77777777" w:rsidR="004D1366" w:rsidRDefault="00000000">
      <w:pPr>
        <w:pStyle w:val="Plattetekst"/>
      </w:pPr>
      <m:oMathPara>
        <m:oMathParaPr>
          <m:jc m:val="center"/>
        </m:oMathParaPr>
        <m:oMath>
          <m:r>
            <m:rPr>
              <m:sty m:val="p"/>
            </m:rPr>
            <w:rPr>
              <w:rFonts w:ascii="Cambria Math" w:hAnsi="Cambria Math"/>
            </w:rPr>
            <m:t>LSI=</m:t>
          </m:r>
          <m:f>
            <m:fPr>
              <m:ctrlPr>
                <w:rPr>
                  <w:rFonts w:ascii="Cambria Math" w:hAnsi="Cambria Math"/>
                </w:rPr>
              </m:ctrlPr>
            </m:fPr>
            <m:num>
              <m:r>
                <w:rPr>
                  <w:rFonts w:ascii="Cambria Math" w:hAnsi="Cambria Math"/>
                </w:rPr>
                <m:t>0.25E</m:t>
              </m:r>
              <m:r>
                <m:rPr>
                  <m:sty m:val="p"/>
                </m:rPr>
                <w:rPr>
                  <w:rFonts w:ascii="Cambria Math" w:hAnsi="Cambria Math"/>
                </w:rPr>
                <m:t>'</m:t>
              </m:r>
            </m:num>
            <m:den>
              <m:rad>
                <m:radPr>
                  <m:degHide m:val="1"/>
                  <m:ctrlPr>
                    <w:rPr>
                      <w:rFonts w:ascii="Cambria Math" w:hAnsi="Cambria Math"/>
                    </w:rPr>
                  </m:ctrlPr>
                </m:radPr>
                <m:deg/>
                <m:e>
                  <m:r>
                    <w:rPr>
                      <w:rFonts w:ascii="Cambria Math" w:hAnsi="Cambria Math"/>
                    </w:rPr>
                    <m:t>A</m:t>
                  </m:r>
                </m:e>
              </m:rad>
            </m:den>
          </m:f>
        </m:oMath>
      </m:oMathPara>
    </w:p>
    <w:p w14:paraId="7566D055" w14:textId="77777777" w:rsidR="004D1366" w:rsidRDefault="00000000">
      <w:pPr>
        <w:pStyle w:val="FirstParagraph"/>
      </w:pPr>
      <w:r>
        <w:t xml:space="preserve">where </w:t>
      </w:r>
      <m:oMath>
        <m:r>
          <w:rPr>
            <w:rFonts w:ascii="Cambria Math" w:hAnsi="Cambria Math"/>
          </w:rPr>
          <m:t>A</m:t>
        </m:r>
      </m:oMath>
      <w:r>
        <w:t xml:space="preserve"> is the total area of the landscape and </w:t>
      </w:r>
      <m:oMath>
        <m:r>
          <w:rPr>
            <w:rFonts w:ascii="Cambria Math" w:hAnsi="Cambria Math"/>
          </w:rPr>
          <m:t>E</m:t>
        </m:r>
        <m:r>
          <m:rPr>
            <m:sty m:val="p"/>
          </m:rPr>
          <w:rPr>
            <w:rFonts w:ascii="Cambria Math" w:hAnsi="Cambria Math"/>
          </w:rPr>
          <m:t>'</m:t>
        </m:r>
      </m:oMath>
      <w:r>
        <w:t xml:space="preserve"> is the total length of edges, including the boundary.</w:t>
      </w:r>
    </w:p>
    <w:p w14:paraId="045340DF" w14:textId="77777777" w:rsidR="004D1366" w:rsidRDefault="00000000">
      <w:pPr>
        <w:pStyle w:val="Compact"/>
        <w:numPr>
          <w:ilvl w:val="0"/>
          <w:numId w:val="10"/>
        </w:numPr>
      </w:pPr>
      <w:proofErr w:type="spellStart"/>
      <w:r>
        <w:rPr>
          <w:b/>
          <w:bCs/>
        </w:rPr>
        <w:lastRenderedPageBreak/>
        <w:t>shdi</w:t>
      </w:r>
      <w:proofErr w:type="spellEnd"/>
      <w:r>
        <w:t xml:space="preserve">: The </w:t>
      </w:r>
      <w:r>
        <w:rPr>
          <w:b/>
          <w:bCs/>
        </w:rPr>
        <w:t>Shannon diversity index</w:t>
      </w:r>
      <w:r>
        <w:t xml:space="preserve"> SHDI is a ‘Diversity metric’. It is a widely used metric in biodiversity and ecology and takes both the number of classes and the abundance of each class into account. It is related to the concept of entropy: how much “information” is in the landscape pattern. More classes and more even distribution of their areas implies high information.</w:t>
      </w:r>
    </w:p>
    <w:p w14:paraId="08EC6562" w14:textId="77777777" w:rsidR="004D1366" w:rsidRDefault="00000000">
      <w:pPr>
        <w:pStyle w:val="FirstParagraph"/>
      </w:pPr>
      <w:r>
        <w:t xml:space="preserve">SHDI = 0 when only one patch is present and increases, without limit, as the number of classes increases while the proportions are equally distributed. </w:t>
      </w:r>
      <w:hyperlink r:id="rId39">
        <w:r>
          <w:rPr>
            <w:rStyle w:val="Hyperlink"/>
          </w:rPr>
          <w:t>More info</w:t>
        </w:r>
      </w:hyperlink>
    </w:p>
    <w:p w14:paraId="6FFA272E" w14:textId="77777777" w:rsidR="004D1366" w:rsidRDefault="00000000">
      <w:pPr>
        <w:pStyle w:val="Plattetekst"/>
      </w:pPr>
      <m:oMathPara>
        <m:oMathParaPr>
          <m:jc m:val="center"/>
        </m:oMathParaPr>
        <m:oMath>
          <m:r>
            <w:rPr>
              <w:rFonts w:ascii="Cambria Math" w:hAnsi="Cambria Math"/>
            </w:rPr>
            <m:t>D</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ln</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6ABE13F5" w14:textId="77777777" w:rsidR="004D1366" w:rsidRDefault="00000000">
      <w:pPr>
        <w:pStyle w:val="FirstParagrap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proportion of pixels of class </w:t>
      </w:r>
      <m:oMath>
        <m:r>
          <w:rPr>
            <w:rFonts w:ascii="Cambria Math" w:hAnsi="Cambria Math"/>
          </w:rPr>
          <m:t>i</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N</m:t>
            </m:r>
          </m:e>
        </m:d>
      </m:oMath>
      <w:r>
        <w:t>,</w:t>
      </w:r>
    </w:p>
    <w:p w14:paraId="19108EC6" w14:textId="77777777" w:rsidR="004D1366" w:rsidRDefault="00000000">
      <w:pPr>
        <w:pStyle w:val="Compact"/>
        <w:numPr>
          <w:ilvl w:val="0"/>
          <w:numId w:val="11"/>
        </w:numPr>
      </w:pPr>
      <w:proofErr w:type="spellStart"/>
      <w:r>
        <w:rPr>
          <w:b/>
          <w:bCs/>
        </w:rPr>
        <w:t>shei</w:t>
      </w:r>
      <w:proofErr w:type="spellEnd"/>
      <w:r>
        <w:t xml:space="preserve">: The </w:t>
      </w:r>
      <w:r>
        <w:rPr>
          <w:b/>
          <w:bCs/>
        </w:rPr>
        <w:t>Shannon evenness index</w:t>
      </w:r>
      <w:r>
        <w:t xml:space="preserve"> SHEI is a ‘Diversity metric’. It is the ratio between the Shannon’s diversity index </w:t>
      </w:r>
      <m:oMath>
        <m:r>
          <w:rPr>
            <w:rFonts w:ascii="Cambria Math" w:hAnsi="Cambria Math"/>
          </w:rPr>
          <m:t>D</m:t>
        </m:r>
      </m:oMath>
      <w:r>
        <w:t xml:space="preserve"> (see previous) and and the theoretical maximum Shannon diversity index </w:t>
      </w:r>
      <m:oMath>
        <m:r>
          <m:rPr>
            <m:sty m:val="p"/>
          </m:rPr>
          <w:rPr>
            <w:rFonts w:ascii="Cambria Math" w:hAnsi="Cambria Math"/>
          </w:rPr>
          <m:t>ln</m:t>
        </m:r>
        <m:r>
          <w:rPr>
            <w:rFonts w:ascii="Cambria Math" w:hAnsi="Cambria Math"/>
          </w:rPr>
          <m:t>N</m:t>
        </m:r>
      </m:oMath>
      <w:r>
        <w:t>. It can be understood as a measure of dominance.</w:t>
      </w:r>
    </w:p>
    <w:p w14:paraId="2B420392" w14:textId="77777777" w:rsidR="004D1366" w:rsidRDefault="00000000">
      <w:pPr>
        <w:pStyle w:val="FirstParagraph"/>
      </w:pPr>
      <w:r>
        <w:t xml:space="preserve">SHEI = 0 when only one patch present; SHEI = 1 when the proportion of classes is equally distributed. </w:t>
      </w:r>
      <w:hyperlink r:id="rId40">
        <w:r>
          <w:rPr>
            <w:rStyle w:val="Hyperlink"/>
          </w:rPr>
          <w:t>More info</w:t>
        </w:r>
      </w:hyperlink>
    </w:p>
    <w:p w14:paraId="1E8FB003" w14:textId="77777777" w:rsidR="004D1366" w:rsidRDefault="00000000">
      <w:pPr>
        <w:pStyle w:val="Plattetekst"/>
      </w:pPr>
      <m:oMathPara>
        <m:oMathParaPr>
          <m:jc m:val="center"/>
        </m:oMathParaPr>
        <m:oMath>
          <m: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D</m:t>
              </m:r>
            </m:num>
            <m:den>
              <m:r>
                <m:rPr>
                  <m:sty m:val="p"/>
                </m:rPr>
                <w:rPr>
                  <w:rFonts w:ascii="Cambria Math" w:hAnsi="Cambria Math"/>
                </w:rPr>
                <m:t>ln</m:t>
              </m:r>
              <m:r>
                <w:rPr>
                  <w:rFonts w:ascii="Cambria Math" w:hAnsi="Cambria Math"/>
                </w:rPr>
                <m:t>N</m:t>
              </m:r>
            </m:den>
          </m:f>
        </m:oMath>
      </m:oMathPara>
    </w:p>
    <w:p w14:paraId="096030DE" w14:textId="77777777" w:rsidR="004D1366" w:rsidRDefault="00000000">
      <w:pPr>
        <w:pStyle w:val="FirstParagraph"/>
      </w:pPr>
      <w:r>
        <w:t>These methods must be applied to classified maps. Continuous soil property maps must first be classified into ranges before analysis, see (</w:t>
      </w:r>
      <w:hyperlink w:anchor="sec-hist-equal">
        <w:r>
          <w:rPr>
            <w:rStyle w:val="Hyperlink"/>
          </w:rPr>
          <w:t>Section 6.1</w:t>
        </w:r>
      </w:hyperlink>
      <w:r>
        <w:t>) and (</w:t>
      </w:r>
      <w:hyperlink w:anchor="sec-mean-limit">
        <w:r>
          <w:rPr>
            <w:rStyle w:val="Hyperlink"/>
          </w:rPr>
          <w:t>Section 6.2</w:t>
        </w:r>
      </w:hyperlink>
      <w:r>
        <w:t>), above. Different choices of class limits and widths will result in different values of these measures.</w:t>
      </w:r>
    </w:p>
    <w:p w14:paraId="4A3F7CF4" w14:textId="77777777" w:rsidR="004D1366" w:rsidRDefault="00000000">
      <w:pPr>
        <w:pStyle w:val="Kop3"/>
      </w:pPr>
      <w:bookmarkStart w:id="56" w:name="compute-sec-lsm"/>
      <w:bookmarkStart w:id="57" w:name="_Toc189123558"/>
      <w:bookmarkEnd w:id="54"/>
      <w:r>
        <w:t>6.7.2 Computing landscape-level metrics</w:t>
      </w:r>
      <w:bookmarkEnd w:id="57"/>
    </w:p>
    <w:p w14:paraId="00A98159" w14:textId="77777777" w:rsidR="004D1366" w:rsidRDefault="00000000">
      <w:pPr>
        <w:pStyle w:val="FirstParagraph"/>
      </w:pPr>
      <w:r>
        <w:t xml:space="preserve">The </w:t>
      </w:r>
      <w:proofErr w:type="spellStart"/>
      <w:r>
        <w:rPr>
          <w:rStyle w:val="VerbatimChar"/>
        </w:rPr>
        <w:t>landscapemetrics</w:t>
      </w:r>
      <w:proofErr w:type="spellEnd"/>
      <w:r>
        <w:t xml:space="preserve"> package implements a set of metrics as used in ecology and derived from the FRAGSTATS computer program; the metrics are explained in the previous section. Here we compute them for the two maps we are comparing.</w:t>
      </w:r>
    </w:p>
    <w:p w14:paraId="01D3EB9B" w14:textId="77777777" w:rsidR="004D1366" w:rsidRDefault="00000000">
      <w:pPr>
        <w:pStyle w:val="Plattetekst"/>
      </w:pPr>
      <w:r>
        <w:t>To compute landscape metrics:</w:t>
      </w:r>
    </w:p>
    <w:p w14:paraId="3A025C99" w14:textId="77777777" w:rsidR="004D1366" w:rsidRDefault="00000000">
      <w:pPr>
        <w:pStyle w:val="Compact"/>
        <w:numPr>
          <w:ilvl w:val="0"/>
          <w:numId w:val="12"/>
        </w:numPr>
      </w:pPr>
      <w:r>
        <w:t xml:space="preserve">Input is raster map (here, a </w:t>
      </w:r>
      <w:r>
        <w:rPr>
          <w:rStyle w:val="VerbatimChar"/>
        </w:rPr>
        <w:t>terra::</w:t>
      </w:r>
      <w:proofErr w:type="spellStart"/>
      <w:r>
        <w:rPr>
          <w:rStyle w:val="VerbatimChar"/>
        </w:rPr>
        <w:t>SpatRaster</w:t>
      </w:r>
      <w:proofErr w:type="spellEnd"/>
      <w:r>
        <w:t>) with integer values, each of which represents a category, i.e., landscape class.</w:t>
      </w:r>
    </w:p>
    <w:p w14:paraId="07A71CE8" w14:textId="77777777" w:rsidR="004D1366" w:rsidRDefault="00000000">
      <w:pPr>
        <w:pStyle w:val="Compact"/>
        <w:numPr>
          <w:ilvl w:val="0"/>
          <w:numId w:val="12"/>
        </w:numPr>
      </w:pPr>
      <w:r>
        <w:t>The map must be in a projected CRS, with distance units in meters;</w:t>
      </w:r>
    </w:p>
    <w:p w14:paraId="310CA7CE" w14:textId="77777777" w:rsidR="004D1366" w:rsidRDefault="00000000">
      <w:pPr>
        <w:pStyle w:val="Compact"/>
        <w:numPr>
          <w:ilvl w:val="0"/>
          <w:numId w:val="12"/>
        </w:numPr>
      </w:pPr>
      <w:r>
        <w:t>Results are in meters, square meters or hectares, depending on the function;</w:t>
      </w:r>
    </w:p>
    <w:p w14:paraId="4D8E542A" w14:textId="77777777" w:rsidR="004D1366" w:rsidRDefault="00000000">
      <w:pPr>
        <w:pStyle w:val="FirstParagraph"/>
      </w:pPr>
      <w:r>
        <w:rPr>
          <w:i/>
          <w:iCs/>
        </w:rPr>
        <w:t>Task:</w:t>
      </w:r>
      <w:r>
        <w:t xml:space="preserve"> Check that the maps have the proper structure for the landscape metrics.</w:t>
      </w:r>
    </w:p>
    <w:p w14:paraId="683FB04A" w14:textId="77777777" w:rsidR="004D1366" w:rsidRDefault="00000000">
      <w:pPr>
        <w:pStyle w:val="Plattetekst"/>
      </w:pPr>
      <w:r>
        <w:t xml:space="preserve">This is done with the </w:t>
      </w:r>
      <w:proofErr w:type="spellStart"/>
      <w:r>
        <w:rPr>
          <w:rStyle w:val="VerbatimChar"/>
        </w:rPr>
        <w:t>landscapemetrics</w:t>
      </w:r>
      <w:proofErr w:type="spellEnd"/>
      <w:r>
        <w:rPr>
          <w:rStyle w:val="VerbatimChar"/>
        </w:rPr>
        <w:t>::</w:t>
      </w:r>
      <w:proofErr w:type="spellStart"/>
      <w:r>
        <w:rPr>
          <w:rStyle w:val="VerbatimChar"/>
        </w:rPr>
        <w:t>check_landscape</w:t>
      </w:r>
      <w:proofErr w:type="spellEnd"/>
      <w:r>
        <w:t xml:space="preserve"> function.</w:t>
      </w:r>
    </w:p>
    <w:p w14:paraId="6E5AE956" w14:textId="77777777" w:rsidR="004D1366" w:rsidRDefault="00000000">
      <w:pPr>
        <w:pStyle w:val="SourceCode"/>
      </w:pPr>
      <w:proofErr w:type="spellStart"/>
      <w:r>
        <w:rPr>
          <w:rStyle w:val="FunctionTok"/>
        </w:rPr>
        <w:t>check_landscape</w:t>
      </w:r>
      <w:proofErr w:type="spellEnd"/>
      <w:r>
        <w:rPr>
          <w:rStyle w:val="NormalTok"/>
        </w:rPr>
        <w:t>(</w:t>
      </w:r>
      <w:proofErr w:type="spellStart"/>
      <w:r>
        <w:rPr>
          <w:rStyle w:val="NormalTok"/>
        </w:rPr>
        <w:t>sg.ph.class</w:t>
      </w:r>
      <w:proofErr w:type="spellEnd"/>
      <w:r>
        <w:rPr>
          <w:rStyle w:val="NormalTok"/>
        </w:rPr>
        <w:t>)</w:t>
      </w:r>
    </w:p>
    <w:p w14:paraId="30B67C02" w14:textId="77777777" w:rsidR="004D1366" w:rsidRDefault="00000000">
      <w:pPr>
        <w:pStyle w:val="SourceCode"/>
      </w:pPr>
      <w:r>
        <w:rPr>
          <w:rStyle w:val="VerbatimChar"/>
        </w:rPr>
        <w:t xml:space="preserve">  layer       </w:t>
      </w:r>
      <w:proofErr w:type="spellStart"/>
      <w:r>
        <w:rPr>
          <w:rStyle w:val="VerbatimChar"/>
        </w:rPr>
        <w:t>crs</w:t>
      </w:r>
      <w:proofErr w:type="spellEnd"/>
      <w:r>
        <w:rPr>
          <w:rStyle w:val="VerbatimChar"/>
        </w:rPr>
        <w:t xml:space="preserve"> units   class </w:t>
      </w:r>
      <w:proofErr w:type="spellStart"/>
      <w:r>
        <w:rPr>
          <w:rStyle w:val="VerbatimChar"/>
        </w:rPr>
        <w:t>n_classes</w:t>
      </w:r>
      <w:proofErr w:type="spellEnd"/>
      <w:r>
        <w:rPr>
          <w:rStyle w:val="VerbatimChar"/>
        </w:rPr>
        <w:t xml:space="preserve"> OK</w:t>
      </w:r>
      <w:r>
        <w:br/>
      </w:r>
      <w:r>
        <w:rPr>
          <w:rStyle w:val="VerbatimChar"/>
        </w:rPr>
        <w:t>1     1 projected     m integer         5  ✔</w:t>
      </w:r>
    </w:p>
    <w:p w14:paraId="63C024A1" w14:textId="77777777" w:rsidR="004D1366" w:rsidRDefault="00000000">
      <w:pPr>
        <w:pStyle w:val="SourceCode"/>
      </w:pPr>
      <w:proofErr w:type="spellStart"/>
      <w:r>
        <w:rPr>
          <w:rStyle w:val="FunctionTok"/>
        </w:rPr>
        <w:lastRenderedPageBreak/>
        <w:t>check_landscape</w:t>
      </w:r>
      <w:proofErr w:type="spellEnd"/>
      <w:r>
        <w:rPr>
          <w:rStyle w:val="NormalTok"/>
        </w:rPr>
        <w:t>(</w:t>
      </w:r>
      <w:proofErr w:type="spellStart"/>
      <w:r>
        <w:rPr>
          <w:rStyle w:val="NormalTok"/>
        </w:rPr>
        <w:t>sg.silt.class</w:t>
      </w:r>
      <w:proofErr w:type="spellEnd"/>
      <w:r>
        <w:rPr>
          <w:rStyle w:val="NormalTok"/>
        </w:rPr>
        <w:t>)</w:t>
      </w:r>
    </w:p>
    <w:p w14:paraId="5D4A0E67" w14:textId="77777777" w:rsidR="004D1366" w:rsidRDefault="00000000">
      <w:pPr>
        <w:pStyle w:val="SourceCode"/>
      </w:pPr>
      <w:r>
        <w:rPr>
          <w:rStyle w:val="VerbatimChar"/>
        </w:rPr>
        <w:t xml:space="preserve">  layer       </w:t>
      </w:r>
      <w:proofErr w:type="spellStart"/>
      <w:r>
        <w:rPr>
          <w:rStyle w:val="VerbatimChar"/>
        </w:rPr>
        <w:t>crs</w:t>
      </w:r>
      <w:proofErr w:type="spellEnd"/>
      <w:r>
        <w:rPr>
          <w:rStyle w:val="VerbatimChar"/>
        </w:rPr>
        <w:t xml:space="preserve"> units   class </w:t>
      </w:r>
      <w:proofErr w:type="spellStart"/>
      <w:r>
        <w:rPr>
          <w:rStyle w:val="VerbatimChar"/>
        </w:rPr>
        <w:t>n_classes</w:t>
      </w:r>
      <w:proofErr w:type="spellEnd"/>
      <w:r>
        <w:rPr>
          <w:rStyle w:val="VerbatimChar"/>
        </w:rPr>
        <w:t xml:space="preserve"> OK</w:t>
      </w:r>
      <w:r>
        <w:br/>
      </w:r>
      <w:r>
        <w:rPr>
          <w:rStyle w:val="VerbatimChar"/>
        </w:rPr>
        <w:t>1     1 projected     m integer         4  ✔</w:t>
      </w:r>
    </w:p>
    <w:p w14:paraId="7D175E0E" w14:textId="77777777" w:rsidR="004D1366" w:rsidRDefault="00000000">
      <w:pPr>
        <w:pStyle w:val="FirstParagraph"/>
      </w:pPr>
      <w:r>
        <w:rPr>
          <w:i/>
          <w:iCs/>
        </w:rPr>
        <w:t>Task:</w:t>
      </w:r>
      <w:r>
        <w:t xml:space="preserve"> Show the landscapes of each layer, first with all classes on one map, then with the classes separate:</w:t>
      </w:r>
    </w:p>
    <w:p w14:paraId="04803AB9" w14:textId="77777777" w:rsidR="004D1366" w:rsidRDefault="00000000">
      <w:pPr>
        <w:pStyle w:val="Plattetekst"/>
      </w:pPr>
      <w:r>
        <w:rPr>
          <w:b/>
          <w:bCs/>
        </w:rPr>
        <w:t>global</w:t>
      </w:r>
      <w:r>
        <w:t>:</w:t>
      </w:r>
    </w:p>
    <w:p w14:paraId="46597372" w14:textId="77777777" w:rsidR="004D1366" w:rsidRDefault="00000000">
      <w:pPr>
        <w:pStyle w:val="SourceCode"/>
      </w:pPr>
      <w:proofErr w:type="spellStart"/>
      <w:r>
        <w:rPr>
          <w:rStyle w:val="FunctionTok"/>
        </w:rPr>
        <w:t>show_patches</w:t>
      </w:r>
      <w:proofErr w:type="spellEnd"/>
      <w:r>
        <w:rPr>
          <w:rStyle w:val="NormalTok"/>
        </w:rPr>
        <w:t>(</w:t>
      </w:r>
      <w:proofErr w:type="spellStart"/>
      <w:r>
        <w:rPr>
          <w:rStyle w:val="NormalTok"/>
        </w:rPr>
        <w:t>sg.ph.class</w:t>
      </w:r>
      <w:proofErr w:type="spellEnd"/>
      <w:r>
        <w:rPr>
          <w:rStyle w:val="NormalTok"/>
        </w:rPr>
        <w:t xml:space="preserve">, </w:t>
      </w:r>
      <w:r>
        <w:rPr>
          <w:rStyle w:val="AttributeTok"/>
        </w:rPr>
        <w:t>class =</w:t>
      </w:r>
      <w:r>
        <w:rPr>
          <w:rStyle w:val="NormalTok"/>
        </w:rPr>
        <w:t xml:space="preserve"> </w:t>
      </w:r>
      <w:r>
        <w:rPr>
          <w:rStyle w:val="StringTok"/>
        </w:rPr>
        <w:t>"global"</w:t>
      </w:r>
      <w:r>
        <w:rPr>
          <w:rStyle w:val="NormalTok"/>
        </w:rPr>
        <w:t>)</w:t>
      </w:r>
    </w:p>
    <w:p w14:paraId="70AEA4A4" w14:textId="77777777" w:rsidR="004D1366" w:rsidRDefault="00000000">
      <w:pPr>
        <w:pStyle w:val="SourceCode"/>
      </w:pPr>
      <w:r>
        <w:rPr>
          <w:rStyle w:val="VerbatimChar"/>
        </w:rPr>
        <w:t>$layer_1</w:t>
      </w:r>
    </w:p>
    <w:p w14:paraId="76EF2BAC" w14:textId="77777777" w:rsidR="004D1366" w:rsidRDefault="00000000">
      <w:pPr>
        <w:pStyle w:val="FirstParagraph"/>
      </w:pPr>
      <w:r>
        <w:rPr>
          <w:noProof/>
        </w:rPr>
        <w:drawing>
          <wp:inline distT="0" distB="0" distL="0" distR="0" wp14:anchorId="25E6ECDE" wp14:editId="2719CD87">
            <wp:extent cx="5334000" cy="266700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PatternAnalysisWorkshopTutorial_DSM2025_files/figure-docx/show.patches.global-1.png"/>
                    <pic:cNvPicPr>
                      <a:picLocks noChangeAspect="1" noChangeArrowheads="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14:paraId="506B6EAD" w14:textId="77777777" w:rsidR="004D1366" w:rsidRDefault="00000000">
      <w:pPr>
        <w:pStyle w:val="SourceCode"/>
      </w:pPr>
      <w:proofErr w:type="spellStart"/>
      <w:r>
        <w:rPr>
          <w:rStyle w:val="FunctionTok"/>
        </w:rPr>
        <w:t>show_patches</w:t>
      </w:r>
      <w:proofErr w:type="spellEnd"/>
      <w:r>
        <w:rPr>
          <w:rStyle w:val="NormalTok"/>
        </w:rPr>
        <w:t>(</w:t>
      </w:r>
      <w:proofErr w:type="spellStart"/>
      <w:r>
        <w:rPr>
          <w:rStyle w:val="NormalTok"/>
        </w:rPr>
        <w:t>sg.silt.class</w:t>
      </w:r>
      <w:proofErr w:type="spellEnd"/>
      <w:r>
        <w:rPr>
          <w:rStyle w:val="NormalTok"/>
        </w:rPr>
        <w:t xml:space="preserve">, </w:t>
      </w:r>
      <w:r>
        <w:rPr>
          <w:rStyle w:val="AttributeTok"/>
        </w:rPr>
        <w:t>class =</w:t>
      </w:r>
      <w:r>
        <w:rPr>
          <w:rStyle w:val="NormalTok"/>
        </w:rPr>
        <w:t xml:space="preserve"> </w:t>
      </w:r>
      <w:r>
        <w:rPr>
          <w:rStyle w:val="StringTok"/>
        </w:rPr>
        <w:t>"global"</w:t>
      </w:r>
      <w:r>
        <w:rPr>
          <w:rStyle w:val="NormalTok"/>
        </w:rPr>
        <w:t>)</w:t>
      </w:r>
    </w:p>
    <w:p w14:paraId="4481D32A" w14:textId="77777777" w:rsidR="004D1366" w:rsidRDefault="00000000">
      <w:pPr>
        <w:pStyle w:val="SourceCode"/>
      </w:pPr>
      <w:r>
        <w:rPr>
          <w:rStyle w:val="VerbatimChar"/>
        </w:rPr>
        <w:t>$layer_1</w:t>
      </w:r>
    </w:p>
    <w:p w14:paraId="438ED6D0" w14:textId="77777777" w:rsidR="004D1366" w:rsidRDefault="00000000">
      <w:pPr>
        <w:pStyle w:val="FirstParagraph"/>
      </w:pPr>
      <w:r>
        <w:rPr>
          <w:noProof/>
        </w:rPr>
        <w:drawing>
          <wp:inline distT="0" distB="0" distL="0" distR="0" wp14:anchorId="23EE7575" wp14:editId="0E1CD2F0">
            <wp:extent cx="5334000" cy="2667000"/>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PatternAnalysisWorkshopTutorial_DSM2025_files/figure-docx/show.patches.global-2.png"/>
                    <pic:cNvPicPr>
                      <a:picLocks noChangeAspect="1" noChangeArrowheads="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14:paraId="59D3BA42" w14:textId="77777777" w:rsidR="004D1366" w:rsidRDefault="00000000">
      <w:pPr>
        <w:pStyle w:val="Plattetekst"/>
      </w:pPr>
      <w:r>
        <w:rPr>
          <w:b/>
          <w:bCs/>
        </w:rPr>
        <w:lastRenderedPageBreak/>
        <w:t>per-class</w:t>
      </w:r>
      <w:r>
        <w:t>:</w:t>
      </w:r>
    </w:p>
    <w:p w14:paraId="2A9D67DF" w14:textId="77777777" w:rsidR="004D1366" w:rsidRDefault="00000000">
      <w:pPr>
        <w:pStyle w:val="SourceCode"/>
      </w:pPr>
      <w:proofErr w:type="spellStart"/>
      <w:r>
        <w:rPr>
          <w:rStyle w:val="FunctionTok"/>
        </w:rPr>
        <w:t>show_patches</w:t>
      </w:r>
      <w:proofErr w:type="spellEnd"/>
      <w:r>
        <w:rPr>
          <w:rStyle w:val="NormalTok"/>
        </w:rPr>
        <w:t>(</w:t>
      </w:r>
      <w:proofErr w:type="spellStart"/>
      <w:r>
        <w:rPr>
          <w:rStyle w:val="NormalTok"/>
        </w:rPr>
        <w:t>sg.ph.class</w:t>
      </w:r>
      <w:proofErr w:type="spellEnd"/>
      <w:r>
        <w:rPr>
          <w:rStyle w:val="NormalTok"/>
        </w:rPr>
        <w:t xml:space="preserve">, </w:t>
      </w:r>
      <w:r>
        <w:rPr>
          <w:rStyle w:val="AttributeTok"/>
        </w:rPr>
        <w:t>class =</w:t>
      </w:r>
      <w:r>
        <w:rPr>
          <w:rStyle w:val="NormalTok"/>
        </w:rPr>
        <w:t xml:space="preserve"> </w:t>
      </w:r>
      <w:r>
        <w:rPr>
          <w:rStyle w:val="StringTok"/>
        </w:rPr>
        <w:t>"all"</w:t>
      </w:r>
      <w:r>
        <w:rPr>
          <w:rStyle w:val="NormalTok"/>
        </w:rPr>
        <w:t xml:space="preserve">, </w:t>
      </w:r>
      <w:proofErr w:type="spellStart"/>
      <w:r>
        <w:rPr>
          <w:rStyle w:val="AttributeTok"/>
        </w:rPr>
        <w:t>nrow</w:t>
      </w:r>
      <w:proofErr w:type="spellEnd"/>
      <w:r>
        <w:rPr>
          <w:rStyle w:val="AttributeTok"/>
        </w:rPr>
        <w:t xml:space="preserve"> =</w:t>
      </w:r>
      <w:r>
        <w:rPr>
          <w:rStyle w:val="NormalTok"/>
        </w:rPr>
        <w:t xml:space="preserve"> </w:t>
      </w:r>
      <w:r>
        <w:rPr>
          <w:rStyle w:val="DecValTok"/>
        </w:rPr>
        <w:t>3</w:t>
      </w:r>
      <w:r>
        <w:rPr>
          <w:rStyle w:val="NormalTok"/>
        </w:rPr>
        <w:t>)</w:t>
      </w:r>
    </w:p>
    <w:p w14:paraId="73A68D15" w14:textId="77777777" w:rsidR="004D1366" w:rsidRDefault="00000000">
      <w:pPr>
        <w:pStyle w:val="SourceCode"/>
      </w:pPr>
      <w:r>
        <w:rPr>
          <w:rStyle w:val="VerbatimChar"/>
        </w:rPr>
        <w:t>$layer_1</w:t>
      </w:r>
    </w:p>
    <w:p w14:paraId="577F4BE0" w14:textId="77777777" w:rsidR="004D1366" w:rsidRDefault="00000000">
      <w:pPr>
        <w:pStyle w:val="FirstParagraph"/>
      </w:pPr>
      <w:r>
        <w:rPr>
          <w:noProof/>
        </w:rPr>
        <w:drawing>
          <wp:inline distT="0" distB="0" distL="0" distR="0" wp14:anchorId="02D4F4F8" wp14:editId="3EC66EEA">
            <wp:extent cx="5334000" cy="1524000"/>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PatternAnalysisWorkshopTutorial_DSM2025_files/figure-docx/show.patches.all-1.png"/>
                    <pic:cNvPicPr>
                      <a:picLocks noChangeAspect="1" noChangeArrowheads="1"/>
                    </pic:cNvPicPr>
                  </pic:nvPicPr>
                  <pic:blipFill>
                    <a:blip r:embed="rId43"/>
                    <a:stretch>
                      <a:fillRect/>
                    </a:stretch>
                  </pic:blipFill>
                  <pic:spPr bwMode="auto">
                    <a:xfrm>
                      <a:off x="0" y="0"/>
                      <a:ext cx="5334000" cy="1524000"/>
                    </a:xfrm>
                    <a:prstGeom prst="rect">
                      <a:avLst/>
                    </a:prstGeom>
                    <a:noFill/>
                    <a:ln w="9525">
                      <a:noFill/>
                      <a:headEnd/>
                      <a:tailEnd/>
                    </a:ln>
                  </pic:spPr>
                </pic:pic>
              </a:graphicData>
            </a:graphic>
          </wp:inline>
        </w:drawing>
      </w:r>
    </w:p>
    <w:p w14:paraId="498EA3C5" w14:textId="77777777" w:rsidR="004D1366" w:rsidRDefault="00000000">
      <w:pPr>
        <w:pStyle w:val="SourceCode"/>
      </w:pPr>
      <w:proofErr w:type="spellStart"/>
      <w:r>
        <w:rPr>
          <w:rStyle w:val="FunctionTok"/>
        </w:rPr>
        <w:t>show_patches</w:t>
      </w:r>
      <w:proofErr w:type="spellEnd"/>
      <w:r>
        <w:rPr>
          <w:rStyle w:val="NormalTok"/>
        </w:rPr>
        <w:t>(</w:t>
      </w:r>
      <w:proofErr w:type="spellStart"/>
      <w:r>
        <w:rPr>
          <w:rStyle w:val="NormalTok"/>
        </w:rPr>
        <w:t>sg.silt.class</w:t>
      </w:r>
      <w:proofErr w:type="spellEnd"/>
      <w:r>
        <w:rPr>
          <w:rStyle w:val="NormalTok"/>
        </w:rPr>
        <w:t xml:space="preserve">, </w:t>
      </w:r>
      <w:r>
        <w:rPr>
          <w:rStyle w:val="AttributeTok"/>
        </w:rPr>
        <w:t>class =</w:t>
      </w:r>
      <w:r>
        <w:rPr>
          <w:rStyle w:val="NormalTok"/>
        </w:rPr>
        <w:t xml:space="preserve"> </w:t>
      </w:r>
      <w:r>
        <w:rPr>
          <w:rStyle w:val="StringTok"/>
        </w:rPr>
        <w:t>"all"</w:t>
      </w:r>
      <w:r>
        <w:rPr>
          <w:rStyle w:val="NormalTok"/>
        </w:rPr>
        <w:t xml:space="preserve">, </w:t>
      </w:r>
      <w:proofErr w:type="spellStart"/>
      <w:r>
        <w:rPr>
          <w:rStyle w:val="AttributeTok"/>
        </w:rPr>
        <w:t>nrow</w:t>
      </w:r>
      <w:proofErr w:type="spellEnd"/>
      <w:r>
        <w:rPr>
          <w:rStyle w:val="AttributeTok"/>
        </w:rPr>
        <w:t xml:space="preserve"> =</w:t>
      </w:r>
      <w:r>
        <w:rPr>
          <w:rStyle w:val="NormalTok"/>
        </w:rPr>
        <w:t xml:space="preserve"> </w:t>
      </w:r>
      <w:r>
        <w:rPr>
          <w:rStyle w:val="DecValTok"/>
        </w:rPr>
        <w:t>3</w:t>
      </w:r>
      <w:r>
        <w:rPr>
          <w:rStyle w:val="NormalTok"/>
        </w:rPr>
        <w:t>)</w:t>
      </w:r>
    </w:p>
    <w:p w14:paraId="002D9CC7" w14:textId="77777777" w:rsidR="004D1366" w:rsidRDefault="00000000">
      <w:pPr>
        <w:pStyle w:val="SourceCode"/>
      </w:pPr>
      <w:r>
        <w:rPr>
          <w:rStyle w:val="VerbatimChar"/>
        </w:rPr>
        <w:t>$layer_1</w:t>
      </w:r>
    </w:p>
    <w:p w14:paraId="70E43A75" w14:textId="77777777" w:rsidR="004D1366" w:rsidRDefault="00000000">
      <w:pPr>
        <w:pStyle w:val="FirstParagraph"/>
      </w:pPr>
      <w:r>
        <w:rPr>
          <w:noProof/>
        </w:rPr>
        <w:drawing>
          <wp:inline distT="0" distB="0" distL="0" distR="0" wp14:anchorId="5D99CFEA" wp14:editId="70CA2ABB">
            <wp:extent cx="5334000" cy="152400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PatternAnalysisWorkshopTutorial_DSM2025_files/figure-docx/show.patches.all-2.png"/>
                    <pic:cNvPicPr>
                      <a:picLocks noChangeAspect="1" noChangeArrowheads="1"/>
                    </pic:cNvPicPr>
                  </pic:nvPicPr>
                  <pic:blipFill>
                    <a:blip r:embed="rId44"/>
                    <a:stretch>
                      <a:fillRect/>
                    </a:stretch>
                  </pic:blipFill>
                  <pic:spPr bwMode="auto">
                    <a:xfrm>
                      <a:off x="0" y="0"/>
                      <a:ext cx="5334000" cy="1524000"/>
                    </a:xfrm>
                    <a:prstGeom prst="rect">
                      <a:avLst/>
                    </a:prstGeom>
                    <a:noFill/>
                    <a:ln w="9525">
                      <a:noFill/>
                      <a:headEnd/>
                      <a:tailEnd/>
                    </a:ln>
                  </pic:spPr>
                </pic:pic>
              </a:graphicData>
            </a:graphic>
          </wp:inline>
        </w:drawing>
      </w:r>
    </w:p>
    <w:p w14:paraId="7EA3953C" w14:textId="77777777" w:rsidR="004D1366" w:rsidRDefault="00000000">
      <w:pPr>
        <w:pStyle w:val="Plattetekst"/>
      </w:pPr>
      <w:r>
        <w:t>Q: Describe the main differences between the patterns. Which map seems more aggregated? More diverse?</w:t>
      </w:r>
    </w:p>
    <w:p w14:paraId="64A11B40" w14:textId="77777777" w:rsidR="004D1366" w:rsidRDefault="00000000">
      <w:pPr>
        <w:pStyle w:val="Plattetekst"/>
      </w:pPr>
      <w:r>
        <w:rPr>
          <w:i/>
          <w:iCs/>
        </w:rPr>
        <w:t>Task:</w:t>
      </w:r>
      <w:r>
        <w:t xml:space="preserve"> compute the metrics and tabulate them:</w:t>
      </w:r>
    </w:p>
    <w:p w14:paraId="139F5B37" w14:textId="77777777" w:rsidR="004D1366" w:rsidRDefault="00000000">
      <w:pPr>
        <w:pStyle w:val="SourceCode"/>
      </w:pPr>
      <w:proofErr w:type="spellStart"/>
      <w:r>
        <w:rPr>
          <w:rStyle w:val="NormalTok"/>
        </w:rPr>
        <w:t>lst</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w:t>
      </w:r>
      <w:proofErr w:type="spellStart"/>
      <w:r>
        <w:rPr>
          <w:rStyle w:val="StringTok"/>
        </w:rPr>
        <w:t>lsm_l</w:t>
      </w:r>
      <w:proofErr w:type="spellEnd"/>
      <w:r>
        <w:rPr>
          <w:rStyle w:val="StringTok"/>
        </w:rPr>
        <w:t>_"</w:t>
      </w:r>
      <w:r>
        <w:rPr>
          <w:rStyle w:val="NormalTok"/>
        </w:rPr>
        <w:t xml:space="preserve">, </w:t>
      </w:r>
      <w:r>
        <w:rPr>
          <w:rStyle w:val="FunctionTok"/>
        </w:rPr>
        <w:t>c</w:t>
      </w:r>
      <w:r>
        <w:rPr>
          <w:rStyle w:val="NormalTok"/>
        </w:rPr>
        <w:t>(</w:t>
      </w:r>
      <w:r>
        <w:rPr>
          <w:rStyle w:val="StringTok"/>
        </w:rPr>
        <w:t>"</w:t>
      </w:r>
      <w:proofErr w:type="spellStart"/>
      <w:r>
        <w:rPr>
          <w:rStyle w:val="StringTok"/>
        </w:rPr>
        <w:t>shdi</w:t>
      </w:r>
      <w:proofErr w:type="spellEnd"/>
      <w:r>
        <w:rPr>
          <w:rStyle w:val="StringTok"/>
        </w:rPr>
        <w:t>"</w:t>
      </w:r>
      <w:r>
        <w:rPr>
          <w:rStyle w:val="NormalTok"/>
        </w:rPr>
        <w:t xml:space="preserve">, </w:t>
      </w:r>
      <w:r>
        <w:rPr>
          <w:rStyle w:val="StringTok"/>
        </w:rPr>
        <w:t>"</w:t>
      </w:r>
      <w:proofErr w:type="spellStart"/>
      <w:r>
        <w:rPr>
          <w:rStyle w:val="StringTok"/>
        </w:rPr>
        <w:t>shei</w:t>
      </w:r>
      <w:proofErr w:type="spellEnd"/>
      <w:r>
        <w:rPr>
          <w:rStyle w:val="StringTok"/>
        </w:rPr>
        <w:t>"</w:t>
      </w:r>
      <w:r>
        <w:rPr>
          <w:rStyle w:val="NormalTok"/>
        </w:rPr>
        <w:t xml:space="preserve">, </w:t>
      </w:r>
      <w:r>
        <w:rPr>
          <w:rStyle w:val="StringTok"/>
        </w:rPr>
        <w:t>"</w:t>
      </w:r>
      <w:proofErr w:type="spellStart"/>
      <w:r>
        <w:rPr>
          <w:rStyle w:val="StringTok"/>
        </w:rPr>
        <w:t>lsi</w:t>
      </w:r>
      <w:proofErr w:type="spellEnd"/>
      <w:r>
        <w:rPr>
          <w:rStyle w:val="StringTok"/>
        </w:rPr>
        <w:t>"</w:t>
      </w:r>
      <w:r>
        <w:rPr>
          <w:rStyle w:val="NormalTok"/>
        </w:rPr>
        <w:t xml:space="preserve">, </w:t>
      </w:r>
      <w:r>
        <w:rPr>
          <w:rStyle w:val="StringTok"/>
        </w:rPr>
        <w:t>"ai"</w:t>
      </w:r>
      <w:r>
        <w:rPr>
          <w:rStyle w:val="NormalTok"/>
        </w:rPr>
        <w:t xml:space="preserve">,  </w:t>
      </w:r>
      <w:r>
        <w:rPr>
          <w:rStyle w:val="StringTok"/>
        </w:rPr>
        <w:t>"</w:t>
      </w:r>
      <w:proofErr w:type="spellStart"/>
      <w:r>
        <w:rPr>
          <w:rStyle w:val="StringTok"/>
        </w:rPr>
        <w:t>frac_mn</w:t>
      </w:r>
      <w:proofErr w:type="spellEnd"/>
      <w:r>
        <w:rPr>
          <w:rStyle w:val="StringTok"/>
        </w:rPr>
        <w:t>"</w:t>
      </w:r>
      <w:r>
        <w:rPr>
          <w:rStyle w:val="NormalTok"/>
        </w:rPr>
        <w:t>))</w:t>
      </w:r>
      <w:r>
        <w:br/>
      </w:r>
      <w:r>
        <w:rPr>
          <w:rStyle w:val="NormalTok"/>
        </w:rPr>
        <w:t xml:space="preserve">ls.metrics.ph </w:t>
      </w:r>
      <w:r>
        <w:rPr>
          <w:rStyle w:val="OtherTok"/>
        </w:rPr>
        <w:t>&lt;-</w:t>
      </w:r>
      <w:r>
        <w:rPr>
          <w:rStyle w:val="NormalTok"/>
        </w:rPr>
        <w:t xml:space="preserve"> </w:t>
      </w:r>
      <w:proofErr w:type="spellStart"/>
      <w:r>
        <w:rPr>
          <w:rStyle w:val="FunctionTok"/>
        </w:rPr>
        <w:t>calculate_lsm</w:t>
      </w:r>
      <w:proofErr w:type="spellEnd"/>
      <w:r>
        <w:rPr>
          <w:rStyle w:val="NormalTok"/>
        </w:rPr>
        <w:t>(</w:t>
      </w:r>
      <w:proofErr w:type="spellStart"/>
      <w:r>
        <w:rPr>
          <w:rStyle w:val="NormalTok"/>
        </w:rPr>
        <w:t>sg.ph.class</w:t>
      </w:r>
      <w:proofErr w:type="spellEnd"/>
      <w:r>
        <w:rPr>
          <w:rStyle w:val="NormalTok"/>
        </w:rPr>
        <w:t xml:space="preserve">, </w:t>
      </w:r>
      <w:r>
        <w:rPr>
          <w:rStyle w:val="AttributeTok"/>
        </w:rPr>
        <w:t>what=</w:t>
      </w:r>
      <w:proofErr w:type="spellStart"/>
      <w:r>
        <w:rPr>
          <w:rStyle w:val="NormalTok"/>
        </w:rPr>
        <w:t>lst</w:t>
      </w:r>
      <w:proofErr w:type="spellEnd"/>
      <w:r>
        <w:rPr>
          <w:rStyle w:val="NormalTok"/>
        </w:rPr>
        <w:t>)</w:t>
      </w:r>
      <w:r>
        <w:br/>
      </w:r>
      <w:proofErr w:type="spellStart"/>
      <w:r>
        <w:rPr>
          <w:rStyle w:val="NormalTok"/>
        </w:rPr>
        <w:t>ls.metrics.silt</w:t>
      </w:r>
      <w:proofErr w:type="spellEnd"/>
      <w:r>
        <w:rPr>
          <w:rStyle w:val="NormalTok"/>
        </w:rPr>
        <w:t xml:space="preserve"> </w:t>
      </w:r>
      <w:r>
        <w:rPr>
          <w:rStyle w:val="OtherTok"/>
        </w:rPr>
        <w:t>&lt;-</w:t>
      </w:r>
      <w:r>
        <w:rPr>
          <w:rStyle w:val="NormalTok"/>
        </w:rPr>
        <w:t xml:space="preserve"> </w:t>
      </w:r>
      <w:proofErr w:type="spellStart"/>
      <w:r>
        <w:rPr>
          <w:rStyle w:val="FunctionTok"/>
        </w:rPr>
        <w:t>calculate_lsm</w:t>
      </w:r>
      <w:proofErr w:type="spellEnd"/>
      <w:r>
        <w:rPr>
          <w:rStyle w:val="NormalTok"/>
        </w:rPr>
        <w:t>(</w:t>
      </w:r>
      <w:proofErr w:type="spellStart"/>
      <w:r>
        <w:rPr>
          <w:rStyle w:val="NormalTok"/>
        </w:rPr>
        <w:t>sg.silt.class</w:t>
      </w:r>
      <w:proofErr w:type="spellEnd"/>
      <w:r>
        <w:rPr>
          <w:rStyle w:val="NormalTok"/>
        </w:rPr>
        <w:t xml:space="preserve">, </w:t>
      </w:r>
      <w:r>
        <w:rPr>
          <w:rStyle w:val="AttributeTok"/>
        </w:rPr>
        <w:t>what=</w:t>
      </w:r>
      <w:proofErr w:type="spellStart"/>
      <w:r>
        <w:rPr>
          <w:rStyle w:val="NormalTok"/>
        </w:rPr>
        <w:t>lst</w:t>
      </w:r>
      <w:proofErr w:type="spellEnd"/>
      <w:r>
        <w:rPr>
          <w:rStyle w:val="NormalTok"/>
        </w:rPr>
        <w:t>)</w:t>
      </w:r>
      <w:r>
        <w:br/>
      </w:r>
      <w:proofErr w:type="spellStart"/>
      <w:r>
        <w:rPr>
          <w:rStyle w:val="NormalTok"/>
        </w:rPr>
        <w:t>metrics.table</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product=</w:t>
      </w:r>
      <w:r>
        <w:rPr>
          <w:rStyle w:val="FunctionTok"/>
        </w:rPr>
        <w:t>c</w:t>
      </w:r>
      <w:r>
        <w:rPr>
          <w:rStyle w:val="NormalTok"/>
        </w:rPr>
        <w:t>(</w:t>
      </w:r>
      <w:r>
        <w:rPr>
          <w:rStyle w:val="StringTok"/>
        </w:rPr>
        <w:t>"pH"</w:t>
      </w:r>
      <w:r>
        <w:rPr>
          <w:rStyle w:val="NormalTok"/>
        </w:rPr>
        <w:t xml:space="preserve">, </w:t>
      </w:r>
      <w:r>
        <w:rPr>
          <w:rStyle w:val="StringTok"/>
        </w:rPr>
        <w:t>"silt"</w:t>
      </w:r>
      <w:r>
        <w:rPr>
          <w:rStyle w:val="NormalTok"/>
        </w:rPr>
        <w:t>),</w:t>
      </w:r>
      <w:r>
        <w:br/>
      </w:r>
      <w:r>
        <w:rPr>
          <w:rStyle w:val="NormalTok"/>
        </w:rPr>
        <w:t xml:space="preserve">                            </w:t>
      </w:r>
      <w:proofErr w:type="spellStart"/>
      <w:r>
        <w:rPr>
          <w:rStyle w:val="FunctionTok"/>
        </w:rPr>
        <w:t>rbind</w:t>
      </w:r>
      <w:proofErr w:type="spellEnd"/>
      <w:r>
        <w:rPr>
          <w:rStyle w:val="NormalTok"/>
        </w:rPr>
        <w:t>(</w:t>
      </w:r>
      <w:r>
        <w:rPr>
          <w:rStyle w:val="FunctionTok"/>
        </w:rPr>
        <w:t>round</w:t>
      </w:r>
      <w:r>
        <w:rPr>
          <w:rStyle w:val="NormalTok"/>
        </w:rPr>
        <w:t>(</w:t>
      </w:r>
      <w:proofErr w:type="spellStart"/>
      <w:r>
        <w:rPr>
          <w:rStyle w:val="NormalTok"/>
        </w:rPr>
        <w:t>ls.metrics.ph</w:t>
      </w:r>
      <w:r>
        <w:rPr>
          <w:rStyle w:val="SpecialCharTok"/>
        </w:rPr>
        <w:t>$</w:t>
      </w:r>
      <w:r>
        <w:rPr>
          <w:rStyle w:val="NormalTok"/>
        </w:rPr>
        <w:t>value</w:t>
      </w:r>
      <w:proofErr w:type="spellEnd"/>
      <w:r>
        <w:rPr>
          <w:rStyle w:val="NormalTok"/>
        </w:rPr>
        <w:t xml:space="preserve">, </w:t>
      </w:r>
      <w:r>
        <w:rPr>
          <w:rStyle w:val="DecValTok"/>
        </w:rPr>
        <w:t>3</w:t>
      </w:r>
      <w:r>
        <w:rPr>
          <w:rStyle w:val="NormalTok"/>
        </w:rPr>
        <w:t>),</w:t>
      </w:r>
      <w:r>
        <w:br/>
      </w:r>
      <w:r>
        <w:rPr>
          <w:rStyle w:val="NormalTok"/>
        </w:rPr>
        <w:t xml:space="preserve">                                  </w:t>
      </w:r>
      <w:r>
        <w:rPr>
          <w:rStyle w:val="FunctionTok"/>
        </w:rPr>
        <w:t>round</w:t>
      </w:r>
      <w:r>
        <w:rPr>
          <w:rStyle w:val="NormalTok"/>
        </w:rPr>
        <w:t>(</w:t>
      </w:r>
      <w:proofErr w:type="spellStart"/>
      <w:r>
        <w:rPr>
          <w:rStyle w:val="NormalTok"/>
        </w:rPr>
        <w:t>ls.metrics.silt</w:t>
      </w:r>
      <w:r>
        <w:rPr>
          <w:rStyle w:val="SpecialCharTok"/>
        </w:rPr>
        <w:t>$</w:t>
      </w:r>
      <w:r>
        <w:rPr>
          <w:rStyle w:val="NormalTok"/>
        </w:rPr>
        <w:t>value</w:t>
      </w:r>
      <w:proofErr w:type="spellEnd"/>
      <w:r>
        <w:rPr>
          <w:rStyle w:val="NormalTok"/>
        </w:rPr>
        <w:t xml:space="preserve">, </w:t>
      </w:r>
      <w:r>
        <w:rPr>
          <w:rStyle w:val="DecValTok"/>
        </w:rPr>
        <w:t>3</w:t>
      </w:r>
      <w:r>
        <w:rPr>
          <w:rStyle w:val="NormalTok"/>
        </w:rPr>
        <w:t>)))</w:t>
      </w:r>
      <w:r>
        <w:br/>
      </w:r>
      <w:r>
        <w:rPr>
          <w:rStyle w:val="FunctionTok"/>
        </w:rPr>
        <w:t>names</w:t>
      </w:r>
      <w:r>
        <w:rPr>
          <w:rStyle w:val="NormalTok"/>
        </w:rPr>
        <w:t>(</w:t>
      </w:r>
      <w:proofErr w:type="spellStart"/>
      <w:r>
        <w:rPr>
          <w:rStyle w:val="NormalTok"/>
        </w:rPr>
        <w:t>metrics.table</w:t>
      </w:r>
      <w:proofErr w:type="spellEnd"/>
      <w:r>
        <w:rPr>
          <w:rStyle w:val="NormalTok"/>
        </w:rPr>
        <w:t>)[</w:t>
      </w:r>
      <w:r>
        <w:rPr>
          <w:rStyle w:val="DecValTok"/>
        </w:rPr>
        <w:t>2</w:t>
      </w:r>
      <w:r>
        <w:rPr>
          <w:rStyle w:val="SpecialCharTok"/>
        </w:rPr>
        <w:t>:</w:t>
      </w:r>
      <w:r>
        <w:rPr>
          <w:rStyle w:val="DecValTok"/>
        </w:rPr>
        <w:t>6</w:t>
      </w:r>
      <w:r>
        <w:rPr>
          <w:rStyle w:val="NormalTok"/>
        </w:rPr>
        <w:t xml:space="preserve">] </w:t>
      </w:r>
      <w:r>
        <w:rPr>
          <w:rStyle w:val="OtherTok"/>
        </w:rPr>
        <w:t>&lt;-</w:t>
      </w:r>
      <w:r>
        <w:rPr>
          <w:rStyle w:val="NormalTok"/>
        </w:rPr>
        <w:t xml:space="preserve"> </w:t>
      </w:r>
      <w:proofErr w:type="spellStart"/>
      <w:r>
        <w:rPr>
          <w:rStyle w:val="NormalTok"/>
        </w:rPr>
        <w:t>ls.metrics.ph</w:t>
      </w:r>
      <w:r>
        <w:rPr>
          <w:rStyle w:val="SpecialCharTok"/>
        </w:rPr>
        <w:t>$</w:t>
      </w:r>
      <w:r>
        <w:rPr>
          <w:rStyle w:val="NormalTok"/>
        </w:rPr>
        <w:t>metric</w:t>
      </w:r>
      <w:proofErr w:type="spellEnd"/>
      <w:r>
        <w:br/>
      </w:r>
      <w:proofErr w:type="spellStart"/>
      <w:r>
        <w:rPr>
          <w:rStyle w:val="NormalTok"/>
        </w:rPr>
        <w:t>metrics.table</w:t>
      </w:r>
      <w:proofErr w:type="spellEnd"/>
    </w:p>
    <w:p w14:paraId="637B1536" w14:textId="77777777" w:rsidR="004D1366" w:rsidRDefault="00000000">
      <w:pPr>
        <w:pStyle w:val="SourceCode"/>
      </w:pPr>
      <w:r>
        <w:rPr>
          <w:rStyle w:val="VerbatimChar"/>
        </w:rPr>
        <w:t xml:space="preserve">  product     ai </w:t>
      </w:r>
      <w:proofErr w:type="spellStart"/>
      <w:r>
        <w:rPr>
          <w:rStyle w:val="VerbatimChar"/>
        </w:rPr>
        <w:t>frac_mn</w:t>
      </w:r>
      <w:proofErr w:type="spellEnd"/>
      <w:r>
        <w:rPr>
          <w:rStyle w:val="VerbatimChar"/>
        </w:rPr>
        <w:t xml:space="preserve">   </w:t>
      </w:r>
      <w:proofErr w:type="spellStart"/>
      <w:r>
        <w:rPr>
          <w:rStyle w:val="VerbatimChar"/>
        </w:rPr>
        <w:t>lsi</w:t>
      </w:r>
      <w:proofErr w:type="spellEnd"/>
      <w:r>
        <w:rPr>
          <w:rStyle w:val="VerbatimChar"/>
        </w:rPr>
        <w:t xml:space="preserve">  </w:t>
      </w:r>
      <w:proofErr w:type="spellStart"/>
      <w:r>
        <w:rPr>
          <w:rStyle w:val="VerbatimChar"/>
        </w:rPr>
        <w:t>shdi</w:t>
      </w:r>
      <w:proofErr w:type="spellEnd"/>
      <w:r>
        <w:rPr>
          <w:rStyle w:val="VerbatimChar"/>
        </w:rPr>
        <w:t xml:space="preserve">  </w:t>
      </w:r>
      <w:proofErr w:type="spellStart"/>
      <w:r>
        <w:rPr>
          <w:rStyle w:val="VerbatimChar"/>
        </w:rPr>
        <w:t>shei</w:t>
      </w:r>
      <w:proofErr w:type="spellEnd"/>
      <w:r>
        <w:br/>
      </w:r>
      <w:r>
        <w:rPr>
          <w:rStyle w:val="VerbatimChar"/>
        </w:rPr>
        <w:t>1      pH 88.716   1.033 7.806 1.473 0.915</w:t>
      </w:r>
      <w:r>
        <w:br/>
      </w:r>
      <w:r>
        <w:rPr>
          <w:rStyle w:val="VerbatimChar"/>
        </w:rPr>
        <w:t>2    silt 91.379   1.033 6.132 0.839 0.605</w:t>
      </w:r>
    </w:p>
    <w:p w14:paraId="03E9965B" w14:textId="77777777" w:rsidR="004D1366" w:rsidRDefault="00000000">
      <w:pPr>
        <w:pStyle w:val="FirstParagraph"/>
      </w:pPr>
      <w:r>
        <w:t>Q: Referring to the descriptions of these metrics (above), what are the differences between these maps’ landscape patterns? Where do the maps most differ?</w:t>
      </w:r>
    </w:p>
    <w:p w14:paraId="3339DD74" w14:textId="77777777" w:rsidR="004D1366" w:rsidRDefault="00000000">
      <w:pPr>
        <w:pStyle w:val="Compact"/>
        <w:numPr>
          <w:ilvl w:val="0"/>
          <w:numId w:val="13"/>
        </w:numPr>
      </w:pPr>
      <w:r>
        <w:t>Aggregation Index</w:t>
      </w:r>
    </w:p>
    <w:p w14:paraId="4DF16E0D" w14:textId="77777777" w:rsidR="004D1366" w:rsidRDefault="00000000">
      <w:pPr>
        <w:pStyle w:val="Compact"/>
        <w:numPr>
          <w:ilvl w:val="0"/>
          <w:numId w:val="13"/>
        </w:numPr>
      </w:pPr>
      <w:r>
        <w:lastRenderedPageBreak/>
        <w:t>Mean Fractal Dimension</w:t>
      </w:r>
    </w:p>
    <w:p w14:paraId="4217CA6E" w14:textId="77777777" w:rsidR="004D1366" w:rsidRDefault="00000000">
      <w:pPr>
        <w:pStyle w:val="Compact"/>
        <w:numPr>
          <w:ilvl w:val="0"/>
          <w:numId w:val="13"/>
        </w:numPr>
      </w:pPr>
      <w:r>
        <w:t>Landscape Shape Index</w:t>
      </w:r>
    </w:p>
    <w:p w14:paraId="25BDB268" w14:textId="77777777" w:rsidR="004D1366" w:rsidRDefault="00000000">
      <w:pPr>
        <w:pStyle w:val="Compact"/>
        <w:numPr>
          <w:ilvl w:val="0"/>
          <w:numId w:val="13"/>
        </w:numPr>
      </w:pPr>
      <w:r>
        <w:t>Shannon Diversity</w:t>
      </w:r>
    </w:p>
    <w:p w14:paraId="79720E74" w14:textId="77777777" w:rsidR="004D1366" w:rsidRDefault="00000000">
      <w:pPr>
        <w:pStyle w:val="Compact"/>
        <w:numPr>
          <w:ilvl w:val="0"/>
          <w:numId w:val="13"/>
        </w:numPr>
      </w:pPr>
      <w:r>
        <w:t>Shannon Evenness</w:t>
      </w:r>
    </w:p>
    <w:p w14:paraId="27A16DB4" w14:textId="77777777" w:rsidR="004D1366" w:rsidRDefault="00000000">
      <w:pPr>
        <w:pStyle w:val="FirstParagraph"/>
      </w:pPr>
      <w:r>
        <w:t>Question: Which maps in the DSM stack do you expect to have similar landscape metrics?</w:t>
      </w:r>
    </w:p>
    <w:p w14:paraId="76FA6C14" w14:textId="77777777" w:rsidR="004D1366" w:rsidRDefault="00000000">
      <w:pPr>
        <w:pStyle w:val="Kop1"/>
      </w:pPr>
      <w:bookmarkStart w:id="58" w:name="supercells"/>
      <w:bookmarkStart w:id="59" w:name="_Toc189123559"/>
      <w:bookmarkEnd w:id="38"/>
      <w:bookmarkEnd w:id="52"/>
      <w:bookmarkEnd w:id="56"/>
      <w:r>
        <w:t>7. Supercells</w:t>
      </w:r>
      <w:bookmarkEnd w:id="59"/>
    </w:p>
    <w:p w14:paraId="0011255E" w14:textId="77777777" w:rsidR="004D1366" w:rsidRDefault="00000000">
      <w:pPr>
        <w:pStyle w:val="FirstParagraph"/>
      </w:pPr>
      <w:r>
        <w:rPr>
          <w:i/>
          <w:iCs/>
        </w:rPr>
        <w:t>“</w:t>
      </w:r>
      <w:proofErr w:type="spellStart"/>
      <w:r>
        <w:rPr>
          <w:i/>
          <w:iCs/>
        </w:rPr>
        <w:t>Superpixels</w:t>
      </w:r>
      <w:proofErr w:type="spellEnd"/>
      <w:r>
        <w:rPr>
          <w:i/>
          <w:iCs/>
        </w:rPr>
        <w:t>”</w:t>
      </w:r>
      <w:r>
        <w:t xml:space="preserve"> is a generic name for grouping pixels with similar characteristics into larger assemblages. In the soil map context, the aim is to regionalize into areas with similar values of one or more raster layers.</w:t>
      </w:r>
    </w:p>
    <w:p w14:paraId="2CD3426B" w14:textId="77777777" w:rsidR="004D1366" w:rsidRDefault="00000000">
      <w:pPr>
        <w:pStyle w:val="Plattetekst"/>
      </w:pPr>
      <w:r>
        <w:t xml:space="preserve">The </w:t>
      </w:r>
      <w:r>
        <w:rPr>
          <w:rStyle w:val="VerbatimChar"/>
        </w:rPr>
        <w:t>supercells::supercells</w:t>
      </w:r>
      <w:r>
        <w:t xml:space="preserve"> function controls the segmentation: the user can specify the </w:t>
      </w:r>
      <w:r>
        <w:rPr>
          <w:rStyle w:val="VerbatimChar"/>
        </w:rPr>
        <w:t>k</w:t>
      </w:r>
      <w:r>
        <w:t xml:space="preserve"> argument for the number of supercells, and the </w:t>
      </w:r>
      <w:r>
        <w:rPr>
          <w:rStyle w:val="VerbatimChar"/>
        </w:rPr>
        <w:t>compactness</w:t>
      </w:r>
      <w:r>
        <w:t xml:space="preserve"> argument to control shape: larger values lead to more square, less long/twisted shapes. It is also possible to specify a set of initial supercell centres (with an </w:t>
      </w:r>
      <w:r>
        <w:rPr>
          <w:rStyle w:val="VerbatimChar"/>
        </w:rPr>
        <w:t>sf</w:t>
      </w:r>
      <w:r>
        <w:t xml:space="preserve"> POINTS geometry) or a separation between initial centres with the </w:t>
      </w:r>
      <w:r>
        <w:rPr>
          <w:rStyle w:val="VerbatimChar"/>
        </w:rPr>
        <w:t>step</w:t>
      </w:r>
      <w:r>
        <w:t xml:space="preserve"> argument.</w:t>
      </w:r>
    </w:p>
    <w:p w14:paraId="3FA7D059" w14:textId="77777777" w:rsidR="004D1366" w:rsidRDefault="00000000">
      <w:pPr>
        <w:pStyle w:val="Plattetekst"/>
      </w:pPr>
      <w:r>
        <w:t>This function implements the SLIC algorithm (</w:t>
      </w:r>
      <w:hyperlink w:anchor="ref-achantaSLICSuperpixelsCompared2012">
        <w:r>
          <w:rPr>
            <w:rStyle w:val="Hyperlink"/>
          </w:rPr>
          <w:t>Achanta et al., 2012</w:t>
        </w:r>
      </w:hyperlink>
      <w:r>
        <w:t>).</w:t>
      </w:r>
    </w:p>
    <w:p w14:paraId="23F0C6C4" w14:textId="77777777" w:rsidR="004D1366" w:rsidRDefault="00000000">
      <w:pPr>
        <w:pStyle w:val="Plattetekst"/>
      </w:pPr>
      <w:r>
        <w:t>As an example with the pH map, we divide into about 50 supercells, with low compactness since we don’t expect near-square natural units. Here is the source map:</w:t>
      </w:r>
    </w:p>
    <w:p w14:paraId="67061E46" w14:textId="77777777" w:rsidR="004D1366" w:rsidRDefault="00000000">
      <w:pPr>
        <w:pStyle w:val="SourceCode"/>
      </w:pPr>
      <w:proofErr w:type="spellStart"/>
      <w:r>
        <w:rPr>
          <w:rStyle w:val="FunctionTok"/>
        </w:rPr>
        <w:t>ggplot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geom_spatraster</w:t>
      </w:r>
      <w:proofErr w:type="spellEnd"/>
      <w:r>
        <w:rPr>
          <w:rStyle w:val="NormalTok"/>
        </w:rPr>
        <w:t>(</w:t>
      </w:r>
      <w:r>
        <w:rPr>
          <w:rStyle w:val="AttributeTok"/>
        </w:rPr>
        <w:t>data=</w:t>
      </w:r>
      <w:r>
        <w:rPr>
          <w:rStyle w:val="NormalTok"/>
        </w:rPr>
        <w:t xml:space="preserve">sg4.utm[[ix.ph05]]) </w:t>
      </w:r>
      <w:r>
        <w:rPr>
          <w:rStyle w:val="SpecialCharTok"/>
        </w:rPr>
        <w:t>+</w:t>
      </w:r>
      <w:r>
        <w:br/>
      </w:r>
      <w:r>
        <w:rPr>
          <w:rStyle w:val="NormalTok"/>
        </w:rPr>
        <w:t xml:space="preserve">  </w:t>
      </w:r>
      <w:proofErr w:type="spellStart"/>
      <w:r>
        <w:rPr>
          <w:rStyle w:val="FunctionTok"/>
        </w:rPr>
        <w:t>scale_fill_viridis_c</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"pH x 10"</w:t>
      </w:r>
      <w:r>
        <w:rPr>
          <w:rStyle w:val="NormalTok"/>
        </w:rPr>
        <w:t>)</w:t>
      </w:r>
    </w:p>
    <w:p w14:paraId="70C451CC" w14:textId="77777777" w:rsidR="004D1366" w:rsidRDefault="00000000">
      <w:pPr>
        <w:pStyle w:val="FirstParagraph"/>
      </w:pPr>
      <w:r>
        <w:rPr>
          <w:noProof/>
        </w:rPr>
        <w:lastRenderedPageBreak/>
        <w:drawing>
          <wp:inline distT="0" distB="0" distL="0" distR="0" wp14:anchorId="16D64943" wp14:editId="35C55673">
            <wp:extent cx="5334000" cy="3556000"/>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PatternAnalysisWorkshopTutorial_DSM2025_files/figure-docx/SLIC-source-1.png"/>
                    <pic:cNvPicPr>
                      <a:picLocks noChangeAspect="1" noChangeArrowheads="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14:paraId="3682EE4E" w14:textId="77777777" w:rsidR="004D1366" w:rsidRDefault="00000000">
      <w:pPr>
        <w:pStyle w:val="Plattetekst"/>
      </w:pPr>
      <w:r>
        <w:t>And here are the 50 supercells, with very low compactness, i.e., allowing for irregular and elongated shapes:</w:t>
      </w:r>
    </w:p>
    <w:p w14:paraId="57FCEF17" w14:textId="77777777" w:rsidR="004D1366" w:rsidRDefault="00000000">
      <w:pPr>
        <w:pStyle w:val="SourceCode"/>
      </w:pPr>
      <w:r>
        <w:rPr>
          <w:rStyle w:val="NormalTok"/>
        </w:rPr>
        <w:t>sg4.ph</w:t>
      </w:r>
      <w:r>
        <w:rPr>
          <w:rStyle w:val="FloatTok"/>
        </w:rPr>
        <w:t>.50</w:t>
      </w:r>
      <w:r>
        <w:rPr>
          <w:rStyle w:val="NormalTok"/>
        </w:rPr>
        <w:t xml:space="preserve"> </w:t>
      </w:r>
      <w:r>
        <w:rPr>
          <w:rStyle w:val="OtherTok"/>
        </w:rPr>
        <w:t>=</w:t>
      </w:r>
      <w:r>
        <w:rPr>
          <w:rStyle w:val="NormalTok"/>
        </w:rPr>
        <w:t xml:space="preserve"> </w:t>
      </w:r>
      <w:r>
        <w:rPr>
          <w:rStyle w:val="FunctionTok"/>
        </w:rPr>
        <w:t>supercells</w:t>
      </w:r>
      <w:r>
        <w:rPr>
          <w:rStyle w:val="NormalTok"/>
        </w:rPr>
        <w:t xml:space="preserve">(sg4.utm[[ix.ph05]], </w:t>
      </w:r>
      <w:r>
        <w:rPr>
          <w:rStyle w:val="AttributeTok"/>
        </w:rPr>
        <w:t>k =</w:t>
      </w:r>
      <w:r>
        <w:rPr>
          <w:rStyle w:val="NormalTok"/>
        </w:rPr>
        <w:t xml:space="preserve"> </w:t>
      </w:r>
      <w:r>
        <w:rPr>
          <w:rStyle w:val="DecValTok"/>
        </w:rPr>
        <w:t>100</w:t>
      </w:r>
      <w:r>
        <w:rPr>
          <w:rStyle w:val="NormalTok"/>
        </w:rPr>
        <w:t xml:space="preserve">, </w:t>
      </w:r>
      <w:r>
        <w:rPr>
          <w:rStyle w:val="AttributeTok"/>
        </w:rPr>
        <w:t>compactness =</w:t>
      </w:r>
      <w:r>
        <w:rPr>
          <w:rStyle w:val="NormalTok"/>
        </w:rPr>
        <w:t xml:space="preserve"> </w:t>
      </w:r>
      <w:r>
        <w:rPr>
          <w:rStyle w:val="FloatTok"/>
        </w:rPr>
        <w:t>0.05</w:t>
      </w:r>
      <w:r>
        <w:rPr>
          <w:rStyle w:val="NormalTok"/>
        </w:rPr>
        <w:t>)</w:t>
      </w:r>
      <w:r>
        <w:br/>
      </w:r>
      <w:r>
        <w:rPr>
          <w:rStyle w:val="FunctionTok"/>
        </w:rPr>
        <w:t>names</w:t>
      </w:r>
      <w:r>
        <w:rPr>
          <w:rStyle w:val="NormalTok"/>
        </w:rPr>
        <w:t>(sg4.ph</w:t>
      </w:r>
      <w:r>
        <w:rPr>
          <w:rStyle w:val="FloatTok"/>
        </w:rPr>
        <w:t>.50</w:t>
      </w:r>
      <w:r>
        <w:rPr>
          <w:rStyle w:val="NormalTok"/>
        </w:rPr>
        <w:t>)</w:t>
      </w:r>
    </w:p>
    <w:p w14:paraId="1D6D2D82" w14:textId="77777777" w:rsidR="004D1366" w:rsidRDefault="00000000">
      <w:pPr>
        <w:pStyle w:val="SourceCode"/>
      </w:pPr>
      <w:r>
        <w:rPr>
          <w:rStyle w:val="VerbatimChar"/>
        </w:rPr>
        <w:t>[1] "supercells"       "x"                "y"                "phh2o_0.5cm_mean"</w:t>
      </w:r>
      <w:r>
        <w:br/>
      </w:r>
      <w:r>
        <w:rPr>
          <w:rStyle w:val="VerbatimChar"/>
        </w:rPr>
        <w:t xml:space="preserve">[5] "geometry"        </w:t>
      </w:r>
    </w:p>
    <w:p w14:paraId="00779A24" w14:textId="77777777" w:rsidR="004D1366" w:rsidRDefault="00000000">
      <w:pPr>
        <w:pStyle w:val="SourceCode"/>
      </w:pPr>
      <w:r>
        <w:rPr>
          <w:rStyle w:val="FunctionTok"/>
        </w:rPr>
        <w:t>names</w:t>
      </w:r>
      <w:r>
        <w:rPr>
          <w:rStyle w:val="NormalTok"/>
        </w:rPr>
        <w:t>(sg4.ph</w:t>
      </w:r>
      <w:r>
        <w:rPr>
          <w:rStyle w:val="FloatTok"/>
        </w:rPr>
        <w:t>.50</w:t>
      </w:r>
      <w:r>
        <w:rPr>
          <w:rStyle w:val="NormalTok"/>
        </w:rPr>
        <w:t>)[</w:t>
      </w:r>
      <w:r>
        <w:rPr>
          <w:rStyle w:val="DecValTok"/>
        </w:rPr>
        <w:t>4</w:t>
      </w:r>
      <w:r>
        <w:rPr>
          <w:rStyle w:val="NormalTok"/>
        </w:rPr>
        <w:t xml:space="preserve">] </w:t>
      </w:r>
      <w:r>
        <w:rPr>
          <w:rStyle w:val="OtherTok"/>
        </w:rPr>
        <w:t>&lt;-</w:t>
      </w:r>
      <w:r>
        <w:rPr>
          <w:rStyle w:val="NormalTok"/>
        </w:rPr>
        <w:t xml:space="preserve"> </w:t>
      </w:r>
      <w:r>
        <w:rPr>
          <w:rStyle w:val="StringTok"/>
        </w:rPr>
        <w:t>"pH_05cm"</w:t>
      </w:r>
      <w:r>
        <w:rPr>
          <w:rStyle w:val="NormalTok"/>
        </w:rPr>
        <w:t xml:space="preserve"> </w:t>
      </w:r>
      <w:r>
        <w:rPr>
          <w:rStyle w:val="CommentTok"/>
        </w:rPr>
        <w:t># `supercells` changes the name -- a bug?</w:t>
      </w:r>
      <w:r>
        <w:br/>
      </w:r>
      <w:proofErr w:type="spellStart"/>
      <w:r>
        <w:rPr>
          <w:rStyle w:val="FunctionTok"/>
        </w:rPr>
        <w:t>ggplot</w:t>
      </w:r>
      <w:proofErr w:type="spellEnd"/>
      <w:r>
        <w:rPr>
          <w:rStyle w:val="NormalTok"/>
        </w:rPr>
        <w:t>(</w:t>
      </w:r>
      <w:r>
        <w:rPr>
          <w:rStyle w:val="AttributeTok"/>
        </w:rPr>
        <w:t>data=</w:t>
      </w:r>
      <w:r>
        <w:rPr>
          <w:rStyle w:val="NormalTok"/>
        </w:rPr>
        <w:t>sg4.ph</w:t>
      </w:r>
      <w:r>
        <w:rPr>
          <w:rStyle w:val="FloatTok"/>
        </w:rPr>
        <w:t>.50</w:t>
      </w:r>
      <w:r>
        <w:rPr>
          <w:rStyle w:val="NormalTok"/>
        </w:rPr>
        <w:t xml:space="preserve">) </w:t>
      </w:r>
      <w:r>
        <w:rPr>
          <w:rStyle w:val="SpecialCharTok"/>
        </w:rPr>
        <w:t>+</w:t>
      </w:r>
      <w:r>
        <w:br/>
      </w:r>
      <w:r>
        <w:rPr>
          <w:rStyle w:val="NormalTok"/>
        </w:rPr>
        <w:t xml:space="preserve">  </w:t>
      </w:r>
      <w:proofErr w:type="spellStart"/>
      <w:r>
        <w:rPr>
          <w:rStyle w:val="FunctionTok"/>
        </w:rPr>
        <w:t>geom_sf</w:t>
      </w:r>
      <w:proofErr w:type="spellEnd"/>
      <w:r>
        <w:rPr>
          <w:rStyle w:val="NormalTok"/>
        </w:rPr>
        <w:t>(</w:t>
      </w:r>
      <w:proofErr w:type="spellStart"/>
      <w:r>
        <w:rPr>
          <w:rStyle w:val="FunctionTok"/>
        </w:rPr>
        <w:t>aes</w:t>
      </w:r>
      <w:proofErr w:type="spellEnd"/>
      <w:r>
        <w:rPr>
          <w:rStyle w:val="NormalTok"/>
        </w:rPr>
        <w:t>(</w:t>
      </w:r>
      <w:r>
        <w:rPr>
          <w:rStyle w:val="AttributeTok"/>
        </w:rPr>
        <w:t>fill =</w:t>
      </w:r>
      <w:r>
        <w:rPr>
          <w:rStyle w:val="NormalTok"/>
        </w:rPr>
        <w:t xml:space="preserve"> pH_05cm)) </w:t>
      </w:r>
      <w:r>
        <w:rPr>
          <w:rStyle w:val="SpecialCharTok"/>
        </w:rPr>
        <w:t>+</w:t>
      </w:r>
      <w:r>
        <w:br/>
      </w:r>
      <w:r>
        <w:rPr>
          <w:rStyle w:val="NormalTok"/>
        </w:rPr>
        <w:t xml:space="preserve">  </w:t>
      </w:r>
      <w:proofErr w:type="spellStart"/>
      <w:r>
        <w:rPr>
          <w:rStyle w:val="FunctionTok"/>
        </w:rPr>
        <w:t>scale_fill_viridis_c</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"mean pH"</w:t>
      </w:r>
      <w:r>
        <w:rPr>
          <w:rStyle w:val="NormalTok"/>
        </w:rPr>
        <w:t>)</w:t>
      </w:r>
    </w:p>
    <w:p w14:paraId="0760F641" w14:textId="77777777" w:rsidR="004D1366" w:rsidRDefault="00000000">
      <w:pPr>
        <w:pStyle w:val="FirstParagraph"/>
      </w:pPr>
      <w:r>
        <w:rPr>
          <w:noProof/>
        </w:rPr>
        <w:lastRenderedPageBreak/>
        <w:drawing>
          <wp:inline distT="0" distB="0" distL="0" distR="0" wp14:anchorId="6E923BB6" wp14:editId="7B09AF52">
            <wp:extent cx="5334000" cy="3556000"/>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PatternAnalysisWorkshopTutorial_DSM2025_files/figure-docx/supercells-not-compact-1.png"/>
                    <pic:cNvPicPr>
                      <a:picLocks noChangeAspect="1" noChangeArrowheads="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14:paraId="2DD3BE4F" w14:textId="77777777" w:rsidR="004D1366" w:rsidRDefault="00000000">
      <w:pPr>
        <w:pStyle w:val="Plattetekst"/>
      </w:pPr>
      <w:r>
        <w:t>Try to form more compact supercells:</w:t>
      </w:r>
    </w:p>
    <w:p w14:paraId="2F389F80" w14:textId="77777777" w:rsidR="004D1366" w:rsidRDefault="00000000">
      <w:pPr>
        <w:pStyle w:val="SourceCode"/>
      </w:pPr>
      <w:r>
        <w:rPr>
          <w:rStyle w:val="NormalTok"/>
        </w:rPr>
        <w:t>sg4.ph</w:t>
      </w:r>
      <w:r>
        <w:rPr>
          <w:rStyle w:val="FloatTok"/>
        </w:rPr>
        <w:t>.50</w:t>
      </w:r>
      <w:r>
        <w:rPr>
          <w:rStyle w:val="NormalTok"/>
        </w:rPr>
        <w:t xml:space="preserve"> </w:t>
      </w:r>
      <w:r>
        <w:rPr>
          <w:rStyle w:val="OtherTok"/>
        </w:rPr>
        <w:t>=</w:t>
      </w:r>
      <w:r>
        <w:rPr>
          <w:rStyle w:val="NormalTok"/>
        </w:rPr>
        <w:t xml:space="preserve"> </w:t>
      </w:r>
      <w:r>
        <w:rPr>
          <w:rStyle w:val="FunctionTok"/>
        </w:rPr>
        <w:t>supercells</w:t>
      </w:r>
      <w:r>
        <w:rPr>
          <w:rStyle w:val="NormalTok"/>
        </w:rPr>
        <w:t xml:space="preserve">(sg4.utm[[ix.ph05]], </w:t>
      </w:r>
      <w:r>
        <w:rPr>
          <w:rStyle w:val="AttributeTok"/>
        </w:rPr>
        <w:t>k =</w:t>
      </w:r>
      <w:r>
        <w:rPr>
          <w:rStyle w:val="NormalTok"/>
        </w:rPr>
        <w:t xml:space="preserve"> </w:t>
      </w:r>
      <w:r>
        <w:rPr>
          <w:rStyle w:val="DecValTok"/>
        </w:rPr>
        <w:t>50</w:t>
      </w:r>
      <w:r>
        <w:rPr>
          <w:rStyle w:val="NormalTok"/>
        </w:rPr>
        <w:t xml:space="preserve">, </w:t>
      </w:r>
      <w:r>
        <w:rPr>
          <w:rStyle w:val="AttributeTok"/>
        </w:rPr>
        <w:t>compactness =</w:t>
      </w:r>
      <w:r>
        <w:rPr>
          <w:rStyle w:val="NormalTok"/>
        </w:rPr>
        <w:t xml:space="preserve"> </w:t>
      </w:r>
      <w:r>
        <w:rPr>
          <w:rStyle w:val="DecValTok"/>
        </w:rPr>
        <w:t>3</w:t>
      </w:r>
      <w:r>
        <w:rPr>
          <w:rStyle w:val="NormalTok"/>
        </w:rPr>
        <w:t>)</w:t>
      </w:r>
      <w:r>
        <w:br/>
      </w:r>
      <w:r>
        <w:rPr>
          <w:rStyle w:val="FunctionTok"/>
        </w:rPr>
        <w:t>names</w:t>
      </w:r>
      <w:r>
        <w:rPr>
          <w:rStyle w:val="NormalTok"/>
        </w:rPr>
        <w:t>(sg4.ph</w:t>
      </w:r>
      <w:r>
        <w:rPr>
          <w:rStyle w:val="FloatTok"/>
        </w:rPr>
        <w:t>.50</w:t>
      </w:r>
      <w:r>
        <w:rPr>
          <w:rStyle w:val="NormalTok"/>
        </w:rPr>
        <w:t>)[</w:t>
      </w:r>
      <w:r>
        <w:rPr>
          <w:rStyle w:val="DecValTok"/>
        </w:rPr>
        <w:t>4</w:t>
      </w:r>
      <w:r>
        <w:rPr>
          <w:rStyle w:val="NormalTok"/>
        </w:rPr>
        <w:t xml:space="preserve">] </w:t>
      </w:r>
      <w:r>
        <w:rPr>
          <w:rStyle w:val="OtherTok"/>
        </w:rPr>
        <w:t>&lt;-</w:t>
      </w:r>
      <w:r>
        <w:rPr>
          <w:rStyle w:val="NormalTok"/>
        </w:rPr>
        <w:t xml:space="preserve"> </w:t>
      </w:r>
      <w:r>
        <w:rPr>
          <w:rStyle w:val="StringTok"/>
        </w:rPr>
        <w:t>"pH_05cm"</w:t>
      </w:r>
      <w:r>
        <w:rPr>
          <w:rStyle w:val="NormalTok"/>
        </w:rPr>
        <w:t xml:space="preserve"> </w:t>
      </w:r>
      <w:r>
        <w:rPr>
          <w:rStyle w:val="CommentTok"/>
        </w:rPr>
        <w:t># `supercells` changes the name -- a bug?</w:t>
      </w:r>
      <w:r>
        <w:br/>
      </w:r>
      <w:proofErr w:type="spellStart"/>
      <w:r>
        <w:rPr>
          <w:rStyle w:val="FunctionTok"/>
        </w:rPr>
        <w:t>ggplot</w:t>
      </w:r>
      <w:proofErr w:type="spellEnd"/>
      <w:r>
        <w:rPr>
          <w:rStyle w:val="NormalTok"/>
        </w:rPr>
        <w:t>(</w:t>
      </w:r>
      <w:r>
        <w:rPr>
          <w:rStyle w:val="AttributeTok"/>
        </w:rPr>
        <w:t>data=</w:t>
      </w:r>
      <w:r>
        <w:rPr>
          <w:rStyle w:val="NormalTok"/>
        </w:rPr>
        <w:t>sg4.ph</w:t>
      </w:r>
      <w:r>
        <w:rPr>
          <w:rStyle w:val="FloatTok"/>
        </w:rPr>
        <w:t>.50</w:t>
      </w:r>
      <w:r>
        <w:rPr>
          <w:rStyle w:val="NormalTok"/>
        </w:rPr>
        <w:t xml:space="preserve">) </w:t>
      </w:r>
      <w:r>
        <w:rPr>
          <w:rStyle w:val="SpecialCharTok"/>
        </w:rPr>
        <w:t>+</w:t>
      </w:r>
      <w:r>
        <w:br/>
      </w:r>
      <w:r>
        <w:rPr>
          <w:rStyle w:val="NormalTok"/>
        </w:rPr>
        <w:t xml:space="preserve">  </w:t>
      </w:r>
      <w:proofErr w:type="spellStart"/>
      <w:r>
        <w:rPr>
          <w:rStyle w:val="FunctionTok"/>
        </w:rPr>
        <w:t>geom_sf</w:t>
      </w:r>
      <w:proofErr w:type="spellEnd"/>
      <w:r>
        <w:rPr>
          <w:rStyle w:val="NormalTok"/>
        </w:rPr>
        <w:t>(</w:t>
      </w:r>
      <w:proofErr w:type="spellStart"/>
      <w:r>
        <w:rPr>
          <w:rStyle w:val="FunctionTok"/>
        </w:rPr>
        <w:t>aes</w:t>
      </w:r>
      <w:proofErr w:type="spellEnd"/>
      <w:r>
        <w:rPr>
          <w:rStyle w:val="NormalTok"/>
        </w:rPr>
        <w:t>(</w:t>
      </w:r>
      <w:r>
        <w:rPr>
          <w:rStyle w:val="AttributeTok"/>
        </w:rPr>
        <w:t>fill =</w:t>
      </w:r>
      <w:r>
        <w:rPr>
          <w:rStyle w:val="NormalTok"/>
        </w:rPr>
        <w:t xml:space="preserve"> pH_05cm)) </w:t>
      </w:r>
      <w:r>
        <w:rPr>
          <w:rStyle w:val="SpecialCharTok"/>
        </w:rPr>
        <w:t>+</w:t>
      </w:r>
      <w:r>
        <w:br/>
      </w:r>
      <w:r>
        <w:rPr>
          <w:rStyle w:val="NormalTok"/>
        </w:rPr>
        <w:t xml:space="preserve">  </w:t>
      </w:r>
      <w:proofErr w:type="spellStart"/>
      <w:r>
        <w:rPr>
          <w:rStyle w:val="FunctionTok"/>
        </w:rPr>
        <w:t>scale_fill_viridis_c</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"mean pH"</w:t>
      </w:r>
      <w:r>
        <w:rPr>
          <w:rStyle w:val="NormalTok"/>
        </w:rPr>
        <w:t>)</w:t>
      </w:r>
    </w:p>
    <w:p w14:paraId="2A4BB593" w14:textId="77777777" w:rsidR="004D1366" w:rsidRDefault="00000000">
      <w:pPr>
        <w:pStyle w:val="FirstParagraph"/>
      </w:pPr>
      <w:r>
        <w:rPr>
          <w:noProof/>
        </w:rPr>
        <w:lastRenderedPageBreak/>
        <w:drawing>
          <wp:inline distT="0" distB="0" distL="0" distR="0" wp14:anchorId="3D97E6E2" wp14:editId="07813CF4">
            <wp:extent cx="5334000" cy="355600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PatternAnalysisWorkshopTutorial_DSM2025_files/figure-docx/supercells-compact-1.png"/>
                    <pic:cNvPicPr>
                      <a:picLocks noChangeAspect="1" noChangeArrowheads="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14:paraId="35818FD9" w14:textId="77777777" w:rsidR="004D1366" w:rsidRDefault="00000000">
      <w:pPr>
        <w:pStyle w:val="Plattetekst"/>
      </w:pPr>
      <w:r>
        <w:t>These do not look realistic.</w:t>
      </w:r>
    </w:p>
    <w:p w14:paraId="467845F2" w14:textId="77777777" w:rsidR="004D1366" w:rsidRDefault="00000000">
      <w:pPr>
        <w:pStyle w:val="Plattetekst"/>
      </w:pPr>
      <w:r>
        <w:t xml:space="preserve">Try with multiple </w:t>
      </w:r>
      <w:proofErr w:type="spellStart"/>
      <w:r>
        <w:t>rasters</w:t>
      </w:r>
      <w:proofErr w:type="spellEnd"/>
      <w:r>
        <w:t>, here pH and silt concentrations:</w:t>
      </w:r>
    </w:p>
    <w:p w14:paraId="0F202970" w14:textId="77777777" w:rsidR="004D1366" w:rsidRDefault="00000000">
      <w:pPr>
        <w:pStyle w:val="SourceCode"/>
      </w:pPr>
      <w:r>
        <w:rPr>
          <w:rStyle w:val="NormalTok"/>
        </w:rPr>
        <w:t xml:space="preserve">r </w:t>
      </w:r>
      <w:r>
        <w:rPr>
          <w:rStyle w:val="OtherTok"/>
        </w:rPr>
        <w:t>&lt;-</w:t>
      </w:r>
      <w:r>
        <w:rPr>
          <w:rStyle w:val="NormalTok"/>
        </w:rPr>
        <w:t xml:space="preserve"> </w:t>
      </w:r>
      <w:r>
        <w:rPr>
          <w:rStyle w:val="FunctionTok"/>
        </w:rPr>
        <w:t>c</w:t>
      </w:r>
      <w:r>
        <w:rPr>
          <w:rStyle w:val="NormalTok"/>
        </w:rPr>
        <w:t>(sg4.utm[[ix.ph05]], sg4.utm[[ix.silt05]])</w:t>
      </w:r>
      <w:r>
        <w:br/>
      </w:r>
      <w:r>
        <w:rPr>
          <w:rStyle w:val="NormalTok"/>
        </w:rPr>
        <w:t>r</w:t>
      </w:r>
      <w:r>
        <w:rPr>
          <w:rStyle w:val="FloatTok"/>
        </w:rPr>
        <w:t>.50</w:t>
      </w:r>
      <w:r>
        <w:rPr>
          <w:rStyle w:val="NormalTok"/>
        </w:rPr>
        <w:t xml:space="preserve"> </w:t>
      </w:r>
      <w:r>
        <w:rPr>
          <w:rStyle w:val="OtherTok"/>
        </w:rPr>
        <w:t>=</w:t>
      </w:r>
      <w:r>
        <w:rPr>
          <w:rStyle w:val="NormalTok"/>
        </w:rPr>
        <w:t xml:space="preserve"> </w:t>
      </w:r>
      <w:r>
        <w:rPr>
          <w:rStyle w:val="FunctionTok"/>
        </w:rPr>
        <w:t>supercells</w:t>
      </w:r>
      <w:r>
        <w:rPr>
          <w:rStyle w:val="NormalTok"/>
        </w:rPr>
        <w:t xml:space="preserve">(r, </w:t>
      </w:r>
      <w:r>
        <w:rPr>
          <w:rStyle w:val="AttributeTok"/>
        </w:rPr>
        <w:t>k =</w:t>
      </w:r>
      <w:r>
        <w:rPr>
          <w:rStyle w:val="NormalTok"/>
        </w:rPr>
        <w:t xml:space="preserve"> </w:t>
      </w:r>
      <w:r>
        <w:rPr>
          <w:rStyle w:val="DecValTok"/>
        </w:rPr>
        <w:t>50</w:t>
      </w:r>
      <w:r>
        <w:rPr>
          <w:rStyle w:val="NormalTok"/>
        </w:rPr>
        <w:t xml:space="preserve">, </w:t>
      </w:r>
      <w:r>
        <w:rPr>
          <w:rStyle w:val="AttributeTok"/>
        </w:rPr>
        <w:t>compactness =</w:t>
      </w:r>
      <w:r>
        <w:rPr>
          <w:rStyle w:val="NormalTok"/>
        </w:rPr>
        <w:t xml:space="preserve"> </w:t>
      </w:r>
      <w:r>
        <w:rPr>
          <w:rStyle w:val="FloatTok"/>
        </w:rPr>
        <w:t>0.1</w:t>
      </w:r>
      <w:r>
        <w:rPr>
          <w:rStyle w:val="NormalTok"/>
        </w:rPr>
        <w:t>)</w:t>
      </w:r>
      <w:r>
        <w:br/>
      </w:r>
      <w:proofErr w:type="spellStart"/>
      <w:r>
        <w:rPr>
          <w:rStyle w:val="FunctionTok"/>
        </w:rPr>
        <w:t>ggplot</w:t>
      </w:r>
      <w:proofErr w:type="spellEnd"/>
      <w:r>
        <w:rPr>
          <w:rStyle w:val="NormalTok"/>
        </w:rPr>
        <w:t>(</w:t>
      </w:r>
      <w:r>
        <w:rPr>
          <w:rStyle w:val="AttributeTok"/>
        </w:rPr>
        <w:t>data=</w:t>
      </w:r>
      <w:r>
        <w:rPr>
          <w:rStyle w:val="NormalTok"/>
        </w:rPr>
        <w:t>r</w:t>
      </w:r>
      <w:r>
        <w:rPr>
          <w:rStyle w:val="FloatTok"/>
        </w:rPr>
        <w:t>.50</w:t>
      </w:r>
      <w:r>
        <w:rPr>
          <w:rStyle w:val="NormalTok"/>
        </w:rPr>
        <w:t xml:space="preserve">) </w:t>
      </w:r>
      <w:r>
        <w:rPr>
          <w:rStyle w:val="SpecialCharTok"/>
        </w:rPr>
        <w:t>+</w:t>
      </w:r>
      <w:r>
        <w:br/>
      </w:r>
      <w:r>
        <w:rPr>
          <w:rStyle w:val="NormalTok"/>
        </w:rPr>
        <w:t xml:space="preserve">  </w:t>
      </w:r>
      <w:proofErr w:type="spellStart"/>
      <w:r>
        <w:rPr>
          <w:rStyle w:val="FunctionTok"/>
        </w:rPr>
        <w:t>geom_sf</w:t>
      </w:r>
      <w:proofErr w:type="spellEnd"/>
      <w:r>
        <w:rPr>
          <w:rStyle w:val="NormalTok"/>
        </w:rPr>
        <w:t>(</w:t>
      </w:r>
      <w:proofErr w:type="spellStart"/>
      <w:r>
        <w:rPr>
          <w:rStyle w:val="FunctionTok"/>
        </w:rPr>
        <w:t>aes</w:t>
      </w:r>
      <w:proofErr w:type="spellEnd"/>
      <w:r>
        <w:rPr>
          <w:rStyle w:val="NormalTok"/>
        </w:rPr>
        <w:t>(</w:t>
      </w:r>
      <w:r>
        <w:rPr>
          <w:rStyle w:val="AttributeTok"/>
        </w:rPr>
        <w:t>fill =</w:t>
      </w:r>
      <w:r>
        <w:rPr>
          <w:rStyle w:val="NormalTok"/>
        </w:rPr>
        <w:t xml:space="preserve"> phh2o_0</w:t>
      </w:r>
      <w:r>
        <w:rPr>
          <w:rStyle w:val="FloatTok"/>
        </w:rPr>
        <w:t>.5</w:t>
      </w:r>
      <w:r>
        <w:rPr>
          <w:rStyle w:val="NormalTok"/>
        </w:rPr>
        <w:t xml:space="preserve">cm_mean))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"mean pH"</w:t>
      </w:r>
      <w:r>
        <w:rPr>
          <w:rStyle w:val="NormalTok"/>
        </w:rPr>
        <w:t xml:space="preserve">) </w:t>
      </w:r>
      <w:r>
        <w:rPr>
          <w:rStyle w:val="SpecialCharTok"/>
        </w:rPr>
        <w:t>+</w:t>
      </w:r>
      <w:r>
        <w:br/>
      </w:r>
      <w:r>
        <w:rPr>
          <w:rStyle w:val="NormalTok"/>
        </w:rPr>
        <w:t xml:space="preserve">  </w:t>
      </w:r>
      <w:proofErr w:type="spellStart"/>
      <w:r>
        <w:rPr>
          <w:rStyle w:val="FunctionTok"/>
        </w:rPr>
        <w:t>scale_fill_continuous</w:t>
      </w:r>
      <w:proofErr w:type="spellEnd"/>
      <w:r>
        <w:rPr>
          <w:rStyle w:val="NormalTok"/>
        </w:rPr>
        <w:t>(</w:t>
      </w:r>
      <w:r>
        <w:rPr>
          <w:rStyle w:val="AttributeTok"/>
        </w:rPr>
        <w:t>type =</w:t>
      </w:r>
      <w:r>
        <w:rPr>
          <w:rStyle w:val="NormalTok"/>
        </w:rPr>
        <w:t xml:space="preserve"> </w:t>
      </w:r>
      <w:r>
        <w:rPr>
          <w:rStyle w:val="StringTok"/>
        </w:rPr>
        <w:t>"</w:t>
      </w:r>
      <w:proofErr w:type="spellStart"/>
      <w:r>
        <w:rPr>
          <w:rStyle w:val="StringTok"/>
        </w:rPr>
        <w:t>viridis</w:t>
      </w:r>
      <w:proofErr w:type="spellEnd"/>
      <w:r>
        <w:rPr>
          <w:rStyle w:val="StringTok"/>
        </w:rPr>
        <w:t>"</w:t>
      </w:r>
      <w:r>
        <w:rPr>
          <w:rStyle w:val="NormalTok"/>
        </w:rPr>
        <w:t>)</w:t>
      </w:r>
    </w:p>
    <w:p w14:paraId="5FE25CF7" w14:textId="77777777" w:rsidR="004D1366" w:rsidRDefault="00000000">
      <w:pPr>
        <w:pStyle w:val="FirstParagraph"/>
      </w:pPr>
      <w:r>
        <w:rPr>
          <w:noProof/>
        </w:rPr>
        <w:lastRenderedPageBreak/>
        <w:drawing>
          <wp:inline distT="0" distB="0" distL="0" distR="0" wp14:anchorId="040C0FBF" wp14:editId="5DC4C137">
            <wp:extent cx="5334000" cy="3556000"/>
            <wp:effectExtent l="0" t="0" r="0" b="0"/>
            <wp:docPr id="163" name="Picture"/>
            <wp:cNvGraphicFramePr/>
            <a:graphic xmlns:a="http://schemas.openxmlformats.org/drawingml/2006/main">
              <a:graphicData uri="http://schemas.openxmlformats.org/drawingml/2006/picture">
                <pic:pic xmlns:pic="http://schemas.openxmlformats.org/drawingml/2006/picture">
                  <pic:nvPicPr>
                    <pic:cNvPr id="164" name="Picture" descr="PatternAnalysisWorkshopTutorial_DSM2025_files/figure-docx/supercells-multiple-1.png"/>
                    <pic:cNvPicPr>
                      <a:picLocks noChangeAspect="1" noChangeArrowheads="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14:paraId="0A15612D" w14:textId="77777777" w:rsidR="004D1366" w:rsidRDefault="00000000">
      <w:pPr>
        <w:pStyle w:val="SourceCode"/>
      </w:pPr>
      <w:proofErr w:type="spellStart"/>
      <w:r>
        <w:rPr>
          <w:rStyle w:val="FunctionTok"/>
        </w:rPr>
        <w:t>ggplot</w:t>
      </w:r>
      <w:proofErr w:type="spellEnd"/>
      <w:r>
        <w:rPr>
          <w:rStyle w:val="NormalTok"/>
        </w:rPr>
        <w:t>(</w:t>
      </w:r>
      <w:r>
        <w:rPr>
          <w:rStyle w:val="AttributeTok"/>
        </w:rPr>
        <w:t>data=</w:t>
      </w:r>
      <w:r>
        <w:rPr>
          <w:rStyle w:val="NormalTok"/>
        </w:rPr>
        <w:t>r</w:t>
      </w:r>
      <w:r>
        <w:rPr>
          <w:rStyle w:val="FloatTok"/>
        </w:rPr>
        <w:t>.50</w:t>
      </w:r>
      <w:r>
        <w:rPr>
          <w:rStyle w:val="NormalTok"/>
        </w:rPr>
        <w:t xml:space="preserve">) </w:t>
      </w:r>
      <w:r>
        <w:rPr>
          <w:rStyle w:val="SpecialCharTok"/>
        </w:rPr>
        <w:t>+</w:t>
      </w:r>
      <w:r>
        <w:br/>
      </w:r>
      <w:r>
        <w:rPr>
          <w:rStyle w:val="NormalTok"/>
        </w:rPr>
        <w:t xml:space="preserve">  </w:t>
      </w:r>
      <w:proofErr w:type="spellStart"/>
      <w:r>
        <w:rPr>
          <w:rStyle w:val="FunctionTok"/>
        </w:rPr>
        <w:t>geom_sf</w:t>
      </w:r>
      <w:proofErr w:type="spellEnd"/>
      <w:r>
        <w:rPr>
          <w:rStyle w:val="NormalTok"/>
        </w:rPr>
        <w:t>(</w:t>
      </w:r>
      <w:proofErr w:type="spellStart"/>
      <w:r>
        <w:rPr>
          <w:rStyle w:val="FunctionTok"/>
        </w:rPr>
        <w:t>aes</w:t>
      </w:r>
      <w:proofErr w:type="spellEnd"/>
      <w:r>
        <w:rPr>
          <w:rStyle w:val="NormalTok"/>
        </w:rPr>
        <w:t>(</w:t>
      </w:r>
      <w:r>
        <w:rPr>
          <w:rStyle w:val="AttributeTok"/>
        </w:rPr>
        <w:t>fill =</w:t>
      </w:r>
      <w:r>
        <w:rPr>
          <w:rStyle w:val="NormalTok"/>
        </w:rPr>
        <w:t xml:space="preserve"> silt_0</w:t>
      </w:r>
      <w:r>
        <w:rPr>
          <w:rStyle w:val="FloatTok"/>
        </w:rPr>
        <w:t>.5</w:t>
      </w:r>
      <w:r>
        <w:rPr>
          <w:rStyle w:val="NormalTok"/>
        </w:rPr>
        <w:t xml:space="preserve">cm_mean))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"silt ppt"</w:t>
      </w:r>
      <w:r>
        <w:rPr>
          <w:rStyle w:val="NormalTok"/>
        </w:rPr>
        <w:t xml:space="preserve">) </w:t>
      </w:r>
      <w:r>
        <w:rPr>
          <w:rStyle w:val="SpecialCharTok"/>
        </w:rPr>
        <w:t>+</w:t>
      </w:r>
      <w:r>
        <w:br/>
      </w:r>
      <w:r>
        <w:rPr>
          <w:rStyle w:val="NormalTok"/>
        </w:rPr>
        <w:t xml:space="preserve">  </w:t>
      </w:r>
      <w:proofErr w:type="spellStart"/>
      <w:r>
        <w:rPr>
          <w:rStyle w:val="FunctionTok"/>
        </w:rPr>
        <w:t>scale_fill_continuous</w:t>
      </w:r>
      <w:proofErr w:type="spellEnd"/>
      <w:r>
        <w:rPr>
          <w:rStyle w:val="NormalTok"/>
        </w:rPr>
        <w:t>(</w:t>
      </w:r>
      <w:r>
        <w:rPr>
          <w:rStyle w:val="AttributeTok"/>
        </w:rPr>
        <w:t>type =</w:t>
      </w:r>
      <w:r>
        <w:rPr>
          <w:rStyle w:val="NormalTok"/>
        </w:rPr>
        <w:t xml:space="preserve"> </w:t>
      </w:r>
      <w:r>
        <w:rPr>
          <w:rStyle w:val="StringTok"/>
        </w:rPr>
        <w:t>"</w:t>
      </w:r>
      <w:proofErr w:type="spellStart"/>
      <w:r>
        <w:rPr>
          <w:rStyle w:val="StringTok"/>
        </w:rPr>
        <w:t>viridis</w:t>
      </w:r>
      <w:proofErr w:type="spellEnd"/>
      <w:r>
        <w:rPr>
          <w:rStyle w:val="StringTok"/>
        </w:rPr>
        <w:t>"</w:t>
      </w:r>
      <w:r>
        <w:rPr>
          <w:rStyle w:val="NormalTok"/>
        </w:rPr>
        <w:t>)</w:t>
      </w:r>
    </w:p>
    <w:p w14:paraId="713DAEF8" w14:textId="77777777" w:rsidR="004D1366" w:rsidRDefault="00000000">
      <w:pPr>
        <w:pStyle w:val="FirstParagraph"/>
      </w:pPr>
      <w:r>
        <w:rPr>
          <w:noProof/>
        </w:rPr>
        <w:drawing>
          <wp:inline distT="0" distB="0" distL="0" distR="0" wp14:anchorId="603548F9" wp14:editId="773D6B2B">
            <wp:extent cx="5334000" cy="3556000"/>
            <wp:effectExtent l="0" t="0" r="0" b="0"/>
            <wp:docPr id="166" name="Picture"/>
            <wp:cNvGraphicFramePr/>
            <a:graphic xmlns:a="http://schemas.openxmlformats.org/drawingml/2006/main">
              <a:graphicData uri="http://schemas.openxmlformats.org/drawingml/2006/picture">
                <pic:pic xmlns:pic="http://schemas.openxmlformats.org/drawingml/2006/picture">
                  <pic:nvPicPr>
                    <pic:cNvPr id="167" name="Picture" descr="PatternAnalysisWorkshopTutorial_DSM2025_files/figure-docx/supercells-multiple-2.png"/>
                    <pic:cNvPicPr>
                      <a:picLocks noChangeAspect="1" noChangeArrowheads="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14:paraId="666E6610" w14:textId="77777777" w:rsidR="004D1366" w:rsidRDefault="00000000">
      <w:pPr>
        <w:pStyle w:val="Plattetekst"/>
      </w:pPr>
      <w:r>
        <w:lastRenderedPageBreak/>
        <w:t>The segments are the same in the two visualizations.</w:t>
      </w:r>
    </w:p>
    <w:p w14:paraId="344E6B53" w14:textId="77777777" w:rsidR="004D1366" w:rsidRDefault="00000000">
      <w:pPr>
        <w:pStyle w:val="Plattetekst"/>
      </w:pPr>
      <w:r>
        <w:rPr>
          <w:i/>
          <w:iCs/>
        </w:rPr>
        <w:t>Challenge</w:t>
      </w:r>
      <w:r>
        <w:t xml:space="preserve">: Experiment with different </w:t>
      </w:r>
      <w:r>
        <w:rPr>
          <w:rStyle w:val="VerbatimChar"/>
        </w:rPr>
        <w:t>compactness</w:t>
      </w:r>
      <w:r>
        <w:t xml:space="preserve"> and </w:t>
      </w:r>
      <w:r>
        <w:rPr>
          <w:rStyle w:val="VerbatimChar"/>
        </w:rPr>
        <w:t>k</w:t>
      </w:r>
      <w:r>
        <w:t xml:space="preserve"> parameters. Which seem to give a more “realistic” landscape pattern?</w:t>
      </w:r>
    </w:p>
    <w:p w14:paraId="3F781E21" w14:textId="77777777" w:rsidR="004D1366" w:rsidRDefault="00000000">
      <w:pPr>
        <w:pStyle w:val="Kop1"/>
      </w:pPr>
      <w:bookmarkStart w:id="60" w:name="references"/>
      <w:bookmarkStart w:id="61" w:name="_Toc189123560"/>
      <w:bookmarkEnd w:id="58"/>
      <w:r>
        <w:t>8. References</w:t>
      </w:r>
      <w:bookmarkEnd w:id="61"/>
    </w:p>
    <w:p w14:paraId="7E289CB2" w14:textId="77777777" w:rsidR="004D1366" w:rsidRDefault="00000000">
      <w:pPr>
        <w:pStyle w:val="Bibliografie"/>
      </w:pPr>
      <w:bookmarkStart w:id="62" w:name="ref-achantaSLICSuperpixelsCompared2012"/>
      <w:bookmarkStart w:id="63" w:name="refs"/>
      <w:r>
        <w:t xml:space="preserve">Achanta, R., </w:t>
      </w:r>
      <w:proofErr w:type="spellStart"/>
      <w:r>
        <w:t>Shaji</w:t>
      </w:r>
      <w:proofErr w:type="spellEnd"/>
      <w:r>
        <w:t xml:space="preserve">, A., Smith, K., </w:t>
      </w:r>
      <w:proofErr w:type="spellStart"/>
      <w:r>
        <w:t>Lucchi</w:t>
      </w:r>
      <w:proofErr w:type="spellEnd"/>
      <w:r>
        <w:t xml:space="preserve">, A., </w:t>
      </w:r>
      <w:proofErr w:type="spellStart"/>
      <w:r>
        <w:t>Fua</w:t>
      </w:r>
      <w:proofErr w:type="spellEnd"/>
      <w:r>
        <w:t xml:space="preserve">, P., &amp; </w:t>
      </w:r>
      <w:proofErr w:type="spellStart"/>
      <w:r>
        <w:t>Süsstrunk</w:t>
      </w:r>
      <w:proofErr w:type="spellEnd"/>
      <w:r>
        <w:t xml:space="preserve">, S. (2012). SLIC </w:t>
      </w:r>
      <w:proofErr w:type="spellStart"/>
      <w:r>
        <w:t>Superpixels</w:t>
      </w:r>
      <w:proofErr w:type="spellEnd"/>
      <w:r>
        <w:t xml:space="preserve"> compared to state-of-the-art </w:t>
      </w:r>
      <w:proofErr w:type="spellStart"/>
      <w:r>
        <w:t>superpixel</w:t>
      </w:r>
      <w:proofErr w:type="spellEnd"/>
      <w:r>
        <w:t xml:space="preserve"> methods. </w:t>
      </w:r>
      <w:r>
        <w:rPr>
          <w:i/>
          <w:iCs/>
        </w:rPr>
        <w:t>IEEE Transactions on Pattern Analysis and Machine Intelligence</w:t>
      </w:r>
      <w:r>
        <w:t xml:space="preserve">, </w:t>
      </w:r>
      <w:r>
        <w:rPr>
          <w:i/>
          <w:iCs/>
        </w:rPr>
        <w:t>34</w:t>
      </w:r>
      <w:r>
        <w:t xml:space="preserve">(11), 2274–2282. IEEE Transactions on Pattern Analysis and Machine Intelligence. </w:t>
      </w:r>
      <w:hyperlink r:id="rId50">
        <w:r>
          <w:rPr>
            <w:rStyle w:val="Hyperlink"/>
          </w:rPr>
          <w:t>https://doi.org/10.1109/TPAMI.2012.120</w:t>
        </w:r>
      </w:hyperlink>
    </w:p>
    <w:p w14:paraId="77104828" w14:textId="77777777" w:rsidR="004D1366" w:rsidRDefault="00000000">
      <w:pPr>
        <w:pStyle w:val="Bibliografie"/>
      </w:pPr>
      <w:bookmarkStart w:id="64" w:name="ref-boulaineRemarquesQuelquesNotions1982"/>
      <w:bookmarkEnd w:id="62"/>
      <w:proofErr w:type="spellStart"/>
      <w:r>
        <w:t>Boulaine</w:t>
      </w:r>
      <w:proofErr w:type="spellEnd"/>
      <w:r>
        <w:t xml:space="preserve">, J. (1982). Remarques sur </w:t>
      </w:r>
      <w:proofErr w:type="spellStart"/>
      <w:r>
        <w:t>quelques</w:t>
      </w:r>
      <w:proofErr w:type="spellEnd"/>
      <w:r>
        <w:t xml:space="preserve"> notions </w:t>
      </w:r>
      <w:proofErr w:type="spellStart"/>
      <w:r>
        <w:t>élémentaires</w:t>
      </w:r>
      <w:proofErr w:type="spellEnd"/>
      <w:r>
        <w:t xml:space="preserve"> de la </w:t>
      </w:r>
      <w:proofErr w:type="spellStart"/>
      <w:r>
        <w:t>pédologie</w:t>
      </w:r>
      <w:proofErr w:type="spellEnd"/>
      <w:r>
        <w:t xml:space="preserve">”. </w:t>
      </w:r>
      <w:r>
        <w:rPr>
          <w:i/>
          <w:iCs/>
        </w:rPr>
        <w:t xml:space="preserve">Cahiers O.R.S.T.O.M., Série </w:t>
      </w:r>
      <w:proofErr w:type="spellStart"/>
      <w:r>
        <w:rPr>
          <w:i/>
          <w:iCs/>
        </w:rPr>
        <w:t>Pédologie</w:t>
      </w:r>
      <w:proofErr w:type="spellEnd"/>
      <w:r>
        <w:t xml:space="preserve">, </w:t>
      </w:r>
      <w:r>
        <w:rPr>
          <w:i/>
          <w:iCs/>
        </w:rPr>
        <w:t>19</w:t>
      </w:r>
      <w:r>
        <w:t>(1), 29–41.</w:t>
      </w:r>
    </w:p>
    <w:p w14:paraId="46AD0B29" w14:textId="77777777" w:rsidR="004D1366" w:rsidRDefault="00000000">
      <w:pPr>
        <w:pStyle w:val="Bibliografie"/>
      </w:pPr>
      <w:bookmarkStart w:id="65" w:name="ref-Brus.etal2011"/>
      <w:bookmarkEnd w:id="64"/>
      <w:r>
        <w:t xml:space="preserve">Brus, D. J., Kempen, B., &amp; </w:t>
      </w:r>
      <w:proofErr w:type="spellStart"/>
      <w:r>
        <w:t>Heuvelink</w:t>
      </w:r>
      <w:proofErr w:type="spellEnd"/>
      <w:r>
        <w:t xml:space="preserve">, G. B. M. (2011). Sampling for validation of digital soil maps. </w:t>
      </w:r>
      <w:r>
        <w:rPr>
          <w:i/>
          <w:iCs/>
        </w:rPr>
        <w:t>European Journal of Soil Science</w:t>
      </w:r>
      <w:r>
        <w:t xml:space="preserve">, </w:t>
      </w:r>
      <w:r>
        <w:rPr>
          <w:i/>
          <w:iCs/>
        </w:rPr>
        <w:t>62</w:t>
      </w:r>
      <w:r>
        <w:t xml:space="preserve">, 394–407. </w:t>
      </w:r>
      <w:hyperlink r:id="rId51">
        <w:r>
          <w:rPr>
            <w:rStyle w:val="Hyperlink"/>
          </w:rPr>
          <w:t>https://doi.org/10.1111/j.1365-2389.2011.01364.x</w:t>
        </w:r>
      </w:hyperlink>
    </w:p>
    <w:p w14:paraId="7791FBA2" w14:textId="77777777" w:rsidR="004D1366" w:rsidRDefault="00000000">
      <w:pPr>
        <w:pStyle w:val="Bibliografie"/>
      </w:pPr>
      <w:bookmarkStart w:id="66" w:name="ref-Fridland1974"/>
      <w:bookmarkEnd w:id="65"/>
      <w:r>
        <w:t xml:space="preserve">Fridland, V. M. (1974). Structure of the soil mantle. </w:t>
      </w:r>
      <w:proofErr w:type="spellStart"/>
      <w:r>
        <w:rPr>
          <w:i/>
          <w:iCs/>
        </w:rPr>
        <w:t>Geoderma</w:t>
      </w:r>
      <w:proofErr w:type="spellEnd"/>
      <w:r>
        <w:t xml:space="preserve">, </w:t>
      </w:r>
      <w:r>
        <w:rPr>
          <w:i/>
          <w:iCs/>
        </w:rPr>
        <w:t>12</w:t>
      </w:r>
      <w:r>
        <w:t xml:space="preserve">, 35–42. </w:t>
      </w:r>
      <w:hyperlink r:id="rId52">
        <w:r>
          <w:rPr>
            <w:rStyle w:val="Hyperlink"/>
          </w:rPr>
          <w:t>https://doi.org/10.1016/0016-7061(74)90036-6</w:t>
        </w:r>
      </w:hyperlink>
    </w:p>
    <w:p w14:paraId="366F6A97" w14:textId="77777777" w:rsidR="004D1366" w:rsidRDefault="00000000">
      <w:pPr>
        <w:pStyle w:val="Bibliografie"/>
      </w:pPr>
      <w:bookmarkStart w:id="67" w:name="ref-hall-beyerGLCMTextureTutorial2017"/>
      <w:bookmarkEnd w:id="66"/>
      <w:r>
        <w:t xml:space="preserve">Hall-Beyer, M. (2017a). </w:t>
      </w:r>
      <w:r>
        <w:rPr>
          <w:i/>
          <w:iCs/>
        </w:rPr>
        <w:t>GLCM Texture: A Tutorial v. 3.0 March 2017</w:t>
      </w:r>
      <w:r>
        <w:t xml:space="preserve">. </w:t>
      </w:r>
      <w:hyperlink r:id="rId53">
        <w:r>
          <w:rPr>
            <w:rStyle w:val="Hyperlink"/>
          </w:rPr>
          <w:t>http://hdl.handle.net/1880/51900</w:t>
        </w:r>
      </w:hyperlink>
    </w:p>
    <w:p w14:paraId="6B58FC8B" w14:textId="77777777" w:rsidR="004D1366" w:rsidRDefault="00000000">
      <w:pPr>
        <w:pStyle w:val="Bibliografie"/>
      </w:pPr>
      <w:bookmarkStart w:id="68" w:name="X7fdd22f4e71ce73f171b28839d6a50bf34634af"/>
      <w:bookmarkEnd w:id="67"/>
      <w:r>
        <w:t xml:space="preserve">Hall-Beyer, M. (2017b). Practical guidelines for choosing GLCM textures to use in landscape classification tasks over a range of moderate spatial scales. </w:t>
      </w:r>
      <w:r>
        <w:rPr>
          <w:i/>
          <w:iCs/>
        </w:rPr>
        <w:t>International Journal of Remote Sensing</w:t>
      </w:r>
      <w:r>
        <w:t xml:space="preserve">, </w:t>
      </w:r>
      <w:r>
        <w:rPr>
          <w:i/>
          <w:iCs/>
        </w:rPr>
        <w:t>38</w:t>
      </w:r>
      <w:r>
        <w:t xml:space="preserve">(5), 1312–1338. </w:t>
      </w:r>
      <w:hyperlink r:id="rId54">
        <w:r>
          <w:rPr>
            <w:rStyle w:val="Hyperlink"/>
          </w:rPr>
          <w:t>https://doi.org/10.1080/01431161.2016.1278314</w:t>
        </w:r>
      </w:hyperlink>
    </w:p>
    <w:p w14:paraId="4FDD4A98" w14:textId="77777777" w:rsidR="004D1366" w:rsidRDefault="00000000">
      <w:pPr>
        <w:pStyle w:val="Bibliografie"/>
      </w:pPr>
      <w:bookmarkStart w:id="69" w:name="ref-haralickTexturalFeaturesImage1973"/>
      <w:bookmarkEnd w:id="68"/>
      <w:proofErr w:type="spellStart"/>
      <w:r>
        <w:t>Haralick</w:t>
      </w:r>
      <w:proofErr w:type="spellEnd"/>
      <w:r>
        <w:t xml:space="preserve">, R. M., Shanmugam, K., &amp; </w:t>
      </w:r>
      <w:proofErr w:type="spellStart"/>
      <w:r>
        <w:t>Dinstein</w:t>
      </w:r>
      <w:proofErr w:type="spellEnd"/>
      <w:r>
        <w:t xml:space="preserve">, I. (1973). Textural features for image classification. </w:t>
      </w:r>
      <w:r>
        <w:rPr>
          <w:i/>
          <w:iCs/>
        </w:rPr>
        <w:t>IEEE Transactions on Systems, Man, and Cybernetics</w:t>
      </w:r>
      <w:r>
        <w:t xml:space="preserve">, </w:t>
      </w:r>
      <w:r>
        <w:rPr>
          <w:i/>
          <w:iCs/>
        </w:rPr>
        <w:t>SMC-3</w:t>
      </w:r>
      <w:r>
        <w:t xml:space="preserve">(6), 610–621. IEEE Transactions on Systems, Man, and Cybernetics. </w:t>
      </w:r>
      <w:hyperlink r:id="rId55">
        <w:r>
          <w:rPr>
            <w:rStyle w:val="Hyperlink"/>
          </w:rPr>
          <w:t>https://doi.org/10.1109/TSMC.1973.4309314</w:t>
        </w:r>
      </w:hyperlink>
    </w:p>
    <w:p w14:paraId="77838AD9" w14:textId="77777777" w:rsidR="004D1366" w:rsidRDefault="00000000">
      <w:pPr>
        <w:pStyle w:val="Bibliografie"/>
      </w:pPr>
      <w:bookmarkStart w:id="70" w:name="ref-Hesselbarth2021"/>
      <w:bookmarkEnd w:id="69"/>
      <w:proofErr w:type="spellStart"/>
      <w:r>
        <w:t>Hesselbarth</w:t>
      </w:r>
      <w:proofErr w:type="spellEnd"/>
      <w:r>
        <w:t xml:space="preserve">, M. H. K. (2021). </w:t>
      </w:r>
      <w:r>
        <w:rPr>
          <w:i/>
          <w:iCs/>
        </w:rPr>
        <w:t>R-</w:t>
      </w:r>
      <w:proofErr w:type="spellStart"/>
      <w:r>
        <w:rPr>
          <w:i/>
          <w:iCs/>
        </w:rPr>
        <w:t>Spatialecology</w:t>
      </w:r>
      <w:proofErr w:type="spellEnd"/>
      <w:r>
        <w:rPr>
          <w:i/>
          <w:iCs/>
        </w:rPr>
        <w:t>/</w:t>
      </w:r>
      <w:proofErr w:type="spellStart"/>
      <w:r>
        <w:rPr>
          <w:i/>
          <w:iCs/>
        </w:rPr>
        <w:t>Landscapemetrics</w:t>
      </w:r>
      <w:proofErr w:type="spellEnd"/>
      <w:r>
        <w:t>. r-</w:t>
      </w:r>
      <w:proofErr w:type="spellStart"/>
      <w:r>
        <w:t>spatialecology</w:t>
      </w:r>
      <w:proofErr w:type="spellEnd"/>
      <w:r>
        <w:t xml:space="preserve">. </w:t>
      </w:r>
      <w:hyperlink r:id="rId56">
        <w:r>
          <w:rPr>
            <w:rStyle w:val="Hyperlink"/>
          </w:rPr>
          <w:t>https://github.com/r-spatialecology/landscapemetrics</w:t>
        </w:r>
      </w:hyperlink>
    </w:p>
    <w:p w14:paraId="0C729AAD" w14:textId="77777777" w:rsidR="004D1366" w:rsidRDefault="00000000">
      <w:pPr>
        <w:pStyle w:val="Bibliografie"/>
      </w:pPr>
      <w:bookmarkStart w:id="71" w:name="ref-Hesselbarth.etal2019"/>
      <w:bookmarkEnd w:id="70"/>
      <w:proofErr w:type="spellStart"/>
      <w:r>
        <w:t>Hesselbarth</w:t>
      </w:r>
      <w:proofErr w:type="spellEnd"/>
      <w:r>
        <w:t xml:space="preserve">, M. H. K., </w:t>
      </w:r>
      <w:proofErr w:type="spellStart"/>
      <w:r>
        <w:t>Sciaini</w:t>
      </w:r>
      <w:proofErr w:type="spellEnd"/>
      <w:r>
        <w:t xml:space="preserve">, M., With, K. A., Wiegand, K., &amp; </w:t>
      </w:r>
      <w:proofErr w:type="spellStart"/>
      <w:r>
        <w:t>Nowosad</w:t>
      </w:r>
      <w:proofErr w:type="spellEnd"/>
      <w:r>
        <w:t xml:space="preserve">, J. (2019). </w:t>
      </w:r>
      <w:proofErr w:type="spellStart"/>
      <w:r>
        <w:t>Landscapemetrics</w:t>
      </w:r>
      <w:proofErr w:type="spellEnd"/>
      <w:r>
        <w:t xml:space="preserve">: An open-source R tool to calculate landscape metrics. </w:t>
      </w:r>
      <w:proofErr w:type="spellStart"/>
      <w:r>
        <w:rPr>
          <w:i/>
          <w:iCs/>
        </w:rPr>
        <w:t>Ecography</w:t>
      </w:r>
      <w:proofErr w:type="spellEnd"/>
      <w:r>
        <w:t xml:space="preserve">, </w:t>
      </w:r>
      <w:r>
        <w:rPr>
          <w:i/>
          <w:iCs/>
        </w:rPr>
        <w:t>42</w:t>
      </w:r>
      <w:r>
        <w:t xml:space="preserve">, 1648–1657. </w:t>
      </w:r>
      <w:hyperlink r:id="rId57">
        <w:r>
          <w:rPr>
            <w:rStyle w:val="Hyperlink"/>
          </w:rPr>
          <w:t>https://doi.org/10.1111/ecog.04617</w:t>
        </w:r>
      </w:hyperlink>
    </w:p>
    <w:p w14:paraId="23A48B48" w14:textId="77777777" w:rsidR="004D1366" w:rsidRDefault="00000000">
      <w:pPr>
        <w:pStyle w:val="Bibliografie"/>
      </w:pPr>
      <w:bookmarkStart w:id="72" w:name="ref-johnsonPedonPolypedon1963"/>
      <w:bookmarkEnd w:id="71"/>
      <w:r>
        <w:t xml:space="preserve">Johnson, W. M. (1963). The Pedon and the </w:t>
      </w:r>
      <w:proofErr w:type="spellStart"/>
      <w:r>
        <w:t>Polypedon</w:t>
      </w:r>
      <w:proofErr w:type="spellEnd"/>
      <w:r>
        <w:t xml:space="preserve">. </w:t>
      </w:r>
      <w:r>
        <w:rPr>
          <w:i/>
          <w:iCs/>
        </w:rPr>
        <w:t>Soil Science Society of America Journal</w:t>
      </w:r>
      <w:r>
        <w:t xml:space="preserve">, </w:t>
      </w:r>
      <w:r>
        <w:rPr>
          <w:i/>
          <w:iCs/>
        </w:rPr>
        <w:t>27</w:t>
      </w:r>
      <w:r>
        <w:t xml:space="preserve">(2), 212–215. </w:t>
      </w:r>
      <w:hyperlink r:id="rId58">
        <w:r>
          <w:rPr>
            <w:rStyle w:val="Hyperlink"/>
          </w:rPr>
          <w:t>https://doi.org/10.2136/sssaj1963.03615995002700020034x</w:t>
        </w:r>
      </w:hyperlink>
    </w:p>
    <w:p w14:paraId="7A8017FA" w14:textId="77777777" w:rsidR="004D1366" w:rsidRDefault="00000000">
      <w:pPr>
        <w:pStyle w:val="Bibliografie"/>
      </w:pPr>
      <w:bookmarkStart w:id="73" w:name="ref-Kupfer2012"/>
      <w:bookmarkEnd w:id="72"/>
      <w:r>
        <w:t xml:space="preserve">Kupfer, J. A. (2012). Landscape ecology and biogeography: Rethinking landscape metrics in a post-FRAGSTATS landscape. </w:t>
      </w:r>
      <w:r>
        <w:rPr>
          <w:i/>
          <w:iCs/>
        </w:rPr>
        <w:t>Progress in Physical Geography-Earth and Environment</w:t>
      </w:r>
      <w:r>
        <w:t xml:space="preserve">, </w:t>
      </w:r>
      <w:r>
        <w:rPr>
          <w:i/>
          <w:iCs/>
        </w:rPr>
        <w:t>36</w:t>
      </w:r>
      <w:r>
        <w:t xml:space="preserve">(3), 400–420. </w:t>
      </w:r>
      <w:hyperlink r:id="rId59">
        <w:r>
          <w:rPr>
            <w:rStyle w:val="Hyperlink"/>
          </w:rPr>
          <w:t>https://doi.org/10.1177/0309133312439594</w:t>
        </w:r>
      </w:hyperlink>
    </w:p>
    <w:p w14:paraId="1F24D552" w14:textId="77777777" w:rsidR="004D1366" w:rsidRDefault="00000000">
      <w:pPr>
        <w:pStyle w:val="Bibliografie"/>
      </w:pPr>
      <w:bookmarkStart w:id="74" w:name="Xeb26e947d862b44912693aa1380d20675f4d4eb"/>
      <w:bookmarkEnd w:id="73"/>
      <w:r>
        <w:lastRenderedPageBreak/>
        <w:t xml:space="preserve">Mahoney, M. J., Johnson, L. K., </w:t>
      </w:r>
      <w:proofErr w:type="spellStart"/>
      <w:r>
        <w:t>Silge</w:t>
      </w:r>
      <w:proofErr w:type="spellEnd"/>
      <w:r>
        <w:t xml:space="preserve">, J., Frick, H., Kuhn, M., &amp; Beier, C. M. (2023). </w:t>
      </w:r>
      <w:r>
        <w:rPr>
          <w:i/>
          <w:iCs/>
        </w:rPr>
        <w:t>Assessing the performance of spatial cross-validation approaches for models of spatially structured data</w:t>
      </w:r>
      <w:r>
        <w:t xml:space="preserve"> (arXiv:2303.07334). </w:t>
      </w:r>
      <w:proofErr w:type="spellStart"/>
      <w:r>
        <w:t>arXiv</w:t>
      </w:r>
      <w:proofErr w:type="spellEnd"/>
      <w:r>
        <w:t xml:space="preserve">. </w:t>
      </w:r>
      <w:hyperlink r:id="rId60">
        <w:r>
          <w:rPr>
            <w:rStyle w:val="Hyperlink"/>
          </w:rPr>
          <w:t>https://doi.org/10.48550/arXiv.2303.07334</w:t>
        </w:r>
      </w:hyperlink>
    </w:p>
    <w:p w14:paraId="63187C3C" w14:textId="77777777" w:rsidR="004D1366" w:rsidRDefault="00000000">
      <w:pPr>
        <w:pStyle w:val="Bibliografie"/>
      </w:pPr>
      <w:bookmarkStart w:id="75" w:name="ref-McGarigal.etal2012"/>
      <w:bookmarkEnd w:id="74"/>
      <w:proofErr w:type="spellStart"/>
      <w:r>
        <w:t>McGarigal</w:t>
      </w:r>
      <w:proofErr w:type="spellEnd"/>
      <w:r>
        <w:t xml:space="preserve">, K., Cushman, S. A., &amp; Ene, E. (2012). </w:t>
      </w:r>
      <w:r>
        <w:rPr>
          <w:i/>
          <w:iCs/>
        </w:rPr>
        <w:t>FRAGSTATS v4: Spatial pattern analysis program for categorical and continuous maps</w:t>
      </w:r>
      <w:r>
        <w:t xml:space="preserve">. University of Massachusetts. </w:t>
      </w:r>
      <w:hyperlink r:id="rId61">
        <w:r>
          <w:rPr>
            <w:rStyle w:val="Hyperlink"/>
          </w:rPr>
          <w:t>http://www.umass.edu/landeco/research/fragstats/fragstats.html</w:t>
        </w:r>
      </w:hyperlink>
    </w:p>
    <w:p w14:paraId="3D62F4A5" w14:textId="77777777" w:rsidR="004D1366" w:rsidRDefault="00000000">
      <w:pPr>
        <w:pStyle w:val="Bibliografie"/>
      </w:pPr>
      <w:bookmarkStart w:id="76" w:name="ref-minasnyVESPERVariogramEstimation2005"/>
      <w:bookmarkEnd w:id="75"/>
      <w:proofErr w:type="spellStart"/>
      <w:r>
        <w:t>Minasny</w:t>
      </w:r>
      <w:proofErr w:type="spellEnd"/>
      <w:r>
        <w:t xml:space="preserve">, B., </w:t>
      </w:r>
      <w:proofErr w:type="spellStart"/>
      <w:r>
        <w:t>McBratney</w:t>
      </w:r>
      <w:proofErr w:type="spellEnd"/>
      <w:r>
        <w:t xml:space="preserve">, A. B., &amp; Whelan, B. M. (2005). </w:t>
      </w:r>
      <w:r>
        <w:rPr>
          <w:i/>
          <w:iCs/>
        </w:rPr>
        <w:t xml:space="preserve">VESPER: Variogram Estimation and Spatial Prediction plus </w:t>
      </w:r>
      <w:proofErr w:type="spellStart"/>
      <w:r>
        <w:rPr>
          <w:i/>
          <w:iCs/>
        </w:rPr>
        <w:t>ERror</w:t>
      </w:r>
      <w:proofErr w:type="spellEnd"/>
      <w:r>
        <w:rPr>
          <w:i/>
          <w:iCs/>
        </w:rPr>
        <w:t xml:space="preserve"> - Australian Centre for Precision Agriculture</w:t>
      </w:r>
      <w:r>
        <w:t>. https://precision-agriculture.sydney.edu.au/resources/software/download-vesper/.</w:t>
      </w:r>
    </w:p>
    <w:p w14:paraId="18503888" w14:textId="77777777" w:rsidR="004D1366" w:rsidRDefault="00000000">
      <w:pPr>
        <w:pStyle w:val="Bibliografie"/>
      </w:pPr>
      <w:bookmarkStart w:id="77" w:name="Xfb8585d1627dfc9038104563f867b11e64b6a44"/>
      <w:bookmarkEnd w:id="76"/>
      <w:proofErr w:type="spellStart"/>
      <w:r>
        <w:t>Nowosad</w:t>
      </w:r>
      <w:proofErr w:type="spellEnd"/>
      <w:r>
        <w:t xml:space="preserve">, J., &amp; </w:t>
      </w:r>
      <w:proofErr w:type="spellStart"/>
      <w:r>
        <w:t>Stepinski</w:t>
      </w:r>
      <w:proofErr w:type="spellEnd"/>
      <w:r>
        <w:t xml:space="preserve">, T. F. (2018). Spatial association between </w:t>
      </w:r>
      <w:proofErr w:type="spellStart"/>
      <w:r>
        <w:t>regionalizations</w:t>
      </w:r>
      <w:proofErr w:type="spellEnd"/>
      <w:r>
        <w:t xml:space="preserve"> using the information-theoretical V-measure. </w:t>
      </w:r>
      <w:r>
        <w:rPr>
          <w:i/>
          <w:iCs/>
        </w:rPr>
        <w:t>International Journal of Geographical Information Science</w:t>
      </w:r>
      <w:r>
        <w:t xml:space="preserve">, </w:t>
      </w:r>
      <w:r>
        <w:rPr>
          <w:i/>
          <w:iCs/>
        </w:rPr>
        <w:t>32</w:t>
      </w:r>
      <w:r>
        <w:t xml:space="preserve">(12), 2386–2401. </w:t>
      </w:r>
      <w:hyperlink r:id="rId62">
        <w:r>
          <w:rPr>
            <w:rStyle w:val="Hyperlink"/>
          </w:rPr>
          <w:t>https://doi.org/10.1080/13658816.2018.1511794</w:t>
        </w:r>
      </w:hyperlink>
    </w:p>
    <w:p w14:paraId="58958409" w14:textId="77777777" w:rsidR="004D1366" w:rsidRDefault="00000000">
      <w:pPr>
        <w:pStyle w:val="Bibliografie"/>
      </w:pPr>
      <w:bookmarkStart w:id="78" w:name="ref-OGCGeoTIFFStandard2023"/>
      <w:bookmarkEnd w:id="77"/>
      <w:r>
        <w:t xml:space="preserve">Open Geospatial Consortium. (2023). OGC </w:t>
      </w:r>
      <w:proofErr w:type="spellStart"/>
      <w:r>
        <w:t>GeoTIFF</w:t>
      </w:r>
      <w:proofErr w:type="spellEnd"/>
      <w:r>
        <w:t xml:space="preserve"> Standard. In </w:t>
      </w:r>
      <w:r>
        <w:rPr>
          <w:i/>
          <w:iCs/>
        </w:rPr>
        <w:t xml:space="preserve">OGC </w:t>
      </w:r>
      <w:proofErr w:type="spellStart"/>
      <w:r>
        <w:rPr>
          <w:i/>
          <w:iCs/>
        </w:rPr>
        <w:t>GeoTIFF</w:t>
      </w:r>
      <w:proofErr w:type="spellEnd"/>
      <w:r>
        <w:rPr>
          <w:i/>
          <w:iCs/>
        </w:rPr>
        <w:t xml:space="preserve"> Standard</w:t>
      </w:r>
      <w:r>
        <w:t>. https://www.ogc.org/standard/geotiff/.</w:t>
      </w:r>
    </w:p>
    <w:p w14:paraId="7AF723CF" w14:textId="77777777" w:rsidR="004D1366" w:rsidRDefault="00000000">
      <w:pPr>
        <w:pStyle w:val="Bibliografie"/>
      </w:pPr>
      <w:bookmarkStart w:id="79" w:name="Xe90b588e6fa7f4d764f8d44c029466769711417"/>
      <w:bookmarkEnd w:id="78"/>
      <w:proofErr w:type="spellStart"/>
      <w:r>
        <w:t>Piikki</w:t>
      </w:r>
      <w:proofErr w:type="spellEnd"/>
      <w:r>
        <w:t xml:space="preserve">, K., </w:t>
      </w:r>
      <w:proofErr w:type="spellStart"/>
      <w:r>
        <w:t>Wetterlind</w:t>
      </w:r>
      <w:proofErr w:type="spellEnd"/>
      <w:r>
        <w:t xml:space="preserve">, J., </w:t>
      </w:r>
      <w:proofErr w:type="spellStart"/>
      <w:r>
        <w:t>Söderström</w:t>
      </w:r>
      <w:proofErr w:type="spellEnd"/>
      <w:r>
        <w:t xml:space="preserve">, M., &amp; Stenberg, B. (2021). Perspectives on validation in digital soil mapping of continuous attributes  a review. </w:t>
      </w:r>
      <w:r>
        <w:rPr>
          <w:i/>
          <w:iCs/>
        </w:rPr>
        <w:t>Soil Use and Management</w:t>
      </w:r>
      <w:r>
        <w:t xml:space="preserve">, </w:t>
      </w:r>
      <w:r>
        <w:rPr>
          <w:i/>
          <w:iCs/>
        </w:rPr>
        <w:t>37</w:t>
      </w:r>
      <w:r>
        <w:t xml:space="preserve">(1), 7–21. </w:t>
      </w:r>
      <w:hyperlink r:id="rId63">
        <w:r>
          <w:rPr>
            <w:rStyle w:val="Hyperlink"/>
          </w:rPr>
          <w:t>https://doi.org/10.1111/sum.12694</w:t>
        </w:r>
      </w:hyperlink>
    </w:p>
    <w:p w14:paraId="7625B488" w14:textId="77777777" w:rsidR="004D1366" w:rsidRDefault="00000000">
      <w:pPr>
        <w:pStyle w:val="Bibliografie"/>
      </w:pPr>
      <w:bookmarkStart w:id="80" w:name="ref-Poggio.etal2021a"/>
      <w:bookmarkEnd w:id="79"/>
      <w:proofErr w:type="spellStart"/>
      <w:r>
        <w:t>Poggio</w:t>
      </w:r>
      <w:proofErr w:type="spellEnd"/>
      <w:r>
        <w:t xml:space="preserve">, L., de Sousa, L. M., </w:t>
      </w:r>
      <w:proofErr w:type="spellStart"/>
      <w:r>
        <w:t>Batjes</w:t>
      </w:r>
      <w:proofErr w:type="spellEnd"/>
      <w:r>
        <w:t xml:space="preserve">, N. H., </w:t>
      </w:r>
      <w:proofErr w:type="spellStart"/>
      <w:r>
        <w:t>Heuvelink</w:t>
      </w:r>
      <w:proofErr w:type="spellEnd"/>
      <w:r>
        <w:t xml:space="preserve">, G. B. M., Kempen, B., Ribeiro, E., &amp; Rossiter, D. (2021). </w:t>
      </w:r>
      <w:proofErr w:type="spellStart"/>
      <w:r>
        <w:t>SoilGrids</w:t>
      </w:r>
      <w:proofErr w:type="spellEnd"/>
      <w:r>
        <w:t xml:space="preserve"> 2.0: Producing soil information for the globe with quantified spatial uncertainty. </w:t>
      </w:r>
      <w:r>
        <w:rPr>
          <w:i/>
          <w:iCs/>
        </w:rPr>
        <w:t>SOIL</w:t>
      </w:r>
      <w:r>
        <w:t xml:space="preserve">, </w:t>
      </w:r>
      <w:r>
        <w:rPr>
          <w:i/>
          <w:iCs/>
        </w:rPr>
        <w:t>7</w:t>
      </w:r>
      <w:r>
        <w:t xml:space="preserve">(1), 217–240. </w:t>
      </w:r>
      <w:hyperlink r:id="rId64">
        <w:r>
          <w:rPr>
            <w:rStyle w:val="Hyperlink"/>
          </w:rPr>
          <w:t>https://doi.org/10.5194/soil-7-217-2021</w:t>
        </w:r>
      </w:hyperlink>
    </w:p>
    <w:p w14:paraId="1F8BBAAC" w14:textId="77777777" w:rsidR="004D1366" w:rsidRDefault="00000000">
      <w:pPr>
        <w:pStyle w:val="Bibliografie"/>
      </w:pPr>
      <w:bookmarkStart w:id="81" w:name="ref-rossiterHowWellDoes2022"/>
      <w:bookmarkEnd w:id="80"/>
      <w:r>
        <w:t xml:space="preserve">Rossiter, D. G., </w:t>
      </w:r>
      <w:proofErr w:type="spellStart"/>
      <w:r>
        <w:t>Poggio</w:t>
      </w:r>
      <w:proofErr w:type="spellEnd"/>
      <w:r>
        <w:t xml:space="preserve">, L., Beaudette, D., &amp; </w:t>
      </w:r>
      <w:proofErr w:type="spellStart"/>
      <w:r>
        <w:t>Libohova</w:t>
      </w:r>
      <w:proofErr w:type="spellEnd"/>
      <w:r>
        <w:t xml:space="preserve">, Z. (2022). How well does digital soil mapping represent soil geography? An investigation from the USA. </w:t>
      </w:r>
      <w:r>
        <w:rPr>
          <w:i/>
          <w:iCs/>
        </w:rPr>
        <w:t>SOIL</w:t>
      </w:r>
      <w:r>
        <w:t xml:space="preserve">, </w:t>
      </w:r>
      <w:r>
        <w:rPr>
          <w:i/>
          <w:iCs/>
        </w:rPr>
        <w:t>8</w:t>
      </w:r>
      <w:r>
        <w:t xml:space="preserve">(2), 559–586. </w:t>
      </w:r>
      <w:hyperlink r:id="rId65">
        <w:r>
          <w:rPr>
            <w:rStyle w:val="Hyperlink"/>
          </w:rPr>
          <w:t>https://doi.org/10.5194/soil-8-559-2022</w:t>
        </w:r>
      </w:hyperlink>
    </w:p>
    <w:p w14:paraId="4E85164D" w14:textId="77777777" w:rsidR="004D1366" w:rsidRDefault="00000000">
      <w:pPr>
        <w:pStyle w:val="Bibliografie"/>
      </w:pPr>
      <w:bookmarkStart w:id="82" w:name="ref-Uuemaa.etal2013"/>
      <w:bookmarkEnd w:id="81"/>
      <w:proofErr w:type="spellStart"/>
      <w:r>
        <w:t>Uuemaa</w:t>
      </w:r>
      <w:proofErr w:type="spellEnd"/>
      <w:r>
        <w:t xml:space="preserve">, E., Mander, U., &amp; Marja, R. (2013). Trends in the use of landscape spatial metrics as landscape indicators: A review. </w:t>
      </w:r>
      <w:r>
        <w:rPr>
          <w:i/>
          <w:iCs/>
        </w:rPr>
        <w:t>Ecological Indicators</w:t>
      </w:r>
      <w:r>
        <w:t xml:space="preserve">, </w:t>
      </w:r>
      <w:r>
        <w:rPr>
          <w:i/>
          <w:iCs/>
        </w:rPr>
        <w:t>28</w:t>
      </w:r>
      <w:r>
        <w:t xml:space="preserve">, 100–106. </w:t>
      </w:r>
      <w:hyperlink r:id="rId66">
        <w:r>
          <w:rPr>
            <w:rStyle w:val="Hyperlink"/>
          </w:rPr>
          <w:t>https://doi.org/10.1016/j.ecolind.2012.07.018</w:t>
        </w:r>
      </w:hyperlink>
      <w:bookmarkEnd w:id="60"/>
      <w:bookmarkEnd w:id="63"/>
      <w:bookmarkEnd w:id="82"/>
    </w:p>
    <w:sectPr w:rsidR="004D1366">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10D599" w14:textId="77777777" w:rsidR="00CC5CB3" w:rsidRDefault="00CC5CB3">
      <w:pPr>
        <w:spacing w:after="0"/>
      </w:pPr>
      <w:r>
        <w:separator/>
      </w:r>
    </w:p>
  </w:endnote>
  <w:endnote w:type="continuationSeparator" w:id="0">
    <w:p w14:paraId="317B074D" w14:textId="77777777" w:rsidR="00CC5CB3" w:rsidRDefault="00CC5C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5D4519" w14:textId="77777777" w:rsidR="00CC5CB3" w:rsidRDefault="00CC5CB3">
      <w:r>
        <w:separator/>
      </w:r>
    </w:p>
  </w:footnote>
  <w:footnote w:type="continuationSeparator" w:id="0">
    <w:p w14:paraId="2436B67E" w14:textId="77777777" w:rsidR="00CC5CB3" w:rsidRDefault="00CC5CB3">
      <w:r>
        <w:continuationSeparator/>
      </w:r>
    </w:p>
  </w:footnote>
  <w:footnote w:id="1">
    <w:p w14:paraId="637F11BE" w14:textId="77777777" w:rsidR="004D1366" w:rsidRDefault="00000000">
      <w:pPr>
        <w:pStyle w:val="Voetnoottekst"/>
      </w:pPr>
      <w:r>
        <w:rPr>
          <w:rStyle w:val="Voetnootmarkering"/>
        </w:rPr>
        <w:footnoteRef/>
      </w:r>
      <w:r>
        <w:t xml:space="preserve"> https://r-spatialecology.github.io/landscapemetrics/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0548A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8B054B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C3EDDE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025667543">
    <w:abstractNumId w:val="0"/>
  </w:num>
  <w:num w:numId="2" w16cid:durableId="7875496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59183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140723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564051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051364">
    <w:abstractNumId w:val="1"/>
  </w:num>
  <w:num w:numId="7" w16cid:durableId="463349217">
    <w:abstractNumId w:val="1"/>
  </w:num>
  <w:num w:numId="8" w16cid:durableId="137696814">
    <w:abstractNumId w:val="1"/>
  </w:num>
  <w:num w:numId="9" w16cid:durableId="331302671">
    <w:abstractNumId w:val="1"/>
  </w:num>
  <w:num w:numId="10" w16cid:durableId="1278754111">
    <w:abstractNumId w:val="1"/>
  </w:num>
  <w:num w:numId="11" w16cid:durableId="800148621">
    <w:abstractNumId w:val="1"/>
  </w:num>
  <w:num w:numId="12" w16cid:durableId="899901812">
    <w:abstractNumId w:val="1"/>
  </w:num>
  <w:num w:numId="13" w16cid:durableId="441993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1366"/>
    <w:rsid w:val="004D1366"/>
    <w:rsid w:val="004E4CB9"/>
    <w:rsid w:val="00CC5CB3"/>
    <w:rsid w:val="00EB6FF2"/>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1004BD0"/>
  <w15:docId w15:val="{D9609691-3C9F-C54C-AD0A-6F9537627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Kop2">
    <w:name w:val="heading 2"/>
    <w:basedOn w:val="Standaard"/>
    <w:next w:val="Platte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Kop3">
    <w:name w:val="heading 3"/>
    <w:basedOn w:val="Standaard"/>
    <w:next w:val="Platte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Platte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Kop5">
    <w:name w:val="heading 5"/>
    <w:basedOn w:val="Standaard"/>
    <w:next w:val="Platte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Kop6">
    <w:name w:val="heading 6"/>
    <w:basedOn w:val="Standaard"/>
    <w:next w:val="Platte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Kop7">
    <w:name w:val="heading 7"/>
    <w:basedOn w:val="Standaard"/>
    <w:next w:val="Platte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Ondertitel">
    <w:name w:val="Subtitle"/>
    <w:basedOn w:val="Titel"/>
    <w:next w:val="Plattetekst"/>
    <w:qFormat/>
    <w:pPr>
      <w:spacing w:before="240"/>
    </w:pPr>
    <w:rPr>
      <w:sz w:val="30"/>
      <w:szCs w:val="30"/>
    </w:rPr>
  </w:style>
  <w:style w:type="paragraph" w:customStyle="1" w:styleId="Author">
    <w:name w:val="Author"/>
    <w:next w:val="Plattetekst"/>
    <w:qFormat/>
    <w:pPr>
      <w:keepNext/>
      <w:keepLines/>
      <w:jc w:val="center"/>
    </w:pPr>
  </w:style>
  <w:style w:type="paragraph" w:styleId="Datum">
    <w:name w:val="Date"/>
    <w:next w:val="Plattetekst"/>
    <w:qFormat/>
    <w:pPr>
      <w:keepNext/>
      <w:keepLines/>
      <w:jc w:val="center"/>
    </w:p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ind w:left="480" w:right="480"/>
    </w:pPr>
  </w:style>
  <w:style w:type="paragraph" w:styleId="Voetnoottekst">
    <w:name w:val="footnote text"/>
    <w:basedOn w:val="Standa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customStyle="1" w:styleId="SectionNumber">
    <w:name w:val="Section Number"/>
    <w:basedOn w:val="BijschriftChar"/>
  </w:style>
  <w:style w:type="character" w:styleId="Voetnootmarkering">
    <w:name w:val="footnote reference"/>
    <w:basedOn w:val="BijschriftChar"/>
    <w:rPr>
      <w:vertAlign w:val="superscript"/>
    </w:rPr>
  </w:style>
  <w:style w:type="character" w:styleId="Hyperlink">
    <w:name w:val="Hyperlink"/>
    <w:basedOn w:val="BijschriftChar"/>
    <w:uiPriority w:val="99"/>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Inhopg1">
    <w:name w:val="toc 1"/>
    <w:basedOn w:val="Standaard"/>
    <w:next w:val="Standaard"/>
    <w:autoRedefine/>
    <w:uiPriority w:val="39"/>
    <w:rsid w:val="00EB6FF2"/>
    <w:pPr>
      <w:spacing w:after="100"/>
    </w:pPr>
  </w:style>
  <w:style w:type="paragraph" w:styleId="Inhopg2">
    <w:name w:val="toc 2"/>
    <w:basedOn w:val="Standaard"/>
    <w:next w:val="Standaard"/>
    <w:autoRedefine/>
    <w:uiPriority w:val="39"/>
    <w:rsid w:val="00EB6FF2"/>
    <w:pPr>
      <w:spacing w:after="100"/>
      <w:ind w:left="240"/>
    </w:pPr>
  </w:style>
  <w:style w:type="paragraph" w:styleId="Inhopg3">
    <w:name w:val="toc 3"/>
    <w:basedOn w:val="Standaard"/>
    <w:next w:val="Standaard"/>
    <w:autoRedefine/>
    <w:uiPriority w:val="39"/>
    <w:rsid w:val="00EB6FF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oi.org/10.1109/TPAMI.2012.120" TargetMode="External"/><Relationship Id="rId55" Type="http://schemas.openxmlformats.org/officeDocument/2006/relationships/hyperlink" Target="https://doi.org/10.1109/TSMC.1973.4309314" TargetMode="External"/><Relationship Id="rId63" Type="http://schemas.openxmlformats.org/officeDocument/2006/relationships/hyperlink" Target="https://doi.org/10.1111/sum.12694"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r-spatialecology.github.io/landscapemetrics/reference/lsm_l_frac_mn.html" TargetMode="External"/><Relationship Id="rId40" Type="http://schemas.openxmlformats.org/officeDocument/2006/relationships/hyperlink" Target="https://r-spatialecology.github.io/landscapemetrics/reference/lsm_l_shei.html?q=shei" TargetMode="External"/><Relationship Id="rId45" Type="http://schemas.openxmlformats.org/officeDocument/2006/relationships/image" Target="media/image32.png"/><Relationship Id="rId53" Type="http://schemas.openxmlformats.org/officeDocument/2006/relationships/hyperlink" Target="http://hdl.handle.net/1880/51900" TargetMode="External"/><Relationship Id="rId58" Type="http://schemas.openxmlformats.org/officeDocument/2006/relationships/hyperlink" Target="https://doi.org/10.2136/sssaj1963.03615995002700020034x" TargetMode="External"/><Relationship Id="rId66" Type="http://schemas.openxmlformats.org/officeDocument/2006/relationships/hyperlink" Target="https://doi.org/10.1016/j.ecolind.2012.07.018" TargetMode="External"/><Relationship Id="rId5" Type="http://schemas.openxmlformats.org/officeDocument/2006/relationships/footnotes" Target="footnotes.xml"/><Relationship Id="rId61" Type="http://schemas.openxmlformats.org/officeDocument/2006/relationships/hyperlink" Target="http://www.umass.edu/landeco/research/fragstats/fragstats.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nnyagdev.org/PDF/SoilpH.pdf" TargetMode="External"/><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r-spatialecology/landscapemetrics" TargetMode="External"/><Relationship Id="rId64" Type="http://schemas.openxmlformats.org/officeDocument/2006/relationships/hyperlink" Target="https://doi.org/10.5194/soil-7-217-2021" TargetMode="External"/><Relationship Id="rId8" Type="http://schemas.openxmlformats.org/officeDocument/2006/relationships/image" Target="media/image2.png"/><Relationship Id="rId51" Type="http://schemas.openxmlformats.org/officeDocument/2006/relationships/hyperlink" Target="https://doi.org/10.1111/j.1365-2389.2011.01364.x" TargetMode="External"/><Relationship Id="rId3" Type="http://schemas.openxmlformats.org/officeDocument/2006/relationships/settings" Target="settings.xml"/><Relationship Id="rId12" Type="http://schemas.openxmlformats.org/officeDocument/2006/relationships/hyperlink" Target="https://epsg.org"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r-spatialecology.github.io/landscapemetrics/reference/lsm_c_lsi.html?q=lsi" TargetMode="External"/><Relationship Id="rId46" Type="http://schemas.openxmlformats.org/officeDocument/2006/relationships/image" Target="media/image33.png"/><Relationship Id="rId59" Type="http://schemas.openxmlformats.org/officeDocument/2006/relationships/hyperlink" Target="https://doi.org/10.1177/0309133312439594"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doi.org/10.1080/01431161.2016.1278314" TargetMode="External"/><Relationship Id="rId62" Type="http://schemas.openxmlformats.org/officeDocument/2006/relationships/hyperlink" Target="https://doi.org/10.1080/13658816.2018.151179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spatialecology.github.io/landscapemetrics/reference/lsm_l_ai.html" TargetMode="External"/><Relationship Id="rId49" Type="http://schemas.openxmlformats.org/officeDocument/2006/relationships/image" Target="media/image36.png"/><Relationship Id="rId57" Type="http://schemas.openxmlformats.org/officeDocument/2006/relationships/hyperlink" Target="https://doi.org/10.1111/ecog.04617"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hyperlink" Target="https://doi.org/10.1016/0016-7061(74)90036-6" TargetMode="External"/><Relationship Id="rId60" Type="http://schemas.openxmlformats.org/officeDocument/2006/relationships/hyperlink" Target="https://doi.org/10.48550/arXiv.2303.07334" TargetMode="External"/><Relationship Id="rId65" Type="http://schemas.openxmlformats.org/officeDocument/2006/relationships/hyperlink" Target="https://doi.org/10.5194/soil-8-559-2022"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r-spatialecology.github.io/landscapemetrics/reference/lsm_l_shdi.html?q=sh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11440</Words>
  <Characters>62921</Characters>
  <Application>Microsoft Office Word</Application>
  <DocSecurity>0</DocSecurity>
  <Lines>524</Lines>
  <Paragraphs>148</Paragraphs>
  <ScaleCrop>false</ScaleCrop>
  <Company>Cornell University; ISRIC-World Soil Information</Company>
  <LinksUpToDate>false</LinksUpToDate>
  <CharactersWithSpaces>74213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DSM 2025: Pattern Analysis for Evaluating Soil Maps</dc:title>
  <dc:creator>D G Rossiter; D G Rossiter (ORCID 0000-0003-4558-1286)</dc:creator>
  <cp:keywords/>
  <cp:lastModifiedBy>D G Rossiter</cp:lastModifiedBy>
  <cp:revision>3</cp:revision>
  <cp:lastPrinted>2025-01-30T08:58:00Z</cp:lastPrinted>
  <dcterms:created xsi:type="dcterms:W3CDTF">2025-01-30T08:58:00Z</dcterms:created>
  <dcterms:modified xsi:type="dcterms:W3CDTF">2025-01-30T08:58:00Z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patterns.bib</vt:lpwstr>
  </property>
  <property fmtid="{D5CDD505-2E9C-101B-9397-08002B2CF9AE}" pid="6" name="by-affiliation">
    <vt:lpwstr/>
  </property>
  <property fmtid="{D5CDD505-2E9C-101B-9397-08002B2CF9AE}" pid="7" name="by-author">
    <vt:lpwstr/>
  </property>
  <property fmtid="{D5CDD505-2E9C-101B-9397-08002B2CF9AE}" pid="8" name="csl">
    <vt:lpwstr>/Users/rossiter/Zotero/styles/apa.csl</vt:lpwstr>
  </property>
  <property fmtid="{D5CDD505-2E9C-101B-9397-08002B2CF9AE}" pid="9" name="date">
    <vt:lpwstr>2025-01-30</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nitr">
    <vt:lpwstr/>
  </property>
  <property fmtid="{D5CDD505-2E9C-101B-9397-08002B2CF9AE}" pid="14" name="labels">
    <vt:lpwstr/>
  </property>
  <property fmtid="{D5CDD505-2E9C-101B-9397-08002B2CF9AE}" pid="15" name="license">
    <vt:lpwstr/>
  </property>
  <property fmtid="{D5CDD505-2E9C-101B-9397-08002B2CF9AE}" pid="16" name="link-citations">
    <vt:lpwstr>True</vt:lpwstr>
  </property>
  <property fmtid="{D5CDD505-2E9C-101B-9397-08002B2CF9AE}" pid="17" name="toc-title">
    <vt:lpwstr>Table of contents</vt:lpwstr>
  </property>
  <property fmtid="{D5CDD505-2E9C-101B-9397-08002B2CF9AE}" pid="18" name="url">
    <vt:lpwstr>https://www.css.cornell.edu/faculty/dgr2/</vt:lpwstr>
  </property>
</Properties>
</file>