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57E19006" w:rsidR="00470714" w:rsidRDefault="00470714" w:rsidP="00470714">
      <w:pPr>
        <w:ind w:firstLineChars="200" w:firstLine="420"/>
      </w:pPr>
      <w:r>
        <w:rPr>
          <w:rFonts w:hint="eastAsia"/>
        </w:rPr>
        <w:t xml:space="preserve">Ciscoネットワーク演習１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1D8913F7" w14:textId="5D838AC8" w:rsidR="00470714" w:rsidRDefault="00470714" w:rsidP="00301D1B">
      <w:pPr>
        <w:ind w:firstLineChars="200" w:firstLine="420"/>
      </w:pPr>
    </w:p>
    <w:p w14:paraId="1A701611" w14:textId="590B43DF" w:rsidR="00E70A5F" w:rsidRDefault="00E70A5F" w:rsidP="00301D1B">
      <w:pPr>
        <w:ind w:firstLineChars="200" w:firstLine="420"/>
      </w:pPr>
    </w:p>
    <w:p w14:paraId="5E074F4A" w14:textId="77777777" w:rsidR="00517EAE" w:rsidRDefault="00517EAE" w:rsidP="00517EAE">
      <w:pPr>
        <w:ind w:firstLineChars="200" w:firstLine="420"/>
      </w:pPr>
    </w:p>
    <w:p w14:paraId="5979B39B" w14:textId="61E344FA" w:rsidR="00517EAE" w:rsidRDefault="00517EAE" w:rsidP="00517EAE">
      <w:pPr>
        <w:ind w:firstLineChars="200" w:firstLine="420"/>
      </w:pPr>
      <w:r>
        <w:t>6 - データリンク層</w:t>
      </w:r>
    </w:p>
    <w:p w14:paraId="2CEC2677" w14:textId="66DA21F4" w:rsidR="00517EAE" w:rsidRDefault="00517EAE" w:rsidP="00517EAE">
      <w:pPr>
        <w:ind w:firstLineChars="200" w:firstLine="420"/>
      </w:pPr>
      <w:r>
        <w:tab/>
        <w:t>6.0 - 概要</w:t>
      </w:r>
    </w:p>
    <w:p w14:paraId="7A8C5EF2" w14:textId="54AAB0BF" w:rsidR="00517EAE" w:rsidRDefault="00517EAE" w:rsidP="00517EAE">
      <w:pPr>
        <w:ind w:firstLineChars="200" w:firstLine="420"/>
      </w:pPr>
      <w:r>
        <w:tab/>
        <w:t>6.0.1 - このモジュールを学ぶ理由</w:t>
      </w:r>
    </w:p>
    <w:p w14:paraId="334B8194" w14:textId="65667080" w:rsidR="00600734" w:rsidRDefault="00600734" w:rsidP="0084353F">
      <w:pPr>
        <w:ind w:leftChars="810" w:left="1701"/>
      </w:pPr>
      <w:r w:rsidRPr="00600734">
        <w:t>異なるメディア間でデータを移動するには、データが必要です。データリンク画層は、この役目を提供します。このモジュールでは、これらの要因の概要、それらがデータに与える影響、および配信を成功させるために設計されたプロトコルについて説明します。</w:t>
      </w:r>
    </w:p>
    <w:p w14:paraId="76236132" w14:textId="0C98E647" w:rsidR="00517EAE" w:rsidRDefault="00517EAE" w:rsidP="00517EAE">
      <w:pPr>
        <w:ind w:firstLineChars="200" w:firstLine="420"/>
      </w:pPr>
      <w:r>
        <w:tab/>
        <w:t>6.0.2 - このモジュールで学ぶこと</w:t>
      </w:r>
    </w:p>
    <w:p w14:paraId="60C6E8DD" w14:textId="414D530F" w:rsidR="00850D0B" w:rsidRDefault="00850D0B" w:rsidP="0084353F">
      <w:pPr>
        <w:ind w:leftChars="810" w:left="1701"/>
      </w:pPr>
      <w:r>
        <w:rPr>
          <w:rStyle w:val="ae"/>
          <w:rFonts w:ascii="Arial" w:hAnsi="Arial" w:cs="Arial"/>
          <w:color w:val="58585B"/>
          <w:szCs w:val="21"/>
          <w:shd w:val="clear" w:color="auto" w:fill="FFFFFF"/>
        </w:rPr>
        <w:t>モジュールの目標</w:t>
      </w:r>
      <w:r>
        <w:rPr>
          <w:rFonts w:ascii="Arial" w:hAnsi="Arial" w:cs="Arial"/>
          <w:color w:val="58585B"/>
          <w:szCs w:val="21"/>
          <w:shd w:val="clear" w:color="auto" w:fill="FFFFFF"/>
        </w:rPr>
        <w:t xml:space="preserve">: </w:t>
      </w:r>
      <w:r w:rsidRPr="0084353F">
        <w:t>データリンク層</w:t>
      </w:r>
      <w:r>
        <w:rPr>
          <w:rFonts w:ascii="Arial" w:hAnsi="Arial" w:cs="Arial"/>
          <w:color w:val="58585B"/>
          <w:szCs w:val="21"/>
          <w:shd w:val="clear" w:color="auto" w:fill="FFFFFF"/>
        </w:rPr>
        <w:t>のメディアアクセス制御がネットワーク間の通信をどのようにサポートするかを説明します。</w:t>
      </w:r>
    </w:p>
    <w:p w14:paraId="4654C1F6" w14:textId="4115B5D1" w:rsidR="00517EAE" w:rsidRDefault="00517EAE" w:rsidP="00517EAE">
      <w:pPr>
        <w:ind w:firstLineChars="200" w:firstLine="420"/>
      </w:pPr>
      <w:r>
        <w:tab/>
        <w:t>6.1 - データリンク層の目的</w:t>
      </w:r>
    </w:p>
    <w:p w14:paraId="3CA1CB84" w14:textId="13DEEDDD" w:rsidR="00517EAE" w:rsidRDefault="00517EAE" w:rsidP="00517EAE">
      <w:pPr>
        <w:ind w:firstLineChars="200" w:firstLine="420"/>
      </w:pPr>
      <w:r>
        <w:tab/>
        <w:t>6.1.1 - データリンク層</w:t>
      </w:r>
    </w:p>
    <w:p w14:paraId="6A57F4E0" w14:textId="74322375" w:rsidR="005937B3" w:rsidRPr="006D4991" w:rsidRDefault="005937B3" w:rsidP="0084353F">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OSI</w:t>
      </w:r>
      <w:r>
        <w:rPr>
          <w:rFonts w:ascii="Arial" w:hAnsi="Arial" w:cs="Arial"/>
          <w:color w:val="58585B"/>
          <w:szCs w:val="21"/>
          <w:shd w:val="clear" w:color="auto" w:fill="FFFFFF"/>
        </w:rPr>
        <w:t>モデルのデータリンク層（</w:t>
      </w:r>
      <w:r w:rsidRPr="0084353F">
        <w:t>レイヤ</w:t>
      </w:r>
      <w:r>
        <w:rPr>
          <w:rFonts w:ascii="Arial" w:hAnsi="Arial" w:cs="Arial"/>
          <w:color w:val="58585B"/>
          <w:szCs w:val="21"/>
          <w:shd w:val="clear" w:color="auto" w:fill="FFFFFF"/>
        </w:rPr>
        <w:t>2</w:t>
      </w:r>
      <w:r>
        <w:rPr>
          <w:rFonts w:ascii="Arial" w:hAnsi="Arial" w:cs="Arial"/>
          <w:color w:val="58585B"/>
          <w:szCs w:val="21"/>
          <w:shd w:val="clear" w:color="auto" w:fill="FFFFFF"/>
        </w:rPr>
        <w:t>）は、物理ネットワークのネットワークデータを準備します。データリンク層は、ネットワークインタフェースカード（</w:t>
      </w:r>
      <w:r>
        <w:rPr>
          <w:rFonts w:ascii="Arial" w:hAnsi="Arial" w:cs="Arial"/>
          <w:color w:val="58585B"/>
          <w:szCs w:val="21"/>
          <w:shd w:val="clear" w:color="auto" w:fill="FFFFFF"/>
        </w:rPr>
        <w:t>NIC</w:t>
      </w:r>
      <w:r>
        <w:rPr>
          <w:rFonts w:ascii="Arial" w:hAnsi="Arial" w:cs="Arial"/>
          <w:color w:val="58585B"/>
          <w:szCs w:val="21"/>
          <w:shd w:val="clear" w:color="auto" w:fill="FFFFFF"/>
        </w:rPr>
        <w:t>）とネットワークインタフェースカードの通信を担当します。</w:t>
      </w:r>
    </w:p>
    <w:p w14:paraId="260955EE" w14:textId="31F8ECDD" w:rsidR="00517EAE" w:rsidRDefault="00517EAE" w:rsidP="00517EAE">
      <w:pPr>
        <w:ind w:firstLineChars="200" w:firstLine="420"/>
      </w:pPr>
      <w:r>
        <w:tab/>
        <w:t>6.1.2 - IEEE 802 LAN/MAN データリンクサブレイヤー</w:t>
      </w:r>
    </w:p>
    <w:p w14:paraId="75D9780A" w14:textId="5B92D669" w:rsidR="000F121A" w:rsidRDefault="000F121A" w:rsidP="0084353F">
      <w:pPr>
        <w:ind w:leftChars="810" w:left="1701"/>
      </w:pPr>
      <w:r w:rsidRPr="000F121A">
        <w:t>IEEE 802 LAN/MAN データリンク層は、次の2つのサブレイヤで構成されています。</w:t>
      </w:r>
    </w:p>
    <w:p w14:paraId="7E8ED26B" w14:textId="329026C9" w:rsidR="00A75574" w:rsidRDefault="00A75574" w:rsidP="0084353F">
      <w:pPr>
        <w:ind w:leftChars="810" w:left="1701"/>
      </w:pPr>
      <w:r>
        <w:t>論理リンク制御（</w:t>
      </w:r>
      <w:r w:rsidRPr="00666888">
        <w:rPr>
          <w:b/>
          <w:bCs/>
        </w:rPr>
        <w:t>LLC</w:t>
      </w:r>
      <w:r>
        <w:t>）-この IEEE 802.2 サブレイヤは、上位レイヤの</w:t>
      </w:r>
      <w:r w:rsidR="00A75211">
        <w:rPr>
          <w:rFonts w:hint="eastAsia"/>
        </w:rPr>
        <w:t>ネットワーク</w:t>
      </w:r>
      <w:r>
        <w:t>ソフトウェアと下位レイヤのデバイスハードウェアとの間で通信します。フレームにどの</w:t>
      </w:r>
      <w:r w:rsidR="00A75211">
        <w:rPr>
          <w:rFonts w:hint="eastAsia"/>
        </w:rPr>
        <w:t>[</w:t>
      </w:r>
      <w:r w:rsidR="00A75211">
        <w:t xml:space="preserve"> </w:t>
      </w:r>
      <w:r w:rsidR="00A75211" w:rsidRPr="00A75211">
        <w:rPr>
          <w:rFonts w:hint="eastAsia"/>
          <w:vertAlign w:val="superscript"/>
        </w:rPr>
        <w:t>①</w:t>
      </w:r>
      <w:r w:rsidR="00A75211">
        <w:t xml:space="preserve"> </w:t>
      </w:r>
      <w:r w:rsidR="00A75211" w:rsidRPr="00A75211">
        <w:rPr>
          <w:b/>
          <w:bCs/>
          <w:color w:val="0070C0"/>
        </w:rPr>
        <w:t>ネットワーク</w:t>
      </w:r>
      <w:r w:rsidR="00A75211">
        <w:rPr>
          <w:rFonts w:hint="eastAsia"/>
        </w:rPr>
        <w:t xml:space="preserve"> </w:t>
      </w:r>
      <w:r w:rsidR="00A75211">
        <w:t xml:space="preserve"> ]</w:t>
      </w:r>
      <w:r>
        <w:t>層プロトコルが使用されているかを識別する情報をフレームに配置します。この情報により、IPv4 や IPv6 などの複数のレイヤ 3 プロトコルで同じネットワークインターフェイスとメディアを使用できます。</w:t>
      </w:r>
    </w:p>
    <w:p w14:paraId="51EFD86F" w14:textId="5F2F2E57" w:rsidR="00073C37" w:rsidRDefault="00A75574" w:rsidP="00173BD8">
      <w:pPr>
        <w:ind w:leftChars="810" w:left="1701"/>
      </w:pPr>
      <w:r>
        <w:t>メディアアクセスコントロール (</w:t>
      </w:r>
      <w:r w:rsidRPr="00666888">
        <w:rPr>
          <w:b/>
          <w:bCs/>
        </w:rPr>
        <w:t>MAC</w:t>
      </w:r>
      <w:r>
        <w:t>) — このサブレイヤ (IEEE 802.3、802.11、または 802.15) をハードウェアで実装します。これは、</w:t>
      </w:r>
      <w:r w:rsidR="00462562">
        <w:rPr>
          <w:rFonts w:hint="eastAsia"/>
        </w:rPr>
        <w:t>[</w:t>
      </w:r>
      <w:r w:rsidR="00462562">
        <w:t xml:space="preserve"> </w:t>
      </w:r>
      <w:r w:rsidR="000749B6" w:rsidRPr="00713952">
        <w:rPr>
          <w:rFonts w:hint="eastAsia"/>
          <w:vertAlign w:val="superscript"/>
        </w:rPr>
        <w:t>②</w:t>
      </w:r>
      <w:r w:rsidR="00462562">
        <w:t xml:space="preserve"> </w:t>
      </w:r>
      <w:r w:rsidRPr="000749B6">
        <w:rPr>
          <w:b/>
          <w:bCs/>
          <w:color w:val="0070C0"/>
        </w:rPr>
        <w:t>データのカプセル化</w:t>
      </w:r>
      <w:r w:rsidR="00462562">
        <w:rPr>
          <w:rFonts w:hint="eastAsia"/>
        </w:rPr>
        <w:t xml:space="preserve"> </w:t>
      </w:r>
      <w:r w:rsidR="00462562">
        <w:t xml:space="preserve"> ]</w:t>
      </w:r>
      <w:r>
        <w:t>と</w:t>
      </w:r>
      <w:r w:rsidR="00A75211">
        <w:rPr>
          <w:rFonts w:hint="eastAsia"/>
        </w:rPr>
        <w:t>[</w:t>
      </w:r>
      <w:r w:rsidR="000749B6">
        <w:t xml:space="preserve"> </w:t>
      </w:r>
      <w:r w:rsidR="000749B6" w:rsidRPr="000749B6">
        <w:rPr>
          <w:rFonts w:hint="eastAsia"/>
          <w:vertAlign w:val="superscript"/>
        </w:rPr>
        <w:t>③</w:t>
      </w:r>
      <w:r w:rsidR="000749B6">
        <w:t xml:space="preserve"> </w:t>
      </w:r>
      <w:r w:rsidRPr="00713952">
        <w:rPr>
          <w:b/>
          <w:bCs/>
          <w:color w:val="0070C0"/>
        </w:rPr>
        <w:t>メディアアクセス制御</w:t>
      </w:r>
      <w:r w:rsidR="00713952">
        <w:rPr>
          <w:rFonts w:hint="eastAsia"/>
        </w:rPr>
        <w:t xml:space="preserve"> </w:t>
      </w:r>
      <w:r w:rsidR="00713952">
        <w:t xml:space="preserve"> ]</w:t>
      </w:r>
      <w:r>
        <w:t>を担当します。これは、データリンク層アドレッシングを提供し、それは様々な物理層技術と統合されています。</w:t>
      </w:r>
    </w:p>
    <w:p w14:paraId="7DC11D7F" w14:textId="71F9B763" w:rsidR="00636230" w:rsidRDefault="00073C37" w:rsidP="00666888">
      <w:pPr>
        <w:widowControl/>
        <w:ind w:leftChars="810" w:left="1701"/>
        <w:jc w:val="left"/>
      </w:pPr>
      <w:r>
        <w:rPr>
          <w:noProof/>
        </w:rPr>
        <w:drawing>
          <wp:inline distT="0" distB="0" distL="0" distR="0" wp14:anchorId="3DFF3DDE" wp14:editId="6AA8BEF2">
            <wp:extent cx="3562350" cy="2860913"/>
            <wp:effectExtent l="19050" t="19050" r="19050" b="15875"/>
            <wp:docPr id="1"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ツリーマップ図&#10;&#10;自動的に生成された説明"/>
                    <pic:cNvPicPr/>
                  </pic:nvPicPr>
                  <pic:blipFill rotWithShape="1">
                    <a:blip r:embed="rId11" cstate="print">
                      <a:extLst>
                        <a:ext uri="{28A0092B-C50C-407E-A947-70E740481C1C}">
                          <a14:useLocalDpi xmlns:a14="http://schemas.microsoft.com/office/drawing/2010/main" val="0"/>
                        </a:ext>
                      </a:extLst>
                    </a:blip>
                    <a:srcRect l="2735" t="2585" r="2183" b="3602"/>
                    <a:stretch/>
                  </pic:blipFill>
                  <pic:spPr bwMode="auto">
                    <a:xfrm>
                      <a:off x="0" y="0"/>
                      <a:ext cx="3576957" cy="2872644"/>
                    </a:xfrm>
                    <a:prstGeom prst="rect">
                      <a:avLst/>
                    </a:prstGeom>
                    <a:ln w="9525" cap="flat" cmpd="sng" algn="ctr">
                      <a:solidFill>
                        <a:schemeClr val="tx2">
                          <a:lumMod val="50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636230">
        <w:br w:type="page"/>
      </w:r>
    </w:p>
    <w:p w14:paraId="3C14573A" w14:textId="77777777" w:rsidR="00150AC8" w:rsidRDefault="00150AC8" w:rsidP="00517EAE">
      <w:pPr>
        <w:ind w:firstLineChars="200" w:firstLine="420"/>
      </w:pPr>
    </w:p>
    <w:p w14:paraId="4F32502B" w14:textId="3BFFAB97" w:rsidR="00517EAE" w:rsidRDefault="00517EAE" w:rsidP="00517EAE">
      <w:pPr>
        <w:ind w:firstLineChars="200" w:firstLine="420"/>
      </w:pPr>
      <w:r>
        <w:tab/>
        <w:t>6.1.3 - メディアへのアクセスの提供</w:t>
      </w:r>
    </w:p>
    <w:p w14:paraId="5A6691D3" w14:textId="48B05B54" w:rsidR="00E34351" w:rsidRDefault="00636230" w:rsidP="0084353F">
      <w:pPr>
        <w:ind w:leftChars="810" w:left="1701"/>
      </w:pPr>
      <w:r w:rsidRPr="00636230">
        <w:t>パケットがローカルホストからリモートホストに移動するときに遭遇する各ネットワーク環境には、異なる特性があります。たとえば、イーサネット LAN は通常、ネットワークメディア上のアクセスを争う多数のホストで構成されます。</w:t>
      </w:r>
      <w:r w:rsidR="002A6E92">
        <w:rPr>
          <w:rFonts w:hint="eastAsia"/>
        </w:rPr>
        <w:t>[</w:t>
      </w:r>
      <w:r w:rsidR="002A6E92">
        <w:t xml:space="preserve"> </w:t>
      </w:r>
      <w:r w:rsidR="002A6E92" w:rsidRPr="002A6E92">
        <w:rPr>
          <w:rFonts w:hint="eastAsia"/>
          <w:vertAlign w:val="superscript"/>
        </w:rPr>
        <w:t>④</w:t>
      </w:r>
      <w:r w:rsidR="002A6E92">
        <w:t xml:space="preserve"> </w:t>
      </w:r>
      <w:r w:rsidRPr="002A6E92">
        <w:rPr>
          <w:b/>
          <w:bCs/>
          <w:color w:val="0070C0"/>
        </w:rPr>
        <w:t>MAC</w:t>
      </w:r>
      <w:r w:rsidRPr="00636230">
        <w:t xml:space="preserve"> </w:t>
      </w:r>
      <w:r w:rsidR="002A6E92">
        <w:t xml:space="preserve">  ]</w:t>
      </w:r>
      <w:r w:rsidRPr="00636230">
        <w:t>サブレイヤがこれを解決します。シリアルリンクのアクセス方法は、2つのデバイス（通常は2つのルータ）間の直接接続のみで構成できます。したがって、IEEE 802 MAC サブレイヤで使用される技術は必要ありません。</w:t>
      </w:r>
    </w:p>
    <w:p w14:paraId="583A711D" w14:textId="3315CC27" w:rsidR="00517EAE" w:rsidRDefault="00517EAE" w:rsidP="00517EAE">
      <w:pPr>
        <w:ind w:firstLineChars="200" w:firstLine="420"/>
      </w:pPr>
      <w:r>
        <w:tab/>
        <w:t>6.1.4 - データリンクレイヤ標準</w:t>
      </w:r>
    </w:p>
    <w:p w14:paraId="400C4FD9" w14:textId="77777777" w:rsidR="002757C3" w:rsidRDefault="002757C3" w:rsidP="002757C3">
      <w:pPr>
        <w:ind w:leftChars="810" w:left="1701"/>
      </w:pPr>
      <w:r>
        <w:rPr>
          <w:rFonts w:hint="eastAsia"/>
        </w:rPr>
        <w:t>ネットワークアクセス層（すなわち、</w:t>
      </w:r>
      <w:r>
        <w:t>OSI物理層とデータリンク層）に適用されるオープンスタンダードやプロトコルを定義するエンジニアリング組織には、以下のようなものがある。</w:t>
      </w:r>
    </w:p>
    <w:p w14:paraId="05709DBB" w14:textId="77777777" w:rsidR="002757C3" w:rsidRDefault="002757C3" w:rsidP="002757C3">
      <w:pPr>
        <w:pStyle w:val="af"/>
        <w:numPr>
          <w:ilvl w:val="0"/>
          <w:numId w:val="21"/>
        </w:numPr>
        <w:ind w:leftChars="0"/>
      </w:pPr>
      <w:r>
        <w:rPr>
          <w:rFonts w:hint="eastAsia"/>
        </w:rPr>
        <w:t>電気電子学会（</w:t>
      </w:r>
      <w:r>
        <w:t>IEEE）</w:t>
      </w:r>
    </w:p>
    <w:p w14:paraId="4C5FD1B2" w14:textId="77777777" w:rsidR="002757C3" w:rsidRDefault="002757C3" w:rsidP="002757C3">
      <w:pPr>
        <w:pStyle w:val="af"/>
        <w:numPr>
          <w:ilvl w:val="0"/>
          <w:numId w:val="21"/>
        </w:numPr>
        <w:ind w:leftChars="0"/>
      </w:pPr>
      <w:r>
        <w:t>International Telecommunication Union（ITU; 国際電気通信連合）</w:t>
      </w:r>
    </w:p>
    <w:p w14:paraId="12FC6D70" w14:textId="77777777" w:rsidR="002757C3" w:rsidRDefault="002757C3" w:rsidP="002757C3">
      <w:pPr>
        <w:pStyle w:val="af"/>
        <w:numPr>
          <w:ilvl w:val="0"/>
          <w:numId w:val="21"/>
        </w:numPr>
        <w:ind w:leftChars="0"/>
      </w:pPr>
      <w:r>
        <w:rPr>
          <w:rFonts w:hint="eastAsia"/>
        </w:rPr>
        <w:t>国際標準化機構（</w:t>
      </w:r>
      <w:r>
        <w:t>ISO）</w:t>
      </w:r>
    </w:p>
    <w:p w14:paraId="7D210F6A" w14:textId="77777777" w:rsidR="002757C3" w:rsidRDefault="002757C3" w:rsidP="002757C3">
      <w:pPr>
        <w:pStyle w:val="af"/>
        <w:numPr>
          <w:ilvl w:val="0"/>
          <w:numId w:val="21"/>
        </w:numPr>
        <w:ind w:leftChars="0"/>
      </w:pPr>
      <w:r>
        <w:t>American National Standards Institute（ANSI）</w:t>
      </w:r>
    </w:p>
    <w:p w14:paraId="55124A2A" w14:textId="6F0DBD38" w:rsidR="00517EAE" w:rsidRDefault="00517EAE" w:rsidP="002757C3">
      <w:pPr>
        <w:ind w:firstLineChars="200" w:firstLine="420"/>
      </w:pPr>
      <w:r>
        <w:tab/>
        <w:t>6.1.5 - 理解の確認-データリンク層の目的</w:t>
      </w:r>
    </w:p>
    <w:p w14:paraId="308A3218" w14:textId="6ECB6F62" w:rsidR="003B421F" w:rsidRDefault="003B421F">
      <w:pPr>
        <w:widowControl/>
        <w:jc w:val="left"/>
      </w:pPr>
    </w:p>
    <w:p w14:paraId="39B404ED" w14:textId="702758E5" w:rsidR="00517EAE" w:rsidRDefault="00517EAE" w:rsidP="00517EAE">
      <w:pPr>
        <w:ind w:firstLineChars="200" w:firstLine="420"/>
      </w:pPr>
      <w:r>
        <w:tab/>
        <w:t>6.2 - トポロジ</w:t>
      </w:r>
    </w:p>
    <w:p w14:paraId="4A2DBF81" w14:textId="492EEE96" w:rsidR="00517EAE" w:rsidRDefault="00517EAE" w:rsidP="00517EAE">
      <w:pPr>
        <w:ind w:firstLineChars="200" w:firstLine="420"/>
      </w:pPr>
      <w:r>
        <w:tab/>
        <w:t>6.2.1 - 物理および論理トポロジ</w:t>
      </w:r>
    </w:p>
    <w:p w14:paraId="2883D007" w14:textId="4B511E75" w:rsidR="00E50E16" w:rsidRPr="00BB7327" w:rsidRDefault="00E50E16" w:rsidP="0084353F">
      <w:pPr>
        <w:ind w:leftChars="810" w:left="1701"/>
      </w:pPr>
      <w:r w:rsidRPr="00BB7327">
        <w:t>このトピックでは、データリンクレイヤがさまざまな論理ネットワークトポロジで動作する方法について説明します。</w:t>
      </w:r>
    </w:p>
    <w:p w14:paraId="020A3949" w14:textId="1C2AEC90" w:rsidR="00180C72" w:rsidRDefault="00DA334D" w:rsidP="0084353F">
      <w:pPr>
        <w:ind w:leftChars="810" w:left="1701"/>
      </w:pPr>
      <w:r w:rsidRPr="00682383">
        <w:rPr>
          <w:rFonts w:hint="eastAsia"/>
          <w:b/>
          <w:bCs/>
        </w:rPr>
        <w:t>物理トポロジ：</w:t>
      </w:r>
      <w:r w:rsidRPr="00DA334D">
        <w:rPr>
          <w:rFonts w:hint="eastAsia"/>
        </w:rPr>
        <w:t>物理的な接続を指し、エンドデバイスとルータ、スイッチ、ワイヤレス</w:t>
      </w:r>
      <w:r w:rsidRPr="00DA334D">
        <w:t xml:space="preserve"> アクセス ポイントなどのインフラストラクチャ デバイスがどのように相互接続されているかを識別します</w:t>
      </w:r>
    </w:p>
    <w:p w14:paraId="35C203A4" w14:textId="426A85D9" w:rsidR="00DA334D" w:rsidRDefault="00487A99" w:rsidP="0084353F">
      <w:pPr>
        <w:ind w:leftChars="810" w:left="1701"/>
      </w:pPr>
      <w:r w:rsidRPr="00682383">
        <w:rPr>
          <w:rFonts w:hint="eastAsia"/>
          <w:b/>
          <w:bCs/>
        </w:rPr>
        <w:t>論理トポロジ：</w:t>
      </w:r>
      <w:r w:rsidRPr="00487A99">
        <w:rPr>
          <w:rFonts w:hint="eastAsia"/>
        </w:rPr>
        <w:t>ネットワークがあるノードから次のノードへフレームを送信する方法を指します。</w:t>
      </w:r>
    </w:p>
    <w:p w14:paraId="581895AC" w14:textId="2E24522E" w:rsidR="00517EAE" w:rsidRDefault="00517EAE" w:rsidP="00517EAE">
      <w:pPr>
        <w:ind w:firstLineChars="200" w:firstLine="420"/>
      </w:pPr>
      <w:r>
        <w:tab/>
        <w:t>6.2.2 - WAN トポロジ</w:t>
      </w:r>
    </w:p>
    <w:p w14:paraId="42717A8A" w14:textId="4D325FFB" w:rsidR="00651B7B" w:rsidRPr="00BB7327" w:rsidRDefault="00651B7B" w:rsidP="0084353F">
      <w:pPr>
        <w:ind w:leftChars="810" w:left="1701"/>
      </w:pPr>
      <w:r w:rsidRPr="002A6E92">
        <w:rPr>
          <w:rFonts w:hint="eastAsia"/>
          <w:b/>
          <w:bCs/>
        </w:rPr>
        <w:t>ポイントツーポイント</w:t>
      </w:r>
      <w:r>
        <w:rPr>
          <w:rFonts w:hint="eastAsia"/>
        </w:rPr>
        <w:t>：</w:t>
      </w:r>
      <w:r w:rsidRPr="00BB7327">
        <w:t>最も単純で最も一般的な WAN トポロジです。2 つのエンドポイント間の固定リンクで構成</w:t>
      </w:r>
    </w:p>
    <w:p w14:paraId="2098FF45" w14:textId="6BB200C6" w:rsidR="00651B7B" w:rsidRPr="00BB7327" w:rsidRDefault="005A35DB" w:rsidP="0084353F">
      <w:pPr>
        <w:ind w:leftChars="810" w:left="1701"/>
      </w:pPr>
      <w:r w:rsidRPr="002A6E92">
        <w:rPr>
          <w:rFonts w:hint="eastAsia"/>
          <w:b/>
          <w:bCs/>
        </w:rPr>
        <w:t>ハブ＆スポーク</w:t>
      </w:r>
      <w:r w:rsidRPr="00BB7327">
        <w:rPr>
          <w:rFonts w:hint="eastAsia"/>
        </w:rPr>
        <w:t>：</w:t>
      </w:r>
      <w:r w:rsidRPr="00BB7327">
        <w:t>中央サイトが</w:t>
      </w:r>
      <w:r w:rsidR="006B5E29">
        <w:rPr>
          <w:rFonts w:hint="eastAsia"/>
        </w:rPr>
        <w:t>[</w:t>
      </w:r>
      <w:r w:rsidR="006B5E29">
        <w:t xml:space="preserve"> </w:t>
      </w:r>
      <w:r w:rsidR="006B5E29" w:rsidRPr="006B5E29">
        <w:rPr>
          <w:rFonts w:hint="eastAsia"/>
          <w:vertAlign w:val="superscript"/>
        </w:rPr>
        <w:t>⑤</w:t>
      </w:r>
      <w:r w:rsidR="006B5E29">
        <w:t xml:space="preserve"> </w:t>
      </w:r>
      <w:r w:rsidRPr="006B5E29">
        <w:rPr>
          <w:b/>
          <w:bCs/>
          <w:color w:val="0070C0"/>
        </w:rPr>
        <w:t>ポイントツーポイント</w:t>
      </w:r>
      <w:r w:rsidR="006B5E29">
        <w:rPr>
          <w:rFonts w:hint="eastAsia"/>
        </w:rPr>
        <w:t xml:space="preserve"> </w:t>
      </w:r>
      <w:r w:rsidR="006B5E29">
        <w:t xml:space="preserve"> ]</w:t>
      </w:r>
      <w:r w:rsidRPr="00BB7327">
        <w:t>リンクを使用してブランチサイトを相互接続するスタートポロジのWAN バージョンです。ブランチサイトは、セントラルサイトを経由せずに他のブランチサイトとデータを交換することはできません。</w:t>
      </w:r>
    </w:p>
    <w:p w14:paraId="2CBFEFD3" w14:textId="66A4E40B" w:rsidR="00910A36" w:rsidRDefault="008B6FE7" w:rsidP="0084353F">
      <w:pPr>
        <w:ind w:leftChars="810" w:left="1701"/>
      </w:pPr>
      <w:r w:rsidRPr="002A6E92">
        <w:rPr>
          <w:rFonts w:hint="eastAsia"/>
          <w:b/>
          <w:bCs/>
        </w:rPr>
        <w:t>メッシュ</w:t>
      </w:r>
      <w:r w:rsidRPr="00BB7327">
        <w:rPr>
          <w:rFonts w:hint="eastAsia"/>
        </w:rPr>
        <w:t>：</w:t>
      </w:r>
      <w:r w:rsidRPr="00BB7327">
        <w:t>このトポロジは高可用性を提供しますが、すべてのエンドシステムを他のすべてのシステムに相互接続する必要があります。そのため、管理コストおよび物理的なコストが著しく高くなることがあります。各リンクは基本的に、他のノードへのポイントツーポイントリンクです。</w:t>
      </w:r>
    </w:p>
    <w:p w14:paraId="4232D135" w14:textId="36A35FDB" w:rsidR="00517EAE" w:rsidRDefault="00517EAE" w:rsidP="00517EAE">
      <w:pPr>
        <w:ind w:firstLineChars="200" w:firstLine="420"/>
      </w:pPr>
      <w:r>
        <w:tab/>
        <w:t>6.2.3 - ポイントツーポイントWAN トポロジ</w:t>
      </w:r>
    </w:p>
    <w:p w14:paraId="34A11A51" w14:textId="11A283EC" w:rsidR="008B6FE7" w:rsidRDefault="007D2F5E" w:rsidP="0084353F">
      <w:pPr>
        <w:ind w:leftChars="810" w:left="1701"/>
      </w:pPr>
      <w:r w:rsidRPr="00BB7327">
        <w:t>2 つのノードを直接接続します。この構成では、2 つのノードが他のホストとメディアを共有する必要はありません。メディア上のすべてのフレームが 2 つのノードとの間でしか移動できないため、論理データリンクプロトコルは非常に単純です。</w:t>
      </w:r>
    </w:p>
    <w:p w14:paraId="65B84B0E" w14:textId="77777777" w:rsidR="002A6E92" w:rsidRDefault="002A6E92">
      <w:pPr>
        <w:widowControl/>
        <w:jc w:val="left"/>
      </w:pPr>
      <w:r>
        <w:br w:type="page"/>
      </w:r>
    </w:p>
    <w:p w14:paraId="3290C369" w14:textId="30AC86B3" w:rsidR="00517EAE" w:rsidRDefault="00517EAE" w:rsidP="00517EAE">
      <w:pPr>
        <w:ind w:firstLineChars="200" w:firstLine="420"/>
      </w:pPr>
      <w:r>
        <w:lastRenderedPageBreak/>
        <w:tab/>
        <w:t>6.2.4 - LAN トポロジ</w:t>
      </w:r>
    </w:p>
    <w:p w14:paraId="30964EB7" w14:textId="1FFC500B" w:rsidR="008943D1" w:rsidRDefault="00DD55F1" w:rsidP="0084353F">
      <w:pPr>
        <w:ind w:leftChars="810" w:left="1701"/>
      </w:pPr>
      <w:r w:rsidRPr="00DD55F1">
        <w:rPr>
          <w:rFonts w:hint="eastAsia"/>
        </w:rPr>
        <w:t>マルチアクセス</w:t>
      </w:r>
      <w:r w:rsidRPr="00DD55F1">
        <w:t xml:space="preserve"> LAN では、図に示すように、エンドデバイス（ノード）は</w:t>
      </w:r>
      <w:r w:rsidRPr="002A6E92">
        <w:rPr>
          <w:b/>
          <w:bCs/>
        </w:rPr>
        <w:t>スタートポロジ</w:t>
      </w:r>
      <w:r w:rsidRPr="00DD55F1">
        <w:t>または</w:t>
      </w:r>
      <w:r w:rsidRPr="002A6E92">
        <w:rPr>
          <w:b/>
          <w:bCs/>
        </w:rPr>
        <w:t>拡張スタートポロジ</w:t>
      </w:r>
      <w:r w:rsidRPr="00DD55F1">
        <w:t>を使用して相互接続されます。</w:t>
      </w:r>
    </w:p>
    <w:p w14:paraId="2D976DF8" w14:textId="43ED01D3" w:rsidR="009514B9" w:rsidRPr="00BB7327" w:rsidRDefault="0033448C" w:rsidP="0084353F">
      <w:pPr>
        <w:ind w:leftChars="810" w:left="1701"/>
      </w:pPr>
      <w:r w:rsidRPr="00BB7327">
        <w:t>初期のイーサネットおよびレガシートークンリング LAN テクノロジーには、次の 2 種類のトポロジが含まれています。</w:t>
      </w:r>
    </w:p>
    <w:p w14:paraId="766BE560" w14:textId="376A6F6B" w:rsidR="000C6DF3" w:rsidRPr="00BB7327" w:rsidRDefault="000C6DF3" w:rsidP="0084353F">
      <w:pPr>
        <w:ind w:leftChars="810" w:left="1701"/>
      </w:pPr>
      <w:r w:rsidRPr="0084353F">
        <w:rPr>
          <w:rFonts w:hint="eastAsia"/>
          <w:b/>
          <w:bCs/>
        </w:rPr>
        <w:t>バストポロジ：</w:t>
      </w:r>
      <w:r w:rsidRPr="00BB7327">
        <w:t>同軸ケーブルを使用するバストポロジは、使用コストが低くセットアップが容易であったため、レガシーイーサネットネットワークに使用されていました</w:t>
      </w:r>
    </w:p>
    <w:p w14:paraId="6767FEDA" w14:textId="679F1DBC" w:rsidR="000C6DF3" w:rsidRPr="00BB7327" w:rsidRDefault="000C6DF3" w:rsidP="0084353F">
      <w:pPr>
        <w:ind w:leftChars="810" w:left="1701"/>
      </w:pPr>
      <w:r w:rsidRPr="0084353F">
        <w:rPr>
          <w:rFonts w:hint="eastAsia"/>
          <w:b/>
          <w:bCs/>
        </w:rPr>
        <w:t>リングトポロジ：</w:t>
      </w:r>
      <w:r w:rsidR="00BB7327" w:rsidRPr="00BB7327">
        <w:rPr>
          <w:rFonts w:hint="eastAsia"/>
        </w:rPr>
        <w:t>リングトポロジは、レガシー</w:t>
      </w:r>
      <w:r w:rsidR="00BB7327" w:rsidRPr="00BB7327">
        <w:t xml:space="preserve"> FDDIネットワークおよびトークン リングネットワークで使用されていました。</w:t>
      </w:r>
    </w:p>
    <w:p w14:paraId="76A54EDC" w14:textId="0E431EAF" w:rsidR="00517EAE" w:rsidRDefault="00517EAE" w:rsidP="00517EAE">
      <w:pPr>
        <w:ind w:firstLineChars="200" w:firstLine="420"/>
      </w:pPr>
      <w:r>
        <w:tab/>
        <w:t>6.2.5 - 半二重および全二重通信</w:t>
      </w:r>
    </w:p>
    <w:p w14:paraId="3FFCCB68" w14:textId="1BA4BE40" w:rsidR="00BB7327" w:rsidRDefault="00BB7327" w:rsidP="0084353F">
      <w:pPr>
        <w:ind w:leftChars="810" w:left="1701"/>
      </w:pPr>
      <w:r w:rsidRPr="00C30DD6">
        <w:rPr>
          <w:rFonts w:hint="eastAsia"/>
          <w:b/>
          <w:bCs/>
        </w:rPr>
        <w:t>半二重通信：</w:t>
      </w:r>
      <w:r>
        <w:rPr>
          <w:rFonts w:hint="eastAsia"/>
        </w:rPr>
        <w:t>どちらのデバイスもメディア上で送受信できますが、</w:t>
      </w:r>
      <w:r w:rsidR="005C3283">
        <w:rPr>
          <w:rFonts w:hint="eastAsia"/>
        </w:rPr>
        <w:t>[</w:t>
      </w:r>
      <w:r w:rsidR="005C3283">
        <w:t xml:space="preserve"> </w:t>
      </w:r>
      <w:r w:rsidR="005C3283" w:rsidRPr="005C3283">
        <w:rPr>
          <w:rFonts w:hint="eastAsia"/>
          <w:vertAlign w:val="superscript"/>
        </w:rPr>
        <w:t>⑥</w:t>
      </w:r>
      <w:r w:rsidR="005C3283">
        <w:t xml:space="preserve"> </w:t>
      </w:r>
      <w:r w:rsidRPr="005C3283">
        <w:rPr>
          <w:rFonts w:hint="eastAsia"/>
          <w:b/>
          <w:bCs/>
          <w:color w:val="0070C0"/>
        </w:rPr>
        <w:t>同時</w:t>
      </w:r>
      <w:r w:rsidR="005C3283">
        <w:rPr>
          <w:rFonts w:hint="eastAsia"/>
        </w:rPr>
        <w:t xml:space="preserve"> </w:t>
      </w:r>
      <w:r w:rsidR="005C3283">
        <w:t xml:space="preserve"> ]</w:t>
      </w:r>
      <w:r>
        <w:rPr>
          <w:rFonts w:hint="eastAsia"/>
        </w:rPr>
        <w:t>に行うことはできません。</w:t>
      </w:r>
    </w:p>
    <w:p w14:paraId="4AB6F2AF" w14:textId="24CB2A0F" w:rsidR="00BB7327" w:rsidRPr="00BB7327" w:rsidRDefault="00293B0B" w:rsidP="0084353F">
      <w:pPr>
        <w:ind w:leftChars="810" w:left="1701"/>
      </w:pPr>
      <w:r w:rsidRPr="00C30DD6">
        <w:rPr>
          <w:rFonts w:hint="eastAsia"/>
          <w:b/>
          <w:bCs/>
        </w:rPr>
        <w:t>全二重通信：</w:t>
      </w:r>
      <w:r w:rsidRPr="00293B0B">
        <w:t>どちらのデバイスも、共有メディア上で同時に送受信できます。データリンク層は、メディアが両方のノードでいつでも転送可能であることを前提としています。</w:t>
      </w:r>
    </w:p>
    <w:p w14:paraId="3ECF4535" w14:textId="6B2774BD" w:rsidR="00517EAE" w:rsidRDefault="00517EAE" w:rsidP="00517EAE">
      <w:pPr>
        <w:ind w:firstLineChars="200" w:firstLine="420"/>
      </w:pPr>
      <w:r>
        <w:tab/>
        <w:t>6.2.6 - アクセス制御方法</w:t>
      </w:r>
    </w:p>
    <w:p w14:paraId="2E069300" w14:textId="77777777" w:rsidR="00C30DD6" w:rsidRDefault="00C30DD6" w:rsidP="00D12E55">
      <w:pPr>
        <w:ind w:leftChars="810" w:left="1701"/>
      </w:pPr>
      <w:r>
        <w:rPr>
          <w:rFonts w:hint="eastAsia"/>
        </w:rPr>
        <w:t>一部のマルチアクセスネットワークでは、デバイスが物理メディアを共有する方法を制御するためのルールが必要です。共有メディアには、次の</w:t>
      </w:r>
      <w:r>
        <w:t xml:space="preserve"> 2 つの基本的なアクセス制御方法があります。</w:t>
      </w:r>
    </w:p>
    <w:p w14:paraId="7D37DDE4" w14:textId="71AF715F" w:rsidR="00C30DD6" w:rsidRDefault="00C30DD6" w:rsidP="00D12E55">
      <w:pPr>
        <w:pStyle w:val="af"/>
        <w:numPr>
          <w:ilvl w:val="0"/>
          <w:numId w:val="16"/>
        </w:numPr>
        <w:ind w:leftChars="0" w:left="1843"/>
      </w:pPr>
      <w:r>
        <w:rPr>
          <w:rFonts w:hint="eastAsia"/>
        </w:rPr>
        <w:t>競合ベースのアクセス</w:t>
      </w:r>
    </w:p>
    <w:p w14:paraId="1E5CD898" w14:textId="7FD185E0" w:rsidR="00C842DB" w:rsidRDefault="0015767D" w:rsidP="00D12E55">
      <w:pPr>
        <w:ind w:leftChars="810" w:left="1701"/>
      </w:pPr>
      <w:r w:rsidRPr="0015767D">
        <w:rPr>
          <w:rFonts w:hint="eastAsia"/>
        </w:rPr>
        <w:t>競合ベースのマルチアクセスネットワークでは、すべてのノードが半二重で動作し、メディアの使用を競合しています。ただし、一度に送信できるデバイスは</w:t>
      </w:r>
      <w:r w:rsidRPr="0015767D">
        <w:t xml:space="preserve"> 1 つだけです。したがって、複数のデバイスが同時に送信する場合は、プロセスがあります。</w:t>
      </w:r>
      <w:r w:rsidR="00C842DB">
        <w:rPr>
          <w:rFonts w:hint="eastAsia"/>
        </w:rPr>
        <w:t>(プロセスの例：</w:t>
      </w:r>
      <w:r w:rsidR="00363C0C">
        <w:rPr>
          <w:rFonts w:hint="eastAsia"/>
        </w:rPr>
        <w:t>レガシーバス</w:t>
      </w:r>
      <w:r w:rsidR="00C842DB" w:rsidRPr="00C842DB">
        <w:rPr>
          <w:rFonts w:hint="eastAsia"/>
        </w:rPr>
        <w:t>イーサネット</w:t>
      </w:r>
      <w:r w:rsidR="00C842DB" w:rsidRPr="00C842DB">
        <w:t>LANで使用される衝突検出（CSMA / CD）</w:t>
      </w:r>
      <w:r w:rsidR="00C842DB">
        <w:rPr>
          <w:rFonts w:hint="eastAsia"/>
        </w:rPr>
        <w:t>、</w:t>
      </w:r>
      <w:r w:rsidR="00FE35A9">
        <w:rPr>
          <w:rFonts w:hint="eastAsia"/>
        </w:rPr>
        <w:t>無線LANで使用される</w:t>
      </w:r>
      <w:r w:rsidR="00363C0C" w:rsidRPr="00363C0C">
        <w:rPr>
          <w:rFonts w:hint="eastAsia"/>
        </w:rPr>
        <w:t>衝突回避付きキャリア検知マルチアクセス（</w:t>
      </w:r>
      <w:r w:rsidR="00363C0C" w:rsidRPr="00363C0C">
        <w:t>CSMA/CA</w:t>
      </w:r>
      <w:r w:rsidR="00C842DB">
        <w:rPr>
          <w:rFonts w:hint="eastAsia"/>
        </w:rPr>
        <w:t>)</w:t>
      </w:r>
    </w:p>
    <w:p w14:paraId="63B662A1" w14:textId="69FBEAC7" w:rsidR="00C30DD6" w:rsidRDefault="00C30DD6" w:rsidP="00D12E55">
      <w:pPr>
        <w:pStyle w:val="af"/>
        <w:numPr>
          <w:ilvl w:val="0"/>
          <w:numId w:val="16"/>
        </w:numPr>
        <w:ind w:leftChars="0" w:left="1843"/>
      </w:pPr>
      <w:r>
        <w:rPr>
          <w:rFonts w:hint="eastAsia"/>
        </w:rPr>
        <w:t>制御されたアクセス</w:t>
      </w:r>
    </w:p>
    <w:p w14:paraId="006AD16D" w14:textId="5E54015F" w:rsidR="00C30DD6" w:rsidRDefault="005402CB" w:rsidP="00D12E55">
      <w:pPr>
        <w:ind w:leftChars="810" w:left="1701"/>
      </w:pPr>
      <w:r w:rsidRPr="005402CB">
        <w:rPr>
          <w:rFonts w:hint="eastAsia"/>
        </w:rPr>
        <w:t>制御ベースのマルチアクセスネットワークでは、各ノードにはメディアを使用する独自の時間があります。これらの決定論的タイプのレガシーネットワークは、メディアにアクセスするためにデバイスが順番を待つ必要があるため、非効率的です</w:t>
      </w:r>
      <w:r w:rsidR="00AB46E5">
        <w:rPr>
          <w:rFonts w:hint="eastAsia"/>
        </w:rPr>
        <w:t>（例：レガシートークンリング、レガシーアークネット）</w:t>
      </w:r>
    </w:p>
    <w:p w14:paraId="1316D534" w14:textId="71B8CE9C" w:rsidR="00F957BE" w:rsidRDefault="00F957BE" w:rsidP="00D12E55">
      <w:pPr>
        <w:ind w:leftChars="810" w:left="1701"/>
      </w:pPr>
      <w:r w:rsidRPr="00F957BE">
        <w:rPr>
          <w:rFonts w:hint="eastAsia"/>
        </w:rPr>
        <w:t>※</w:t>
      </w:r>
      <w:r w:rsidRPr="00F957BE">
        <w:t>現在、イーサネットネットワークは</w:t>
      </w:r>
      <w:r w:rsidR="000D0DEA">
        <w:rPr>
          <w:rFonts w:hint="eastAsia"/>
        </w:rPr>
        <w:t>[</w:t>
      </w:r>
      <w:r w:rsidR="000D0DEA">
        <w:t xml:space="preserve"> </w:t>
      </w:r>
      <w:r w:rsidR="003505D2" w:rsidRPr="003505D2">
        <w:rPr>
          <w:rFonts w:hint="eastAsia"/>
          <w:vertAlign w:val="superscript"/>
        </w:rPr>
        <w:t>⑦</w:t>
      </w:r>
      <w:r w:rsidR="000D0DEA">
        <w:t xml:space="preserve"> </w:t>
      </w:r>
      <w:r w:rsidRPr="003505D2">
        <w:rPr>
          <w:b/>
          <w:bCs/>
          <w:color w:val="0070C0"/>
        </w:rPr>
        <w:t>全二重</w:t>
      </w:r>
      <w:r w:rsidR="000D0DEA">
        <w:rPr>
          <w:rFonts w:hint="eastAsia"/>
        </w:rPr>
        <w:t xml:space="preserve"> </w:t>
      </w:r>
      <w:r w:rsidR="000D0DEA">
        <w:t xml:space="preserve"> ]</w:t>
      </w:r>
      <w:r w:rsidRPr="00F957BE">
        <w:t>で動作し、アクセス方法を必要としません。</w:t>
      </w:r>
    </w:p>
    <w:p w14:paraId="309EE2B0" w14:textId="63009FBD" w:rsidR="00517EAE" w:rsidRDefault="00517EAE" w:rsidP="00517EAE">
      <w:pPr>
        <w:ind w:firstLineChars="200" w:firstLine="420"/>
      </w:pPr>
      <w:r>
        <w:tab/>
        <w:t>6.2.7 - 競合ベースのアクセス：CSMA/CD</w:t>
      </w:r>
    </w:p>
    <w:p w14:paraId="20D9C070" w14:textId="77777777" w:rsidR="001D30AD" w:rsidRPr="001D30AD" w:rsidRDefault="001D30AD" w:rsidP="001D30AD">
      <w:pPr>
        <w:pStyle w:val="af"/>
        <w:numPr>
          <w:ilvl w:val="0"/>
          <w:numId w:val="16"/>
        </w:numPr>
        <w:ind w:leftChars="0"/>
        <w:rPr>
          <w:rFonts w:ascii="Arial" w:eastAsia="ＭＳ Ｐゴシック" w:hAnsi="Arial" w:cs="Arial"/>
          <w:color w:val="58585B"/>
          <w:kern w:val="0"/>
          <w:szCs w:val="21"/>
        </w:rPr>
      </w:pPr>
      <w:r w:rsidRPr="001D30AD">
        <w:t>レガシーバストポロジイーサネット</w:t>
      </w:r>
      <w:r w:rsidRPr="001D30AD">
        <w:rPr>
          <w:rFonts w:ascii="Arial" w:eastAsia="ＭＳ Ｐゴシック" w:hAnsi="Arial" w:cs="Arial"/>
          <w:color w:val="58585B"/>
          <w:kern w:val="0"/>
          <w:szCs w:val="21"/>
        </w:rPr>
        <w:t xml:space="preserve"> LAN</w:t>
      </w:r>
      <w:r w:rsidRPr="001D30AD">
        <w:rPr>
          <w:rFonts w:ascii="Arial" w:eastAsia="ＭＳ Ｐゴシック" w:hAnsi="Arial" w:cs="Arial"/>
          <w:color w:val="58585B"/>
          <w:kern w:val="0"/>
          <w:szCs w:val="21"/>
        </w:rPr>
        <w:t>（</w:t>
      </w:r>
      <w:r w:rsidRPr="001D30AD">
        <w:rPr>
          <w:rFonts w:ascii="Arial" w:eastAsia="ＭＳ Ｐゴシック" w:hAnsi="Arial" w:cs="Arial"/>
          <w:color w:val="58585B"/>
          <w:kern w:val="0"/>
          <w:szCs w:val="21"/>
        </w:rPr>
        <w:t xml:space="preserve">CSMA/CD </w:t>
      </w:r>
      <w:r w:rsidRPr="001D30AD">
        <w:rPr>
          <w:rFonts w:ascii="Arial" w:eastAsia="ＭＳ Ｐゴシック" w:hAnsi="Arial" w:cs="Arial"/>
          <w:color w:val="58585B"/>
          <w:kern w:val="0"/>
          <w:szCs w:val="21"/>
        </w:rPr>
        <w:t>を使用）</w:t>
      </w:r>
    </w:p>
    <w:p w14:paraId="29FCFAD1" w14:textId="094334FA" w:rsidR="00A905E2" w:rsidRPr="004B62FF" w:rsidRDefault="001D30AD" w:rsidP="004B62FF">
      <w:pPr>
        <w:pStyle w:val="af"/>
        <w:numPr>
          <w:ilvl w:val="0"/>
          <w:numId w:val="16"/>
        </w:numPr>
        <w:ind w:leftChars="0"/>
        <w:rPr>
          <w:rFonts w:ascii="Arial" w:eastAsia="ＭＳ Ｐゴシック" w:hAnsi="Arial" w:cs="Arial"/>
          <w:color w:val="58585B"/>
          <w:kern w:val="0"/>
          <w:szCs w:val="21"/>
        </w:rPr>
      </w:pPr>
      <w:r w:rsidRPr="001D30AD">
        <w:rPr>
          <w:rFonts w:ascii="Arial" w:eastAsia="ＭＳ Ｐゴシック" w:hAnsi="Arial" w:cs="Arial"/>
          <w:color w:val="58585B"/>
          <w:kern w:val="0"/>
          <w:szCs w:val="21"/>
        </w:rPr>
        <w:t>ハブを使用した</w:t>
      </w:r>
      <w:r w:rsidRPr="001D30AD">
        <w:t>レガシーイーサネット</w:t>
      </w:r>
      <w:r w:rsidRPr="001D30AD">
        <w:rPr>
          <w:rFonts w:ascii="Arial" w:eastAsia="ＭＳ Ｐゴシック" w:hAnsi="Arial" w:cs="Arial"/>
          <w:color w:val="58585B"/>
          <w:kern w:val="0"/>
          <w:szCs w:val="21"/>
        </w:rPr>
        <w:t xml:space="preserve"> LAN</w:t>
      </w:r>
      <w:r w:rsidRPr="001D30AD">
        <w:rPr>
          <w:rFonts w:ascii="Arial" w:eastAsia="ＭＳ Ｐゴシック" w:hAnsi="Arial" w:cs="Arial"/>
          <w:color w:val="58585B"/>
          <w:kern w:val="0"/>
          <w:szCs w:val="21"/>
        </w:rPr>
        <w:t>（</w:t>
      </w:r>
      <w:r w:rsidRPr="001D30AD">
        <w:rPr>
          <w:rFonts w:ascii="Arial" w:eastAsia="ＭＳ Ｐゴシック" w:hAnsi="Arial" w:cs="Arial"/>
          <w:color w:val="58585B"/>
          <w:kern w:val="0"/>
          <w:szCs w:val="21"/>
        </w:rPr>
        <w:t xml:space="preserve">CSMA/CD </w:t>
      </w:r>
      <w:r w:rsidRPr="001D30AD">
        <w:rPr>
          <w:rFonts w:ascii="Arial" w:eastAsia="ＭＳ Ｐゴシック" w:hAnsi="Arial" w:cs="Arial"/>
          <w:color w:val="58585B"/>
          <w:kern w:val="0"/>
          <w:szCs w:val="21"/>
        </w:rPr>
        <w:t>を使用）</w:t>
      </w:r>
    </w:p>
    <w:p w14:paraId="5B4EA845" w14:textId="5CDCAB4A" w:rsidR="00F957BE" w:rsidRDefault="00374156" w:rsidP="0083502B">
      <w:pPr>
        <w:ind w:leftChars="810" w:left="1701"/>
      </w:pPr>
      <w:r>
        <w:rPr>
          <w:rFonts w:hint="eastAsia"/>
        </w:rPr>
        <w:t>これらのネットワークは半二重モードで動作します。つまり、一度に</w:t>
      </w:r>
      <w:r>
        <w:t xml:space="preserve"> 1 つのデバイスしか送受信できません。2 つのデバイスが同時に送信すると、</w:t>
      </w:r>
      <w:r w:rsidR="003505D2">
        <w:rPr>
          <w:rFonts w:hint="eastAsia"/>
        </w:rPr>
        <w:t>[</w:t>
      </w:r>
      <w:r w:rsidR="003505D2">
        <w:t xml:space="preserve"> </w:t>
      </w:r>
      <w:r w:rsidR="003505D2" w:rsidRPr="003505D2">
        <w:rPr>
          <w:rFonts w:hint="eastAsia"/>
          <w:vertAlign w:val="superscript"/>
        </w:rPr>
        <w:t>⑧</w:t>
      </w:r>
      <w:r w:rsidR="003505D2">
        <w:t xml:space="preserve"> </w:t>
      </w:r>
      <w:r w:rsidRPr="003505D2">
        <w:rPr>
          <w:b/>
          <w:bCs/>
          <w:color w:val="0070C0"/>
        </w:rPr>
        <w:t>コリジョン</w:t>
      </w:r>
      <w:r w:rsidR="003505D2">
        <w:rPr>
          <w:rFonts w:hint="eastAsia"/>
        </w:rPr>
        <w:t xml:space="preserve"> </w:t>
      </w:r>
      <w:r w:rsidR="003505D2">
        <w:t xml:space="preserve"> ]</w:t>
      </w:r>
      <w:r>
        <w:t>が発生します。レガシーイーサネット LAN の場合、両方のデバイスがネットワーク上の衝突を検出します。CSMA/CD の衝突検出 (CD) 部分です。</w:t>
      </w:r>
    </w:p>
    <w:p w14:paraId="5A6B4B02" w14:textId="553A96DD" w:rsidR="00517EAE" w:rsidRDefault="00517EAE" w:rsidP="00517EAE">
      <w:pPr>
        <w:ind w:firstLineChars="200" w:firstLine="420"/>
      </w:pPr>
      <w:r>
        <w:tab/>
        <w:t>6.2.8 - 競合ベースアクセス-CSMA/CA</w:t>
      </w:r>
    </w:p>
    <w:p w14:paraId="7135FE87" w14:textId="77777777" w:rsidR="004B62FF" w:rsidRPr="004B62FF" w:rsidRDefault="004B62FF" w:rsidP="004B62FF">
      <w:pPr>
        <w:pStyle w:val="af"/>
        <w:numPr>
          <w:ilvl w:val="0"/>
          <w:numId w:val="16"/>
        </w:numPr>
        <w:ind w:leftChars="0"/>
        <w:rPr>
          <w:rFonts w:ascii="Arial" w:eastAsia="ＭＳ Ｐゴシック" w:hAnsi="Arial" w:cs="Arial"/>
          <w:color w:val="58585B"/>
          <w:kern w:val="0"/>
          <w:szCs w:val="21"/>
        </w:rPr>
      </w:pPr>
      <w:r w:rsidRPr="004B62FF">
        <w:rPr>
          <w:rFonts w:ascii="Arial" w:eastAsia="ＭＳ Ｐゴシック" w:hAnsi="Arial" w:cs="Arial"/>
          <w:color w:val="58585B"/>
          <w:kern w:val="0"/>
          <w:szCs w:val="21"/>
        </w:rPr>
        <w:t>無線</w:t>
      </w:r>
      <w:r w:rsidRPr="004B62FF">
        <w:rPr>
          <w:rFonts w:ascii="Arial" w:eastAsia="ＭＳ Ｐゴシック" w:hAnsi="Arial" w:cs="Arial"/>
          <w:color w:val="58585B"/>
          <w:kern w:val="0"/>
          <w:szCs w:val="21"/>
        </w:rPr>
        <w:t xml:space="preserve"> LAN</w:t>
      </w:r>
      <w:r w:rsidRPr="004B62FF">
        <w:rPr>
          <w:rFonts w:ascii="Arial" w:eastAsia="ＭＳ Ｐゴシック" w:hAnsi="Arial" w:cs="Arial"/>
          <w:color w:val="58585B"/>
          <w:kern w:val="0"/>
          <w:szCs w:val="21"/>
        </w:rPr>
        <w:t>（</w:t>
      </w:r>
      <w:r w:rsidRPr="004B62FF">
        <w:t>CSMA</w:t>
      </w:r>
      <w:r w:rsidRPr="004B62FF">
        <w:rPr>
          <w:rFonts w:ascii="Arial" w:eastAsia="ＭＳ Ｐゴシック" w:hAnsi="Arial" w:cs="Arial"/>
          <w:color w:val="58585B"/>
          <w:kern w:val="0"/>
          <w:szCs w:val="21"/>
        </w:rPr>
        <w:t>/CA</w:t>
      </w:r>
      <w:r w:rsidRPr="004B62FF">
        <w:rPr>
          <w:rFonts w:ascii="Arial" w:eastAsia="ＭＳ Ｐゴシック" w:hAnsi="Arial" w:cs="Arial"/>
          <w:color w:val="58585B"/>
          <w:kern w:val="0"/>
          <w:szCs w:val="21"/>
        </w:rPr>
        <w:t>を使用）</w:t>
      </w:r>
    </w:p>
    <w:p w14:paraId="43BA8E67" w14:textId="0369F5B2" w:rsidR="0083502B" w:rsidRDefault="00DC1920" w:rsidP="00DC1920">
      <w:pPr>
        <w:ind w:leftChars="810" w:left="1701"/>
      </w:pPr>
      <w:r w:rsidRPr="00DC1920">
        <w:t>CMSA/CA はコリジョンを検出しませんが、送信前に待機することでコリジョンを回避しようとします。</w:t>
      </w:r>
    </w:p>
    <w:p w14:paraId="5C39D312" w14:textId="244DF5AA" w:rsidR="001E2AF1" w:rsidRDefault="00517EAE" w:rsidP="001F04DF">
      <w:pPr>
        <w:ind w:firstLineChars="200" w:firstLine="420"/>
      </w:pPr>
      <w:r>
        <w:tab/>
        <w:t>6.2.9 - 理解の確認</w:t>
      </w:r>
      <w:r w:rsidR="001E2AF1">
        <w:br w:type="page"/>
      </w:r>
    </w:p>
    <w:p w14:paraId="561154CC" w14:textId="77777777" w:rsidR="003B421F" w:rsidRDefault="003B421F">
      <w:pPr>
        <w:widowControl/>
        <w:jc w:val="left"/>
      </w:pPr>
    </w:p>
    <w:p w14:paraId="0F3DD9EA" w14:textId="6EB2CB9A" w:rsidR="00517EAE" w:rsidRDefault="00517EAE" w:rsidP="00517EAE">
      <w:pPr>
        <w:ind w:firstLineChars="200" w:firstLine="420"/>
      </w:pPr>
      <w:r>
        <w:tab/>
        <w:t>6.3 - データ リンク フレーム</w:t>
      </w:r>
    </w:p>
    <w:p w14:paraId="52DDAEC3" w14:textId="7694E2AF" w:rsidR="00517EAE" w:rsidRDefault="00517EAE" w:rsidP="00517EAE">
      <w:pPr>
        <w:ind w:firstLineChars="200" w:firstLine="420"/>
      </w:pPr>
      <w:r>
        <w:tab/>
        <w:t>6.3.1 - フレーム</w:t>
      </w:r>
    </w:p>
    <w:p w14:paraId="48C95AAB" w14:textId="630E0F2B" w:rsidR="0031467A" w:rsidRDefault="0031467A" w:rsidP="00A373D6">
      <w:pPr>
        <w:ind w:leftChars="810" w:left="1701"/>
      </w:pPr>
      <w:r w:rsidRPr="0031467A">
        <w:rPr>
          <w:rFonts w:hint="eastAsia"/>
        </w:rPr>
        <w:t>このトピックでは、ネットワークを通過するデータリンクフレームがどうなるかについて詳しく説明します。フレームに追加される情報は、使用されているプロトコルによって決まります。</w:t>
      </w:r>
    </w:p>
    <w:p w14:paraId="1C9CDE7C" w14:textId="77777777" w:rsidR="00A50310" w:rsidRDefault="00A50310" w:rsidP="00A373D6">
      <w:pPr>
        <w:ind w:leftChars="810" w:left="1701"/>
      </w:pPr>
      <w:r>
        <w:rPr>
          <w:rFonts w:hint="eastAsia"/>
        </w:rPr>
        <w:t>データ</w:t>
      </w:r>
      <w:r>
        <w:t xml:space="preserve"> リンク層では、同じネットワーク内の NIC 間通信が行われます。データリンク層フレームを記述する多くの異なるデータリンク層プロトコルがありますが、各フレームタイプには3つの基本的な部分があります。</w:t>
      </w:r>
    </w:p>
    <w:p w14:paraId="06F5E88D" w14:textId="77777777" w:rsidR="00A50310" w:rsidRDefault="00A50310" w:rsidP="00B22802">
      <w:pPr>
        <w:pStyle w:val="af"/>
        <w:numPr>
          <w:ilvl w:val="0"/>
          <w:numId w:val="16"/>
        </w:numPr>
        <w:ind w:leftChars="0"/>
      </w:pPr>
      <w:r>
        <w:rPr>
          <w:rFonts w:hint="eastAsia"/>
        </w:rPr>
        <w:t>ヘッダー</w:t>
      </w:r>
    </w:p>
    <w:p w14:paraId="22E72431" w14:textId="77777777" w:rsidR="00A50310" w:rsidRDefault="00A50310" w:rsidP="00B22802">
      <w:pPr>
        <w:pStyle w:val="af"/>
        <w:numPr>
          <w:ilvl w:val="0"/>
          <w:numId w:val="16"/>
        </w:numPr>
        <w:ind w:leftChars="0"/>
      </w:pPr>
      <w:r>
        <w:rPr>
          <w:rFonts w:hint="eastAsia"/>
        </w:rPr>
        <w:t>データ</w:t>
      </w:r>
    </w:p>
    <w:p w14:paraId="186443C5" w14:textId="77777777" w:rsidR="00A50310" w:rsidRDefault="00A50310" w:rsidP="00B22802">
      <w:pPr>
        <w:pStyle w:val="af"/>
        <w:numPr>
          <w:ilvl w:val="0"/>
          <w:numId w:val="16"/>
        </w:numPr>
        <w:ind w:leftChars="0"/>
      </w:pPr>
      <w:r>
        <w:rPr>
          <w:rFonts w:hint="eastAsia"/>
        </w:rPr>
        <w:t>トレーラ</w:t>
      </w:r>
    </w:p>
    <w:p w14:paraId="2D68BE16" w14:textId="3F23B019" w:rsidR="0031467A" w:rsidRDefault="00A50310" w:rsidP="00A373D6">
      <w:pPr>
        <w:ind w:leftChars="810" w:left="1701"/>
      </w:pPr>
      <w:r>
        <w:rPr>
          <w:rFonts w:hint="eastAsia"/>
        </w:rPr>
        <w:t>他のカプセル化プロトコルとは異なり、データリンク層は、フレームの最後に</w:t>
      </w:r>
      <w:r w:rsidR="00297235">
        <w:rPr>
          <w:rFonts w:hint="eastAsia"/>
        </w:rPr>
        <w:t>[</w:t>
      </w:r>
      <w:r w:rsidR="00297235">
        <w:t xml:space="preserve"> </w:t>
      </w:r>
      <w:r w:rsidR="00B60A37">
        <w:rPr>
          <w:rFonts w:hint="eastAsia"/>
          <w:vertAlign w:val="superscript"/>
        </w:rPr>
        <w:t>⑨</w:t>
      </w:r>
      <w:r w:rsidR="00297235">
        <w:t xml:space="preserve"> </w:t>
      </w:r>
      <w:r w:rsidR="00A373D6" w:rsidRPr="00F04D2A">
        <w:rPr>
          <w:rFonts w:hint="eastAsia"/>
          <w:b/>
          <w:bCs/>
          <w:color w:val="0070C0"/>
        </w:rPr>
        <w:t>トレーラ</w:t>
      </w:r>
      <w:r w:rsidR="00297235">
        <w:rPr>
          <w:rFonts w:hint="eastAsia"/>
        </w:rPr>
        <w:t xml:space="preserve"> </w:t>
      </w:r>
      <w:r w:rsidR="00297235">
        <w:t xml:space="preserve"> ]</w:t>
      </w:r>
      <w:r>
        <w:rPr>
          <w:rFonts w:hint="eastAsia"/>
        </w:rPr>
        <w:t>の形で情報を追加します。</w:t>
      </w:r>
    </w:p>
    <w:p w14:paraId="1D8656FE" w14:textId="4466CF9C" w:rsidR="00517EAE" w:rsidRDefault="00517EAE" w:rsidP="00517EAE">
      <w:pPr>
        <w:ind w:firstLineChars="200" w:firstLine="420"/>
      </w:pPr>
      <w:r>
        <w:tab/>
        <w:t>6.3.2 - フレームフィールド</w:t>
      </w:r>
    </w:p>
    <w:p w14:paraId="37377168" w14:textId="422F65F2" w:rsidR="00777474" w:rsidRDefault="00777474" w:rsidP="00777474">
      <w:pPr>
        <w:ind w:leftChars="810" w:left="1701"/>
      </w:pPr>
      <w:r w:rsidRPr="00777474">
        <w:rPr>
          <w:rFonts w:hint="eastAsia"/>
        </w:rPr>
        <w:t>図に、一般的なフレームフィールドを示します。すべてのプロトコルにこれらのフィールドが含まれるわけではありません。特定のデータリンクプロトコルの標準では、実際のフレームフォーマットが定義されています</w:t>
      </w:r>
    </w:p>
    <w:tbl>
      <w:tblPr>
        <w:tblpPr w:leftFromText="142" w:rightFromText="142" w:vertAnchor="text" w:horzAnchor="margin" w:tblpXSpec="center" w:tblpY="2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5"/>
        <w:gridCol w:w="1538"/>
        <w:gridCol w:w="993"/>
        <w:gridCol w:w="1275"/>
        <w:gridCol w:w="1447"/>
        <w:gridCol w:w="1134"/>
        <w:gridCol w:w="1417"/>
      </w:tblGrid>
      <w:tr w:rsidR="008C09EF" w:rsidRPr="008C09EF" w14:paraId="2425C34B" w14:textId="77777777" w:rsidTr="00944A89">
        <w:tc>
          <w:tcPr>
            <w:tcW w:w="5211" w:type="dxa"/>
            <w:gridSpan w:val="4"/>
          </w:tcPr>
          <w:p w14:paraId="4C374C09" w14:textId="374A1039" w:rsidR="008C09EF" w:rsidRPr="00944A89" w:rsidRDefault="00BE50B4" w:rsidP="008C09EF">
            <w:pPr>
              <w:rPr>
                <w:rFonts w:eastAsiaTheme="minorHAnsi" w:cs="Times New Roman"/>
                <w:sz w:val="18"/>
                <w:szCs w:val="18"/>
              </w:rPr>
            </w:pPr>
            <w:r w:rsidRPr="00944A89">
              <w:rPr>
                <w:rFonts w:eastAsiaTheme="minorHAnsi" w:cs="Times New Roman" w:hint="eastAsia"/>
                <w:sz w:val="18"/>
                <w:szCs w:val="18"/>
              </w:rPr>
              <w:t>ヘッダー</w:t>
            </w:r>
          </w:p>
        </w:tc>
        <w:tc>
          <w:tcPr>
            <w:tcW w:w="1447" w:type="dxa"/>
          </w:tcPr>
          <w:p w14:paraId="006CC06D" w14:textId="54581552" w:rsidR="008C09EF" w:rsidRPr="00944A89" w:rsidRDefault="000F4F4C" w:rsidP="008C09EF">
            <w:pPr>
              <w:ind w:firstLineChars="100" w:firstLine="180"/>
              <w:rPr>
                <w:rFonts w:eastAsiaTheme="minorHAnsi" w:cs="Times New Roman"/>
                <w:sz w:val="18"/>
                <w:szCs w:val="18"/>
              </w:rPr>
            </w:pPr>
            <w:r>
              <w:rPr>
                <w:rFonts w:eastAsiaTheme="minorHAnsi" w:cs="Times New Roman" w:hint="eastAsia"/>
                <w:sz w:val="18"/>
                <w:szCs w:val="18"/>
              </w:rPr>
              <w:t>パケット</w:t>
            </w:r>
          </w:p>
        </w:tc>
        <w:tc>
          <w:tcPr>
            <w:tcW w:w="2551" w:type="dxa"/>
            <w:gridSpan w:val="2"/>
          </w:tcPr>
          <w:p w14:paraId="671ED031" w14:textId="0D93BBEC" w:rsidR="008C09EF" w:rsidRPr="00944A89" w:rsidRDefault="00BE50B4" w:rsidP="008C09EF">
            <w:pPr>
              <w:rPr>
                <w:rFonts w:eastAsiaTheme="minorHAnsi" w:cs="Times New Roman"/>
                <w:sz w:val="18"/>
                <w:szCs w:val="18"/>
              </w:rPr>
            </w:pPr>
            <w:r w:rsidRPr="00944A89">
              <w:rPr>
                <w:rFonts w:eastAsiaTheme="minorHAnsi" w:cs="Times New Roman" w:hint="eastAsia"/>
                <w:sz w:val="18"/>
                <w:szCs w:val="18"/>
              </w:rPr>
              <w:t>トレーラ</w:t>
            </w:r>
          </w:p>
        </w:tc>
      </w:tr>
      <w:tr w:rsidR="00944A89" w:rsidRPr="008C09EF" w14:paraId="10DA8AE6" w14:textId="77777777" w:rsidTr="00944A89">
        <w:tc>
          <w:tcPr>
            <w:tcW w:w="1405" w:type="dxa"/>
          </w:tcPr>
          <w:p w14:paraId="0FCFA924" w14:textId="19B09AB5" w:rsidR="00944A89" w:rsidRPr="008C09EF" w:rsidRDefault="00944A89" w:rsidP="008C09EF">
            <w:pPr>
              <w:rPr>
                <w:rFonts w:eastAsiaTheme="minorHAnsi" w:cs="Times New Roman"/>
                <w:sz w:val="18"/>
                <w:szCs w:val="18"/>
              </w:rPr>
            </w:pPr>
            <w:r w:rsidRPr="00944A89">
              <w:rPr>
                <w:rFonts w:eastAsiaTheme="minorHAnsi" w:cs="Times New Roman" w:hint="eastAsia"/>
                <w:sz w:val="18"/>
                <w:szCs w:val="18"/>
              </w:rPr>
              <w:t>フレーム開始</w:t>
            </w:r>
          </w:p>
        </w:tc>
        <w:tc>
          <w:tcPr>
            <w:tcW w:w="1538" w:type="dxa"/>
          </w:tcPr>
          <w:p w14:paraId="73D2E2B3" w14:textId="1C7717A5" w:rsidR="00944A89" w:rsidRPr="008C09EF" w:rsidRDefault="00944A89" w:rsidP="008C09EF">
            <w:pPr>
              <w:rPr>
                <w:rFonts w:eastAsiaTheme="minorHAnsi" w:cs="Times New Roman"/>
                <w:sz w:val="18"/>
                <w:szCs w:val="18"/>
              </w:rPr>
            </w:pPr>
            <w:r w:rsidRPr="00944A89">
              <w:rPr>
                <w:rFonts w:eastAsiaTheme="minorHAnsi" w:cs="Times New Roman" w:hint="eastAsia"/>
                <w:sz w:val="18"/>
                <w:szCs w:val="18"/>
              </w:rPr>
              <w:t>アドレッシング</w:t>
            </w:r>
          </w:p>
        </w:tc>
        <w:tc>
          <w:tcPr>
            <w:tcW w:w="993" w:type="dxa"/>
          </w:tcPr>
          <w:p w14:paraId="7C4FE4AF" w14:textId="464B677B" w:rsidR="00944A89" w:rsidRPr="008C09EF" w:rsidRDefault="00944A89" w:rsidP="008C09EF">
            <w:pPr>
              <w:rPr>
                <w:rFonts w:eastAsiaTheme="minorHAnsi" w:cs="Times New Roman"/>
                <w:sz w:val="18"/>
                <w:szCs w:val="18"/>
              </w:rPr>
            </w:pPr>
            <w:r w:rsidRPr="00944A89">
              <w:rPr>
                <w:rFonts w:eastAsiaTheme="minorHAnsi" w:cs="Times New Roman" w:hint="eastAsia"/>
                <w:sz w:val="18"/>
                <w:szCs w:val="18"/>
              </w:rPr>
              <w:t>タイプ</w:t>
            </w:r>
          </w:p>
        </w:tc>
        <w:tc>
          <w:tcPr>
            <w:tcW w:w="1275" w:type="dxa"/>
          </w:tcPr>
          <w:p w14:paraId="200510ED" w14:textId="0650BC0F" w:rsidR="00944A89" w:rsidRPr="008C09EF" w:rsidRDefault="00944A89" w:rsidP="008C09EF">
            <w:pPr>
              <w:rPr>
                <w:rFonts w:eastAsiaTheme="minorHAnsi" w:cs="Times New Roman"/>
                <w:sz w:val="18"/>
                <w:szCs w:val="18"/>
              </w:rPr>
            </w:pPr>
            <w:r w:rsidRPr="00944A89">
              <w:rPr>
                <w:rFonts w:eastAsiaTheme="minorHAnsi" w:cs="Times New Roman" w:hint="eastAsia"/>
                <w:sz w:val="16"/>
                <w:szCs w:val="16"/>
              </w:rPr>
              <w:t>コントロール</w:t>
            </w:r>
          </w:p>
        </w:tc>
        <w:tc>
          <w:tcPr>
            <w:tcW w:w="1447" w:type="dxa"/>
          </w:tcPr>
          <w:p w14:paraId="7D67179B" w14:textId="410721F4" w:rsidR="00944A89" w:rsidRPr="008C09EF" w:rsidRDefault="000F4F4C" w:rsidP="008C09EF">
            <w:pPr>
              <w:ind w:firstLineChars="100" w:firstLine="180"/>
              <w:rPr>
                <w:rFonts w:eastAsiaTheme="minorHAnsi" w:cs="Times New Roman"/>
                <w:sz w:val="18"/>
                <w:szCs w:val="18"/>
              </w:rPr>
            </w:pPr>
            <w:r>
              <w:rPr>
                <w:rFonts w:eastAsiaTheme="minorHAnsi" w:cs="Times New Roman" w:hint="eastAsia"/>
                <w:sz w:val="18"/>
                <w:szCs w:val="18"/>
              </w:rPr>
              <w:t>データ</w:t>
            </w:r>
          </w:p>
        </w:tc>
        <w:tc>
          <w:tcPr>
            <w:tcW w:w="1134" w:type="dxa"/>
          </w:tcPr>
          <w:p w14:paraId="3D03B20E" w14:textId="77777777" w:rsidR="00944A89" w:rsidRPr="00944A89" w:rsidRDefault="00944A89" w:rsidP="008C09EF">
            <w:pPr>
              <w:rPr>
                <w:rFonts w:eastAsiaTheme="minorHAnsi" w:cs="Times New Roman"/>
                <w:sz w:val="18"/>
                <w:szCs w:val="18"/>
              </w:rPr>
            </w:pPr>
            <w:r w:rsidRPr="00944A89">
              <w:rPr>
                <w:rFonts w:eastAsiaTheme="minorHAnsi" w:cs="Times New Roman" w:hint="eastAsia"/>
                <w:sz w:val="18"/>
                <w:szCs w:val="18"/>
              </w:rPr>
              <w:t>エラー検出</w:t>
            </w:r>
          </w:p>
        </w:tc>
        <w:tc>
          <w:tcPr>
            <w:tcW w:w="1417" w:type="dxa"/>
          </w:tcPr>
          <w:p w14:paraId="77018865" w14:textId="4B24578A" w:rsidR="00944A89" w:rsidRPr="008C09EF" w:rsidRDefault="00944A89" w:rsidP="008C09EF">
            <w:pPr>
              <w:rPr>
                <w:rFonts w:eastAsiaTheme="minorHAnsi" w:cs="Times New Roman"/>
                <w:sz w:val="18"/>
                <w:szCs w:val="18"/>
              </w:rPr>
            </w:pPr>
            <w:r w:rsidRPr="00944A89">
              <w:rPr>
                <w:rFonts w:eastAsiaTheme="minorHAnsi" w:cs="Times New Roman" w:hint="eastAsia"/>
                <w:sz w:val="18"/>
                <w:szCs w:val="18"/>
              </w:rPr>
              <w:t>フレーム終了</w:t>
            </w:r>
          </w:p>
        </w:tc>
      </w:tr>
    </w:tbl>
    <w:p w14:paraId="2F66DAE5" w14:textId="77777777" w:rsidR="00777474" w:rsidRDefault="00777474" w:rsidP="00777474">
      <w:pPr>
        <w:ind w:leftChars="810" w:left="1701"/>
      </w:pPr>
    </w:p>
    <w:p w14:paraId="5D5D2671" w14:textId="77777777" w:rsidR="00BE50B4" w:rsidRDefault="00BE50B4" w:rsidP="00517EAE">
      <w:pPr>
        <w:ind w:firstLineChars="200" w:firstLine="420"/>
      </w:pPr>
    </w:p>
    <w:p w14:paraId="5179511D" w14:textId="77777777" w:rsidR="00BE50B4" w:rsidRDefault="00BE50B4" w:rsidP="00517EAE">
      <w:pPr>
        <w:ind w:firstLineChars="200" w:firstLine="420"/>
      </w:pPr>
    </w:p>
    <w:p w14:paraId="45C4142E" w14:textId="79F24DAB" w:rsidR="00517EAE" w:rsidRDefault="00517EAE" w:rsidP="00517EAE">
      <w:pPr>
        <w:ind w:firstLineChars="200" w:firstLine="420"/>
      </w:pPr>
      <w:r>
        <w:tab/>
        <w:t>6.3.3 - レイヤ２アドレス</w:t>
      </w:r>
    </w:p>
    <w:p w14:paraId="5F9A8D1C" w14:textId="3B10CA60" w:rsidR="00944A89" w:rsidRDefault="00427009" w:rsidP="00A76E79">
      <w:pPr>
        <w:ind w:leftChars="810" w:left="1701"/>
      </w:pPr>
      <w:r w:rsidRPr="00427009">
        <w:rPr>
          <w:rFonts w:hint="eastAsia"/>
        </w:rPr>
        <w:t>データリンク層は、共有ローカルメディア間でフレームを転送するために使用されるアドレス指定を提供します。この層のデバイスアドレスは、</w:t>
      </w:r>
      <w:r w:rsidR="00CD5F2B">
        <w:rPr>
          <w:rFonts w:hint="eastAsia"/>
        </w:rPr>
        <w:t>[</w:t>
      </w:r>
      <w:r w:rsidR="00CD5F2B">
        <w:t xml:space="preserve"> </w:t>
      </w:r>
      <w:r w:rsidR="00B60A37" w:rsidRPr="00B60A37">
        <w:rPr>
          <w:rFonts w:hint="eastAsia"/>
          <w:vertAlign w:val="superscript"/>
        </w:rPr>
        <w:t>⑩</w:t>
      </w:r>
      <w:r w:rsidR="00CD5F2B">
        <w:t xml:space="preserve"> </w:t>
      </w:r>
      <w:r w:rsidRPr="00CD5F2B">
        <w:rPr>
          <w:rFonts w:hint="eastAsia"/>
          <w:b/>
          <w:bCs/>
          <w:color w:val="0070C0"/>
        </w:rPr>
        <w:t>物理アドレス</w:t>
      </w:r>
      <w:r w:rsidR="00CD5F2B">
        <w:rPr>
          <w:rFonts w:hint="eastAsia"/>
        </w:rPr>
        <w:t xml:space="preserve"> </w:t>
      </w:r>
      <w:r w:rsidR="00CD5F2B">
        <w:t xml:space="preserve"> ]</w:t>
      </w:r>
      <w:r w:rsidRPr="00427009">
        <w:rPr>
          <w:rFonts w:hint="eastAsia"/>
        </w:rPr>
        <w:t>と呼ばれます。</w:t>
      </w:r>
    </w:p>
    <w:p w14:paraId="0D900CB7" w14:textId="4663F13E" w:rsidR="00C92E48" w:rsidRDefault="00C92E48" w:rsidP="00C92E48">
      <w:pPr>
        <w:ind w:leftChars="810" w:left="1701"/>
      </w:pPr>
      <w:r w:rsidRPr="00C92E48">
        <w:rPr>
          <w:rFonts w:hint="eastAsia"/>
        </w:rPr>
        <w:t>データリンク層のアドレスは、ローカル配信にのみ使用されます。</w:t>
      </w:r>
    </w:p>
    <w:p w14:paraId="0E47149C" w14:textId="3189C67A" w:rsidR="00517EAE" w:rsidRDefault="00517EAE" w:rsidP="00C92E48">
      <w:r>
        <w:tab/>
        <w:t>6.3.4 - LAN および WAN フレーム</w:t>
      </w:r>
    </w:p>
    <w:p w14:paraId="505A8CEE" w14:textId="4B63C004" w:rsidR="00427009" w:rsidRPr="00BB3C42" w:rsidRDefault="009B14CD" w:rsidP="00D925BD">
      <w:pPr>
        <w:ind w:leftChars="810" w:left="1701"/>
      </w:pPr>
      <w:r w:rsidRPr="00BB3C42">
        <w:t>イーサネットプロトコルは有線 LAN で使用されます。無線通信は、WLAN（IEEE 802.11）プロトコルに該当します。</w:t>
      </w:r>
    </w:p>
    <w:p w14:paraId="23822F9A" w14:textId="77777777" w:rsidR="00D925BD" w:rsidRDefault="00D925BD" w:rsidP="00D925BD">
      <w:pPr>
        <w:ind w:leftChars="810" w:left="1701"/>
      </w:pPr>
      <w:r>
        <w:rPr>
          <w:rFonts w:hint="eastAsia"/>
        </w:rPr>
        <w:t>長年にわたる一般的な</w:t>
      </w:r>
      <w:r>
        <w:t xml:space="preserve"> WAN プロトコルには、次のものが含まれています。</w:t>
      </w:r>
    </w:p>
    <w:p w14:paraId="59E8A0DB" w14:textId="77777777" w:rsidR="00D925BD" w:rsidRDefault="00D925BD" w:rsidP="00D925BD">
      <w:pPr>
        <w:pStyle w:val="af"/>
        <w:numPr>
          <w:ilvl w:val="0"/>
          <w:numId w:val="19"/>
        </w:numPr>
        <w:ind w:leftChars="0" w:left="2268"/>
      </w:pPr>
      <w:r>
        <w:t>Point-to-Point Protocol（PPP）</w:t>
      </w:r>
    </w:p>
    <w:p w14:paraId="4C6FDB5B" w14:textId="77777777" w:rsidR="00D925BD" w:rsidRDefault="00D925BD" w:rsidP="00D925BD">
      <w:pPr>
        <w:pStyle w:val="af"/>
        <w:numPr>
          <w:ilvl w:val="0"/>
          <w:numId w:val="19"/>
        </w:numPr>
        <w:ind w:leftChars="0" w:left="2268"/>
      </w:pPr>
      <w:r>
        <w:rPr>
          <w:rFonts w:hint="eastAsia"/>
        </w:rPr>
        <w:t>ハイレベル</w:t>
      </w:r>
      <w:r>
        <w:t xml:space="preserve"> データリンク コントロール（HDLC）</w:t>
      </w:r>
    </w:p>
    <w:p w14:paraId="7A3F1E2D" w14:textId="77777777" w:rsidR="00D925BD" w:rsidRDefault="00D925BD" w:rsidP="00D925BD">
      <w:pPr>
        <w:pStyle w:val="af"/>
        <w:numPr>
          <w:ilvl w:val="0"/>
          <w:numId w:val="19"/>
        </w:numPr>
        <w:ind w:leftChars="0" w:left="2268"/>
      </w:pPr>
      <w:r>
        <w:rPr>
          <w:rFonts w:hint="eastAsia"/>
        </w:rPr>
        <w:t>フレーム</w:t>
      </w:r>
      <w:r>
        <w:t xml:space="preserve"> リレー</w:t>
      </w:r>
    </w:p>
    <w:p w14:paraId="6275A8AB" w14:textId="77777777" w:rsidR="00D925BD" w:rsidRDefault="00D925BD" w:rsidP="00D925BD">
      <w:pPr>
        <w:pStyle w:val="af"/>
        <w:numPr>
          <w:ilvl w:val="0"/>
          <w:numId w:val="19"/>
        </w:numPr>
        <w:ind w:leftChars="0" w:left="2268"/>
      </w:pPr>
      <w:r>
        <w:rPr>
          <w:rFonts w:hint="eastAsia"/>
        </w:rPr>
        <w:t>非同期転送モード（</w:t>
      </w:r>
      <w:r>
        <w:t>ATM）</w:t>
      </w:r>
    </w:p>
    <w:p w14:paraId="4CCA30E5" w14:textId="6CCE1409" w:rsidR="009B14CD" w:rsidRDefault="00D925BD" w:rsidP="00D925BD">
      <w:pPr>
        <w:pStyle w:val="af"/>
        <w:numPr>
          <w:ilvl w:val="0"/>
          <w:numId w:val="19"/>
        </w:numPr>
        <w:ind w:leftChars="0" w:left="2268"/>
      </w:pPr>
      <w:r>
        <w:t>X.25</w:t>
      </w:r>
    </w:p>
    <w:p w14:paraId="38E381F9" w14:textId="18F1CF83" w:rsidR="00D925BD" w:rsidRDefault="0041762E" w:rsidP="0041762E">
      <w:pPr>
        <w:ind w:leftChars="810" w:left="1701"/>
      </w:pPr>
      <w:r w:rsidRPr="0041762E">
        <w:rPr>
          <w:rFonts w:hint="eastAsia"/>
        </w:rPr>
        <w:t>現在、これらのレイヤ</w:t>
      </w:r>
      <w:r w:rsidRPr="0041762E">
        <w:t xml:space="preserve"> 2 プロトコルは、イーサネットによるWAN に置き換えられています。</w:t>
      </w:r>
    </w:p>
    <w:p w14:paraId="57EE6DBA" w14:textId="6B9EA537" w:rsidR="00517EAE" w:rsidRDefault="00517EAE" w:rsidP="00517EAE">
      <w:pPr>
        <w:ind w:firstLineChars="200" w:firstLine="420"/>
      </w:pPr>
      <w:r>
        <w:tab/>
        <w:t>6.3.5 - 理解の確認-データリンクフレーム</w:t>
      </w:r>
    </w:p>
    <w:p w14:paraId="5C10F672" w14:textId="77777777" w:rsidR="0094746F" w:rsidRDefault="0094746F" w:rsidP="00517EAE">
      <w:pPr>
        <w:ind w:firstLineChars="200" w:firstLine="420"/>
      </w:pPr>
    </w:p>
    <w:p w14:paraId="70F4563A" w14:textId="6315F2D0" w:rsidR="00517EAE" w:rsidRDefault="00517EAE" w:rsidP="00517EAE">
      <w:pPr>
        <w:ind w:firstLineChars="200" w:firstLine="420"/>
      </w:pPr>
      <w:r>
        <w:tab/>
        <w:t>6.4 - モジュール演習とクイズ</w:t>
      </w:r>
    </w:p>
    <w:p w14:paraId="689CF138" w14:textId="3F6897AF" w:rsidR="00517EAE" w:rsidRDefault="00517EAE" w:rsidP="00517EAE">
      <w:pPr>
        <w:ind w:firstLineChars="200" w:firstLine="420"/>
      </w:pPr>
      <w:r>
        <w:tab/>
        <w:t>6.4.1 - このモジュールで学んだこと</w:t>
      </w:r>
    </w:p>
    <w:p w14:paraId="2037969C" w14:textId="4E5DE980" w:rsidR="00E70A5F" w:rsidRDefault="00517EAE" w:rsidP="00517EAE">
      <w:pPr>
        <w:ind w:firstLineChars="200" w:firstLine="420"/>
      </w:pPr>
      <w:r>
        <w:tab/>
        <w:t>6.4.2 - モジュールクイズ-データリンク層</w:t>
      </w:r>
    </w:p>
    <w:p w14:paraId="280BFBE6" w14:textId="77777777" w:rsidR="00E70A5F" w:rsidRPr="00E70A5F" w:rsidRDefault="00E70A5F" w:rsidP="00301D1B">
      <w:pPr>
        <w:ind w:firstLineChars="200" w:firstLine="420"/>
      </w:pPr>
    </w:p>
    <w:sectPr w:rsidR="00E70A5F" w:rsidRPr="00E70A5F"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7A90" w14:textId="77777777" w:rsidR="006048D4" w:rsidRDefault="006048D4" w:rsidP="001D521A">
      <w:r>
        <w:separator/>
      </w:r>
    </w:p>
  </w:endnote>
  <w:endnote w:type="continuationSeparator" w:id="0">
    <w:p w14:paraId="2F58428E" w14:textId="77777777" w:rsidR="006048D4" w:rsidRDefault="006048D4"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54BF" w14:textId="77777777" w:rsidR="006048D4" w:rsidRDefault="006048D4" w:rsidP="001D521A">
      <w:r>
        <w:separator/>
      </w:r>
    </w:p>
  </w:footnote>
  <w:footnote w:type="continuationSeparator" w:id="0">
    <w:p w14:paraId="6C0E6DCF" w14:textId="77777777" w:rsidR="006048D4" w:rsidRDefault="006048D4"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341"/>
    <w:multiLevelType w:val="multilevel"/>
    <w:tmpl w:val="16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2BB2"/>
    <w:multiLevelType w:val="hybridMultilevel"/>
    <w:tmpl w:val="1A245BD0"/>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2" w15:restartNumberingAfterBreak="0">
    <w:nsid w:val="180354A0"/>
    <w:multiLevelType w:val="hybridMultilevel"/>
    <w:tmpl w:val="7A0478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5"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27424041"/>
    <w:multiLevelType w:val="hybridMultilevel"/>
    <w:tmpl w:val="7F3ECF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9" w15:restartNumberingAfterBreak="0">
    <w:nsid w:val="3607792F"/>
    <w:multiLevelType w:val="hybridMultilevel"/>
    <w:tmpl w:val="B5B4525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3D3C6F4C"/>
    <w:multiLevelType w:val="multilevel"/>
    <w:tmpl w:val="1B5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24D41"/>
    <w:multiLevelType w:val="hybridMultilevel"/>
    <w:tmpl w:val="EE90C9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2"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4"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5"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803FC"/>
    <w:multiLevelType w:val="hybridMultilevel"/>
    <w:tmpl w:val="02F49C2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9" w15:restartNumberingAfterBreak="0">
    <w:nsid w:val="68D324E4"/>
    <w:multiLevelType w:val="hybridMultilevel"/>
    <w:tmpl w:val="205E236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0" w15:restartNumberingAfterBreak="0">
    <w:nsid w:val="704A1B57"/>
    <w:multiLevelType w:val="hybridMultilevel"/>
    <w:tmpl w:val="3AB0EBEE"/>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num w:numId="1" w16cid:durableId="1739669294">
    <w:abstractNumId w:val="12"/>
  </w:num>
  <w:num w:numId="2" w16cid:durableId="892548284">
    <w:abstractNumId w:val="3"/>
  </w:num>
  <w:num w:numId="3" w16cid:durableId="1487474587">
    <w:abstractNumId w:val="8"/>
  </w:num>
  <w:num w:numId="4" w16cid:durableId="783118072">
    <w:abstractNumId w:val="15"/>
  </w:num>
  <w:num w:numId="5" w16cid:durableId="651787879">
    <w:abstractNumId w:val="4"/>
  </w:num>
  <w:num w:numId="6" w16cid:durableId="1486162199">
    <w:abstractNumId w:val="16"/>
  </w:num>
  <w:num w:numId="7" w16cid:durableId="1393043008">
    <w:abstractNumId w:val="18"/>
  </w:num>
  <w:num w:numId="8" w16cid:durableId="1817986941">
    <w:abstractNumId w:val="14"/>
  </w:num>
  <w:num w:numId="9" w16cid:durableId="485784281">
    <w:abstractNumId w:val="7"/>
  </w:num>
  <w:num w:numId="10" w16cid:durableId="1846476843">
    <w:abstractNumId w:val="5"/>
  </w:num>
  <w:num w:numId="11" w16cid:durableId="958610969">
    <w:abstractNumId w:val="13"/>
  </w:num>
  <w:num w:numId="12" w16cid:durableId="1041323255">
    <w:abstractNumId w:val="17"/>
  </w:num>
  <w:num w:numId="13" w16cid:durableId="787970528">
    <w:abstractNumId w:val="1"/>
  </w:num>
  <w:num w:numId="14" w16cid:durableId="2065255480">
    <w:abstractNumId w:val="20"/>
  </w:num>
  <w:num w:numId="15" w16cid:durableId="1144784255">
    <w:abstractNumId w:val="2"/>
  </w:num>
  <w:num w:numId="16" w16cid:durableId="726220016">
    <w:abstractNumId w:val="19"/>
  </w:num>
  <w:num w:numId="17" w16cid:durableId="1349209641">
    <w:abstractNumId w:val="0"/>
  </w:num>
  <w:num w:numId="18" w16cid:durableId="965426848">
    <w:abstractNumId w:val="10"/>
  </w:num>
  <w:num w:numId="19" w16cid:durableId="937634641">
    <w:abstractNumId w:val="9"/>
  </w:num>
  <w:num w:numId="20" w16cid:durableId="992877210">
    <w:abstractNumId w:val="6"/>
  </w:num>
  <w:num w:numId="21" w16cid:durableId="5787505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4590"/>
    <w:rsid w:val="00013493"/>
    <w:rsid w:val="000142C9"/>
    <w:rsid w:val="0001507C"/>
    <w:rsid w:val="000257DB"/>
    <w:rsid w:val="00025E1C"/>
    <w:rsid w:val="00026A02"/>
    <w:rsid w:val="00032ADA"/>
    <w:rsid w:val="000356BC"/>
    <w:rsid w:val="00040BB0"/>
    <w:rsid w:val="00041B0D"/>
    <w:rsid w:val="000424EB"/>
    <w:rsid w:val="00042E78"/>
    <w:rsid w:val="00053A12"/>
    <w:rsid w:val="000723AC"/>
    <w:rsid w:val="00073C37"/>
    <w:rsid w:val="000749B6"/>
    <w:rsid w:val="0008042E"/>
    <w:rsid w:val="00080F31"/>
    <w:rsid w:val="00083B15"/>
    <w:rsid w:val="00085863"/>
    <w:rsid w:val="00090EC4"/>
    <w:rsid w:val="000A1954"/>
    <w:rsid w:val="000A487D"/>
    <w:rsid w:val="000A6C4B"/>
    <w:rsid w:val="000A7A0E"/>
    <w:rsid w:val="000B3FCE"/>
    <w:rsid w:val="000B58C9"/>
    <w:rsid w:val="000C37F9"/>
    <w:rsid w:val="000C630D"/>
    <w:rsid w:val="000C6DF3"/>
    <w:rsid w:val="000D0DEA"/>
    <w:rsid w:val="000D1FBC"/>
    <w:rsid w:val="000D70AC"/>
    <w:rsid w:val="000E5267"/>
    <w:rsid w:val="000F121A"/>
    <w:rsid w:val="000F1D27"/>
    <w:rsid w:val="000F4F4C"/>
    <w:rsid w:val="000F65AF"/>
    <w:rsid w:val="001028A1"/>
    <w:rsid w:val="00105D4A"/>
    <w:rsid w:val="0012085E"/>
    <w:rsid w:val="0012410E"/>
    <w:rsid w:val="00125541"/>
    <w:rsid w:val="00125EBB"/>
    <w:rsid w:val="00126EE7"/>
    <w:rsid w:val="00135442"/>
    <w:rsid w:val="00136F76"/>
    <w:rsid w:val="001451A2"/>
    <w:rsid w:val="0014540D"/>
    <w:rsid w:val="00150AC8"/>
    <w:rsid w:val="00153C9A"/>
    <w:rsid w:val="00153E0B"/>
    <w:rsid w:val="0015767D"/>
    <w:rsid w:val="00157FFD"/>
    <w:rsid w:val="00160C7B"/>
    <w:rsid w:val="00173BD8"/>
    <w:rsid w:val="00177E1C"/>
    <w:rsid w:val="00180C72"/>
    <w:rsid w:val="00183E23"/>
    <w:rsid w:val="001900D3"/>
    <w:rsid w:val="00190C00"/>
    <w:rsid w:val="001927EF"/>
    <w:rsid w:val="00193358"/>
    <w:rsid w:val="00196662"/>
    <w:rsid w:val="001A0929"/>
    <w:rsid w:val="001A2414"/>
    <w:rsid w:val="001A2F14"/>
    <w:rsid w:val="001A2FB9"/>
    <w:rsid w:val="001A5C57"/>
    <w:rsid w:val="001B1D0F"/>
    <w:rsid w:val="001B3A6B"/>
    <w:rsid w:val="001B461A"/>
    <w:rsid w:val="001B5123"/>
    <w:rsid w:val="001B76FE"/>
    <w:rsid w:val="001C1791"/>
    <w:rsid w:val="001D30AD"/>
    <w:rsid w:val="001D45BB"/>
    <w:rsid w:val="001D5028"/>
    <w:rsid w:val="001D521A"/>
    <w:rsid w:val="001E2AF1"/>
    <w:rsid w:val="001F04DF"/>
    <w:rsid w:val="001F5F7A"/>
    <w:rsid w:val="002021E1"/>
    <w:rsid w:val="00204F9A"/>
    <w:rsid w:val="0020516D"/>
    <w:rsid w:val="0021050F"/>
    <w:rsid w:val="002137E9"/>
    <w:rsid w:val="002157DD"/>
    <w:rsid w:val="00222F8B"/>
    <w:rsid w:val="00224BB1"/>
    <w:rsid w:val="00226004"/>
    <w:rsid w:val="00227305"/>
    <w:rsid w:val="002338CE"/>
    <w:rsid w:val="0023401E"/>
    <w:rsid w:val="00234259"/>
    <w:rsid w:val="00241DAD"/>
    <w:rsid w:val="002421AA"/>
    <w:rsid w:val="0024725C"/>
    <w:rsid w:val="002503D4"/>
    <w:rsid w:val="002560BF"/>
    <w:rsid w:val="00270283"/>
    <w:rsid w:val="002707CA"/>
    <w:rsid w:val="0027452C"/>
    <w:rsid w:val="002752BC"/>
    <w:rsid w:val="002757C3"/>
    <w:rsid w:val="0027734C"/>
    <w:rsid w:val="002778B3"/>
    <w:rsid w:val="00280212"/>
    <w:rsid w:val="002876E3"/>
    <w:rsid w:val="00290055"/>
    <w:rsid w:val="00292FF8"/>
    <w:rsid w:val="00293B0B"/>
    <w:rsid w:val="002947F9"/>
    <w:rsid w:val="00294824"/>
    <w:rsid w:val="00294E6C"/>
    <w:rsid w:val="00297235"/>
    <w:rsid w:val="002A16CE"/>
    <w:rsid w:val="002A4C0E"/>
    <w:rsid w:val="002A646D"/>
    <w:rsid w:val="002A6E92"/>
    <w:rsid w:val="002B1985"/>
    <w:rsid w:val="002B6FF3"/>
    <w:rsid w:val="002C612C"/>
    <w:rsid w:val="002D25F8"/>
    <w:rsid w:val="002D289F"/>
    <w:rsid w:val="002E0A72"/>
    <w:rsid w:val="002E0F21"/>
    <w:rsid w:val="002F6232"/>
    <w:rsid w:val="00300669"/>
    <w:rsid w:val="00301A0E"/>
    <w:rsid w:val="00301D1B"/>
    <w:rsid w:val="00310139"/>
    <w:rsid w:val="0031086D"/>
    <w:rsid w:val="0031467A"/>
    <w:rsid w:val="00317C11"/>
    <w:rsid w:val="00324624"/>
    <w:rsid w:val="003322BA"/>
    <w:rsid w:val="0033448C"/>
    <w:rsid w:val="003344D0"/>
    <w:rsid w:val="00337B5A"/>
    <w:rsid w:val="00340AAB"/>
    <w:rsid w:val="003416F8"/>
    <w:rsid w:val="00341EF0"/>
    <w:rsid w:val="003422B4"/>
    <w:rsid w:val="00342649"/>
    <w:rsid w:val="00343BF3"/>
    <w:rsid w:val="00346348"/>
    <w:rsid w:val="003505D2"/>
    <w:rsid w:val="0035139B"/>
    <w:rsid w:val="0035355F"/>
    <w:rsid w:val="00354B1D"/>
    <w:rsid w:val="003554E4"/>
    <w:rsid w:val="0035641F"/>
    <w:rsid w:val="003578D5"/>
    <w:rsid w:val="00363C0C"/>
    <w:rsid w:val="0036721E"/>
    <w:rsid w:val="003700E1"/>
    <w:rsid w:val="00372A08"/>
    <w:rsid w:val="00372A7E"/>
    <w:rsid w:val="00374156"/>
    <w:rsid w:val="003800F5"/>
    <w:rsid w:val="003826E1"/>
    <w:rsid w:val="00383DB6"/>
    <w:rsid w:val="0039267E"/>
    <w:rsid w:val="00392A71"/>
    <w:rsid w:val="00393895"/>
    <w:rsid w:val="00394B52"/>
    <w:rsid w:val="00397F96"/>
    <w:rsid w:val="003A470C"/>
    <w:rsid w:val="003A6931"/>
    <w:rsid w:val="003B083F"/>
    <w:rsid w:val="003B0FBD"/>
    <w:rsid w:val="003B32A5"/>
    <w:rsid w:val="003B421F"/>
    <w:rsid w:val="003C1400"/>
    <w:rsid w:val="003C17C3"/>
    <w:rsid w:val="003C3695"/>
    <w:rsid w:val="003C6926"/>
    <w:rsid w:val="003C75D2"/>
    <w:rsid w:val="003D10B7"/>
    <w:rsid w:val="003D3286"/>
    <w:rsid w:val="003D66AD"/>
    <w:rsid w:val="003E1E55"/>
    <w:rsid w:val="003E2353"/>
    <w:rsid w:val="003E360B"/>
    <w:rsid w:val="003E6C4F"/>
    <w:rsid w:val="003F75DC"/>
    <w:rsid w:val="00403582"/>
    <w:rsid w:val="004042EC"/>
    <w:rsid w:val="0040455B"/>
    <w:rsid w:val="004077FE"/>
    <w:rsid w:val="00411A86"/>
    <w:rsid w:val="004124C2"/>
    <w:rsid w:val="0041762E"/>
    <w:rsid w:val="00421B6D"/>
    <w:rsid w:val="004226EB"/>
    <w:rsid w:val="00426048"/>
    <w:rsid w:val="00426423"/>
    <w:rsid w:val="00427009"/>
    <w:rsid w:val="004275F2"/>
    <w:rsid w:val="004316DE"/>
    <w:rsid w:val="004320CB"/>
    <w:rsid w:val="00436472"/>
    <w:rsid w:val="004440ED"/>
    <w:rsid w:val="00446930"/>
    <w:rsid w:val="004577FC"/>
    <w:rsid w:val="00457E2C"/>
    <w:rsid w:val="00462562"/>
    <w:rsid w:val="00465110"/>
    <w:rsid w:val="00470714"/>
    <w:rsid w:val="00471E33"/>
    <w:rsid w:val="00474B34"/>
    <w:rsid w:val="0047567D"/>
    <w:rsid w:val="00477C6C"/>
    <w:rsid w:val="00480A79"/>
    <w:rsid w:val="00482FA4"/>
    <w:rsid w:val="00484075"/>
    <w:rsid w:val="00486E87"/>
    <w:rsid w:val="00487A99"/>
    <w:rsid w:val="004916A2"/>
    <w:rsid w:val="00491A66"/>
    <w:rsid w:val="0049395D"/>
    <w:rsid w:val="00495271"/>
    <w:rsid w:val="004A0EFB"/>
    <w:rsid w:val="004A15A1"/>
    <w:rsid w:val="004A2C03"/>
    <w:rsid w:val="004A40CB"/>
    <w:rsid w:val="004A5594"/>
    <w:rsid w:val="004A6D2F"/>
    <w:rsid w:val="004B17D7"/>
    <w:rsid w:val="004B26A5"/>
    <w:rsid w:val="004B4F4B"/>
    <w:rsid w:val="004B5181"/>
    <w:rsid w:val="004B51F1"/>
    <w:rsid w:val="004B5456"/>
    <w:rsid w:val="004B62FF"/>
    <w:rsid w:val="004B722B"/>
    <w:rsid w:val="004C23FF"/>
    <w:rsid w:val="004C3139"/>
    <w:rsid w:val="004C3995"/>
    <w:rsid w:val="004C75BC"/>
    <w:rsid w:val="004D49C2"/>
    <w:rsid w:val="004D6E7D"/>
    <w:rsid w:val="004E017C"/>
    <w:rsid w:val="004E057E"/>
    <w:rsid w:val="004F2E14"/>
    <w:rsid w:val="004F7737"/>
    <w:rsid w:val="005058FD"/>
    <w:rsid w:val="005062BB"/>
    <w:rsid w:val="005065EE"/>
    <w:rsid w:val="005069B7"/>
    <w:rsid w:val="00517CB4"/>
    <w:rsid w:val="00517EAE"/>
    <w:rsid w:val="00520FE2"/>
    <w:rsid w:val="005274A8"/>
    <w:rsid w:val="005275A7"/>
    <w:rsid w:val="005361D4"/>
    <w:rsid w:val="005402CB"/>
    <w:rsid w:val="00541DB4"/>
    <w:rsid w:val="00545F39"/>
    <w:rsid w:val="00551DB0"/>
    <w:rsid w:val="00553DF0"/>
    <w:rsid w:val="005602F3"/>
    <w:rsid w:val="0056539A"/>
    <w:rsid w:val="00570898"/>
    <w:rsid w:val="005879F0"/>
    <w:rsid w:val="00590BDF"/>
    <w:rsid w:val="00591077"/>
    <w:rsid w:val="00592034"/>
    <w:rsid w:val="005937B3"/>
    <w:rsid w:val="00594142"/>
    <w:rsid w:val="00597BEE"/>
    <w:rsid w:val="005A35DB"/>
    <w:rsid w:val="005A7F51"/>
    <w:rsid w:val="005B23A1"/>
    <w:rsid w:val="005B2624"/>
    <w:rsid w:val="005B7246"/>
    <w:rsid w:val="005C3283"/>
    <w:rsid w:val="005C468F"/>
    <w:rsid w:val="005D3E2C"/>
    <w:rsid w:val="005D6D8C"/>
    <w:rsid w:val="005E3918"/>
    <w:rsid w:val="005E4356"/>
    <w:rsid w:val="005F3AB4"/>
    <w:rsid w:val="00600734"/>
    <w:rsid w:val="00601479"/>
    <w:rsid w:val="00604150"/>
    <w:rsid w:val="006048D4"/>
    <w:rsid w:val="00604AE2"/>
    <w:rsid w:val="00605113"/>
    <w:rsid w:val="006065F9"/>
    <w:rsid w:val="006075E6"/>
    <w:rsid w:val="00615DE8"/>
    <w:rsid w:val="0061606A"/>
    <w:rsid w:val="00617E51"/>
    <w:rsid w:val="00626B44"/>
    <w:rsid w:val="00631604"/>
    <w:rsid w:val="00635F11"/>
    <w:rsid w:val="00636230"/>
    <w:rsid w:val="00643204"/>
    <w:rsid w:val="00651B7B"/>
    <w:rsid w:val="006531BC"/>
    <w:rsid w:val="00661E42"/>
    <w:rsid w:val="00666888"/>
    <w:rsid w:val="00671266"/>
    <w:rsid w:val="00671C22"/>
    <w:rsid w:val="00676B39"/>
    <w:rsid w:val="00682383"/>
    <w:rsid w:val="006826F0"/>
    <w:rsid w:val="00690786"/>
    <w:rsid w:val="0069588E"/>
    <w:rsid w:val="00696C77"/>
    <w:rsid w:val="006B0F79"/>
    <w:rsid w:val="006B420D"/>
    <w:rsid w:val="006B5E29"/>
    <w:rsid w:val="006B7BFB"/>
    <w:rsid w:val="006C1F16"/>
    <w:rsid w:val="006C2034"/>
    <w:rsid w:val="006C217E"/>
    <w:rsid w:val="006C3B34"/>
    <w:rsid w:val="006C3FFA"/>
    <w:rsid w:val="006C6A4C"/>
    <w:rsid w:val="006C7978"/>
    <w:rsid w:val="006D4991"/>
    <w:rsid w:val="006D6B8C"/>
    <w:rsid w:val="006E6C23"/>
    <w:rsid w:val="006F07D6"/>
    <w:rsid w:val="006F204C"/>
    <w:rsid w:val="006F6F90"/>
    <w:rsid w:val="00701A96"/>
    <w:rsid w:val="0070252B"/>
    <w:rsid w:val="007025C0"/>
    <w:rsid w:val="007042EF"/>
    <w:rsid w:val="00710385"/>
    <w:rsid w:val="00712022"/>
    <w:rsid w:val="007127CB"/>
    <w:rsid w:val="007138DC"/>
    <w:rsid w:val="00713952"/>
    <w:rsid w:val="007208B4"/>
    <w:rsid w:val="00721CC9"/>
    <w:rsid w:val="00721DFC"/>
    <w:rsid w:val="00731D89"/>
    <w:rsid w:val="00734C7C"/>
    <w:rsid w:val="0073540B"/>
    <w:rsid w:val="00741CEF"/>
    <w:rsid w:val="00742DCB"/>
    <w:rsid w:val="00746D50"/>
    <w:rsid w:val="007529C9"/>
    <w:rsid w:val="00755DE0"/>
    <w:rsid w:val="007565E3"/>
    <w:rsid w:val="00765C77"/>
    <w:rsid w:val="007673DC"/>
    <w:rsid w:val="00773240"/>
    <w:rsid w:val="00777474"/>
    <w:rsid w:val="00783BD2"/>
    <w:rsid w:val="00793F03"/>
    <w:rsid w:val="00797EC6"/>
    <w:rsid w:val="007A10BD"/>
    <w:rsid w:val="007A1B89"/>
    <w:rsid w:val="007A7973"/>
    <w:rsid w:val="007B4E3A"/>
    <w:rsid w:val="007B5891"/>
    <w:rsid w:val="007B699B"/>
    <w:rsid w:val="007C16CB"/>
    <w:rsid w:val="007C3468"/>
    <w:rsid w:val="007C6036"/>
    <w:rsid w:val="007C6EF8"/>
    <w:rsid w:val="007D082E"/>
    <w:rsid w:val="007D2F5E"/>
    <w:rsid w:val="007E069B"/>
    <w:rsid w:val="007E316A"/>
    <w:rsid w:val="007E37EC"/>
    <w:rsid w:val="007F13DF"/>
    <w:rsid w:val="007F288A"/>
    <w:rsid w:val="0080098C"/>
    <w:rsid w:val="00811304"/>
    <w:rsid w:val="0081770D"/>
    <w:rsid w:val="00817C5A"/>
    <w:rsid w:val="00823723"/>
    <w:rsid w:val="0082374C"/>
    <w:rsid w:val="00824353"/>
    <w:rsid w:val="008268CF"/>
    <w:rsid w:val="008270AF"/>
    <w:rsid w:val="0083386F"/>
    <w:rsid w:val="0083502B"/>
    <w:rsid w:val="0083696D"/>
    <w:rsid w:val="0084107E"/>
    <w:rsid w:val="0084353F"/>
    <w:rsid w:val="00844291"/>
    <w:rsid w:val="00845A41"/>
    <w:rsid w:val="00850D0B"/>
    <w:rsid w:val="00851D7C"/>
    <w:rsid w:val="00854971"/>
    <w:rsid w:val="00857365"/>
    <w:rsid w:val="00862F43"/>
    <w:rsid w:val="00864522"/>
    <w:rsid w:val="008668A5"/>
    <w:rsid w:val="00867EC9"/>
    <w:rsid w:val="00870A6C"/>
    <w:rsid w:val="0087235E"/>
    <w:rsid w:val="008733DA"/>
    <w:rsid w:val="00881552"/>
    <w:rsid w:val="00881801"/>
    <w:rsid w:val="0088241A"/>
    <w:rsid w:val="00884982"/>
    <w:rsid w:val="0088721A"/>
    <w:rsid w:val="00893C3E"/>
    <w:rsid w:val="00893CBF"/>
    <w:rsid w:val="008943D1"/>
    <w:rsid w:val="008A0709"/>
    <w:rsid w:val="008A7718"/>
    <w:rsid w:val="008B01FF"/>
    <w:rsid w:val="008B6FE7"/>
    <w:rsid w:val="008C09EF"/>
    <w:rsid w:val="008C1F83"/>
    <w:rsid w:val="008C4258"/>
    <w:rsid w:val="008C4B17"/>
    <w:rsid w:val="008D0D30"/>
    <w:rsid w:val="008D0D80"/>
    <w:rsid w:val="008D1C13"/>
    <w:rsid w:val="008D25CB"/>
    <w:rsid w:val="008D2CB6"/>
    <w:rsid w:val="008E1CE8"/>
    <w:rsid w:val="008E4D77"/>
    <w:rsid w:val="008E67B9"/>
    <w:rsid w:val="008F08AA"/>
    <w:rsid w:val="008F3EC9"/>
    <w:rsid w:val="008F5043"/>
    <w:rsid w:val="008F7D75"/>
    <w:rsid w:val="00910A36"/>
    <w:rsid w:val="00921475"/>
    <w:rsid w:val="00922870"/>
    <w:rsid w:val="009231BB"/>
    <w:rsid w:val="00935EA5"/>
    <w:rsid w:val="00937B94"/>
    <w:rsid w:val="009434E7"/>
    <w:rsid w:val="009436CC"/>
    <w:rsid w:val="00944A89"/>
    <w:rsid w:val="0094746F"/>
    <w:rsid w:val="00950352"/>
    <w:rsid w:val="009514B9"/>
    <w:rsid w:val="009572B2"/>
    <w:rsid w:val="00962F29"/>
    <w:rsid w:val="00971F0C"/>
    <w:rsid w:val="00971F3F"/>
    <w:rsid w:val="00975736"/>
    <w:rsid w:val="0097712F"/>
    <w:rsid w:val="00991A36"/>
    <w:rsid w:val="009966D8"/>
    <w:rsid w:val="009A5658"/>
    <w:rsid w:val="009B14CD"/>
    <w:rsid w:val="009B298C"/>
    <w:rsid w:val="009C0584"/>
    <w:rsid w:val="009D1700"/>
    <w:rsid w:val="009D332C"/>
    <w:rsid w:val="009D76C0"/>
    <w:rsid w:val="009E7149"/>
    <w:rsid w:val="009E753C"/>
    <w:rsid w:val="009F2112"/>
    <w:rsid w:val="00A04AD3"/>
    <w:rsid w:val="00A10B6C"/>
    <w:rsid w:val="00A12331"/>
    <w:rsid w:val="00A16578"/>
    <w:rsid w:val="00A172D7"/>
    <w:rsid w:val="00A17937"/>
    <w:rsid w:val="00A220A3"/>
    <w:rsid w:val="00A2503E"/>
    <w:rsid w:val="00A305E1"/>
    <w:rsid w:val="00A33B39"/>
    <w:rsid w:val="00A35633"/>
    <w:rsid w:val="00A373D6"/>
    <w:rsid w:val="00A47287"/>
    <w:rsid w:val="00A50310"/>
    <w:rsid w:val="00A51AF3"/>
    <w:rsid w:val="00A540FD"/>
    <w:rsid w:val="00A54265"/>
    <w:rsid w:val="00A54FF6"/>
    <w:rsid w:val="00A55BBE"/>
    <w:rsid w:val="00A56417"/>
    <w:rsid w:val="00A607DF"/>
    <w:rsid w:val="00A62CB5"/>
    <w:rsid w:val="00A6338A"/>
    <w:rsid w:val="00A64AE7"/>
    <w:rsid w:val="00A66296"/>
    <w:rsid w:val="00A748DE"/>
    <w:rsid w:val="00A75211"/>
    <w:rsid w:val="00A75574"/>
    <w:rsid w:val="00A765BC"/>
    <w:rsid w:val="00A76939"/>
    <w:rsid w:val="00A76E79"/>
    <w:rsid w:val="00A77363"/>
    <w:rsid w:val="00A856AE"/>
    <w:rsid w:val="00A905E2"/>
    <w:rsid w:val="00A955B8"/>
    <w:rsid w:val="00AA0CF6"/>
    <w:rsid w:val="00AA1742"/>
    <w:rsid w:val="00AA358A"/>
    <w:rsid w:val="00AA4B37"/>
    <w:rsid w:val="00AB1138"/>
    <w:rsid w:val="00AB2A23"/>
    <w:rsid w:val="00AB2E74"/>
    <w:rsid w:val="00AB46E5"/>
    <w:rsid w:val="00AB6C6E"/>
    <w:rsid w:val="00AC1B87"/>
    <w:rsid w:val="00AC48EC"/>
    <w:rsid w:val="00AC608D"/>
    <w:rsid w:val="00AD1BD6"/>
    <w:rsid w:val="00AD34C5"/>
    <w:rsid w:val="00AD4C4D"/>
    <w:rsid w:val="00AE0881"/>
    <w:rsid w:val="00AE3346"/>
    <w:rsid w:val="00AE685A"/>
    <w:rsid w:val="00AE7569"/>
    <w:rsid w:val="00AF0E7D"/>
    <w:rsid w:val="00AF3AD6"/>
    <w:rsid w:val="00AF7ED5"/>
    <w:rsid w:val="00B056EE"/>
    <w:rsid w:val="00B06D65"/>
    <w:rsid w:val="00B07C22"/>
    <w:rsid w:val="00B11A8B"/>
    <w:rsid w:val="00B13EE8"/>
    <w:rsid w:val="00B14732"/>
    <w:rsid w:val="00B22802"/>
    <w:rsid w:val="00B2385F"/>
    <w:rsid w:val="00B32AC4"/>
    <w:rsid w:val="00B33CD5"/>
    <w:rsid w:val="00B342A5"/>
    <w:rsid w:val="00B42DEC"/>
    <w:rsid w:val="00B42E20"/>
    <w:rsid w:val="00B51695"/>
    <w:rsid w:val="00B55852"/>
    <w:rsid w:val="00B57D8A"/>
    <w:rsid w:val="00B607CA"/>
    <w:rsid w:val="00B60A37"/>
    <w:rsid w:val="00B61434"/>
    <w:rsid w:val="00B62FE9"/>
    <w:rsid w:val="00B645A0"/>
    <w:rsid w:val="00B70311"/>
    <w:rsid w:val="00B711B5"/>
    <w:rsid w:val="00B750C0"/>
    <w:rsid w:val="00B80AA1"/>
    <w:rsid w:val="00B82C0A"/>
    <w:rsid w:val="00B82E14"/>
    <w:rsid w:val="00B85912"/>
    <w:rsid w:val="00B86981"/>
    <w:rsid w:val="00B93BA3"/>
    <w:rsid w:val="00BA14B2"/>
    <w:rsid w:val="00BB3C42"/>
    <w:rsid w:val="00BB7327"/>
    <w:rsid w:val="00BC3CEB"/>
    <w:rsid w:val="00BC6867"/>
    <w:rsid w:val="00BD5328"/>
    <w:rsid w:val="00BD55D9"/>
    <w:rsid w:val="00BD68D7"/>
    <w:rsid w:val="00BE1E2D"/>
    <w:rsid w:val="00BE3308"/>
    <w:rsid w:val="00BE50B4"/>
    <w:rsid w:val="00BF3428"/>
    <w:rsid w:val="00BF7FF4"/>
    <w:rsid w:val="00C0113F"/>
    <w:rsid w:val="00C05ED2"/>
    <w:rsid w:val="00C10DE1"/>
    <w:rsid w:val="00C11FBA"/>
    <w:rsid w:val="00C24F51"/>
    <w:rsid w:val="00C2533C"/>
    <w:rsid w:val="00C30DD6"/>
    <w:rsid w:val="00C47987"/>
    <w:rsid w:val="00C5366B"/>
    <w:rsid w:val="00C6277B"/>
    <w:rsid w:val="00C70464"/>
    <w:rsid w:val="00C77E7E"/>
    <w:rsid w:val="00C83116"/>
    <w:rsid w:val="00C842DB"/>
    <w:rsid w:val="00C86A57"/>
    <w:rsid w:val="00C91D2E"/>
    <w:rsid w:val="00C92E48"/>
    <w:rsid w:val="00C93501"/>
    <w:rsid w:val="00C941AE"/>
    <w:rsid w:val="00C9667A"/>
    <w:rsid w:val="00CA1D65"/>
    <w:rsid w:val="00CA7627"/>
    <w:rsid w:val="00CB16FF"/>
    <w:rsid w:val="00CB23C7"/>
    <w:rsid w:val="00CC1B2F"/>
    <w:rsid w:val="00CC273A"/>
    <w:rsid w:val="00CC2DAC"/>
    <w:rsid w:val="00CC3622"/>
    <w:rsid w:val="00CD2CBC"/>
    <w:rsid w:val="00CD37A2"/>
    <w:rsid w:val="00CD4B3E"/>
    <w:rsid w:val="00CD5F2B"/>
    <w:rsid w:val="00CE3D0B"/>
    <w:rsid w:val="00CE66B8"/>
    <w:rsid w:val="00CF36BF"/>
    <w:rsid w:val="00CF3AF1"/>
    <w:rsid w:val="00CF3D2E"/>
    <w:rsid w:val="00CF50F4"/>
    <w:rsid w:val="00CF7350"/>
    <w:rsid w:val="00CF7353"/>
    <w:rsid w:val="00CF73E3"/>
    <w:rsid w:val="00CF7BAE"/>
    <w:rsid w:val="00D02052"/>
    <w:rsid w:val="00D02D10"/>
    <w:rsid w:val="00D04034"/>
    <w:rsid w:val="00D12E55"/>
    <w:rsid w:val="00D159D9"/>
    <w:rsid w:val="00D2799E"/>
    <w:rsid w:val="00D369BF"/>
    <w:rsid w:val="00D40927"/>
    <w:rsid w:val="00D40ED0"/>
    <w:rsid w:val="00D4623F"/>
    <w:rsid w:val="00D518A1"/>
    <w:rsid w:val="00D5381D"/>
    <w:rsid w:val="00D62F68"/>
    <w:rsid w:val="00D732F7"/>
    <w:rsid w:val="00D757C0"/>
    <w:rsid w:val="00D85224"/>
    <w:rsid w:val="00D8564D"/>
    <w:rsid w:val="00D9042C"/>
    <w:rsid w:val="00D92497"/>
    <w:rsid w:val="00D925BD"/>
    <w:rsid w:val="00D93A3B"/>
    <w:rsid w:val="00D9535D"/>
    <w:rsid w:val="00DA0C86"/>
    <w:rsid w:val="00DA2477"/>
    <w:rsid w:val="00DA334D"/>
    <w:rsid w:val="00DA6563"/>
    <w:rsid w:val="00DA6B49"/>
    <w:rsid w:val="00DA7EBB"/>
    <w:rsid w:val="00DB078F"/>
    <w:rsid w:val="00DB33E0"/>
    <w:rsid w:val="00DB388E"/>
    <w:rsid w:val="00DB4B51"/>
    <w:rsid w:val="00DB66A8"/>
    <w:rsid w:val="00DC1920"/>
    <w:rsid w:val="00DC6560"/>
    <w:rsid w:val="00DD1068"/>
    <w:rsid w:val="00DD18B8"/>
    <w:rsid w:val="00DD227D"/>
    <w:rsid w:val="00DD2DCA"/>
    <w:rsid w:val="00DD4583"/>
    <w:rsid w:val="00DD55F1"/>
    <w:rsid w:val="00DD6E31"/>
    <w:rsid w:val="00DD7A63"/>
    <w:rsid w:val="00DE0A15"/>
    <w:rsid w:val="00DE55F6"/>
    <w:rsid w:val="00DF152B"/>
    <w:rsid w:val="00E060BC"/>
    <w:rsid w:val="00E10FB6"/>
    <w:rsid w:val="00E1340B"/>
    <w:rsid w:val="00E17C63"/>
    <w:rsid w:val="00E24A13"/>
    <w:rsid w:val="00E27546"/>
    <w:rsid w:val="00E34351"/>
    <w:rsid w:val="00E35AAD"/>
    <w:rsid w:val="00E42BF4"/>
    <w:rsid w:val="00E46330"/>
    <w:rsid w:val="00E47893"/>
    <w:rsid w:val="00E506EF"/>
    <w:rsid w:val="00E50B92"/>
    <w:rsid w:val="00E50E16"/>
    <w:rsid w:val="00E5123D"/>
    <w:rsid w:val="00E55AD7"/>
    <w:rsid w:val="00E645F1"/>
    <w:rsid w:val="00E700D8"/>
    <w:rsid w:val="00E70A5F"/>
    <w:rsid w:val="00E75810"/>
    <w:rsid w:val="00E82A5C"/>
    <w:rsid w:val="00E8651E"/>
    <w:rsid w:val="00E86A97"/>
    <w:rsid w:val="00E86E73"/>
    <w:rsid w:val="00E87879"/>
    <w:rsid w:val="00E93318"/>
    <w:rsid w:val="00EA53F6"/>
    <w:rsid w:val="00EC288E"/>
    <w:rsid w:val="00ED25AF"/>
    <w:rsid w:val="00ED6B4E"/>
    <w:rsid w:val="00ED7D88"/>
    <w:rsid w:val="00ED7DF4"/>
    <w:rsid w:val="00EE3006"/>
    <w:rsid w:val="00EE4164"/>
    <w:rsid w:val="00EE7931"/>
    <w:rsid w:val="00EF141E"/>
    <w:rsid w:val="00EF32D1"/>
    <w:rsid w:val="00EF6CDD"/>
    <w:rsid w:val="00F04D2A"/>
    <w:rsid w:val="00F0529B"/>
    <w:rsid w:val="00F0715B"/>
    <w:rsid w:val="00F079EE"/>
    <w:rsid w:val="00F10392"/>
    <w:rsid w:val="00F2232B"/>
    <w:rsid w:val="00F246A0"/>
    <w:rsid w:val="00F34A2C"/>
    <w:rsid w:val="00F36EE7"/>
    <w:rsid w:val="00F3760A"/>
    <w:rsid w:val="00F40DD0"/>
    <w:rsid w:val="00F41A97"/>
    <w:rsid w:val="00F4706D"/>
    <w:rsid w:val="00F52F78"/>
    <w:rsid w:val="00F5751D"/>
    <w:rsid w:val="00F62EB0"/>
    <w:rsid w:val="00F712E0"/>
    <w:rsid w:val="00F92C13"/>
    <w:rsid w:val="00F957BE"/>
    <w:rsid w:val="00F95958"/>
    <w:rsid w:val="00FA0E90"/>
    <w:rsid w:val="00FA4CCD"/>
    <w:rsid w:val="00FB38C5"/>
    <w:rsid w:val="00FB4FD6"/>
    <w:rsid w:val="00FD1EC0"/>
    <w:rsid w:val="00FD3253"/>
    <w:rsid w:val="00FD57CC"/>
    <w:rsid w:val="00FD7699"/>
    <w:rsid w:val="00FE35A9"/>
    <w:rsid w:val="00FE5B61"/>
    <w:rsid w:val="00FF0A45"/>
    <w:rsid w:val="00FF173C"/>
    <w:rsid w:val="00FF212E"/>
    <w:rsid w:val="00FF25E9"/>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 w:type="character" w:styleId="af1">
    <w:name w:val="Unresolved Mention"/>
    <w:basedOn w:val="a0"/>
    <w:uiPriority w:val="99"/>
    <w:semiHidden/>
    <w:unhideWhenUsed/>
    <w:rsid w:val="0086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2585">
      <w:bodyDiv w:val="1"/>
      <w:marLeft w:val="0"/>
      <w:marRight w:val="0"/>
      <w:marTop w:val="0"/>
      <w:marBottom w:val="0"/>
      <w:divBdr>
        <w:top w:val="none" w:sz="0" w:space="0" w:color="auto"/>
        <w:left w:val="none" w:sz="0" w:space="0" w:color="auto"/>
        <w:bottom w:val="none" w:sz="0" w:space="0" w:color="auto"/>
        <w:right w:val="none" w:sz="0" w:space="0" w:color="auto"/>
      </w:divBdr>
    </w:div>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292834529">
      <w:bodyDiv w:val="1"/>
      <w:marLeft w:val="0"/>
      <w:marRight w:val="0"/>
      <w:marTop w:val="0"/>
      <w:marBottom w:val="0"/>
      <w:divBdr>
        <w:top w:val="none" w:sz="0" w:space="0" w:color="auto"/>
        <w:left w:val="none" w:sz="0" w:space="0" w:color="auto"/>
        <w:bottom w:val="none" w:sz="0" w:space="0" w:color="auto"/>
        <w:right w:val="none" w:sz="0" w:space="0" w:color="auto"/>
      </w:divBdr>
      <w:divsChild>
        <w:div w:id="557404493">
          <w:marLeft w:val="0"/>
          <w:marRight w:val="0"/>
          <w:marTop w:val="100"/>
          <w:marBottom w:val="100"/>
          <w:divBdr>
            <w:top w:val="none" w:sz="0" w:space="0" w:color="auto"/>
            <w:left w:val="none" w:sz="0" w:space="0" w:color="auto"/>
            <w:bottom w:val="none" w:sz="0" w:space="0" w:color="auto"/>
            <w:right w:val="none" w:sz="0" w:space="0" w:color="auto"/>
          </w:divBdr>
          <w:divsChild>
            <w:div w:id="1771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077">
      <w:bodyDiv w:val="1"/>
      <w:marLeft w:val="0"/>
      <w:marRight w:val="0"/>
      <w:marTop w:val="0"/>
      <w:marBottom w:val="0"/>
      <w:divBdr>
        <w:top w:val="none" w:sz="0" w:space="0" w:color="auto"/>
        <w:left w:val="none" w:sz="0" w:space="0" w:color="auto"/>
        <w:bottom w:val="none" w:sz="0" w:space="0" w:color="auto"/>
        <w:right w:val="none" w:sz="0" w:space="0" w:color="auto"/>
      </w:divBdr>
      <w:divsChild>
        <w:div w:id="270550355">
          <w:marLeft w:val="0"/>
          <w:marRight w:val="0"/>
          <w:marTop w:val="100"/>
          <w:marBottom w:val="100"/>
          <w:divBdr>
            <w:top w:val="none" w:sz="0" w:space="0" w:color="auto"/>
            <w:left w:val="none" w:sz="0" w:space="0" w:color="auto"/>
            <w:bottom w:val="none" w:sz="0" w:space="0" w:color="auto"/>
            <w:right w:val="none" w:sz="0" w:space="0" w:color="auto"/>
          </w:divBdr>
          <w:divsChild>
            <w:div w:id="1168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901283769">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022825671">
      <w:bodyDiv w:val="1"/>
      <w:marLeft w:val="0"/>
      <w:marRight w:val="0"/>
      <w:marTop w:val="0"/>
      <w:marBottom w:val="0"/>
      <w:divBdr>
        <w:top w:val="none" w:sz="0" w:space="0" w:color="auto"/>
        <w:left w:val="none" w:sz="0" w:space="0" w:color="auto"/>
        <w:bottom w:val="none" w:sz="0" w:space="0" w:color="auto"/>
        <w:right w:val="none" w:sz="0" w:space="0" w:color="auto"/>
      </w:divBdr>
    </w:div>
    <w:div w:id="1174610540">
      <w:bodyDiv w:val="1"/>
      <w:marLeft w:val="0"/>
      <w:marRight w:val="0"/>
      <w:marTop w:val="0"/>
      <w:marBottom w:val="0"/>
      <w:divBdr>
        <w:top w:val="none" w:sz="0" w:space="0" w:color="auto"/>
        <w:left w:val="none" w:sz="0" w:space="0" w:color="auto"/>
        <w:bottom w:val="none" w:sz="0" w:space="0" w:color="auto"/>
        <w:right w:val="none" w:sz="0" w:space="0" w:color="auto"/>
      </w:divBdr>
    </w:div>
    <w:div w:id="1182086623">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515000497">
      <w:bodyDiv w:val="1"/>
      <w:marLeft w:val="0"/>
      <w:marRight w:val="0"/>
      <w:marTop w:val="0"/>
      <w:marBottom w:val="0"/>
      <w:divBdr>
        <w:top w:val="none" w:sz="0" w:space="0" w:color="auto"/>
        <w:left w:val="none" w:sz="0" w:space="0" w:color="auto"/>
        <w:bottom w:val="none" w:sz="0" w:space="0" w:color="auto"/>
        <w:right w:val="none" w:sz="0" w:space="0" w:color="auto"/>
      </w:divBdr>
    </w:div>
    <w:div w:id="1518159248">
      <w:bodyDiv w:val="1"/>
      <w:marLeft w:val="0"/>
      <w:marRight w:val="0"/>
      <w:marTop w:val="0"/>
      <w:marBottom w:val="0"/>
      <w:divBdr>
        <w:top w:val="none" w:sz="0" w:space="0" w:color="auto"/>
        <w:left w:val="none" w:sz="0" w:space="0" w:color="auto"/>
        <w:bottom w:val="none" w:sz="0" w:space="0" w:color="auto"/>
        <w:right w:val="none" w:sz="0" w:space="0" w:color="auto"/>
      </w:divBdr>
    </w:div>
    <w:div w:id="160788543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52296798">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31690049">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1984576097">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2.xml><?xml version="1.0" encoding="utf-8"?>
<ds:datastoreItem xmlns:ds="http://schemas.openxmlformats.org/officeDocument/2006/customXml" ds:itemID="{A99CE015-C4E3-4ECB-9CA8-331B26353F6A}">
  <ds:schemaRefs>
    <ds:schemaRef ds:uri="http://schemas.openxmlformats.org/officeDocument/2006/bibliography"/>
  </ds:schemaRefs>
</ds:datastoreItem>
</file>

<file path=customXml/itemProps3.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4E7304-3B62-4270-B7C1-ADDA29934248}"/>
</file>

<file path=docProps/app.xml><?xml version="1.0" encoding="utf-8"?>
<Properties xmlns="http://schemas.openxmlformats.org/officeDocument/2006/extended-properties" xmlns:vt="http://schemas.openxmlformats.org/officeDocument/2006/docPropsVTypes">
  <Template>Normal.dotm</Template>
  <TotalTime>571</TotalTime>
  <Pages>4</Pages>
  <Words>652</Words>
  <Characters>3721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98</cp:revision>
  <dcterms:created xsi:type="dcterms:W3CDTF">2021-06-17T09:10:00Z</dcterms:created>
  <dcterms:modified xsi:type="dcterms:W3CDTF">2022-05-16T08:46:00Z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