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F08" w14:textId="12AB3929" w:rsidR="00470714" w:rsidRDefault="00470714" w:rsidP="00470714">
      <w:pPr>
        <w:ind w:firstLineChars="200" w:firstLine="420"/>
      </w:pPr>
      <w:r>
        <w:rPr>
          <w:rFonts w:hint="eastAsia"/>
        </w:rPr>
        <w:t xml:space="preserve">Ciscoネットワーク演習１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1D8913F7" w14:textId="5D838AC8" w:rsidR="00470714" w:rsidRDefault="00470714" w:rsidP="00301D1B">
      <w:pPr>
        <w:ind w:firstLineChars="200" w:firstLine="420"/>
      </w:pPr>
    </w:p>
    <w:p w14:paraId="53B62949" w14:textId="77777777" w:rsidR="0085455A" w:rsidRDefault="0085455A" w:rsidP="0085455A">
      <w:pPr>
        <w:ind w:firstLineChars="200" w:firstLine="420"/>
      </w:pPr>
      <w:r>
        <w:tab/>
        <w:t>7 - イーサネット スイッチング</w:t>
      </w:r>
    </w:p>
    <w:p w14:paraId="0E5AB8E1" w14:textId="77777777" w:rsidR="0085455A" w:rsidRDefault="0085455A" w:rsidP="0085455A">
      <w:pPr>
        <w:ind w:firstLineChars="200" w:firstLine="420"/>
      </w:pPr>
      <w:r>
        <w:tab/>
        <w:t>7.0 - 概要</w:t>
      </w:r>
    </w:p>
    <w:p w14:paraId="49733DAB" w14:textId="010282BF" w:rsidR="0085455A" w:rsidRDefault="0085455A" w:rsidP="0085455A">
      <w:pPr>
        <w:ind w:firstLineChars="200" w:firstLine="420"/>
      </w:pPr>
      <w:r>
        <w:tab/>
        <w:t>7.0.1 - このモジュールを学ぶ理由</w:t>
      </w:r>
    </w:p>
    <w:p w14:paraId="585E921B" w14:textId="3CFE80E5" w:rsidR="00097219" w:rsidRDefault="00097219" w:rsidP="00097219">
      <w:pPr>
        <w:ind w:leftChars="810" w:left="1701"/>
      </w:pPr>
      <w:r w:rsidRPr="00097219">
        <w:rPr>
          <w:rFonts w:hint="eastAsia"/>
        </w:rPr>
        <w:t>ネットワーク管理者またはネットワークアーキテクトになる予定なら、イーサネットとイーサネットのスイッチングについて知っておく必要があります。</w:t>
      </w:r>
    </w:p>
    <w:p w14:paraId="6511B038" w14:textId="31BFFDAB" w:rsidR="0085455A" w:rsidRDefault="0085455A" w:rsidP="0085455A">
      <w:pPr>
        <w:ind w:firstLineChars="200" w:firstLine="420"/>
      </w:pPr>
      <w:r>
        <w:tab/>
        <w:t>7.0.2 - このモジュールで学ぶこと</w:t>
      </w:r>
    </w:p>
    <w:p w14:paraId="0262DC42" w14:textId="0FD677D9" w:rsidR="0085455A" w:rsidRDefault="000479D7" w:rsidP="000479D7">
      <w:pPr>
        <w:ind w:leftChars="810" w:left="1701"/>
      </w:pPr>
      <w:r w:rsidRPr="000479D7">
        <w:rPr>
          <w:rFonts w:hint="eastAsia"/>
        </w:rPr>
        <w:t>モジュールの目標</w:t>
      </w:r>
      <w:r w:rsidRPr="000479D7">
        <w:t>: スイッチドネットワークでイーサネットがどのように動作するかを説明します。</w:t>
      </w:r>
    </w:p>
    <w:p w14:paraId="72A25225" w14:textId="321C4A80" w:rsidR="0085455A" w:rsidRDefault="0085455A" w:rsidP="0085455A">
      <w:pPr>
        <w:ind w:firstLineChars="200" w:firstLine="420"/>
      </w:pPr>
      <w:r>
        <w:tab/>
        <w:t>7.1 - イーサネット フレーム</w:t>
      </w:r>
    </w:p>
    <w:p w14:paraId="583654AB" w14:textId="22245A60" w:rsidR="0085455A" w:rsidRDefault="0085455A" w:rsidP="0085455A">
      <w:pPr>
        <w:ind w:firstLineChars="200" w:firstLine="420"/>
      </w:pPr>
      <w:r>
        <w:tab/>
        <w:t>7.1.1 - イーサネットのカプセル化</w:t>
      </w:r>
    </w:p>
    <w:p w14:paraId="67ABD8FC" w14:textId="6A86C128" w:rsidR="0046770B" w:rsidRDefault="007B2BE9" w:rsidP="005F5933">
      <w:pPr>
        <w:ind w:leftChars="810" w:left="1701"/>
      </w:pPr>
      <w:r w:rsidRPr="007B2BE9">
        <w:rPr>
          <w:rFonts w:hint="eastAsia"/>
        </w:rPr>
        <w:t>イーサネットは、現在使用されている</w:t>
      </w:r>
      <w:r w:rsidRPr="007B2BE9">
        <w:t xml:space="preserve"> 2 つの LAN テクノロジーの 1 つであり、もう 1 つは無線 LAN（WLAN）です。</w:t>
      </w:r>
    </w:p>
    <w:p w14:paraId="4EACF9DE" w14:textId="622C6C56" w:rsidR="00F47111" w:rsidRDefault="00F47111" w:rsidP="005F5933">
      <w:pPr>
        <w:ind w:leftChars="810" w:left="1701"/>
      </w:pPr>
      <w:r>
        <w:rPr>
          <w:rFonts w:hint="eastAsia"/>
        </w:rPr>
        <w:t>イーサネット規格では、レイヤ</w:t>
      </w:r>
      <w:r>
        <w:t xml:space="preserve"> 2 プロトコルとレイヤ 1 テクノロジーの両方が定義されています。</w:t>
      </w:r>
    </w:p>
    <w:p w14:paraId="375B0E72" w14:textId="6B04F4BB" w:rsidR="0085455A" w:rsidRDefault="0085455A" w:rsidP="0085455A">
      <w:pPr>
        <w:ind w:firstLineChars="200" w:firstLine="420"/>
      </w:pPr>
      <w:r>
        <w:tab/>
        <w:t xml:space="preserve">7.1.2 - </w:t>
      </w:r>
      <w:r w:rsidR="00D3385B">
        <w:rPr>
          <w:rFonts w:hint="eastAsia"/>
        </w:rPr>
        <w:t>データリンクサブレイヤ</w:t>
      </w:r>
    </w:p>
    <w:p w14:paraId="47685B4B" w14:textId="1BEB96A4" w:rsidR="00761790" w:rsidRDefault="00761790" w:rsidP="008311A4">
      <w:pPr>
        <w:ind w:leftChars="810" w:left="1701"/>
      </w:pPr>
      <w:r w:rsidRPr="00761790">
        <w:rPr>
          <w:rFonts w:hint="eastAsia"/>
        </w:rPr>
        <w:t>イーサネットを含む</w:t>
      </w:r>
      <w:r w:rsidRPr="00761790">
        <w:t xml:space="preserve"> IEEE 802 LAN/MAN プロトコルは、データリンク層の次の 2 つの別々のサブレイヤを使用して動作します。これらは、</w:t>
      </w:r>
      <w:r w:rsidR="00570865">
        <w:rPr>
          <w:rFonts w:hint="eastAsia"/>
        </w:rPr>
        <w:t>[</w:t>
      </w:r>
      <w:r w:rsidR="00570865">
        <w:t xml:space="preserve"> </w:t>
      </w:r>
      <w:r w:rsidR="00043FD6" w:rsidRPr="00043FD6">
        <w:rPr>
          <w:rFonts w:hint="eastAsia"/>
          <w:vertAlign w:val="superscript"/>
        </w:rPr>
        <w:t>①</w:t>
      </w:r>
      <w:r w:rsidR="00570865">
        <w:t xml:space="preserve"> </w:t>
      </w:r>
      <w:r w:rsidRPr="00570865">
        <w:rPr>
          <w:b/>
          <w:bCs/>
          <w:color w:val="0070C0"/>
        </w:rPr>
        <w:t>論理リンク制御（LLC）</w:t>
      </w:r>
      <w:r w:rsidR="00570865">
        <w:rPr>
          <w:rFonts w:hint="eastAsia"/>
        </w:rPr>
        <w:t xml:space="preserve"> </w:t>
      </w:r>
      <w:r w:rsidR="00570865">
        <w:t xml:space="preserve"> ]</w:t>
      </w:r>
      <w:r w:rsidRPr="00761790">
        <w:t>と</w:t>
      </w:r>
      <w:r w:rsidR="00570865">
        <w:rPr>
          <w:rFonts w:hint="eastAsia"/>
        </w:rPr>
        <w:t>[</w:t>
      </w:r>
      <w:r w:rsidR="00570865">
        <w:t xml:space="preserve"> </w:t>
      </w:r>
      <w:r w:rsidR="00043FD6" w:rsidRPr="00CD2EC2">
        <w:rPr>
          <w:rFonts w:hint="eastAsia"/>
          <w:vertAlign w:val="superscript"/>
        </w:rPr>
        <w:t>②</w:t>
      </w:r>
      <w:r w:rsidR="00570865">
        <w:t xml:space="preserve"> </w:t>
      </w:r>
      <w:r w:rsidRPr="00570865">
        <w:rPr>
          <w:b/>
          <w:bCs/>
          <w:color w:val="0070C0"/>
        </w:rPr>
        <w:t>メディアアクセス制御（MAC）</w:t>
      </w:r>
      <w:r w:rsidR="00570865">
        <w:rPr>
          <w:rFonts w:hint="eastAsia"/>
        </w:rPr>
        <w:t xml:space="preserve"> </w:t>
      </w:r>
      <w:r w:rsidR="00570865">
        <w:t xml:space="preserve"> ]</w:t>
      </w:r>
      <w:r w:rsidRPr="00761790">
        <w:t>です。</w:t>
      </w:r>
    </w:p>
    <w:p w14:paraId="3B45FB97" w14:textId="1DA7BCCB" w:rsidR="0085455A" w:rsidRDefault="0085455A" w:rsidP="0085455A">
      <w:pPr>
        <w:ind w:firstLineChars="200" w:firstLine="420"/>
      </w:pPr>
      <w:r>
        <w:tab/>
        <w:t>7.1.3 - MAC サブレイヤ</w:t>
      </w:r>
    </w:p>
    <w:p w14:paraId="30FBA79F" w14:textId="77777777" w:rsidR="008D4CC4" w:rsidRPr="008311A4" w:rsidRDefault="008D4CC4" w:rsidP="008311A4">
      <w:pPr>
        <w:ind w:leftChars="810" w:left="1701"/>
        <w:rPr>
          <w:rFonts w:eastAsiaTheme="minorHAnsi"/>
        </w:rPr>
      </w:pPr>
      <w:r w:rsidRPr="008311A4">
        <w:rPr>
          <w:rFonts w:eastAsiaTheme="minorHAnsi"/>
        </w:rPr>
        <w:t>MAC サブレイヤは、データのカプセル化と</w:t>
      </w:r>
      <w:r w:rsidRPr="008311A4">
        <w:t>メディア</w:t>
      </w:r>
      <w:r w:rsidRPr="008311A4">
        <w:rPr>
          <w:rFonts w:eastAsiaTheme="minorHAnsi"/>
        </w:rPr>
        <w:t>へのアクセスを担当します。</w:t>
      </w:r>
    </w:p>
    <w:p w14:paraId="71165BAB" w14:textId="77777777" w:rsidR="00AD06FD" w:rsidRPr="008311A4" w:rsidRDefault="008D4CC4" w:rsidP="008311A4">
      <w:pPr>
        <w:ind w:leftChars="810" w:left="1701"/>
        <w:rPr>
          <w:rFonts w:eastAsiaTheme="minorHAnsi"/>
          <w:b/>
          <w:bCs/>
        </w:rPr>
      </w:pPr>
      <w:r w:rsidRPr="008311A4">
        <w:rPr>
          <w:rFonts w:eastAsiaTheme="minorHAnsi" w:hint="eastAsia"/>
          <w:b/>
          <w:bCs/>
        </w:rPr>
        <w:t>データの</w:t>
      </w:r>
      <w:r w:rsidRPr="008311A4">
        <w:rPr>
          <w:rFonts w:hint="eastAsia"/>
          <w:b/>
          <w:bCs/>
        </w:rPr>
        <w:t>カプセル化</w:t>
      </w:r>
    </w:p>
    <w:p w14:paraId="0778E43E" w14:textId="6A3B74C1" w:rsidR="00DB1A34" w:rsidRPr="008311A4" w:rsidRDefault="00DB1A34" w:rsidP="008311A4">
      <w:pPr>
        <w:ind w:leftChars="810" w:left="1701"/>
      </w:pPr>
      <w:r w:rsidRPr="008311A4">
        <w:rPr>
          <w:rFonts w:eastAsiaTheme="minorHAnsi" w:cs="Arial"/>
          <w:b/>
          <w:bCs/>
          <w:color w:val="58585B"/>
          <w:kern w:val="0"/>
          <w:szCs w:val="21"/>
        </w:rPr>
        <w:t>イーサネットフレー</w:t>
      </w:r>
      <w:r w:rsidR="00AD06FD" w:rsidRPr="008311A4">
        <w:rPr>
          <w:rFonts w:eastAsiaTheme="minorHAnsi" w:cs="Arial" w:hint="eastAsia"/>
          <w:b/>
          <w:bCs/>
          <w:color w:val="58585B"/>
          <w:kern w:val="0"/>
          <w:szCs w:val="21"/>
        </w:rPr>
        <w:t>：</w:t>
      </w:r>
      <w:r w:rsidRPr="008311A4">
        <w:t>これは、イーサネットフレームの内部構造です。</w:t>
      </w:r>
    </w:p>
    <w:p w14:paraId="43D8D320" w14:textId="0696BEEF" w:rsidR="00DB1A34" w:rsidRPr="00DB1A34" w:rsidRDefault="00DB1A34" w:rsidP="008311A4">
      <w:pPr>
        <w:ind w:leftChars="810" w:left="1701"/>
      </w:pPr>
      <w:r w:rsidRPr="00DB1A34">
        <w:rPr>
          <w:rFonts w:eastAsiaTheme="minorHAnsi" w:cs="Arial"/>
          <w:b/>
          <w:bCs/>
          <w:color w:val="58585B"/>
          <w:kern w:val="0"/>
          <w:szCs w:val="21"/>
        </w:rPr>
        <w:t>イーサネットアドレッシング</w:t>
      </w:r>
      <w:r w:rsidR="00AD06FD" w:rsidRPr="008311A4">
        <w:rPr>
          <w:rFonts w:eastAsiaTheme="minorHAnsi" w:cs="Arial" w:hint="eastAsia"/>
          <w:color w:val="58585B"/>
          <w:kern w:val="0"/>
          <w:szCs w:val="21"/>
        </w:rPr>
        <w:t>：</w:t>
      </w:r>
      <w:r w:rsidRPr="00DB1A34">
        <w:t>送信元と宛先 MAC アドレスの両方が含まれます。</w:t>
      </w:r>
    </w:p>
    <w:p w14:paraId="702839BB" w14:textId="602785BA" w:rsidR="00DB1A34" w:rsidRPr="008311A4" w:rsidRDefault="00DB1A34" w:rsidP="008311A4">
      <w:pPr>
        <w:ind w:leftChars="810" w:left="1701"/>
      </w:pPr>
      <w:r w:rsidRPr="008311A4">
        <w:rPr>
          <w:rFonts w:eastAsiaTheme="minorHAnsi" w:cs="Arial"/>
          <w:b/>
          <w:bCs/>
          <w:color w:val="58585B"/>
          <w:kern w:val="0"/>
          <w:szCs w:val="21"/>
        </w:rPr>
        <w:t>イーサネットエラー検出</w:t>
      </w:r>
      <w:r w:rsidR="00AD06FD" w:rsidRPr="008311A4">
        <w:rPr>
          <w:rFonts w:eastAsiaTheme="minorHAnsi" w:cs="Arial" w:hint="eastAsia"/>
          <w:color w:val="58585B"/>
          <w:kern w:val="0"/>
          <w:szCs w:val="21"/>
        </w:rPr>
        <w:t>：</w:t>
      </w:r>
      <w:r w:rsidRPr="008311A4">
        <w:t>エラー検出に使用されるフレームチェックシーケンス（FCS）トレーラが含まれています。</w:t>
      </w:r>
    </w:p>
    <w:p w14:paraId="23E5EBBE" w14:textId="77777777" w:rsidR="0045746B" w:rsidRPr="008311A4" w:rsidRDefault="0045746B" w:rsidP="008311A4">
      <w:pPr>
        <w:ind w:leftChars="810" w:left="1701"/>
        <w:rPr>
          <w:rFonts w:eastAsiaTheme="minorHAnsi" w:cs="Arial"/>
          <w:color w:val="58585B"/>
          <w:szCs w:val="21"/>
        </w:rPr>
      </w:pPr>
      <w:r w:rsidRPr="008311A4">
        <w:rPr>
          <w:rStyle w:val="ae"/>
          <w:rFonts w:eastAsiaTheme="minorHAnsi" w:cs="Arial"/>
          <w:color w:val="58585B"/>
          <w:szCs w:val="21"/>
        </w:rPr>
        <w:t>メディアへのアクセス</w:t>
      </w:r>
    </w:p>
    <w:p w14:paraId="4691AD4B" w14:textId="34CE443E" w:rsidR="0045746B" w:rsidRPr="008311A4" w:rsidRDefault="0045746B" w:rsidP="008311A4">
      <w:pPr>
        <w:ind w:leftChars="810" w:left="1701"/>
      </w:pPr>
      <w:r w:rsidRPr="008311A4">
        <w:t>IEEE 802.3 MAC サブレイヤには、銅線やファイバなどのさまざまな種類のメディアに対するさまざまなイーサネット通信規格の仕様が含まれています。</w:t>
      </w:r>
    </w:p>
    <w:p w14:paraId="06D190F9" w14:textId="52CCCA98" w:rsidR="0085455A" w:rsidRDefault="0085455A" w:rsidP="0085455A">
      <w:pPr>
        <w:ind w:firstLineChars="200" w:firstLine="420"/>
      </w:pPr>
      <w:r>
        <w:tab/>
        <w:t>7.1.4 - イーサネット フレームのフィールド</w:t>
      </w:r>
    </w:p>
    <w:p w14:paraId="72B9F13A" w14:textId="7D06887A" w:rsidR="008311A4" w:rsidRDefault="008311A4" w:rsidP="00E67ACC">
      <w:pPr>
        <w:ind w:leftChars="810" w:left="1701"/>
      </w:pPr>
      <w:r>
        <w:rPr>
          <w:rFonts w:hint="eastAsia"/>
        </w:rPr>
        <w:t>イーサネット</w:t>
      </w:r>
      <w:r>
        <w:t xml:space="preserve"> フレームの最小サイズは</w:t>
      </w:r>
      <w:r w:rsidR="00BD36C7">
        <w:rPr>
          <w:rFonts w:hint="eastAsia"/>
        </w:rPr>
        <w:t>[</w:t>
      </w:r>
      <w:r>
        <w:t xml:space="preserve"> </w:t>
      </w:r>
      <w:r w:rsidR="00CD2EC2" w:rsidRPr="00CD2EC2">
        <w:rPr>
          <w:rFonts w:hint="eastAsia"/>
          <w:vertAlign w:val="superscript"/>
        </w:rPr>
        <w:t>③</w:t>
      </w:r>
      <w:r w:rsidR="00BD36C7">
        <w:t xml:space="preserve"> </w:t>
      </w:r>
      <w:r w:rsidRPr="00BD36C7">
        <w:rPr>
          <w:b/>
          <w:bCs/>
          <w:color w:val="0070C0"/>
        </w:rPr>
        <w:t>64</w:t>
      </w:r>
      <w:r w:rsidR="00BD36C7">
        <w:t xml:space="preserve">  ]</w:t>
      </w:r>
      <w:r>
        <w:t xml:space="preserve"> バイトで、最大サイズは 1,518 バイトです。これには、宛先 MAC アドレスフィールドから FCS（Frame Check Sequence; フレームチェックシーケンス）フィールドまでのすべてのバイトが含まれます。フレームのサイズについて記述するときには、プリアンブルフィールドは含まれません。</w:t>
      </w:r>
    </w:p>
    <w:p w14:paraId="1CA40264" w14:textId="50ABDD52" w:rsidR="006C015A" w:rsidRDefault="008311A4" w:rsidP="00E67ACC">
      <w:pPr>
        <w:ind w:leftChars="810" w:left="1701"/>
      </w:pPr>
      <w:r>
        <w:rPr>
          <w:rFonts w:hint="eastAsia"/>
        </w:rPr>
        <w:t>長さが</w:t>
      </w:r>
      <w:r>
        <w:t xml:space="preserve"> 64 バイト未満のフレームは「衝突フラグメント 」または「 ラントフレーム 」と見なされ、受信ステーションによって自動的に破棄されます。1500 バイトを超えるデータフレームは、「ジャンボ」または「 ベビージャイアントフレーム 」と見なされます。</w:t>
      </w:r>
    </w:p>
    <w:p w14:paraId="704E3B86" w14:textId="67422588" w:rsidR="00E75BD0" w:rsidRDefault="00E75BD0">
      <w:pPr>
        <w:widowControl/>
        <w:jc w:val="left"/>
      </w:pPr>
      <w:r>
        <w:br w:type="page"/>
      </w:r>
    </w:p>
    <w:p w14:paraId="6FA6C0FF" w14:textId="777C5E02" w:rsidR="009C0D34" w:rsidRDefault="00AD45FB" w:rsidP="00874C52">
      <w:pPr>
        <w:ind w:left="840" w:firstLineChars="5" w:firstLine="10"/>
      </w:pPr>
      <w:r>
        <w:rPr>
          <w:rFonts w:hint="eastAsia"/>
        </w:rPr>
        <w:lastRenderedPageBreak/>
        <w:t>フレームフィールドの詳細</w:t>
      </w:r>
    </w:p>
    <w:tbl>
      <w:tblPr>
        <w:tblW w:w="9072" w:type="dxa"/>
        <w:tblInd w:w="1408" w:type="dxa"/>
        <w:tblCellMar>
          <w:left w:w="99" w:type="dxa"/>
          <w:right w:w="99" w:type="dxa"/>
        </w:tblCellMar>
        <w:tblLook w:val="04A0" w:firstRow="1" w:lastRow="0" w:firstColumn="1" w:lastColumn="0" w:noHBand="0" w:noVBand="1"/>
      </w:tblPr>
      <w:tblGrid>
        <w:gridCol w:w="3029"/>
        <w:gridCol w:w="6043"/>
      </w:tblGrid>
      <w:tr w:rsidR="001C5F3C" w:rsidRPr="001C5F3C" w14:paraId="11AEF4A6" w14:textId="77777777" w:rsidTr="00874C52">
        <w:trPr>
          <w:trHeight w:val="615"/>
        </w:trPr>
        <w:tc>
          <w:tcPr>
            <w:tcW w:w="3029" w:type="dxa"/>
            <w:tcBorders>
              <w:top w:val="single" w:sz="8" w:space="0" w:color="DFDFDF"/>
              <w:left w:val="single" w:sz="8" w:space="0" w:color="DFDFDF"/>
              <w:bottom w:val="nil"/>
              <w:right w:val="single" w:sz="8" w:space="0" w:color="DFDFDF"/>
            </w:tcBorders>
            <w:shd w:val="clear" w:color="000000" w:fill="F2F2F2"/>
            <w:vAlign w:val="center"/>
            <w:hideMark/>
          </w:tcPr>
          <w:p w14:paraId="5B82F197" w14:textId="77777777" w:rsidR="001C5F3C" w:rsidRPr="001C5F3C" w:rsidRDefault="001C5F3C" w:rsidP="001C5F3C">
            <w:pPr>
              <w:rPr>
                <w:b/>
                <w:bCs/>
              </w:rPr>
            </w:pPr>
            <w:r w:rsidRPr="001C5F3C">
              <w:rPr>
                <w:b/>
                <w:bCs/>
              </w:rPr>
              <w:t>フィールド</w:t>
            </w:r>
          </w:p>
        </w:tc>
        <w:tc>
          <w:tcPr>
            <w:tcW w:w="6043" w:type="dxa"/>
            <w:tcBorders>
              <w:top w:val="single" w:sz="8" w:space="0" w:color="DFDFDF"/>
              <w:left w:val="nil"/>
              <w:bottom w:val="nil"/>
              <w:right w:val="single" w:sz="8" w:space="0" w:color="DFDFDF"/>
            </w:tcBorders>
            <w:shd w:val="clear" w:color="000000" w:fill="F2F2F2"/>
            <w:vAlign w:val="center"/>
            <w:hideMark/>
          </w:tcPr>
          <w:p w14:paraId="497B13AF" w14:textId="77777777" w:rsidR="001C5F3C" w:rsidRPr="001C5F3C" w:rsidRDefault="001C5F3C" w:rsidP="001C5F3C">
            <w:pPr>
              <w:rPr>
                <w:b/>
                <w:bCs/>
              </w:rPr>
            </w:pPr>
            <w:r w:rsidRPr="001C5F3C">
              <w:rPr>
                <w:b/>
                <w:bCs/>
              </w:rPr>
              <w:t>説明</w:t>
            </w:r>
          </w:p>
        </w:tc>
      </w:tr>
      <w:tr w:rsidR="001C5F3C" w:rsidRPr="001C5F3C" w14:paraId="41A4D00F" w14:textId="77777777" w:rsidTr="00874C52">
        <w:trPr>
          <w:trHeight w:val="855"/>
        </w:trPr>
        <w:tc>
          <w:tcPr>
            <w:tcW w:w="3029" w:type="dxa"/>
            <w:tcBorders>
              <w:top w:val="single" w:sz="8" w:space="0" w:color="DFDFDF"/>
              <w:left w:val="single" w:sz="8" w:space="0" w:color="DFDFDF"/>
              <w:bottom w:val="nil"/>
              <w:right w:val="single" w:sz="8" w:space="0" w:color="DFDFDF"/>
            </w:tcBorders>
            <w:shd w:val="clear" w:color="auto" w:fill="auto"/>
            <w:vAlign w:val="center"/>
            <w:hideMark/>
          </w:tcPr>
          <w:p w14:paraId="7FEC3022" w14:textId="77777777" w:rsidR="001C5F3C" w:rsidRPr="001C5F3C" w:rsidRDefault="001C5F3C" w:rsidP="001C5F3C">
            <w:r w:rsidRPr="001C5F3C">
              <w:rPr>
                <w:rFonts w:hint="eastAsia"/>
              </w:rPr>
              <w:t>プリアンブルおよびフレーム開始デリミタ</w:t>
            </w:r>
          </w:p>
        </w:tc>
        <w:tc>
          <w:tcPr>
            <w:tcW w:w="6043" w:type="dxa"/>
            <w:tcBorders>
              <w:top w:val="single" w:sz="8" w:space="0" w:color="DFDFDF"/>
              <w:left w:val="nil"/>
              <w:bottom w:val="nil"/>
              <w:right w:val="single" w:sz="8" w:space="0" w:color="DFDFDF"/>
            </w:tcBorders>
            <w:shd w:val="clear" w:color="auto" w:fill="auto"/>
            <w:vAlign w:val="center"/>
            <w:hideMark/>
          </w:tcPr>
          <w:p w14:paraId="22FF9285" w14:textId="77777777" w:rsidR="001C5F3C" w:rsidRPr="001C5F3C" w:rsidRDefault="001C5F3C" w:rsidP="001C5F3C">
            <w:r w:rsidRPr="001C5F3C">
              <w:rPr>
                <w:rFonts w:hint="eastAsia"/>
              </w:rPr>
              <w:t>フレームのこれらの最初の</w:t>
            </w:r>
            <w:r w:rsidRPr="001C5F3C">
              <w:t>8</w:t>
            </w:r>
            <w:r w:rsidRPr="001C5F3C">
              <w:rPr>
                <w:rFonts w:hint="eastAsia"/>
              </w:rPr>
              <w:t>バイトは、受信ノードの注意を得るために使用されます。基本的に、最初の数バイトは、受信者に新しいフレームを受信する準備をするように指示します。</w:t>
            </w:r>
          </w:p>
        </w:tc>
      </w:tr>
      <w:tr w:rsidR="001C5F3C" w:rsidRPr="001C5F3C" w14:paraId="1D33D0C8" w14:textId="77777777" w:rsidTr="00874C52">
        <w:trPr>
          <w:trHeight w:val="390"/>
        </w:trPr>
        <w:tc>
          <w:tcPr>
            <w:tcW w:w="3029" w:type="dxa"/>
            <w:tcBorders>
              <w:top w:val="single" w:sz="8" w:space="0" w:color="DFDFDF"/>
              <w:left w:val="single" w:sz="8" w:space="0" w:color="DFDFDF"/>
              <w:bottom w:val="nil"/>
              <w:right w:val="single" w:sz="8" w:space="0" w:color="DFDFDF"/>
            </w:tcBorders>
            <w:shd w:val="clear" w:color="auto" w:fill="auto"/>
            <w:vAlign w:val="center"/>
            <w:hideMark/>
          </w:tcPr>
          <w:p w14:paraId="6ACE9DD2" w14:textId="77777777" w:rsidR="001C5F3C" w:rsidRPr="001C5F3C" w:rsidRDefault="001C5F3C" w:rsidP="001C5F3C">
            <w:r w:rsidRPr="001C5F3C">
              <w:t>宛先MACアドレスフィールド</w:t>
            </w:r>
          </w:p>
        </w:tc>
        <w:tc>
          <w:tcPr>
            <w:tcW w:w="6043" w:type="dxa"/>
            <w:tcBorders>
              <w:top w:val="single" w:sz="8" w:space="0" w:color="DFDFDF"/>
              <w:left w:val="nil"/>
              <w:bottom w:val="nil"/>
              <w:right w:val="single" w:sz="8" w:space="0" w:color="DFDFDF"/>
            </w:tcBorders>
            <w:shd w:val="clear" w:color="auto" w:fill="auto"/>
            <w:vAlign w:val="center"/>
            <w:hideMark/>
          </w:tcPr>
          <w:p w14:paraId="13898158" w14:textId="77777777" w:rsidR="001C5F3C" w:rsidRPr="001C5F3C" w:rsidRDefault="001C5F3C" w:rsidP="001C5F3C">
            <w:r w:rsidRPr="001C5F3C">
              <w:rPr>
                <w:rFonts w:hint="eastAsia"/>
              </w:rPr>
              <w:t>この</w:t>
            </w:r>
            <w:r w:rsidRPr="001C5F3C">
              <w:t>6</w:t>
            </w:r>
            <w:r w:rsidRPr="001C5F3C">
              <w:rPr>
                <w:rFonts w:hint="eastAsia"/>
              </w:rPr>
              <w:t>バイトのフィールドは、目的の受信者の識別子です。</w:t>
            </w:r>
          </w:p>
        </w:tc>
      </w:tr>
      <w:tr w:rsidR="001C5F3C" w:rsidRPr="001C5F3C" w14:paraId="1B7B5A08" w14:textId="77777777" w:rsidTr="00874C52">
        <w:trPr>
          <w:trHeight w:val="570"/>
        </w:trPr>
        <w:tc>
          <w:tcPr>
            <w:tcW w:w="3029" w:type="dxa"/>
            <w:tcBorders>
              <w:top w:val="single" w:sz="8" w:space="0" w:color="DFDFDF"/>
              <w:left w:val="single" w:sz="8" w:space="0" w:color="DFDFDF"/>
              <w:bottom w:val="nil"/>
              <w:right w:val="single" w:sz="8" w:space="0" w:color="DFDFDF"/>
            </w:tcBorders>
            <w:shd w:val="clear" w:color="auto" w:fill="auto"/>
            <w:vAlign w:val="center"/>
            <w:hideMark/>
          </w:tcPr>
          <w:p w14:paraId="67DD4AE4" w14:textId="77777777" w:rsidR="001C5F3C" w:rsidRPr="001C5F3C" w:rsidRDefault="001C5F3C" w:rsidP="001C5F3C">
            <w:r w:rsidRPr="001C5F3C">
              <w:t>送信元MACアドレスフィールド</w:t>
            </w:r>
          </w:p>
        </w:tc>
        <w:tc>
          <w:tcPr>
            <w:tcW w:w="6043" w:type="dxa"/>
            <w:tcBorders>
              <w:top w:val="single" w:sz="8" w:space="0" w:color="DFDFDF"/>
              <w:left w:val="nil"/>
              <w:bottom w:val="nil"/>
              <w:right w:val="single" w:sz="8" w:space="0" w:color="DFDFDF"/>
            </w:tcBorders>
            <w:shd w:val="clear" w:color="auto" w:fill="auto"/>
            <w:vAlign w:val="center"/>
            <w:hideMark/>
          </w:tcPr>
          <w:p w14:paraId="2F8EFC8C" w14:textId="746576A5" w:rsidR="001C5F3C" w:rsidRPr="001C5F3C" w:rsidRDefault="001C5F3C" w:rsidP="001C5F3C">
            <w:r w:rsidRPr="001C5F3C">
              <w:rPr>
                <w:rFonts w:hint="eastAsia"/>
              </w:rPr>
              <w:t>この</w:t>
            </w:r>
            <w:r w:rsidRPr="001C5F3C">
              <w:t>6</w:t>
            </w:r>
            <w:r w:rsidRPr="001C5F3C">
              <w:rPr>
                <w:rFonts w:hint="eastAsia"/>
              </w:rPr>
              <w:t>バイトのフィールドは、発信元の</w:t>
            </w:r>
            <w:r w:rsidRPr="001C5F3C">
              <w:t>NIC</w:t>
            </w:r>
            <w:r w:rsidRPr="001C5F3C">
              <w:rPr>
                <w:rFonts w:hint="eastAsia"/>
              </w:rPr>
              <w:t>または</w:t>
            </w:r>
            <w:r w:rsidR="00A532F1" w:rsidRPr="001C5F3C">
              <w:rPr>
                <w:rFonts w:hint="eastAsia"/>
              </w:rPr>
              <w:t>インターフェイス</w:t>
            </w:r>
            <w:r w:rsidRPr="001C5F3C">
              <w:rPr>
                <w:rFonts w:hint="eastAsia"/>
              </w:rPr>
              <w:t>を識別</w:t>
            </w:r>
          </w:p>
        </w:tc>
      </w:tr>
      <w:tr w:rsidR="001C5F3C" w:rsidRPr="001C5F3C" w14:paraId="3523150D" w14:textId="77777777" w:rsidTr="00874C52">
        <w:trPr>
          <w:trHeight w:val="390"/>
        </w:trPr>
        <w:tc>
          <w:tcPr>
            <w:tcW w:w="3029" w:type="dxa"/>
            <w:tcBorders>
              <w:top w:val="single" w:sz="8" w:space="0" w:color="DFDFDF"/>
              <w:left w:val="single" w:sz="8" w:space="0" w:color="DFDFDF"/>
              <w:bottom w:val="nil"/>
              <w:right w:val="single" w:sz="8" w:space="0" w:color="DFDFDF"/>
            </w:tcBorders>
            <w:shd w:val="clear" w:color="auto" w:fill="auto"/>
            <w:vAlign w:val="center"/>
            <w:hideMark/>
          </w:tcPr>
          <w:p w14:paraId="6639B035" w14:textId="77777777" w:rsidR="001C5F3C" w:rsidRPr="001C5F3C" w:rsidRDefault="001C5F3C" w:rsidP="001C5F3C">
            <w:r w:rsidRPr="001C5F3C">
              <w:t>タイプ/長さ</w:t>
            </w:r>
          </w:p>
        </w:tc>
        <w:tc>
          <w:tcPr>
            <w:tcW w:w="6043" w:type="dxa"/>
            <w:tcBorders>
              <w:top w:val="single" w:sz="8" w:space="0" w:color="DFDFDF"/>
              <w:left w:val="nil"/>
              <w:bottom w:val="nil"/>
              <w:right w:val="single" w:sz="8" w:space="0" w:color="DFDFDF"/>
            </w:tcBorders>
            <w:shd w:val="clear" w:color="auto" w:fill="auto"/>
            <w:vAlign w:val="center"/>
            <w:hideMark/>
          </w:tcPr>
          <w:p w14:paraId="4E29D026" w14:textId="75EFF94B" w:rsidR="001C5F3C" w:rsidRPr="001C5F3C" w:rsidRDefault="001C5F3C" w:rsidP="001C5F3C">
            <w:r w:rsidRPr="001C5F3C">
              <w:t>16</w:t>
            </w:r>
            <w:r w:rsidRPr="001C5F3C">
              <w:rPr>
                <w:rFonts w:hint="eastAsia"/>
              </w:rPr>
              <w:t>進数で、</w:t>
            </w:r>
            <w:r w:rsidRPr="001C5F3C">
              <w:t>IPv4</w:t>
            </w:r>
            <w:r w:rsidRPr="001C5F3C">
              <w:rPr>
                <w:rFonts w:hint="eastAsia"/>
              </w:rPr>
              <w:t>の場合は</w:t>
            </w:r>
            <w:r w:rsidRPr="001C5F3C">
              <w:t>0x800</w:t>
            </w:r>
            <w:r w:rsidRPr="001C5F3C">
              <w:rPr>
                <w:rFonts w:hint="eastAsia"/>
              </w:rPr>
              <w:t>、</w:t>
            </w:r>
            <w:r w:rsidRPr="001C5F3C">
              <w:t>IPv6</w:t>
            </w:r>
            <w:r w:rsidRPr="001C5F3C">
              <w:rPr>
                <w:rFonts w:hint="eastAsia"/>
              </w:rPr>
              <w:t>が</w:t>
            </w:r>
            <w:r w:rsidRPr="001C5F3C">
              <w:t>0x86DD</w:t>
            </w:r>
            <w:r w:rsidRPr="001C5F3C">
              <w:rPr>
                <w:rFonts w:hint="eastAsia"/>
              </w:rPr>
              <w:t>、</w:t>
            </w:r>
            <w:r w:rsidRPr="001C5F3C">
              <w:t>ARP</w:t>
            </w:r>
            <w:r w:rsidRPr="001C5F3C">
              <w:rPr>
                <w:rFonts w:hint="eastAsia"/>
              </w:rPr>
              <w:t>が</w:t>
            </w:r>
            <w:r w:rsidRPr="001C5F3C">
              <w:t>0x806</w:t>
            </w:r>
          </w:p>
        </w:tc>
      </w:tr>
      <w:tr w:rsidR="001C5F3C" w:rsidRPr="001C5F3C" w14:paraId="30391BFB" w14:textId="77777777" w:rsidTr="00874C52">
        <w:trPr>
          <w:trHeight w:val="1140"/>
        </w:trPr>
        <w:tc>
          <w:tcPr>
            <w:tcW w:w="3029" w:type="dxa"/>
            <w:tcBorders>
              <w:top w:val="single" w:sz="8" w:space="0" w:color="DFDFDF"/>
              <w:left w:val="single" w:sz="8" w:space="0" w:color="DFDFDF"/>
              <w:bottom w:val="nil"/>
              <w:right w:val="single" w:sz="8" w:space="0" w:color="DFDFDF"/>
            </w:tcBorders>
            <w:shd w:val="clear" w:color="auto" w:fill="auto"/>
            <w:vAlign w:val="center"/>
            <w:hideMark/>
          </w:tcPr>
          <w:p w14:paraId="1DEB65FF" w14:textId="77777777" w:rsidR="001C5F3C" w:rsidRPr="001C5F3C" w:rsidRDefault="001C5F3C" w:rsidP="001C5F3C">
            <w:r w:rsidRPr="001C5F3C">
              <w:t>データフィールド</w:t>
            </w:r>
          </w:p>
        </w:tc>
        <w:tc>
          <w:tcPr>
            <w:tcW w:w="6043" w:type="dxa"/>
            <w:tcBorders>
              <w:top w:val="single" w:sz="8" w:space="0" w:color="DFDFDF"/>
              <w:left w:val="nil"/>
              <w:bottom w:val="nil"/>
              <w:right w:val="single" w:sz="8" w:space="0" w:color="DFDFDF"/>
            </w:tcBorders>
            <w:shd w:val="clear" w:color="auto" w:fill="auto"/>
            <w:vAlign w:val="center"/>
            <w:hideMark/>
          </w:tcPr>
          <w:p w14:paraId="6AB4AC0B" w14:textId="77777777" w:rsidR="001C5F3C" w:rsidRPr="001C5F3C" w:rsidRDefault="001C5F3C" w:rsidP="001C5F3C">
            <w:r w:rsidRPr="001C5F3C">
              <w:rPr>
                <w:rFonts w:hint="eastAsia"/>
              </w:rPr>
              <w:t>このフィールド</w:t>
            </w:r>
            <w:r w:rsidRPr="001C5F3C">
              <w:t>(46</w:t>
            </w:r>
            <w:r w:rsidRPr="001C5F3C">
              <w:rPr>
                <w:rFonts w:hint="eastAsia"/>
              </w:rPr>
              <w:t>～</w:t>
            </w:r>
            <w:r w:rsidRPr="001C5F3C">
              <w:t>1500</w:t>
            </w:r>
            <w:r w:rsidRPr="001C5F3C">
              <w:rPr>
                <w:rFonts w:hint="eastAsia"/>
              </w:rPr>
              <w:t>バイト</w:t>
            </w:r>
            <w:r w:rsidRPr="001C5F3C">
              <w:t>)</w:t>
            </w:r>
            <w:r w:rsidRPr="001C5F3C">
              <w:rPr>
                <w:rFonts w:hint="eastAsia"/>
              </w:rPr>
              <w:t>には、カプセル化されたデータが含まれます。上位層、つまり一般的なレイヤ</w:t>
            </w:r>
            <w:r w:rsidRPr="001C5F3C">
              <w:t>3PDU</w:t>
            </w:r>
            <w:r w:rsidRPr="001C5F3C">
              <w:rPr>
                <w:rFonts w:hint="eastAsia"/>
              </w:rPr>
              <w:t>、またはより一般的には</w:t>
            </w:r>
            <w:r w:rsidRPr="001C5F3C">
              <w:t>IPv4</w:t>
            </w:r>
            <w:r w:rsidRPr="001C5F3C">
              <w:rPr>
                <w:rFonts w:hint="eastAsia"/>
              </w:rPr>
              <w:t>パケットすべてのフレームは</w:t>
            </w:r>
            <w:r w:rsidRPr="001C5F3C">
              <w:t>64</w:t>
            </w:r>
            <w:r w:rsidRPr="001C5F3C">
              <w:rPr>
                <w:rFonts w:hint="eastAsia"/>
              </w:rPr>
              <w:t>バイト以上である必要があります。</w:t>
            </w:r>
          </w:p>
        </w:tc>
      </w:tr>
      <w:tr w:rsidR="001C5F3C" w:rsidRPr="001C5F3C" w14:paraId="6C4DBDC4" w14:textId="77777777" w:rsidTr="00874C52">
        <w:trPr>
          <w:trHeight w:val="570"/>
        </w:trPr>
        <w:tc>
          <w:tcPr>
            <w:tcW w:w="3029" w:type="dxa"/>
            <w:tcBorders>
              <w:top w:val="single" w:sz="8" w:space="0" w:color="DFDFDF"/>
              <w:left w:val="single" w:sz="8" w:space="0" w:color="DFDFDF"/>
              <w:bottom w:val="single" w:sz="8" w:space="0" w:color="DFDFDF"/>
              <w:right w:val="single" w:sz="8" w:space="0" w:color="DFDFDF"/>
            </w:tcBorders>
            <w:shd w:val="clear" w:color="auto" w:fill="auto"/>
            <w:vAlign w:val="center"/>
            <w:hideMark/>
          </w:tcPr>
          <w:p w14:paraId="19F33AF0" w14:textId="77777777" w:rsidR="001C5F3C" w:rsidRPr="001C5F3C" w:rsidRDefault="001C5F3C" w:rsidP="001C5F3C">
            <w:r w:rsidRPr="001C5F3C">
              <w:t>フレームチェックシーケンスフィールド</w:t>
            </w:r>
          </w:p>
        </w:tc>
        <w:tc>
          <w:tcPr>
            <w:tcW w:w="6043" w:type="dxa"/>
            <w:tcBorders>
              <w:top w:val="single" w:sz="8" w:space="0" w:color="DFDFDF"/>
              <w:left w:val="nil"/>
              <w:bottom w:val="single" w:sz="8" w:space="0" w:color="DFDFDF"/>
              <w:right w:val="single" w:sz="8" w:space="0" w:color="DFDFDF"/>
            </w:tcBorders>
            <w:shd w:val="clear" w:color="auto" w:fill="auto"/>
            <w:vAlign w:val="center"/>
            <w:hideMark/>
          </w:tcPr>
          <w:p w14:paraId="2328B8FE" w14:textId="77777777" w:rsidR="001C5F3C" w:rsidRPr="001C5F3C" w:rsidRDefault="001C5F3C" w:rsidP="001C5F3C">
            <w:r w:rsidRPr="001C5F3C">
              <w:rPr>
                <w:rFonts w:hint="eastAsia"/>
              </w:rPr>
              <w:t>フレームチェックシーケンス（</w:t>
            </w:r>
            <w:r w:rsidRPr="001C5F3C">
              <w:t>FCS</w:t>
            </w:r>
            <w:r w:rsidRPr="001C5F3C">
              <w:rPr>
                <w:rFonts w:hint="eastAsia"/>
              </w:rPr>
              <w:t>）フィールド（</w:t>
            </w:r>
            <w:r w:rsidRPr="001C5F3C">
              <w:t>4</w:t>
            </w:r>
            <w:r w:rsidRPr="001C5F3C">
              <w:rPr>
                <w:rFonts w:hint="eastAsia"/>
              </w:rPr>
              <w:t>バイト）は、フレーム内のエラーを検出するために使用されます。</w:t>
            </w:r>
          </w:p>
        </w:tc>
      </w:tr>
    </w:tbl>
    <w:p w14:paraId="307FDBC1" w14:textId="77777777" w:rsidR="00440650" w:rsidRDefault="00440650" w:rsidP="0085455A">
      <w:pPr>
        <w:ind w:firstLineChars="200" w:firstLine="420"/>
      </w:pPr>
    </w:p>
    <w:p w14:paraId="30B34E04" w14:textId="17E3E237" w:rsidR="0085455A" w:rsidRDefault="0085455A" w:rsidP="0085455A">
      <w:pPr>
        <w:ind w:firstLineChars="200" w:firstLine="420"/>
      </w:pPr>
      <w:r>
        <w:tab/>
        <w:t>7.1.5 - 理解の確認-イーサネットスイッチング</w:t>
      </w:r>
    </w:p>
    <w:p w14:paraId="69C4B3B6" w14:textId="1C6A0FBB" w:rsidR="0085455A" w:rsidRDefault="0085455A" w:rsidP="0085455A">
      <w:pPr>
        <w:ind w:firstLineChars="200" w:firstLine="420"/>
      </w:pPr>
      <w:r>
        <w:tab/>
        <w:t>7.1.6 - 実習 - Wireshark を使用したイーサネットフレームの確認する</w:t>
      </w:r>
    </w:p>
    <w:p w14:paraId="4AB402BD" w14:textId="77777777" w:rsidR="0085455A" w:rsidRDefault="0085455A" w:rsidP="0085455A">
      <w:pPr>
        <w:ind w:firstLineChars="200" w:firstLine="420"/>
      </w:pPr>
    </w:p>
    <w:p w14:paraId="3A2F392A" w14:textId="25A87598" w:rsidR="0085455A" w:rsidRDefault="0085455A" w:rsidP="0085455A">
      <w:pPr>
        <w:ind w:firstLineChars="200" w:firstLine="420"/>
      </w:pPr>
      <w:r>
        <w:tab/>
        <w:t>7.2 - イーサネット MAC アドレス</w:t>
      </w:r>
    </w:p>
    <w:p w14:paraId="40B0D740" w14:textId="6B7D73D5" w:rsidR="0085455A" w:rsidRDefault="0085455A" w:rsidP="0085455A">
      <w:pPr>
        <w:ind w:firstLineChars="200" w:firstLine="420"/>
      </w:pPr>
      <w:r>
        <w:tab/>
        <w:t>7.2.1 - MAC アドレスおよび 16 進数</w:t>
      </w:r>
    </w:p>
    <w:p w14:paraId="46D1A133" w14:textId="15F66A57" w:rsidR="0075669C" w:rsidRDefault="0075669C" w:rsidP="00BB4D90">
      <w:pPr>
        <w:ind w:leftChars="810" w:left="1701"/>
      </w:pPr>
      <w:r w:rsidRPr="0075669C">
        <w:rPr>
          <w:rFonts w:hint="eastAsia"/>
        </w:rPr>
        <w:t>イーサネット</w:t>
      </w:r>
      <w:r w:rsidRPr="0075669C">
        <w:t xml:space="preserve"> MAC アドレスは、</w:t>
      </w:r>
      <w:r w:rsidR="00E45615">
        <w:rPr>
          <w:rFonts w:hint="eastAsia"/>
        </w:rPr>
        <w:t>[</w:t>
      </w:r>
      <w:r w:rsidR="00E45615">
        <w:t xml:space="preserve"> </w:t>
      </w:r>
      <w:r w:rsidR="00692C05" w:rsidRPr="00692C05">
        <w:rPr>
          <w:rFonts w:hint="eastAsia"/>
          <w:vertAlign w:val="superscript"/>
        </w:rPr>
        <w:t>④</w:t>
      </w:r>
      <w:r w:rsidR="00E45615">
        <w:t xml:space="preserve"> </w:t>
      </w:r>
      <w:r w:rsidRPr="00E45615">
        <w:rPr>
          <w:b/>
          <w:bCs/>
          <w:color w:val="0070C0"/>
        </w:rPr>
        <w:t>48</w:t>
      </w:r>
      <w:r w:rsidR="00E45615">
        <w:t xml:space="preserve">  ]</w:t>
      </w:r>
      <w:r w:rsidRPr="0075669C">
        <w:t xml:space="preserve"> ビットのバイナリ値で構成されます。48 ビットイーサネット MAC アドレスは、12 の 16 進数を使用して表現できます。</w:t>
      </w:r>
    </w:p>
    <w:p w14:paraId="5B3E87AB" w14:textId="7322D220" w:rsidR="0085455A" w:rsidRDefault="0085455A" w:rsidP="0085455A">
      <w:pPr>
        <w:ind w:firstLineChars="200" w:firstLine="420"/>
      </w:pPr>
      <w:r>
        <w:tab/>
        <w:t>7.2.2 - イーサネット MAC アドレス</w:t>
      </w:r>
    </w:p>
    <w:p w14:paraId="19E3FF20" w14:textId="22434D89" w:rsidR="006E6734" w:rsidRDefault="000354F9" w:rsidP="001F1C17">
      <w:pPr>
        <w:ind w:left="1800"/>
      </w:pPr>
      <w:r w:rsidRPr="000354F9">
        <w:rPr>
          <w:rFonts w:hint="eastAsia"/>
        </w:rPr>
        <w:t>イーサネット</w:t>
      </w:r>
      <w:r w:rsidRPr="000354F9">
        <w:t xml:space="preserve"> LAN では、すべてのネットワークデバイスが同じ共有メディアに接続されます。MACアドレッシングは、OSI モデルのデータリンク層でデバイスを識別する方法を提供します。</w:t>
      </w:r>
    </w:p>
    <w:p w14:paraId="7C403EF2" w14:textId="54E22A88" w:rsidR="000354F9" w:rsidRPr="000354F9" w:rsidRDefault="00623414" w:rsidP="001F1C17">
      <w:pPr>
        <w:ind w:left="1800"/>
      </w:pPr>
      <w:r w:rsidRPr="00623414">
        <w:rPr>
          <w:rFonts w:hint="eastAsia"/>
        </w:rPr>
        <w:t>すべての</w:t>
      </w:r>
      <w:r w:rsidRPr="00623414">
        <w:t>MACアドレスは、イーサネットデバイスまたはイーサネットインターフェイスに対して</w:t>
      </w:r>
      <w:r w:rsidR="00692C05">
        <w:rPr>
          <w:rFonts w:hint="eastAsia"/>
        </w:rPr>
        <w:t>[</w:t>
      </w:r>
      <w:r w:rsidR="00692C05">
        <w:t xml:space="preserve"> </w:t>
      </w:r>
      <w:r w:rsidR="00692C05" w:rsidRPr="00A05447">
        <w:rPr>
          <w:rFonts w:hint="eastAsia"/>
          <w:vertAlign w:val="superscript"/>
        </w:rPr>
        <w:t>⑤</w:t>
      </w:r>
      <w:r w:rsidR="00692C05">
        <w:t xml:space="preserve"> </w:t>
      </w:r>
      <w:r w:rsidRPr="00692C05">
        <w:rPr>
          <w:b/>
          <w:bCs/>
          <w:color w:val="0070C0"/>
        </w:rPr>
        <w:t>一意</w:t>
      </w:r>
      <w:r w:rsidR="00692C05">
        <w:rPr>
          <w:rFonts w:hint="eastAsia"/>
        </w:rPr>
        <w:t xml:space="preserve"> </w:t>
      </w:r>
      <w:r w:rsidR="00692C05">
        <w:t xml:space="preserve"> ]</w:t>
      </w:r>
      <w:r w:rsidRPr="00623414">
        <w:t>である必要があります。</w:t>
      </w:r>
    </w:p>
    <w:p w14:paraId="08E787A9" w14:textId="5AF553E8" w:rsidR="0085455A" w:rsidRDefault="0085455A" w:rsidP="0085455A">
      <w:pPr>
        <w:ind w:firstLineChars="200" w:firstLine="420"/>
      </w:pPr>
      <w:r>
        <w:tab/>
        <w:t>7.2.3 - フレーム処理</w:t>
      </w:r>
    </w:p>
    <w:p w14:paraId="6616D145" w14:textId="77777777" w:rsidR="001F1C17" w:rsidRPr="001F1C17" w:rsidRDefault="001F1C17" w:rsidP="001F1C17">
      <w:pPr>
        <w:ind w:leftChars="810" w:left="1701"/>
      </w:pPr>
      <w:r w:rsidRPr="001F1C17">
        <w:t>デバイスがイーサネットネットワークにメッセージを転送する場合、イーサネットヘッダーには次のものが含まれます。</w:t>
      </w:r>
    </w:p>
    <w:p w14:paraId="14672481" w14:textId="5584F472" w:rsidR="001F1C17" w:rsidRPr="001F1C17" w:rsidRDefault="001F1C17" w:rsidP="001F1C17">
      <w:pPr>
        <w:pStyle w:val="af"/>
        <w:numPr>
          <w:ilvl w:val="2"/>
          <w:numId w:val="27"/>
        </w:numPr>
        <w:ind w:leftChars="0"/>
      </w:pPr>
      <w:r w:rsidRPr="00AC09EA">
        <w:rPr>
          <w:b/>
          <w:bCs/>
        </w:rPr>
        <w:t>送信元MACアドレス </w:t>
      </w:r>
      <w:r w:rsidR="00AC09EA" w:rsidRPr="00AC09EA">
        <w:rPr>
          <w:b/>
          <w:bCs/>
        </w:rPr>
        <w:t>:</w:t>
      </w:r>
      <w:r w:rsidR="00AC09EA">
        <w:rPr>
          <w:b/>
          <w:bCs/>
        </w:rPr>
        <w:t xml:space="preserve"> </w:t>
      </w:r>
      <w:r w:rsidRPr="001F1C17">
        <w:t>これは、送信元デバイスNICのMACアドレスです。</w:t>
      </w:r>
    </w:p>
    <w:p w14:paraId="10A0E4BE" w14:textId="328632B3" w:rsidR="002B16CD" w:rsidRPr="001F1C17" w:rsidRDefault="001F1C17" w:rsidP="00D10AF0">
      <w:pPr>
        <w:pStyle w:val="af"/>
        <w:numPr>
          <w:ilvl w:val="2"/>
          <w:numId w:val="27"/>
        </w:numPr>
        <w:ind w:leftChars="0"/>
      </w:pPr>
      <w:r w:rsidRPr="00AC09EA">
        <w:rPr>
          <w:b/>
          <w:bCs/>
        </w:rPr>
        <w:t>宛先MACアドレス </w:t>
      </w:r>
      <w:r w:rsidR="00AC09EA" w:rsidRPr="00AC09EA">
        <w:rPr>
          <w:b/>
          <w:bCs/>
        </w:rPr>
        <w:t>:</w:t>
      </w:r>
      <w:r w:rsidR="00AC09EA">
        <w:rPr>
          <w:b/>
          <w:bCs/>
        </w:rPr>
        <w:t xml:space="preserve"> </w:t>
      </w:r>
      <w:r w:rsidRPr="001F1C17">
        <w:t>これは、宛先デバイスNICのMACアドレスです。</w:t>
      </w:r>
    </w:p>
    <w:p w14:paraId="354C1E62" w14:textId="2E80F06C" w:rsidR="0085455A" w:rsidRDefault="0085455A" w:rsidP="0085455A">
      <w:pPr>
        <w:ind w:firstLineChars="200" w:firstLine="420"/>
      </w:pPr>
      <w:r>
        <w:tab/>
        <w:t>7.2.4 - ユニキャストMAC アドレス</w:t>
      </w:r>
    </w:p>
    <w:p w14:paraId="239420B9" w14:textId="6153DD3C" w:rsidR="005C5229" w:rsidRDefault="00387FF8" w:rsidP="00192643">
      <w:pPr>
        <w:ind w:leftChars="810" w:left="1701"/>
      </w:pPr>
      <w:r w:rsidRPr="00387FF8">
        <w:rPr>
          <w:rFonts w:hint="eastAsia"/>
        </w:rPr>
        <w:t>ユニキャスト</w:t>
      </w:r>
      <w:r w:rsidRPr="00387FF8">
        <w:t>MAC アドレスは、フレームが単一の送信デバイスから単一の宛先デバイスに送信されるときに使用される一意のアドレスです。</w:t>
      </w:r>
    </w:p>
    <w:p w14:paraId="4CEED44B" w14:textId="77777777" w:rsidR="00A8008F" w:rsidRDefault="00A8008F">
      <w:pPr>
        <w:widowControl/>
        <w:jc w:val="left"/>
      </w:pPr>
      <w:r>
        <w:br w:type="page"/>
      </w:r>
    </w:p>
    <w:p w14:paraId="6A1545C0" w14:textId="77777777" w:rsidR="00A8008F" w:rsidRDefault="00A8008F" w:rsidP="0085455A">
      <w:pPr>
        <w:ind w:firstLineChars="200" w:firstLine="420"/>
      </w:pPr>
    </w:p>
    <w:p w14:paraId="44367416" w14:textId="01530C8E" w:rsidR="0085455A" w:rsidRDefault="0085455A" w:rsidP="0085455A">
      <w:pPr>
        <w:ind w:firstLineChars="200" w:firstLine="420"/>
      </w:pPr>
      <w:r>
        <w:tab/>
        <w:t>7.2.5 - ブロードキャスト MAC アドレス</w:t>
      </w:r>
    </w:p>
    <w:p w14:paraId="30385D64" w14:textId="24160AAC" w:rsidR="00192643" w:rsidRDefault="00411051" w:rsidP="00A8008F">
      <w:pPr>
        <w:ind w:leftChars="810" w:left="1701"/>
      </w:pPr>
      <w:r w:rsidRPr="00411051">
        <w:rPr>
          <w:rFonts w:hint="eastAsia"/>
        </w:rPr>
        <w:t>イーサネットブロードキャストフレームは、イーサネット</w:t>
      </w:r>
      <w:r w:rsidRPr="00411051">
        <w:t xml:space="preserve"> LAN 上のすべてのデバイスで受信および処理されます。</w:t>
      </w:r>
    </w:p>
    <w:p w14:paraId="56486EC1" w14:textId="77777777" w:rsidR="00AF1024" w:rsidRDefault="00AF1024" w:rsidP="007C604C">
      <w:pPr>
        <w:pStyle w:val="af"/>
        <w:numPr>
          <w:ilvl w:val="2"/>
          <w:numId w:val="28"/>
        </w:numPr>
        <w:ind w:leftChars="0"/>
      </w:pPr>
      <w:r>
        <w:rPr>
          <w:rFonts w:hint="eastAsia"/>
        </w:rPr>
        <w:t>宛先</w:t>
      </w:r>
      <w:r>
        <w:t xml:space="preserve"> MAC アドレス：FF-FF-FF-FF-FF-FF（1 が 48 個）</w:t>
      </w:r>
    </w:p>
    <w:p w14:paraId="33CDCC70" w14:textId="13333D78" w:rsidR="00AF1024" w:rsidRDefault="00AF1024" w:rsidP="00C10330">
      <w:pPr>
        <w:pStyle w:val="af"/>
        <w:numPr>
          <w:ilvl w:val="2"/>
          <w:numId w:val="28"/>
        </w:numPr>
        <w:ind w:leftChars="0"/>
      </w:pPr>
      <w:r>
        <w:rPr>
          <w:rFonts w:hint="eastAsia"/>
        </w:rPr>
        <w:t>着信ポートを除く</w:t>
      </w:r>
      <w:r w:rsidR="00A3554E">
        <w:rPr>
          <w:rFonts w:hint="eastAsia"/>
        </w:rPr>
        <w:t>[</w:t>
      </w:r>
      <w:r w:rsidR="00A3554E">
        <w:t xml:space="preserve"> </w:t>
      </w:r>
      <w:r w:rsidR="00A05447" w:rsidRPr="00A05447">
        <w:rPr>
          <w:rFonts w:hint="eastAsia"/>
          <w:vertAlign w:val="superscript"/>
        </w:rPr>
        <w:t>⑥</w:t>
      </w:r>
      <w:r w:rsidR="00A3554E">
        <w:t xml:space="preserve"> </w:t>
      </w:r>
      <w:r w:rsidRPr="00A3554E">
        <w:rPr>
          <w:rFonts w:hint="eastAsia"/>
          <w:b/>
          <w:bCs/>
          <w:color w:val="0070C0"/>
        </w:rPr>
        <w:t>すべて</w:t>
      </w:r>
      <w:r w:rsidR="00A3554E" w:rsidRPr="00A3554E">
        <w:rPr>
          <w:rFonts w:hint="eastAsia"/>
          <w:b/>
          <w:bCs/>
          <w:color w:val="0070C0"/>
        </w:rPr>
        <w:t xml:space="preserve"> </w:t>
      </w:r>
      <w:r w:rsidR="00A3554E">
        <w:t xml:space="preserve"> ]</w:t>
      </w:r>
      <w:r>
        <w:rPr>
          <w:rFonts w:hint="eastAsia"/>
        </w:rPr>
        <w:t>のイーサネットスイッチポートにフラッディングされます。</w:t>
      </w:r>
    </w:p>
    <w:p w14:paraId="7CA44145" w14:textId="192B72EF" w:rsidR="0015788E" w:rsidRDefault="004978A6" w:rsidP="00C10330">
      <w:pPr>
        <w:pStyle w:val="af"/>
        <w:numPr>
          <w:ilvl w:val="2"/>
          <w:numId w:val="28"/>
        </w:numPr>
        <w:ind w:leftChars="0"/>
      </w:pPr>
      <w:r>
        <w:rPr>
          <w:rFonts w:hint="eastAsia"/>
        </w:rPr>
        <w:t>[</w:t>
      </w:r>
      <w:r>
        <w:t xml:space="preserve"> </w:t>
      </w:r>
      <w:r w:rsidRPr="004978A6">
        <w:rPr>
          <w:rFonts w:hint="eastAsia"/>
          <w:vertAlign w:val="superscript"/>
        </w:rPr>
        <w:t>⑦</w:t>
      </w:r>
      <w:r>
        <w:t xml:space="preserve"> </w:t>
      </w:r>
      <w:r w:rsidR="00AF1024" w:rsidRPr="00CD246C">
        <w:rPr>
          <w:rFonts w:hint="eastAsia"/>
          <w:b/>
          <w:bCs/>
          <w:color w:val="0070C0"/>
        </w:rPr>
        <w:t>ルータ</w:t>
      </w:r>
      <w:r>
        <w:rPr>
          <w:rFonts w:hint="eastAsia"/>
        </w:rPr>
        <w:t xml:space="preserve"> </w:t>
      </w:r>
      <w:r>
        <w:t xml:space="preserve"> ]</w:t>
      </w:r>
      <w:r w:rsidR="00AF1024">
        <w:rPr>
          <w:rFonts w:hint="eastAsia"/>
        </w:rPr>
        <w:t>では転送されません。</w:t>
      </w:r>
    </w:p>
    <w:p w14:paraId="78104BB4" w14:textId="13705F13" w:rsidR="0085455A" w:rsidRDefault="0085455A" w:rsidP="0085455A">
      <w:pPr>
        <w:ind w:firstLineChars="200" w:firstLine="420"/>
      </w:pPr>
      <w:r>
        <w:tab/>
        <w:t>7.2.6 - マルチキャスト MAC アドレス</w:t>
      </w:r>
    </w:p>
    <w:p w14:paraId="58FC2149" w14:textId="5BC52498" w:rsidR="005C5229" w:rsidRDefault="00CD50DB" w:rsidP="0023732F">
      <w:pPr>
        <w:ind w:leftChars="810" w:left="1701"/>
      </w:pPr>
      <w:r w:rsidRPr="00CD50DB">
        <w:rPr>
          <w:rFonts w:hint="eastAsia"/>
        </w:rPr>
        <w:t>イーサネットマルチキャストフレームは、同じマルチキャストグループに属するイーサネット</w:t>
      </w:r>
      <w:r w:rsidRPr="00CD50DB">
        <w:t xml:space="preserve"> LAN 上のデバイスグループによって受信および処理されます。イーサネットマルチキャストの機能は次のとおり</w:t>
      </w:r>
    </w:p>
    <w:p w14:paraId="2C433B80" w14:textId="77777777" w:rsidR="00194E0E" w:rsidRPr="00194E0E" w:rsidRDefault="00194E0E" w:rsidP="00194E0E">
      <w:pPr>
        <w:pStyle w:val="af"/>
        <w:numPr>
          <w:ilvl w:val="2"/>
          <w:numId w:val="28"/>
        </w:numPr>
        <w:ind w:leftChars="0"/>
      </w:pPr>
      <w:r w:rsidRPr="00194E0E">
        <w:t>カプセル化されたデータが IPv4 マルチキャストパケットの場合、宛先 MAC アドレスが 01-00-5E、カプセル化されたデータが IPv6 マルチキャストパケットの場合、宛先 MAC アドレスが 33-33 になります。</w:t>
      </w:r>
    </w:p>
    <w:p w14:paraId="1D5F4C23" w14:textId="77777777" w:rsidR="00194E0E" w:rsidRPr="00194E0E" w:rsidRDefault="00194E0E" w:rsidP="00194E0E">
      <w:pPr>
        <w:pStyle w:val="af"/>
        <w:numPr>
          <w:ilvl w:val="2"/>
          <w:numId w:val="28"/>
        </w:numPr>
        <w:ind w:leftChars="0"/>
      </w:pPr>
      <w:r w:rsidRPr="00194E0E">
        <w:t>スイッチにマルチキャストスヌーピングが設定されていない限り、着信ポートを除くすべてのイーサネットスイッチポートがフラッディングされます。</w:t>
      </w:r>
    </w:p>
    <w:p w14:paraId="0989CA98" w14:textId="48598BA9" w:rsidR="00CD50DB" w:rsidRPr="00CE4DB2" w:rsidRDefault="00194E0E" w:rsidP="0023732F">
      <w:pPr>
        <w:pStyle w:val="af"/>
        <w:numPr>
          <w:ilvl w:val="2"/>
          <w:numId w:val="28"/>
        </w:numPr>
        <w:ind w:leftChars="0"/>
      </w:pPr>
      <w:r w:rsidRPr="00194E0E">
        <w:t>ルータがマルチキャストパケットをル</w:t>
      </w:r>
      <w:r w:rsidRPr="00CE4DB2">
        <w:t>ーティングするように設定されていない限り、ルータによって転送されません。</w:t>
      </w:r>
    </w:p>
    <w:p w14:paraId="24351ED2" w14:textId="53D871B0" w:rsidR="0085455A" w:rsidRDefault="0085455A" w:rsidP="0085455A">
      <w:pPr>
        <w:ind w:firstLineChars="200" w:firstLine="420"/>
      </w:pPr>
      <w:r>
        <w:tab/>
        <w:t>7.2.7 - ラボ-ネットワークデバイスの MAC アドレスの表示</w:t>
      </w:r>
    </w:p>
    <w:p w14:paraId="2312EFA7" w14:textId="77777777" w:rsidR="0085455A" w:rsidRDefault="0085455A" w:rsidP="0085455A">
      <w:pPr>
        <w:ind w:firstLineChars="200" w:firstLine="420"/>
      </w:pPr>
    </w:p>
    <w:p w14:paraId="24EC1D75" w14:textId="76D9F82E" w:rsidR="0085455A" w:rsidRDefault="0085455A" w:rsidP="0085455A">
      <w:pPr>
        <w:ind w:firstLineChars="200" w:firstLine="420"/>
      </w:pPr>
      <w:r>
        <w:tab/>
        <w:t>7.3 - MAC アドレステーブル</w:t>
      </w:r>
    </w:p>
    <w:p w14:paraId="1132C9B4" w14:textId="27B9A9EA" w:rsidR="0085455A" w:rsidRDefault="0085455A" w:rsidP="0085455A">
      <w:pPr>
        <w:ind w:firstLineChars="200" w:firstLine="420"/>
      </w:pPr>
      <w:r>
        <w:tab/>
        <w:t>7.3.1 - スイッチの基本機能</w:t>
      </w:r>
    </w:p>
    <w:p w14:paraId="18B84EA7" w14:textId="2E68C869" w:rsidR="0023732F" w:rsidRDefault="003D7805" w:rsidP="004E5EAC">
      <w:pPr>
        <w:ind w:leftChars="810" w:left="1701"/>
      </w:pPr>
      <w:r w:rsidRPr="003D7805">
        <w:rPr>
          <w:rFonts w:hint="eastAsia"/>
        </w:rPr>
        <w:t>レイヤ</w:t>
      </w:r>
      <w:r w:rsidRPr="003D7805">
        <w:t xml:space="preserve"> 2 イーサネットスイッチは、レイヤ 2 MAC アドレスを使用して転送先を決定します。IPv4 パケット、ARP メッセージ、IPv6 ND パケットなど、フレームのデータ部分で伝送されるデータ（プロトコル）はまったく認識されません。スイッチは、レイヤ2Ethernet MAC アドレスに基づいて転送の判断を行います。</w:t>
      </w:r>
    </w:p>
    <w:p w14:paraId="04DD21E4" w14:textId="3F4D07F7" w:rsidR="004E5EAC" w:rsidRDefault="004E5EAC" w:rsidP="004E5EAC">
      <w:pPr>
        <w:ind w:leftChars="810" w:left="1701"/>
      </w:pPr>
      <w:r w:rsidRPr="004E5EAC">
        <w:rPr>
          <w:rFonts w:hint="eastAsia"/>
        </w:rPr>
        <w:t>イーサネットスイッチは、着信ポートを除くすべてのポートをビットアウトするレガシーイーサネットハブとは異なり、</w:t>
      </w:r>
      <w:r w:rsidR="00CD246C">
        <w:rPr>
          <w:rFonts w:hint="eastAsia"/>
        </w:rPr>
        <w:t>[</w:t>
      </w:r>
      <w:r w:rsidR="00CD246C">
        <w:t xml:space="preserve"> </w:t>
      </w:r>
      <w:r w:rsidR="00474A39" w:rsidRPr="00474A39">
        <w:rPr>
          <w:rFonts w:hint="eastAsia"/>
          <w:vertAlign w:val="superscript"/>
        </w:rPr>
        <w:t>⑧</w:t>
      </w:r>
      <w:r w:rsidR="00CD246C">
        <w:t xml:space="preserve"> </w:t>
      </w:r>
      <w:r w:rsidRPr="00CD246C">
        <w:rPr>
          <w:b/>
          <w:bCs/>
          <w:color w:val="0070C0"/>
        </w:rPr>
        <w:t>MACアドレステーブル</w:t>
      </w:r>
      <w:r w:rsidR="00CD246C">
        <w:rPr>
          <w:rFonts w:hint="eastAsia"/>
        </w:rPr>
        <w:t xml:space="preserve"> </w:t>
      </w:r>
      <w:r w:rsidR="00CD246C">
        <w:t xml:space="preserve"> ]</w:t>
      </w:r>
      <w:r w:rsidRPr="004E5EAC">
        <w:t>を調べて、フレームごとに転送を決定します。</w:t>
      </w:r>
    </w:p>
    <w:p w14:paraId="6470BAB5" w14:textId="26B6AB06" w:rsidR="0085455A" w:rsidRDefault="0085455A" w:rsidP="0085455A">
      <w:pPr>
        <w:ind w:firstLineChars="200" w:firstLine="420"/>
      </w:pPr>
      <w:r>
        <w:tab/>
        <w:t>7.3.2 - スイッチの学習と転送</w:t>
      </w:r>
    </w:p>
    <w:p w14:paraId="48CBB9C7" w14:textId="0950A4B7" w:rsidR="00FA703E" w:rsidRPr="00FA703E" w:rsidRDefault="00FA703E" w:rsidP="00FA703E">
      <w:pPr>
        <w:ind w:leftChars="810" w:left="1701"/>
        <w:rPr>
          <w:rFonts w:eastAsiaTheme="minorHAnsi"/>
        </w:rPr>
      </w:pPr>
      <w:r w:rsidRPr="00FA703E">
        <w:rPr>
          <w:rFonts w:eastAsiaTheme="minorHAnsi" w:cs="Arial"/>
          <w:color w:val="58585B"/>
          <w:szCs w:val="21"/>
          <w:shd w:val="clear" w:color="auto" w:fill="FFFFFF"/>
        </w:rPr>
        <w:t>スイッ</w:t>
      </w:r>
      <w:r w:rsidRPr="00FA703E">
        <w:rPr>
          <w:rFonts w:eastAsiaTheme="minorHAnsi"/>
        </w:rPr>
        <w:t>チは、受信したフレームの</w:t>
      </w:r>
      <w:r w:rsidR="0029113E">
        <w:rPr>
          <w:rFonts w:eastAsiaTheme="minorHAnsi" w:hint="eastAsia"/>
        </w:rPr>
        <w:t>[</w:t>
      </w:r>
      <w:r w:rsidR="0029113E">
        <w:rPr>
          <w:rFonts w:eastAsiaTheme="minorHAnsi"/>
        </w:rPr>
        <w:t xml:space="preserve"> </w:t>
      </w:r>
      <w:r w:rsidR="0029113E" w:rsidRPr="0029113E">
        <w:rPr>
          <w:rFonts w:eastAsiaTheme="minorHAnsi" w:hint="eastAsia"/>
          <w:vertAlign w:val="superscript"/>
        </w:rPr>
        <w:t>⑨</w:t>
      </w:r>
      <w:r w:rsidR="0029113E">
        <w:rPr>
          <w:rFonts w:eastAsiaTheme="minorHAnsi"/>
        </w:rPr>
        <w:t xml:space="preserve"> </w:t>
      </w:r>
      <w:r w:rsidRPr="0029113E">
        <w:rPr>
          <w:rFonts w:eastAsiaTheme="minorHAnsi"/>
          <w:b/>
          <w:bCs/>
          <w:color w:val="0070C0"/>
        </w:rPr>
        <w:t>送信元MACアドレス</w:t>
      </w:r>
      <w:r w:rsidR="0029113E">
        <w:rPr>
          <w:rFonts w:eastAsiaTheme="minorHAnsi" w:hint="eastAsia"/>
        </w:rPr>
        <w:t xml:space="preserve"> </w:t>
      </w:r>
      <w:r w:rsidR="0029113E">
        <w:rPr>
          <w:rFonts w:eastAsiaTheme="minorHAnsi"/>
        </w:rPr>
        <w:t xml:space="preserve"> ]</w:t>
      </w:r>
      <w:r w:rsidRPr="00FA703E">
        <w:rPr>
          <w:rFonts w:eastAsiaTheme="minorHAnsi"/>
        </w:rPr>
        <w:t>を使用して、アドレステーブルを動的に構築します。スイッチは、フレー</w:t>
      </w:r>
      <w:r w:rsidRPr="00FA703E">
        <w:rPr>
          <w:rFonts w:eastAsiaTheme="minorHAnsi" w:cs="Arial"/>
          <w:color w:val="58585B"/>
          <w:szCs w:val="21"/>
          <w:shd w:val="clear" w:color="auto" w:fill="FFFFFF"/>
        </w:rPr>
        <w:t>ム内の宛先 MAC アドレスと MAC アドレステーブルのエントリの一致を検索することによって、フレームを転送します。</w:t>
      </w:r>
    </w:p>
    <w:p w14:paraId="53B7940F" w14:textId="41DD7027" w:rsidR="0085455A" w:rsidRDefault="0085455A" w:rsidP="0085455A">
      <w:pPr>
        <w:ind w:firstLineChars="200" w:firstLine="420"/>
      </w:pPr>
      <w:r>
        <w:tab/>
        <w:t>7.3.3 - フレームのフィルタリング</w:t>
      </w:r>
    </w:p>
    <w:p w14:paraId="1585DEC1" w14:textId="77777777" w:rsidR="0016440E" w:rsidRPr="0016440E" w:rsidRDefault="0016440E" w:rsidP="0016440E">
      <w:pPr>
        <w:ind w:leftChars="810" w:left="1701"/>
      </w:pPr>
      <w:r w:rsidRPr="0016440E">
        <w:rPr>
          <w:rFonts w:hint="eastAsia"/>
        </w:rPr>
        <w:t>スイッチの</w:t>
      </w:r>
      <w:r w:rsidRPr="0016440E">
        <w:t xml:space="preserve"> MAC </w:t>
      </w:r>
      <w:r w:rsidRPr="0016440E">
        <w:rPr>
          <w:rFonts w:eastAsiaTheme="minorHAnsi" w:cs="Arial"/>
          <w:color w:val="58585B"/>
          <w:szCs w:val="21"/>
          <w:shd w:val="clear" w:color="auto" w:fill="FFFFFF"/>
        </w:rPr>
        <w:t>アドレステーブル</w:t>
      </w:r>
      <w:r w:rsidRPr="0016440E">
        <w:t>に宛先 MAC アドレスが含まれている場合、フレームをフィルタリングして 1 つのポートを転送できます。</w:t>
      </w:r>
    </w:p>
    <w:p w14:paraId="44B7E947" w14:textId="12A9F5D3" w:rsidR="0085455A" w:rsidRDefault="0085455A" w:rsidP="0085455A">
      <w:pPr>
        <w:ind w:firstLineChars="200" w:firstLine="420"/>
      </w:pPr>
      <w:r>
        <w:tab/>
        <w:t>7.3.4 - ビデオ：接続されたスイッチ上の MAC アドレス テーブル</w:t>
      </w:r>
    </w:p>
    <w:p w14:paraId="1D48554E" w14:textId="120243A7" w:rsidR="0016440E" w:rsidRDefault="00D100C7" w:rsidP="00D100C7">
      <w:pPr>
        <w:ind w:leftChars="810" w:left="1701"/>
      </w:pPr>
      <w:r w:rsidRPr="00D100C7">
        <w:rPr>
          <w:rFonts w:hint="eastAsia"/>
        </w:rPr>
        <w:t>スイッチには、単一の</w:t>
      </w:r>
      <w:r w:rsidRPr="00D100C7">
        <w:rPr>
          <w:rFonts w:eastAsiaTheme="minorHAnsi" w:cs="Arial" w:hint="eastAsia"/>
          <w:color w:val="58585B"/>
          <w:szCs w:val="21"/>
          <w:shd w:val="clear" w:color="auto" w:fill="FFFFFF"/>
        </w:rPr>
        <w:t>ポート</w:t>
      </w:r>
      <w:r w:rsidRPr="00D100C7">
        <w:rPr>
          <w:rFonts w:hint="eastAsia"/>
        </w:rPr>
        <w:t>に関連付けられている複数の</w:t>
      </w:r>
      <w:r w:rsidRPr="00D100C7">
        <w:t xml:space="preserve"> MAC アドレスがあります。これは、スイッチが別のスイッチに接続されている場合に一般的です。</w:t>
      </w:r>
    </w:p>
    <w:p w14:paraId="25433729" w14:textId="7735F188" w:rsidR="00474A39" w:rsidRDefault="00474A39">
      <w:pPr>
        <w:widowControl/>
        <w:jc w:val="left"/>
      </w:pPr>
      <w:r>
        <w:br w:type="page"/>
      </w:r>
    </w:p>
    <w:p w14:paraId="6B7FE025" w14:textId="77777777" w:rsidR="00A8008F" w:rsidRDefault="00A8008F">
      <w:pPr>
        <w:widowControl/>
        <w:jc w:val="left"/>
      </w:pPr>
    </w:p>
    <w:p w14:paraId="5E7D1CDC" w14:textId="4D21D05C" w:rsidR="0085455A" w:rsidRDefault="0085455A" w:rsidP="0085455A">
      <w:pPr>
        <w:ind w:firstLineChars="200" w:firstLine="420"/>
      </w:pPr>
      <w:r>
        <w:tab/>
        <w:t>7.3.5 - ビデオ-デフォルトゲートウェイへのフレームの送信</w:t>
      </w:r>
    </w:p>
    <w:p w14:paraId="1D1DD74B" w14:textId="72209EF1" w:rsidR="00D100C7" w:rsidRDefault="000C1B7E" w:rsidP="00874C52">
      <w:pPr>
        <w:ind w:leftChars="810" w:left="1701"/>
      </w:pPr>
      <w:r w:rsidRPr="000C1B7E">
        <w:rPr>
          <w:rFonts w:hint="eastAsia"/>
        </w:rPr>
        <w:t>バイスにリモートネットワーク上の</w:t>
      </w:r>
      <w:r w:rsidRPr="000C1B7E">
        <w:t xml:space="preserve"> IP アドレスがある場合、イーサネットフレームは宛先デバイスに直接送信できません。代わりに、イーサネットフレームは、デフォルトゲートウェイであるルータの MAC アドレスに送信されます。</w:t>
      </w:r>
    </w:p>
    <w:p w14:paraId="00C91C7C" w14:textId="687E883F" w:rsidR="0085455A" w:rsidRDefault="0085455A" w:rsidP="0085455A">
      <w:pPr>
        <w:ind w:firstLineChars="200" w:firstLine="420"/>
      </w:pPr>
      <w:r>
        <w:tab/>
        <w:t>7.3.6 - アクティビティ-スイッチイット！</w:t>
      </w:r>
    </w:p>
    <w:p w14:paraId="3E567E7D" w14:textId="2728B117" w:rsidR="0085455A" w:rsidRDefault="0085455A" w:rsidP="0085455A">
      <w:pPr>
        <w:ind w:firstLineChars="200" w:firstLine="420"/>
      </w:pPr>
      <w:r>
        <w:tab/>
        <w:t>7.3.7 - 実習：スイッチの MAC アドレステーブルの表示</w:t>
      </w:r>
    </w:p>
    <w:p w14:paraId="6A626BB1" w14:textId="77777777" w:rsidR="0085455A" w:rsidRDefault="0085455A" w:rsidP="0085455A">
      <w:pPr>
        <w:ind w:firstLineChars="200" w:firstLine="420"/>
      </w:pPr>
    </w:p>
    <w:p w14:paraId="173F5928" w14:textId="2880A5B9" w:rsidR="0085455A" w:rsidRDefault="0085455A" w:rsidP="0085455A">
      <w:pPr>
        <w:ind w:firstLineChars="200" w:firstLine="420"/>
      </w:pPr>
      <w:r>
        <w:tab/>
        <w:t>7.4 - スイッチの速度と転送方法</w:t>
      </w:r>
    </w:p>
    <w:p w14:paraId="744C0701" w14:textId="06FABFBB" w:rsidR="0085455A" w:rsidRDefault="0085455A" w:rsidP="0085455A">
      <w:pPr>
        <w:ind w:firstLineChars="200" w:firstLine="420"/>
      </w:pPr>
      <w:r>
        <w:tab/>
        <w:t>7.4.1 - シスコスイッチでのフレーム転送方式</w:t>
      </w:r>
    </w:p>
    <w:p w14:paraId="5C9A0EEC" w14:textId="7BE2D603" w:rsidR="008D5F4D" w:rsidRDefault="004015F9" w:rsidP="00C647E9">
      <w:pPr>
        <w:ind w:leftChars="810" w:left="1701"/>
      </w:pPr>
      <w:r w:rsidRPr="004015F9">
        <w:rPr>
          <w:rFonts w:hint="eastAsia"/>
        </w:rPr>
        <w:t>シスコスイッチでは、実際には</w:t>
      </w:r>
      <w:r w:rsidRPr="004015F9">
        <w:t xml:space="preserve"> 2 つのフレーム転送方式があり、状況に応じて、どちらか一方を他方ではなく使用する適切な理由があります。</w:t>
      </w:r>
    </w:p>
    <w:p w14:paraId="42A14B3E" w14:textId="223D4E4F" w:rsidR="00C647E9" w:rsidRDefault="00C647E9" w:rsidP="00C647E9">
      <w:pPr>
        <w:ind w:leftChars="810" w:left="1701"/>
      </w:pPr>
      <w:r w:rsidRPr="00C647E9">
        <w:rPr>
          <w:rFonts w:hint="eastAsia"/>
          <w:b/>
          <w:bCs/>
        </w:rPr>
        <w:t>ストアアンドフォワードスイッチング</w:t>
      </w:r>
      <w:r>
        <w:rPr>
          <w:rFonts w:hint="eastAsia"/>
        </w:rPr>
        <w:t>：</w:t>
      </w:r>
      <w:r>
        <w:t>このフレーム転送方法は、</w:t>
      </w:r>
      <w:r w:rsidR="00C13F80">
        <w:rPr>
          <w:rFonts w:hint="eastAsia"/>
        </w:rPr>
        <w:t>[</w:t>
      </w:r>
      <w:r w:rsidR="00C13F80">
        <w:t xml:space="preserve"> </w:t>
      </w:r>
      <w:r w:rsidR="00CB4F74" w:rsidRPr="00CB4F74">
        <w:rPr>
          <w:rFonts w:hint="eastAsia"/>
          <w:vertAlign w:val="superscript"/>
        </w:rPr>
        <w:t>⑩</w:t>
      </w:r>
      <w:r w:rsidR="00C13F80">
        <w:t xml:space="preserve"> </w:t>
      </w:r>
      <w:r w:rsidRPr="00740EAE">
        <w:rPr>
          <w:b/>
          <w:bCs/>
          <w:color w:val="0070C0"/>
        </w:rPr>
        <w:t>フレーム全体</w:t>
      </w:r>
      <w:r w:rsidR="00C13F80">
        <w:rPr>
          <w:rFonts w:hint="eastAsia"/>
        </w:rPr>
        <w:t xml:space="preserve"> </w:t>
      </w:r>
      <w:r w:rsidR="00CB4F74">
        <w:t>]</w:t>
      </w:r>
      <w:r>
        <w:t>を受信し、CRCを計算します。CRC は、フレーム内のビット数 (1) に基づく数式を使用して、受信したフレームにエラーがあるかどうかを判断します。CRC が有効な場合、スイッチは宛先アドレスを検索し、発信インターフェイスを決定します。その後、フレームは正しいポートから転送されます。</w:t>
      </w:r>
    </w:p>
    <w:p w14:paraId="5FD59B5A" w14:textId="30A3EB52" w:rsidR="00AA46D7" w:rsidRDefault="00C647E9" w:rsidP="00647A24">
      <w:pPr>
        <w:ind w:leftChars="810" w:left="1701"/>
      </w:pPr>
      <w:r w:rsidRPr="00C647E9">
        <w:rPr>
          <w:rFonts w:hint="eastAsia"/>
          <w:b/>
          <w:bCs/>
        </w:rPr>
        <w:t>カットスルースイッチング</w:t>
      </w:r>
      <w:r>
        <w:rPr>
          <w:rFonts w:hint="eastAsia"/>
        </w:rPr>
        <w:t>：</w:t>
      </w:r>
      <w:r>
        <w:t>このフレーム転送方法は、フレームが完全に受信される前にフレームを転送します。フレームを転送する前に、少なくとも、フレームの</w:t>
      </w:r>
      <w:r w:rsidR="00CB4F74">
        <w:rPr>
          <w:rFonts w:hint="eastAsia"/>
        </w:rPr>
        <w:t>[</w:t>
      </w:r>
      <w:r w:rsidR="00431714">
        <w:t xml:space="preserve"> </w:t>
      </w:r>
      <w:r w:rsidR="00431714" w:rsidRPr="00431714">
        <w:rPr>
          <w:rFonts w:hint="eastAsia"/>
          <w:vertAlign w:val="superscript"/>
        </w:rPr>
        <w:t>⑪</w:t>
      </w:r>
      <w:r w:rsidR="00CB4F74">
        <w:t xml:space="preserve"> </w:t>
      </w:r>
      <w:r w:rsidRPr="00740EAE">
        <w:rPr>
          <w:b/>
          <w:bCs/>
          <w:color w:val="0070C0"/>
        </w:rPr>
        <w:t>宛先アドレス</w:t>
      </w:r>
      <w:r w:rsidR="00CB4F74">
        <w:rPr>
          <w:rFonts w:hint="eastAsia"/>
        </w:rPr>
        <w:t xml:space="preserve"> </w:t>
      </w:r>
      <w:r w:rsidR="00CB4F74">
        <w:t xml:space="preserve"> ]</w:t>
      </w:r>
      <w:r>
        <w:t>を読み取る必要があります。</w:t>
      </w:r>
    </w:p>
    <w:p w14:paraId="23B5A967" w14:textId="1D3B5119" w:rsidR="0085455A" w:rsidRDefault="0085455A" w:rsidP="0085455A">
      <w:pPr>
        <w:ind w:firstLineChars="200" w:firstLine="420"/>
      </w:pPr>
      <w:r>
        <w:tab/>
        <w:t>7.4.2 - カットスルースイッチング</w:t>
      </w:r>
    </w:p>
    <w:p w14:paraId="07A2EC00" w14:textId="4CD609FF" w:rsidR="008D5F4D" w:rsidRDefault="00936DA8" w:rsidP="0085455A">
      <w:pPr>
        <w:ind w:firstLineChars="200" w:firstLine="420"/>
      </w:pPr>
      <w:r w:rsidRPr="00936DA8">
        <w:rPr>
          <w:rFonts w:hint="eastAsia"/>
        </w:rPr>
        <w:t>カットスルースイッチングでは、送信が完了していない場合でも、データが受信されるとすぐにスイッチがデータに作用</w:t>
      </w:r>
      <w:r>
        <w:rPr>
          <w:rFonts w:hint="eastAsia"/>
        </w:rPr>
        <w:t>(データの転送)</w:t>
      </w:r>
      <w:r w:rsidRPr="00936DA8">
        <w:rPr>
          <w:rFonts w:hint="eastAsia"/>
        </w:rPr>
        <w:t>します。</w:t>
      </w:r>
    </w:p>
    <w:p w14:paraId="4A4A5B18" w14:textId="5B1FF435" w:rsidR="00A36569" w:rsidRDefault="006B2F15" w:rsidP="0085455A">
      <w:pPr>
        <w:ind w:firstLineChars="200" w:firstLine="420"/>
      </w:pPr>
      <w:r w:rsidRPr="006B2F15">
        <w:rPr>
          <w:rFonts w:hint="eastAsia"/>
        </w:rPr>
        <w:t>カットスルースイッチングには、次の</w:t>
      </w:r>
      <w:r w:rsidRPr="006B2F15">
        <w:t xml:space="preserve"> 2 つのバリエーションがあります。</w:t>
      </w:r>
    </w:p>
    <w:p w14:paraId="73E86EA4" w14:textId="6E295F9F" w:rsidR="006B2F15" w:rsidRDefault="00213083" w:rsidP="00BA0046">
      <w:pPr>
        <w:ind w:leftChars="810" w:left="1701"/>
      </w:pPr>
      <w:r w:rsidRPr="00774FEA">
        <w:rPr>
          <w:rFonts w:hint="eastAsia"/>
          <w:b/>
          <w:bCs/>
        </w:rPr>
        <w:t>ファストフォワードスイッチング：</w:t>
      </w:r>
      <w:r w:rsidRPr="00213083">
        <w:rPr>
          <w:rFonts w:hint="eastAsia"/>
        </w:rPr>
        <w:t>ファストフォワードスイッチングは、宛先アドレスを読み込んだ後、ただちにパケットを転送します。ファストフォワードスイッチングは、パケット全体を受信する前に転送を開始するため、パケットがエラーで中継されることがあります。これはまれに発生し、宛先</w:t>
      </w:r>
      <w:r w:rsidRPr="00213083">
        <w:t xml:space="preserve"> NIC は受信時に障害のあるパケットを破棄します。</w:t>
      </w:r>
    </w:p>
    <w:p w14:paraId="2F6C709F" w14:textId="0A955285" w:rsidR="00774FEA" w:rsidRDefault="009F3C6A" w:rsidP="00BA0046">
      <w:pPr>
        <w:ind w:leftChars="810" w:left="1701"/>
      </w:pPr>
      <w:r w:rsidRPr="009F3C6A">
        <w:rPr>
          <w:rFonts w:hint="eastAsia"/>
          <w:b/>
          <w:bCs/>
        </w:rPr>
        <w:t>フラグメントフリースイッチング：</w:t>
      </w:r>
      <w:r w:rsidR="00012F13" w:rsidRPr="00012F13">
        <w:rPr>
          <w:rFonts w:hint="eastAsia"/>
        </w:rPr>
        <w:t>フラグメントフリースイッチングでは、スイッチはフレームの最初の</w:t>
      </w:r>
      <w:r w:rsidR="00B719B0">
        <w:rPr>
          <w:rFonts w:hint="eastAsia"/>
        </w:rPr>
        <w:t>[</w:t>
      </w:r>
      <w:r w:rsidR="00B719B0">
        <w:t xml:space="preserve"> </w:t>
      </w:r>
      <w:r w:rsidR="00B719B0" w:rsidRPr="00B719B0">
        <w:rPr>
          <w:rFonts w:hint="eastAsia"/>
          <w:vertAlign w:val="superscript"/>
        </w:rPr>
        <w:t>⑫</w:t>
      </w:r>
      <w:r w:rsidR="00B719B0" w:rsidRPr="00B719B0">
        <w:rPr>
          <w:b/>
          <w:bCs/>
          <w:color w:val="0070C0"/>
        </w:rPr>
        <w:t xml:space="preserve"> </w:t>
      </w:r>
      <w:r w:rsidR="00012F13" w:rsidRPr="00B719B0">
        <w:rPr>
          <w:b/>
          <w:bCs/>
          <w:color w:val="0070C0"/>
        </w:rPr>
        <w:t>64</w:t>
      </w:r>
      <w:r w:rsidR="00012F13" w:rsidRPr="00012F13">
        <w:t xml:space="preserve"> </w:t>
      </w:r>
      <w:r w:rsidR="00B719B0">
        <w:t xml:space="preserve">  ]</w:t>
      </w:r>
      <w:r w:rsidR="00012F13" w:rsidRPr="00012F13">
        <w:t>バイトを読み込んでから転送します。</w:t>
      </w:r>
      <w:r w:rsidR="00012F13" w:rsidRPr="00012F13">
        <w:rPr>
          <w:rFonts w:hint="eastAsia"/>
        </w:rPr>
        <w:t>フレームの最初の</w:t>
      </w:r>
      <w:r w:rsidR="00012F13" w:rsidRPr="00012F13">
        <w:t xml:space="preserve"> 64 バイトだけを格納する理由は、ほとんどのネットワークエラーとコリジョンが最初の 64 バイトの間に発生するためです。</w:t>
      </w:r>
      <w:r w:rsidR="00012F13" w:rsidRPr="00012F13">
        <w:rPr>
          <w:rFonts w:hint="eastAsia"/>
        </w:rPr>
        <w:t>フラグメントフリースイッチングは、ストア・アンド・フォワード・スイッチングの高遅延と高完全性と、ファストフォワードスイッチングの低遅延と低完全性との間の中間点です。</w:t>
      </w:r>
    </w:p>
    <w:p w14:paraId="3FD352DC" w14:textId="77777777" w:rsidR="008D5F4D" w:rsidRDefault="0085455A" w:rsidP="0085455A">
      <w:pPr>
        <w:ind w:firstLineChars="200" w:firstLine="420"/>
      </w:pPr>
      <w:r>
        <w:tab/>
        <w:t>7.4.3 - スイッチでのメモリバッファリング</w:t>
      </w:r>
    </w:p>
    <w:p w14:paraId="4506D3CC" w14:textId="77777777" w:rsidR="00B719B0" w:rsidRDefault="00B21BAF" w:rsidP="00AD31BA">
      <w:pPr>
        <w:ind w:leftChars="810" w:left="1701"/>
      </w:pPr>
      <w:r w:rsidRPr="00B21BAF">
        <w:rPr>
          <w:rFonts w:hint="eastAsia"/>
        </w:rPr>
        <w:t>イーサネットスイッチは、フレームを転送する前にバッファリング技術を使用してフレームを格納します。バッファリングは、輻輳のために宛先ポートがビジー状態である場合にも使用できます。スイッチは、送信可能になるまでフレームを保存します。</w:t>
      </w:r>
    </w:p>
    <w:p w14:paraId="1415F95C" w14:textId="35BA3EC5" w:rsidR="004670DC" w:rsidRDefault="004670DC" w:rsidP="00AD31BA">
      <w:pPr>
        <w:ind w:leftChars="810" w:left="1701"/>
      </w:pPr>
      <w:r w:rsidRPr="004670DC">
        <w:rPr>
          <w:rFonts w:hint="eastAsia"/>
        </w:rPr>
        <w:t>メモリバッファリングには</w:t>
      </w:r>
      <w:r w:rsidRPr="004670DC">
        <w:t>2つの方法があります。</w:t>
      </w:r>
    </w:p>
    <w:p w14:paraId="0F6E0526" w14:textId="650206F3" w:rsidR="002519EC" w:rsidRDefault="002519EC" w:rsidP="00AD31BA">
      <w:pPr>
        <w:ind w:leftChars="810" w:left="1701"/>
      </w:pPr>
      <w:r w:rsidRPr="000C0AF0">
        <w:rPr>
          <w:rFonts w:hint="eastAsia"/>
          <w:b/>
          <w:bCs/>
        </w:rPr>
        <w:t>ポートベース</w:t>
      </w:r>
      <w:r w:rsidR="000C0AF0">
        <w:rPr>
          <w:rFonts w:hint="eastAsia"/>
          <w:b/>
          <w:bCs/>
        </w:rPr>
        <w:t>メモリ</w:t>
      </w:r>
      <w:r w:rsidRPr="000C0AF0">
        <w:rPr>
          <w:rFonts w:hint="eastAsia"/>
          <w:b/>
          <w:bCs/>
        </w:rPr>
        <w:t>：</w:t>
      </w:r>
      <w:r w:rsidRPr="002519EC">
        <w:rPr>
          <w:rFonts w:hint="eastAsia"/>
        </w:rPr>
        <w:t>フレームは、特定の着信および</w:t>
      </w:r>
      <w:r w:rsidRPr="002519EC">
        <w:t xml:space="preserve"> 送信ポートのキューに保存されます</w:t>
      </w:r>
    </w:p>
    <w:p w14:paraId="73783003" w14:textId="50B413C6" w:rsidR="00AD31BA" w:rsidRDefault="00C543A6" w:rsidP="00AD31BA">
      <w:pPr>
        <w:ind w:leftChars="810" w:left="1701"/>
      </w:pPr>
      <w:r w:rsidRPr="000C0AF0">
        <w:rPr>
          <w:rFonts w:hint="eastAsia"/>
          <w:b/>
          <w:bCs/>
        </w:rPr>
        <w:t>共有メモリ：</w:t>
      </w:r>
      <w:r w:rsidRPr="00C543A6">
        <w:rPr>
          <w:rFonts w:hint="eastAsia"/>
        </w:rPr>
        <w:t>すべてのスイッチで共有される共通のメモリバッファにすべてのフレームを保存される</w:t>
      </w:r>
    </w:p>
    <w:p w14:paraId="7FBFC2F6" w14:textId="77777777" w:rsidR="00092625" w:rsidRDefault="00092625">
      <w:pPr>
        <w:widowControl/>
        <w:jc w:val="left"/>
      </w:pPr>
      <w:r>
        <w:br w:type="page"/>
      </w:r>
    </w:p>
    <w:p w14:paraId="025B5C68" w14:textId="77777777" w:rsidR="00092625" w:rsidRDefault="00092625" w:rsidP="00AD31BA">
      <w:pPr>
        <w:ind w:leftChars="810" w:left="1701"/>
      </w:pPr>
    </w:p>
    <w:p w14:paraId="2767735D" w14:textId="7AA761AE" w:rsidR="00AD31BA" w:rsidRDefault="004A4722" w:rsidP="00AD31BA">
      <w:pPr>
        <w:ind w:leftChars="810" w:left="1701"/>
      </w:pPr>
      <w:r w:rsidRPr="004A4722">
        <w:rPr>
          <w:rFonts w:hint="eastAsia"/>
        </w:rPr>
        <w:t>共有メモリバッファリングにより、ドロップされるフレームの数が少ない大きなフレームを格納できます。これは、非対称スイッチングでは重要です。</w:t>
      </w:r>
    </w:p>
    <w:p w14:paraId="06AFA519" w14:textId="77777777" w:rsidR="008D5F4D" w:rsidRDefault="0085455A" w:rsidP="0085455A">
      <w:pPr>
        <w:ind w:firstLineChars="200" w:firstLine="420"/>
      </w:pPr>
      <w:r>
        <w:tab/>
        <w:t>7.4.4 - デュプレックスと速度の設定</w:t>
      </w:r>
    </w:p>
    <w:p w14:paraId="6A440D73" w14:textId="168827A7" w:rsidR="001938C0" w:rsidRDefault="001938C0" w:rsidP="00E954DD">
      <w:pPr>
        <w:ind w:leftChars="810" w:left="1701"/>
      </w:pPr>
      <w:r>
        <w:rPr>
          <w:rFonts w:hint="eastAsia"/>
        </w:rPr>
        <w:t>イーサネット</w:t>
      </w:r>
      <w:r>
        <w:t>ネットワークでの通信で使用されるデュプレックス設定には、2つ種類があります。</w:t>
      </w:r>
    </w:p>
    <w:p w14:paraId="4E92F9E9" w14:textId="5398ED84" w:rsidR="001938C0" w:rsidRDefault="001938C0" w:rsidP="00E954DD">
      <w:pPr>
        <w:ind w:leftChars="810" w:left="1701"/>
      </w:pPr>
      <w:r w:rsidRPr="001938C0">
        <w:rPr>
          <w:b/>
          <w:bCs/>
        </w:rPr>
        <w:t>Full-duplex</w:t>
      </w:r>
      <w:r>
        <w:rPr>
          <w:rFonts w:hint="eastAsia"/>
          <w:b/>
          <w:bCs/>
        </w:rPr>
        <w:t>：</w:t>
      </w:r>
      <w:r>
        <w:t>接続の両端が同時に送受信できます。</w:t>
      </w:r>
      <w:r w:rsidR="00474293">
        <w:rPr>
          <w:rFonts w:hint="eastAsia"/>
        </w:rPr>
        <w:t>(全二重)</w:t>
      </w:r>
    </w:p>
    <w:p w14:paraId="68C9D63B" w14:textId="20091661" w:rsidR="008D5F4D" w:rsidRDefault="001938C0" w:rsidP="00E954DD">
      <w:pPr>
        <w:ind w:leftChars="810" w:left="1701"/>
      </w:pPr>
      <w:r w:rsidRPr="001938C0">
        <w:rPr>
          <w:b/>
          <w:bCs/>
        </w:rPr>
        <w:t>Half-duplex</w:t>
      </w:r>
      <w:r>
        <w:rPr>
          <w:rFonts w:hint="eastAsia"/>
          <w:b/>
          <w:bCs/>
        </w:rPr>
        <w:t>：</w:t>
      </w:r>
      <w:r>
        <w:t>接続の一端だけが同時に送信できます。</w:t>
      </w:r>
      <w:r w:rsidR="00474293">
        <w:rPr>
          <w:rFonts w:hint="eastAsia"/>
        </w:rPr>
        <w:t>（半二重）</w:t>
      </w:r>
    </w:p>
    <w:p w14:paraId="17AC504C" w14:textId="6AB3248F" w:rsidR="00474293" w:rsidRDefault="00E954DD" w:rsidP="00E954DD">
      <w:pPr>
        <w:ind w:leftChars="810" w:left="1701"/>
      </w:pPr>
      <w:r w:rsidRPr="00E954DD">
        <w:rPr>
          <w:rFonts w:hint="eastAsia"/>
        </w:rPr>
        <w:t>オートネゴシエーションは、ほとんどのイーサネットスイッチおよび</w:t>
      </w:r>
      <w:r w:rsidRPr="00E954DD">
        <w:t xml:space="preserve"> NIC に搭載されているオプション機能です。これにより、2 つのデバイスで最適な速度とデュプレックスを自動的にネゴシエートできます。</w:t>
      </w:r>
    </w:p>
    <w:p w14:paraId="758E7436" w14:textId="54DF2709" w:rsidR="00E954DD" w:rsidRDefault="003B5136" w:rsidP="00E954DD">
      <w:pPr>
        <w:ind w:leftChars="810" w:left="1701"/>
      </w:pPr>
      <w:r w:rsidRPr="003B5136">
        <w:rPr>
          <w:rFonts w:hint="eastAsia"/>
          <w:b/>
          <w:bCs/>
        </w:rPr>
        <w:t>注</w:t>
      </w:r>
      <w:r w:rsidRPr="003B5136">
        <w:rPr>
          <w:b/>
          <w:bCs/>
        </w:rPr>
        <w:t xml:space="preserve">: </w:t>
      </w:r>
      <w:r w:rsidRPr="003B5136">
        <w:t>ほとんどの Cisco スイッチおよびイーサネット NIC は、速度とデュプレックスのオートネゴシエーションにデフォルト設定されます。ギガビット イーサネットは、全二重モードだけで動作します。</w:t>
      </w:r>
    </w:p>
    <w:p w14:paraId="1704A91D" w14:textId="3FE3A58D" w:rsidR="0085455A" w:rsidRDefault="0085455A" w:rsidP="0085455A">
      <w:pPr>
        <w:ind w:firstLineChars="200" w:firstLine="420"/>
      </w:pPr>
      <w:r>
        <w:tab/>
        <w:t>7.4.5 - Auto-MDIX</w:t>
      </w:r>
    </w:p>
    <w:p w14:paraId="1B52ED1D" w14:textId="6D51FB49" w:rsidR="008D5F4D" w:rsidRDefault="006B2D7E" w:rsidP="00A532F1">
      <w:pPr>
        <w:ind w:leftChars="810" w:left="1701"/>
      </w:pPr>
      <w:r w:rsidRPr="006B2D7E">
        <w:rPr>
          <w:rFonts w:hint="eastAsia"/>
        </w:rPr>
        <w:t>デバイス間の接続には、クロスオーバーまたはストレートケーブルを使用する必要がありました。必要なケーブルの種類は、相互接続デバイスの種類によって異なります。</w:t>
      </w:r>
    </w:p>
    <w:p w14:paraId="7D2208B7" w14:textId="3709F5BC" w:rsidR="00BA66AB" w:rsidRDefault="00BA66AB" w:rsidP="00A532F1">
      <w:pPr>
        <w:ind w:leftChars="810" w:left="1701"/>
      </w:pPr>
      <w:r w:rsidRPr="00BA66AB">
        <w:rPr>
          <w:rFonts w:hint="eastAsia"/>
        </w:rPr>
        <w:t>ほとんどのスイッチデバイスは、オートマチックメディアインベンドインターフェイスクロスオーバー（</w:t>
      </w:r>
      <w:r w:rsidRPr="00BA66AB">
        <w:t>Auto-MDIX）機能をサポートするようになりました。有効な場合、スイッチはポートに接続されているケーブルのタイプを自動的に検出し、それに応じてインターフェイスを設定します。</w:t>
      </w:r>
    </w:p>
    <w:p w14:paraId="1424ED97" w14:textId="27C45059" w:rsidR="00BA66AB" w:rsidRDefault="00A532F1" w:rsidP="00A532F1">
      <w:pPr>
        <w:ind w:leftChars="810" w:left="1701"/>
      </w:pPr>
      <w:r w:rsidRPr="00A532F1">
        <w:t>Auto-MDIX 機能は、Cisco IOS Release 12.2 (18) SE 以降を実行しているスイッチでデフォルトで有効になっています。</w:t>
      </w:r>
    </w:p>
    <w:p w14:paraId="28D88A43" w14:textId="17455DF0" w:rsidR="0085455A" w:rsidRDefault="0085455A" w:rsidP="0085455A">
      <w:pPr>
        <w:ind w:firstLineChars="200" w:firstLine="420"/>
      </w:pPr>
      <w:r>
        <w:tab/>
        <w:t>7.4.6 - スイッチ速度と転送方法についてご理解を確認してください。</w:t>
      </w:r>
    </w:p>
    <w:p w14:paraId="5A3AA7D4" w14:textId="77777777" w:rsidR="0085455A" w:rsidRDefault="0085455A" w:rsidP="0085455A">
      <w:pPr>
        <w:ind w:firstLineChars="200" w:firstLine="420"/>
      </w:pPr>
    </w:p>
    <w:p w14:paraId="163D062F" w14:textId="77777777" w:rsidR="0085455A" w:rsidRDefault="0085455A" w:rsidP="0085455A">
      <w:pPr>
        <w:ind w:firstLineChars="200" w:firstLine="420"/>
      </w:pPr>
      <w:r>
        <w:tab/>
        <w:t>7.5 - モジュール練習とクイズ</w:t>
      </w:r>
    </w:p>
    <w:p w14:paraId="3E22E462" w14:textId="34B7A943" w:rsidR="0085455A" w:rsidRDefault="0085455A" w:rsidP="0085455A">
      <w:pPr>
        <w:ind w:firstLineChars="200" w:firstLine="420"/>
      </w:pPr>
      <w:r>
        <w:tab/>
        <w:t>7.5.1 - このモジュールで学んだこと</w:t>
      </w:r>
    </w:p>
    <w:p w14:paraId="1A701611" w14:textId="2B2D14DE" w:rsidR="00E70A5F" w:rsidRDefault="0085455A" w:rsidP="0085455A">
      <w:pPr>
        <w:ind w:firstLineChars="200" w:firstLine="420"/>
      </w:pPr>
      <w:r>
        <w:tab/>
        <w:t>7.5.2 - モジュールクイズ-イーサネットスイッチング</w:t>
      </w:r>
    </w:p>
    <w:sectPr w:rsidR="00E70A5F"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92958" w14:textId="77777777" w:rsidR="00323E68" w:rsidRDefault="00323E68" w:rsidP="001D521A">
      <w:r>
        <w:separator/>
      </w:r>
    </w:p>
  </w:endnote>
  <w:endnote w:type="continuationSeparator" w:id="0">
    <w:p w14:paraId="4429955A" w14:textId="77777777" w:rsidR="00323E68" w:rsidRDefault="00323E68"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A3A48" w14:textId="77777777" w:rsidR="00323E68" w:rsidRDefault="00323E68" w:rsidP="001D521A">
      <w:r>
        <w:separator/>
      </w:r>
    </w:p>
  </w:footnote>
  <w:footnote w:type="continuationSeparator" w:id="0">
    <w:p w14:paraId="631B45BE" w14:textId="77777777" w:rsidR="00323E68" w:rsidRDefault="00323E68"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AA5"/>
    <w:multiLevelType w:val="multilevel"/>
    <w:tmpl w:val="62C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5BAB"/>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60341"/>
    <w:multiLevelType w:val="multilevel"/>
    <w:tmpl w:val="166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B49"/>
    <w:multiLevelType w:val="hybridMultilevel"/>
    <w:tmpl w:val="507AD72C"/>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4" w15:restartNumberingAfterBreak="0">
    <w:nsid w:val="0B822BB2"/>
    <w:multiLevelType w:val="hybridMultilevel"/>
    <w:tmpl w:val="1A245BD0"/>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5" w15:restartNumberingAfterBreak="0">
    <w:nsid w:val="0E13197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354A0"/>
    <w:multiLevelType w:val="hybridMultilevel"/>
    <w:tmpl w:val="7A0478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8" w15:restartNumberingAfterBreak="0">
    <w:nsid w:val="19B5582C"/>
    <w:multiLevelType w:val="hybridMultilevel"/>
    <w:tmpl w:val="BB7E66B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0" w15:restartNumberingAfterBreak="0">
    <w:nsid w:val="260E2917"/>
    <w:multiLevelType w:val="hybridMultilevel"/>
    <w:tmpl w:val="09F42A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27424041"/>
    <w:multiLevelType w:val="hybridMultilevel"/>
    <w:tmpl w:val="7F3ECF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28202064"/>
    <w:multiLevelType w:val="hybridMultilevel"/>
    <w:tmpl w:val="C1A42A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288828F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E43B8"/>
    <w:multiLevelType w:val="hybridMultilevel"/>
    <w:tmpl w:val="794A85B2"/>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5"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6" w15:restartNumberingAfterBreak="0">
    <w:nsid w:val="3607792F"/>
    <w:multiLevelType w:val="hybridMultilevel"/>
    <w:tmpl w:val="B5B4525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3D3C6F4C"/>
    <w:multiLevelType w:val="multilevel"/>
    <w:tmpl w:val="1B5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85236"/>
    <w:multiLevelType w:val="multilevel"/>
    <w:tmpl w:val="45C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251EA"/>
    <w:multiLevelType w:val="multilevel"/>
    <w:tmpl w:val="3B8CB6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24D41"/>
    <w:multiLevelType w:val="hybridMultilevel"/>
    <w:tmpl w:val="EE90C9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1" w15:restartNumberingAfterBreak="0">
    <w:nsid w:val="46487338"/>
    <w:multiLevelType w:val="hybridMultilevel"/>
    <w:tmpl w:val="E182B550"/>
    <w:lvl w:ilvl="0" w:tplc="04090003">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2"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5410A"/>
    <w:multiLevelType w:val="hybridMultilevel"/>
    <w:tmpl w:val="BC4C292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4"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5"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803FC"/>
    <w:multiLevelType w:val="hybridMultilevel"/>
    <w:tmpl w:val="02F49C2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8" w15:restartNumberingAfterBreak="0">
    <w:nsid w:val="5DDF7E86"/>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0" w15:restartNumberingAfterBreak="0">
    <w:nsid w:val="68D324E4"/>
    <w:multiLevelType w:val="hybridMultilevel"/>
    <w:tmpl w:val="205E236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1" w15:restartNumberingAfterBreak="0">
    <w:nsid w:val="704A1B57"/>
    <w:multiLevelType w:val="hybridMultilevel"/>
    <w:tmpl w:val="3AB0EBEE"/>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num w:numId="1" w16cid:durableId="517618316">
    <w:abstractNumId w:val="22"/>
  </w:num>
  <w:num w:numId="2" w16cid:durableId="259679285">
    <w:abstractNumId w:val="7"/>
  </w:num>
  <w:num w:numId="3" w16cid:durableId="1584224077">
    <w:abstractNumId w:val="15"/>
  </w:num>
  <w:num w:numId="4" w16cid:durableId="888036643">
    <w:abstractNumId w:val="25"/>
  </w:num>
  <w:num w:numId="5" w16cid:durableId="1198785456">
    <w:abstractNumId w:val="9"/>
  </w:num>
  <w:num w:numId="6" w16cid:durableId="961763826">
    <w:abstractNumId w:val="26"/>
  </w:num>
  <w:num w:numId="7" w16cid:durableId="311375145">
    <w:abstractNumId w:val="29"/>
  </w:num>
  <w:num w:numId="8" w16cid:durableId="1030302545">
    <w:abstractNumId w:val="24"/>
  </w:num>
  <w:num w:numId="9" w16cid:durableId="114982309">
    <w:abstractNumId w:val="12"/>
  </w:num>
  <w:num w:numId="10" w16cid:durableId="1678191333">
    <w:abstractNumId w:val="10"/>
  </w:num>
  <w:num w:numId="11" w16cid:durableId="859977584">
    <w:abstractNumId w:val="23"/>
  </w:num>
  <w:num w:numId="12" w16cid:durableId="1899591139">
    <w:abstractNumId w:val="27"/>
  </w:num>
  <w:num w:numId="13" w16cid:durableId="1758478268">
    <w:abstractNumId w:val="4"/>
  </w:num>
  <w:num w:numId="14" w16cid:durableId="352419298">
    <w:abstractNumId w:val="31"/>
  </w:num>
  <w:num w:numId="15" w16cid:durableId="1608923731">
    <w:abstractNumId w:val="6"/>
  </w:num>
  <w:num w:numId="16" w16cid:durableId="373310083">
    <w:abstractNumId w:val="30"/>
  </w:num>
  <w:num w:numId="17" w16cid:durableId="2133287017">
    <w:abstractNumId w:val="2"/>
  </w:num>
  <w:num w:numId="18" w16cid:durableId="1768651494">
    <w:abstractNumId w:val="17"/>
  </w:num>
  <w:num w:numId="19" w16cid:durableId="1806435037">
    <w:abstractNumId w:val="16"/>
  </w:num>
  <w:num w:numId="20" w16cid:durableId="1386182283">
    <w:abstractNumId w:val="11"/>
  </w:num>
  <w:num w:numId="21" w16cid:durableId="1324356643">
    <w:abstractNumId w:val="20"/>
  </w:num>
  <w:num w:numId="22" w16cid:durableId="1197353621">
    <w:abstractNumId w:val="19"/>
  </w:num>
  <w:num w:numId="23" w16cid:durableId="1480458636">
    <w:abstractNumId w:val="3"/>
  </w:num>
  <w:num w:numId="24" w16cid:durableId="1525359702">
    <w:abstractNumId w:val="8"/>
  </w:num>
  <w:num w:numId="25" w16cid:durableId="670106008">
    <w:abstractNumId w:val="1"/>
  </w:num>
  <w:num w:numId="26" w16cid:durableId="1937663980">
    <w:abstractNumId w:val="0"/>
  </w:num>
  <w:num w:numId="27" w16cid:durableId="1758862691">
    <w:abstractNumId w:val="13"/>
  </w:num>
  <w:num w:numId="28" w16cid:durableId="304510958">
    <w:abstractNumId w:val="28"/>
  </w:num>
  <w:num w:numId="29" w16cid:durableId="686101543">
    <w:abstractNumId w:val="5"/>
  </w:num>
  <w:num w:numId="30" w16cid:durableId="504831251">
    <w:abstractNumId w:val="18"/>
  </w:num>
  <w:num w:numId="31" w16cid:durableId="641271176">
    <w:abstractNumId w:val="14"/>
  </w:num>
  <w:num w:numId="32" w16cid:durableId="7070747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4590"/>
    <w:rsid w:val="00007A9E"/>
    <w:rsid w:val="00012F13"/>
    <w:rsid w:val="00013493"/>
    <w:rsid w:val="000142C9"/>
    <w:rsid w:val="0001507C"/>
    <w:rsid w:val="000201E6"/>
    <w:rsid w:val="000257DB"/>
    <w:rsid w:val="00025E1C"/>
    <w:rsid w:val="00026A02"/>
    <w:rsid w:val="00032ADA"/>
    <w:rsid w:val="000354F9"/>
    <w:rsid w:val="000356BC"/>
    <w:rsid w:val="00040BB0"/>
    <w:rsid w:val="00041B0D"/>
    <w:rsid w:val="000424EB"/>
    <w:rsid w:val="00042E78"/>
    <w:rsid w:val="00043FD6"/>
    <w:rsid w:val="000479D7"/>
    <w:rsid w:val="00053A12"/>
    <w:rsid w:val="000549C5"/>
    <w:rsid w:val="000723AC"/>
    <w:rsid w:val="00073C37"/>
    <w:rsid w:val="000749B6"/>
    <w:rsid w:val="0008042E"/>
    <w:rsid w:val="00080F31"/>
    <w:rsid w:val="00083B15"/>
    <w:rsid w:val="00085863"/>
    <w:rsid w:val="00090EC4"/>
    <w:rsid w:val="00092625"/>
    <w:rsid w:val="00097219"/>
    <w:rsid w:val="000A1954"/>
    <w:rsid w:val="000A487D"/>
    <w:rsid w:val="000A6C4B"/>
    <w:rsid w:val="000A7A0E"/>
    <w:rsid w:val="000B3FCE"/>
    <w:rsid w:val="000B58C9"/>
    <w:rsid w:val="000C0AF0"/>
    <w:rsid w:val="000C1B7E"/>
    <w:rsid w:val="000C37F9"/>
    <w:rsid w:val="000C630D"/>
    <w:rsid w:val="000C6DF3"/>
    <w:rsid w:val="000D0DEA"/>
    <w:rsid w:val="000D1FBC"/>
    <w:rsid w:val="000D70AC"/>
    <w:rsid w:val="000E5267"/>
    <w:rsid w:val="000F121A"/>
    <w:rsid w:val="000F1D27"/>
    <w:rsid w:val="000F4F4C"/>
    <w:rsid w:val="000F65AF"/>
    <w:rsid w:val="001028A1"/>
    <w:rsid w:val="00105D4A"/>
    <w:rsid w:val="0012085E"/>
    <w:rsid w:val="0012410E"/>
    <w:rsid w:val="00125541"/>
    <w:rsid w:val="00125EBB"/>
    <w:rsid w:val="00126EE7"/>
    <w:rsid w:val="00135442"/>
    <w:rsid w:val="00136F76"/>
    <w:rsid w:val="001451A2"/>
    <w:rsid w:val="0014540D"/>
    <w:rsid w:val="00150AC8"/>
    <w:rsid w:val="00153C9A"/>
    <w:rsid w:val="00153E0B"/>
    <w:rsid w:val="00154FE3"/>
    <w:rsid w:val="0015767D"/>
    <w:rsid w:val="0015788E"/>
    <w:rsid w:val="00157FFD"/>
    <w:rsid w:val="00160C7B"/>
    <w:rsid w:val="0016440E"/>
    <w:rsid w:val="00173BD8"/>
    <w:rsid w:val="00177E1C"/>
    <w:rsid w:val="00180C72"/>
    <w:rsid w:val="00183E23"/>
    <w:rsid w:val="001900D3"/>
    <w:rsid w:val="00190C00"/>
    <w:rsid w:val="00192643"/>
    <w:rsid w:val="001927EF"/>
    <w:rsid w:val="00193358"/>
    <w:rsid w:val="001938C0"/>
    <w:rsid w:val="00194E0E"/>
    <w:rsid w:val="00196662"/>
    <w:rsid w:val="001A0929"/>
    <w:rsid w:val="001A2414"/>
    <w:rsid w:val="001A2F14"/>
    <w:rsid w:val="001A2FB9"/>
    <w:rsid w:val="001A5C57"/>
    <w:rsid w:val="001B1D0F"/>
    <w:rsid w:val="001B3A6B"/>
    <w:rsid w:val="001B461A"/>
    <w:rsid w:val="001B5123"/>
    <w:rsid w:val="001B76FE"/>
    <w:rsid w:val="001C1791"/>
    <w:rsid w:val="001C5F3C"/>
    <w:rsid w:val="001D30AD"/>
    <w:rsid w:val="001D45BB"/>
    <w:rsid w:val="001D5028"/>
    <w:rsid w:val="001D521A"/>
    <w:rsid w:val="001E2AF1"/>
    <w:rsid w:val="001F04DF"/>
    <w:rsid w:val="001F1C17"/>
    <w:rsid w:val="001F5F7A"/>
    <w:rsid w:val="002021E1"/>
    <w:rsid w:val="00204F9A"/>
    <w:rsid w:val="0020516D"/>
    <w:rsid w:val="0021050F"/>
    <w:rsid w:val="00213083"/>
    <w:rsid w:val="002137E9"/>
    <w:rsid w:val="002157DD"/>
    <w:rsid w:val="00222F8B"/>
    <w:rsid w:val="00224BB1"/>
    <w:rsid w:val="00226004"/>
    <w:rsid w:val="00227305"/>
    <w:rsid w:val="002338CE"/>
    <w:rsid w:val="0023401E"/>
    <w:rsid w:val="00234259"/>
    <w:rsid w:val="0023732F"/>
    <w:rsid w:val="00241DAD"/>
    <w:rsid w:val="002421AA"/>
    <w:rsid w:val="0024725C"/>
    <w:rsid w:val="002503D4"/>
    <w:rsid w:val="002519EC"/>
    <w:rsid w:val="002560BF"/>
    <w:rsid w:val="00266C5F"/>
    <w:rsid w:val="00270283"/>
    <w:rsid w:val="002707CA"/>
    <w:rsid w:val="0027452C"/>
    <w:rsid w:val="002752BC"/>
    <w:rsid w:val="002757C3"/>
    <w:rsid w:val="0027734C"/>
    <w:rsid w:val="002778B3"/>
    <w:rsid w:val="00280212"/>
    <w:rsid w:val="002837D8"/>
    <w:rsid w:val="002876E3"/>
    <w:rsid w:val="00290055"/>
    <w:rsid w:val="0029113E"/>
    <w:rsid w:val="00292FF8"/>
    <w:rsid w:val="00293B0B"/>
    <w:rsid w:val="002947F9"/>
    <w:rsid w:val="00294824"/>
    <w:rsid w:val="00294E6C"/>
    <w:rsid w:val="00297235"/>
    <w:rsid w:val="002A16CE"/>
    <w:rsid w:val="002A1FCD"/>
    <w:rsid w:val="002A4C0E"/>
    <w:rsid w:val="002A646D"/>
    <w:rsid w:val="002A6E92"/>
    <w:rsid w:val="002B140F"/>
    <w:rsid w:val="002B16CD"/>
    <w:rsid w:val="002B1985"/>
    <w:rsid w:val="002B6FF3"/>
    <w:rsid w:val="002C612C"/>
    <w:rsid w:val="002D25F8"/>
    <w:rsid w:val="002D289F"/>
    <w:rsid w:val="002D4FE8"/>
    <w:rsid w:val="002E0A72"/>
    <w:rsid w:val="002E0F21"/>
    <w:rsid w:val="002F6232"/>
    <w:rsid w:val="00300669"/>
    <w:rsid w:val="00301A0E"/>
    <w:rsid w:val="00301D1B"/>
    <w:rsid w:val="00310139"/>
    <w:rsid w:val="0031086D"/>
    <w:rsid w:val="0031467A"/>
    <w:rsid w:val="00317C11"/>
    <w:rsid w:val="00323E68"/>
    <w:rsid w:val="00324624"/>
    <w:rsid w:val="003322BA"/>
    <w:rsid w:val="0033448C"/>
    <w:rsid w:val="003344D0"/>
    <w:rsid w:val="00337B5A"/>
    <w:rsid w:val="00340AAB"/>
    <w:rsid w:val="003416F8"/>
    <w:rsid w:val="00341EF0"/>
    <w:rsid w:val="003422B4"/>
    <w:rsid w:val="00342649"/>
    <w:rsid w:val="00343BF3"/>
    <w:rsid w:val="00346348"/>
    <w:rsid w:val="003505D2"/>
    <w:rsid w:val="0035139B"/>
    <w:rsid w:val="0035355F"/>
    <w:rsid w:val="00354B1D"/>
    <w:rsid w:val="003554E4"/>
    <w:rsid w:val="0035641F"/>
    <w:rsid w:val="003578D5"/>
    <w:rsid w:val="00363C0C"/>
    <w:rsid w:val="0036721E"/>
    <w:rsid w:val="003700E1"/>
    <w:rsid w:val="00372A08"/>
    <w:rsid w:val="00372A7E"/>
    <w:rsid w:val="00374156"/>
    <w:rsid w:val="003800F5"/>
    <w:rsid w:val="003826E1"/>
    <w:rsid w:val="00383DB6"/>
    <w:rsid w:val="00387FF8"/>
    <w:rsid w:val="0039267E"/>
    <w:rsid w:val="00392A71"/>
    <w:rsid w:val="00393895"/>
    <w:rsid w:val="00394B52"/>
    <w:rsid w:val="00397F96"/>
    <w:rsid w:val="003A470C"/>
    <w:rsid w:val="003A6931"/>
    <w:rsid w:val="003B083F"/>
    <w:rsid w:val="003B0FBD"/>
    <w:rsid w:val="003B32A5"/>
    <w:rsid w:val="003B421F"/>
    <w:rsid w:val="003B5136"/>
    <w:rsid w:val="003C1400"/>
    <w:rsid w:val="003C17C3"/>
    <w:rsid w:val="003C3695"/>
    <w:rsid w:val="003C6926"/>
    <w:rsid w:val="003C75D2"/>
    <w:rsid w:val="003D10B7"/>
    <w:rsid w:val="003D3286"/>
    <w:rsid w:val="003D66AD"/>
    <w:rsid w:val="003D7805"/>
    <w:rsid w:val="003E1E55"/>
    <w:rsid w:val="003E2353"/>
    <w:rsid w:val="003E360B"/>
    <w:rsid w:val="003E6C4F"/>
    <w:rsid w:val="003F75DC"/>
    <w:rsid w:val="004015F9"/>
    <w:rsid w:val="00403582"/>
    <w:rsid w:val="004042EC"/>
    <w:rsid w:val="0040455B"/>
    <w:rsid w:val="004077FE"/>
    <w:rsid w:val="00411051"/>
    <w:rsid w:val="00411A86"/>
    <w:rsid w:val="004124C2"/>
    <w:rsid w:val="0041762E"/>
    <w:rsid w:val="00421B6D"/>
    <w:rsid w:val="004226EB"/>
    <w:rsid w:val="00426048"/>
    <w:rsid w:val="00426423"/>
    <w:rsid w:val="00427009"/>
    <w:rsid w:val="004275F2"/>
    <w:rsid w:val="004316DE"/>
    <w:rsid w:val="00431714"/>
    <w:rsid w:val="004320CB"/>
    <w:rsid w:val="00436472"/>
    <w:rsid w:val="00440650"/>
    <w:rsid w:val="004440ED"/>
    <w:rsid w:val="00446930"/>
    <w:rsid w:val="0045746B"/>
    <w:rsid w:val="004577FC"/>
    <w:rsid w:val="00457E2C"/>
    <w:rsid w:val="00462562"/>
    <w:rsid w:val="00465110"/>
    <w:rsid w:val="004670DC"/>
    <w:rsid w:val="0046770B"/>
    <w:rsid w:val="00470714"/>
    <w:rsid w:val="00471E33"/>
    <w:rsid w:val="00474293"/>
    <w:rsid w:val="00474A39"/>
    <w:rsid w:val="00474B34"/>
    <w:rsid w:val="0047567D"/>
    <w:rsid w:val="00477C6C"/>
    <w:rsid w:val="00480A79"/>
    <w:rsid w:val="00482FA4"/>
    <w:rsid w:val="00484075"/>
    <w:rsid w:val="00486E87"/>
    <w:rsid w:val="00487A99"/>
    <w:rsid w:val="004916A2"/>
    <w:rsid w:val="00491A66"/>
    <w:rsid w:val="0049395D"/>
    <w:rsid w:val="00495271"/>
    <w:rsid w:val="004978A6"/>
    <w:rsid w:val="004A0EFB"/>
    <w:rsid w:val="004A15A1"/>
    <w:rsid w:val="004A2C03"/>
    <w:rsid w:val="004A40CB"/>
    <w:rsid w:val="004A4722"/>
    <w:rsid w:val="004A5594"/>
    <w:rsid w:val="004A6D2F"/>
    <w:rsid w:val="004B17D7"/>
    <w:rsid w:val="004B26A5"/>
    <w:rsid w:val="004B4F4B"/>
    <w:rsid w:val="004B5181"/>
    <w:rsid w:val="004B51F1"/>
    <w:rsid w:val="004B5456"/>
    <w:rsid w:val="004B62FF"/>
    <w:rsid w:val="004B722B"/>
    <w:rsid w:val="004C23FF"/>
    <w:rsid w:val="004C3139"/>
    <w:rsid w:val="004C3995"/>
    <w:rsid w:val="004C75BC"/>
    <w:rsid w:val="004D49C2"/>
    <w:rsid w:val="004D6E7D"/>
    <w:rsid w:val="004E017C"/>
    <w:rsid w:val="004E057E"/>
    <w:rsid w:val="004E5EAC"/>
    <w:rsid w:val="004F2E14"/>
    <w:rsid w:val="004F7737"/>
    <w:rsid w:val="005058FD"/>
    <w:rsid w:val="005062BB"/>
    <w:rsid w:val="005065EE"/>
    <w:rsid w:val="005069B7"/>
    <w:rsid w:val="00507477"/>
    <w:rsid w:val="00517CB4"/>
    <w:rsid w:val="00517EAE"/>
    <w:rsid w:val="00520FE2"/>
    <w:rsid w:val="00524470"/>
    <w:rsid w:val="005274A8"/>
    <w:rsid w:val="005275A7"/>
    <w:rsid w:val="00532632"/>
    <w:rsid w:val="005361D4"/>
    <w:rsid w:val="005402CB"/>
    <w:rsid w:val="00541DB4"/>
    <w:rsid w:val="00545F39"/>
    <w:rsid w:val="00551DB0"/>
    <w:rsid w:val="00553DF0"/>
    <w:rsid w:val="005602F3"/>
    <w:rsid w:val="0056539A"/>
    <w:rsid w:val="00570865"/>
    <w:rsid w:val="00570898"/>
    <w:rsid w:val="005879F0"/>
    <w:rsid w:val="00590BDF"/>
    <w:rsid w:val="00591077"/>
    <w:rsid w:val="00592034"/>
    <w:rsid w:val="00592591"/>
    <w:rsid w:val="005937B3"/>
    <w:rsid w:val="00594142"/>
    <w:rsid w:val="00597BEE"/>
    <w:rsid w:val="005A35DB"/>
    <w:rsid w:val="005A7F51"/>
    <w:rsid w:val="005B23A1"/>
    <w:rsid w:val="005B2624"/>
    <w:rsid w:val="005B7246"/>
    <w:rsid w:val="005C3283"/>
    <w:rsid w:val="005C468F"/>
    <w:rsid w:val="005C5229"/>
    <w:rsid w:val="005D3E2C"/>
    <w:rsid w:val="005D6D8C"/>
    <w:rsid w:val="005E3918"/>
    <w:rsid w:val="005E4356"/>
    <w:rsid w:val="005F3AB4"/>
    <w:rsid w:val="005F5933"/>
    <w:rsid w:val="00600734"/>
    <w:rsid w:val="00601479"/>
    <w:rsid w:val="00604150"/>
    <w:rsid w:val="006048D4"/>
    <w:rsid w:val="00604AE2"/>
    <w:rsid w:val="00605113"/>
    <w:rsid w:val="006065F9"/>
    <w:rsid w:val="006075E6"/>
    <w:rsid w:val="00612213"/>
    <w:rsid w:val="00615DE8"/>
    <w:rsid w:val="0061606A"/>
    <w:rsid w:val="00617E51"/>
    <w:rsid w:val="00623414"/>
    <w:rsid w:val="00626B44"/>
    <w:rsid w:val="00631604"/>
    <w:rsid w:val="00635F11"/>
    <w:rsid w:val="00636230"/>
    <w:rsid w:val="00643204"/>
    <w:rsid w:val="00647A24"/>
    <w:rsid w:val="00651B7B"/>
    <w:rsid w:val="006531BC"/>
    <w:rsid w:val="00661E42"/>
    <w:rsid w:val="00666888"/>
    <w:rsid w:val="00671266"/>
    <w:rsid w:val="00671C22"/>
    <w:rsid w:val="00676B39"/>
    <w:rsid w:val="00682383"/>
    <w:rsid w:val="006826F0"/>
    <w:rsid w:val="00690786"/>
    <w:rsid w:val="00692C05"/>
    <w:rsid w:val="0069588E"/>
    <w:rsid w:val="00696C77"/>
    <w:rsid w:val="006B0F79"/>
    <w:rsid w:val="006B2D7E"/>
    <w:rsid w:val="006B2F15"/>
    <w:rsid w:val="006B420D"/>
    <w:rsid w:val="006B5E29"/>
    <w:rsid w:val="006B7BFB"/>
    <w:rsid w:val="006C015A"/>
    <w:rsid w:val="006C1F16"/>
    <w:rsid w:val="006C2034"/>
    <w:rsid w:val="006C217E"/>
    <w:rsid w:val="006C3B34"/>
    <w:rsid w:val="006C3FFA"/>
    <w:rsid w:val="006C6A4C"/>
    <w:rsid w:val="006C7978"/>
    <w:rsid w:val="006D4991"/>
    <w:rsid w:val="006D6B8C"/>
    <w:rsid w:val="006E6734"/>
    <w:rsid w:val="006E6C23"/>
    <w:rsid w:val="006F07D6"/>
    <w:rsid w:val="006F204C"/>
    <w:rsid w:val="006F6F90"/>
    <w:rsid w:val="00701A96"/>
    <w:rsid w:val="0070252B"/>
    <w:rsid w:val="007025C0"/>
    <w:rsid w:val="007042EF"/>
    <w:rsid w:val="00710385"/>
    <w:rsid w:val="00710B86"/>
    <w:rsid w:val="00712022"/>
    <w:rsid w:val="007127CB"/>
    <w:rsid w:val="007138DC"/>
    <w:rsid w:val="00713952"/>
    <w:rsid w:val="007208B4"/>
    <w:rsid w:val="00721CC9"/>
    <w:rsid w:val="00721DFC"/>
    <w:rsid w:val="00731D89"/>
    <w:rsid w:val="00734C7C"/>
    <w:rsid w:val="0073540B"/>
    <w:rsid w:val="00740EAE"/>
    <w:rsid w:val="00741CEF"/>
    <w:rsid w:val="00742DCB"/>
    <w:rsid w:val="00746D50"/>
    <w:rsid w:val="007529C9"/>
    <w:rsid w:val="00755DE0"/>
    <w:rsid w:val="007565E3"/>
    <w:rsid w:val="0075669C"/>
    <w:rsid w:val="00761790"/>
    <w:rsid w:val="00765C77"/>
    <w:rsid w:val="007673DC"/>
    <w:rsid w:val="00773240"/>
    <w:rsid w:val="00774FEA"/>
    <w:rsid w:val="00777474"/>
    <w:rsid w:val="00783BD2"/>
    <w:rsid w:val="00793F03"/>
    <w:rsid w:val="00797EC6"/>
    <w:rsid w:val="007A10BD"/>
    <w:rsid w:val="007A1B89"/>
    <w:rsid w:val="007A7973"/>
    <w:rsid w:val="007B2BE9"/>
    <w:rsid w:val="007B4E3A"/>
    <w:rsid w:val="007B5891"/>
    <w:rsid w:val="007B699B"/>
    <w:rsid w:val="007C16CB"/>
    <w:rsid w:val="007C3468"/>
    <w:rsid w:val="007C6036"/>
    <w:rsid w:val="007C604C"/>
    <w:rsid w:val="007C6EF8"/>
    <w:rsid w:val="007D082E"/>
    <w:rsid w:val="007D2F5E"/>
    <w:rsid w:val="007E069B"/>
    <w:rsid w:val="007E316A"/>
    <w:rsid w:val="007E37EC"/>
    <w:rsid w:val="007F13DF"/>
    <w:rsid w:val="007F288A"/>
    <w:rsid w:val="0080098C"/>
    <w:rsid w:val="00811304"/>
    <w:rsid w:val="0081770D"/>
    <w:rsid w:val="00817C5A"/>
    <w:rsid w:val="00823723"/>
    <w:rsid w:val="0082374C"/>
    <w:rsid w:val="00824353"/>
    <w:rsid w:val="008268CF"/>
    <w:rsid w:val="008270AF"/>
    <w:rsid w:val="008311A4"/>
    <w:rsid w:val="0083386F"/>
    <w:rsid w:val="0083502B"/>
    <w:rsid w:val="0083696D"/>
    <w:rsid w:val="0084107E"/>
    <w:rsid w:val="0084353F"/>
    <w:rsid w:val="00844291"/>
    <w:rsid w:val="00845A41"/>
    <w:rsid w:val="00850D0B"/>
    <w:rsid w:val="00851D7C"/>
    <w:rsid w:val="0085455A"/>
    <w:rsid w:val="00854971"/>
    <w:rsid w:val="00857365"/>
    <w:rsid w:val="00862F43"/>
    <w:rsid w:val="00864522"/>
    <w:rsid w:val="008668A5"/>
    <w:rsid w:val="00867EC9"/>
    <w:rsid w:val="00870A6C"/>
    <w:rsid w:val="0087235E"/>
    <w:rsid w:val="00872514"/>
    <w:rsid w:val="008733DA"/>
    <w:rsid w:val="00874C52"/>
    <w:rsid w:val="00881552"/>
    <w:rsid w:val="00881801"/>
    <w:rsid w:val="0088241A"/>
    <w:rsid w:val="0088721A"/>
    <w:rsid w:val="00893C3E"/>
    <w:rsid w:val="00893CBF"/>
    <w:rsid w:val="008943D1"/>
    <w:rsid w:val="008A0709"/>
    <w:rsid w:val="008A7718"/>
    <w:rsid w:val="008B01FF"/>
    <w:rsid w:val="008B6FE7"/>
    <w:rsid w:val="008C09EF"/>
    <w:rsid w:val="008C1F83"/>
    <w:rsid w:val="008C4258"/>
    <w:rsid w:val="008C4B17"/>
    <w:rsid w:val="008D0D30"/>
    <w:rsid w:val="008D0D80"/>
    <w:rsid w:val="008D1C13"/>
    <w:rsid w:val="008D25CB"/>
    <w:rsid w:val="008D2CB6"/>
    <w:rsid w:val="008D4CC4"/>
    <w:rsid w:val="008D5F4D"/>
    <w:rsid w:val="008E1CE8"/>
    <w:rsid w:val="008E4D77"/>
    <w:rsid w:val="008E67B9"/>
    <w:rsid w:val="008F08AA"/>
    <w:rsid w:val="008F3EC9"/>
    <w:rsid w:val="008F5043"/>
    <w:rsid w:val="008F7D75"/>
    <w:rsid w:val="00910A36"/>
    <w:rsid w:val="00921475"/>
    <w:rsid w:val="00922870"/>
    <w:rsid w:val="009231BB"/>
    <w:rsid w:val="00923F4E"/>
    <w:rsid w:val="00933BAC"/>
    <w:rsid w:val="00935EA5"/>
    <w:rsid w:val="00936DA8"/>
    <w:rsid w:val="00937B94"/>
    <w:rsid w:val="009434E7"/>
    <w:rsid w:val="009436CC"/>
    <w:rsid w:val="00944106"/>
    <w:rsid w:val="00944A89"/>
    <w:rsid w:val="0094746F"/>
    <w:rsid w:val="00950352"/>
    <w:rsid w:val="009514B9"/>
    <w:rsid w:val="009572B2"/>
    <w:rsid w:val="00962F29"/>
    <w:rsid w:val="00971F0C"/>
    <w:rsid w:val="00971F3F"/>
    <w:rsid w:val="00975736"/>
    <w:rsid w:val="0097712F"/>
    <w:rsid w:val="009856A4"/>
    <w:rsid w:val="00991A36"/>
    <w:rsid w:val="009966D8"/>
    <w:rsid w:val="009A5658"/>
    <w:rsid w:val="009B14CD"/>
    <w:rsid w:val="009B298C"/>
    <w:rsid w:val="009B6BA0"/>
    <w:rsid w:val="009C0584"/>
    <w:rsid w:val="009C0D34"/>
    <w:rsid w:val="009D1700"/>
    <w:rsid w:val="009D332C"/>
    <w:rsid w:val="009D76C0"/>
    <w:rsid w:val="009E018F"/>
    <w:rsid w:val="009E7149"/>
    <w:rsid w:val="009E753C"/>
    <w:rsid w:val="009F2112"/>
    <w:rsid w:val="009F3C6A"/>
    <w:rsid w:val="00A04AD3"/>
    <w:rsid w:val="00A05447"/>
    <w:rsid w:val="00A10B6C"/>
    <w:rsid w:val="00A12331"/>
    <w:rsid w:val="00A16578"/>
    <w:rsid w:val="00A172D7"/>
    <w:rsid w:val="00A17937"/>
    <w:rsid w:val="00A220A3"/>
    <w:rsid w:val="00A2503E"/>
    <w:rsid w:val="00A305E1"/>
    <w:rsid w:val="00A33B39"/>
    <w:rsid w:val="00A3554E"/>
    <w:rsid w:val="00A35633"/>
    <w:rsid w:val="00A36569"/>
    <w:rsid w:val="00A373D6"/>
    <w:rsid w:val="00A47287"/>
    <w:rsid w:val="00A50310"/>
    <w:rsid w:val="00A51AF3"/>
    <w:rsid w:val="00A532F1"/>
    <w:rsid w:val="00A540FD"/>
    <w:rsid w:val="00A54265"/>
    <w:rsid w:val="00A54FF6"/>
    <w:rsid w:val="00A55BBE"/>
    <w:rsid w:val="00A56417"/>
    <w:rsid w:val="00A607DF"/>
    <w:rsid w:val="00A62CB5"/>
    <w:rsid w:val="00A6338A"/>
    <w:rsid w:val="00A64AE7"/>
    <w:rsid w:val="00A66296"/>
    <w:rsid w:val="00A748DE"/>
    <w:rsid w:val="00A75211"/>
    <w:rsid w:val="00A75574"/>
    <w:rsid w:val="00A765BC"/>
    <w:rsid w:val="00A76939"/>
    <w:rsid w:val="00A76E79"/>
    <w:rsid w:val="00A77363"/>
    <w:rsid w:val="00A8008F"/>
    <w:rsid w:val="00A856AE"/>
    <w:rsid w:val="00A905E2"/>
    <w:rsid w:val="00A955B8"/>
    <w:rsid w:val="00AA0CF6"/>
    <w:rsid w:val="00AA1742"/>
    <w:rsid w:val="00AA358A"/>
    <w:rsid w:val="00AA46D7"/>
    <w:rsid w:val="00AA4B37"/>
    <w:rsid w:val="00AB1138"/>
    <w:rsid w:val="00AB2A23"/>
    <w:rsid w:val="00AB2E74"/>
    <w:rsid w:val="00AB46E5"/>
    <w:rsid w:val="00AB6C6E"/>
    <w:rsid w:val="00AC09EA"/>
    <w:rsid w:val="00AC1B87"/>
    <w:rsid w:val="00AC48EC"/>
    <w:rsid w:val="00AC608D"/>
    <w:rsid w:val="00AD06FD"/>
    <w:rsid w:val="00AD1BD6"/>
    <w:rsid w:val="00AD31BA"/>
    <w:rsid w:val="00AD34C5"/>
    <w:rsid w:val="00AD45FB"/>
    <w:rsid w:val="00AD4C4D"/>
    <w:rsid w:val="00AE0881"/>
    <w:rsid w:val="00AE3346"/>
    <w:rsid w:val="00AE685A"/>
    <w:rsid w:val="00AE7569"/>
    <w:rsid w:val="00AF0E7D"/>
    <w:rsid w:val="00AF1024"/>
    <w:rsid w:val="00AF3AD6"/>
    <w:rsid w:val="00AF7ED5"/>
    <w:rsid w:val="00B056EE"/>
    <w:rsid w:val="00B06D65"/>
    <w:rsid w:val="00B07C22"/>
    <w:rsid w:val="00B10687"/>
    <w:rsid w:val="00B11A8B"/>
    <w:rsid w:val="00B13EE8"/>
    <w:rsid w:val="00B14732"/>
    <w:rsid w:val="00B21BAF"/>
    <w:rsid w:val="00B22802"/>
    <w:rsid w:val="00B2385F"/>
    <w:rsid w:val="00B32AC4"/>
    <w:rsid w:val="00B33CD5"/>
    <w:rsid w:val="00B342A5"/>
    <w:rsid w:val="00B42DEC"/>
    <w:rsid w:val="00B42E20"/>
    <w:rsid w:val="00B51695"/>
    <w:rsid w:val="00B55852"/>
    <w:rsid w:val="00B57D8A"/>
    <w:rsid w:val="00B607CA"/>
    <w:rsid w:val="00B60A37"/>
    <w:rsid w:val="00B61434"/>
    <w:rsid w:val="00B62FE9"/>
    <w:rsid w:val="00B645A0"/>
    <w:rsid w:val="00B70311"/>
    <w:rsid w:val="00B711B5"/>
    <w:rsid w:val="00B719B0"/>
    <w:rsid w:val="00B750C0"/>
    <w:rsid w:val="00B80AA1"/>
    <w:rsid w:val="00B82C0A"/>
    <w:rsid w:val="00B82E14"/>
    <w:rsid w:val="00B85912"/>
    <w:rsid w:val="00B86981"/>
    <w:rsid w:val="00B93BA3"/>
    <w:rsid w:val="00BA0046"/>
    <w:rsid w:val="00BA14B2"/>
    <w:rsid w:val="00BA66AB"/>
    <w:rsid w:val="00BB3C42"/>
    <w:rsid w:val="00BB4D90"/>
    <w:rsid w:val="00BB7327"/>
    <w:rsid w:val="00BC3CEB"/>
    <w:rsid w:val="00BC6867"/>
    <w:rsid w:val="00BD36C7"/>
    <w:rsid w:val="00BD5328"/>
    <w:rsid w:val="00BD55D9"/>
    <w:rsid w:val="00BD68D7"/>
    <w:rsid w:val="00BE1E2D"/>
    <w:rsid w:val="00BE3308"/>
    <w:rsid w:val="00BE50B4"/>
    <w:rsid w:val="00BF3428"/>
    <w:rsid w:val="00BF7FF4"/>
    <w:rsid w:val="00C0113F"/>
    <w:rsid w:val="00C05ED2"/>
    <w:rsid w:val="00C10330"/>
    <w:rsid w:val="00C10DE1"/>
    <w:rsid w:val="00C11FBA"/>
    <w:rsid w:val="00C13F80"/>
    <w:rsid w:val="00C24F51"/>
    <w:rsid w:val="00C2533C"/>
    <w:rsid w:val="00C30DD6"/>
    <w:rsid w:val="00C47987"/>
    <w:rsid w:val="00C5366B"/>
    <w:rsid w:val="00C543A6"/>
    <w:rsid w:val="00C5735E"/>
    <w:rsid w:val="00C6277B"/>
    <w:rsid w:val="00C647E9"/>
    <w:rsid w:val="00C70464"/>
    <w:rsid w:val="00C77E7E"/>
    <w:rsid w:val="00C83116"/>
    <w:rsid w:val="00C842DB"/>
    <w:rsid w:val="00C86A57"/>
    <w:rsid w:val="00C91D2E"/>
    <w:rsid w:val="00C92E48"/>
    <w:rsid w:val="00C93501"/>
    <w:rsid w:val="00C93EF1"/>
    <w:rsid w:val="00C941AE"/>
    <w:rsid w:val="00C9667A"/>
    <w:rsid w:val="00CA1D65"/>
    <w:rsid w:val="00CA7627"/>
    <w:rsid w:val="00CB16FF"/>
    <w:rsid w:val="00CB23C7"/>
    <w:rsid w:val="00CB4F74"/>
    <w:rsid w:val="00CC1B2F"/>
    <w:rsid w:val="00CC273A"/>
    <w:rsid w:val="00CC2DAC"/>
    <w:rsid w:val="00CC3622"/>
    <w:rsid w:val="00CD1F96"/>
    <w:rsid w:val="00CD246C"/>
    <w:rsid w:val="00CD2CBC"/>
    <w:rsid w:val="00CD2EC2"/>
    <w:rsid w:val="00CD37A2"/>
    <w:rsid w:val="00CD4B3E"/>
    <w:rsid w:val="00CD50DB"/>
    <w:rsid w:val="00CD5F2B"/>
    <w:rsid w:val="00CE3D0B"/>
    <w:rsid w:val="00CE4DB2"/>
    <w:rsid w:val="00CE66B8"/>
    <w:rsid w:val="00CF36BF"/>
    <w:rsid w:val="00CF3AF1"/>
    <w:rsid w:val="00CF3D2E"/>
    <w:rsid w:val="00CF50F4"/>
    <w:rsid w:val="00CF7350"/>
    <w:rsid w:val="00CF7353"/>
    <w:rsid w:val="00CF73E3"/>
    <w:rsid w:val="00CF7BAE"/>
    <w:rsid w:val="00D02052"/>
    <w:rsid w:val="00D02D10"/>
    <w:rsid w:val="00D04034"/>
    <w:rsid w:val="00D100C7"/>
    <w:rsid w:val="00D10AF0"/>
    <w:rsid w:val="00D12E55"/>
    <w:rsid w:val="00D159D9"/>
    <w:rsid w:val="00D2799E"/>
    <w:rsid w:val="00D3385B"/>
    <w:rsid w:val="00D369BF"/>
    <w:rsid w:val="00D40927"/>
    <w:rsid w:val="00D40ED0"/>
    <w:rsid w:val="00D4623F"/>
    <w:rsid w:val="00D518A1"/>
    <w:rsid w:val="00D5381D"/>
    <w:rsid w:val="00D62F68"/>
    <w:rsid w:val="00D732F7"/>
    <w:rsid w:val="00D757C0"/>
    <w:rsid w:val="00D85224"/>
    <w:rsid w:val="00D8564D"/>
    <w:rsid w:val="00D9042C"/>
    <w:rsid w:val="00D92497"/>
    <w:rsid w:val="00D925BD"/>
    <w:rsid w:val="00D93A3B"/>
    <w:rsid w:val="00D9535D"/>
    <w:rsid w:val="00DA0C86"/>
    <w:rsid w:val="00DA2477"/>
    <w:rsid w:val="00DA334D"/>
    <w:rsid w:val="00DA6563"/>
    <w:rsid w:val="00DA6B49"/>
    <w:rsid w:val="00DA7EBB"/>
    <w:rsid w:val="00DB078F"/>
    <w:rsid w:val="00DB1A34"/>
    <w:rsid w:val="00DB33E0"/>
    <w:rsid w:val="00DB388E"/>
    <w:rsid w:val="00DB4B51"/>
    <w:rsid w:val="00DB66A8"/>
    <w:rsid w:val="00DC1920"/>
    <w:rsid w:val="00DC6560"/>
    <w:rsid w:val="00DD1068"/>
    <w:rsid w:val="00DD18B8"/>
    <w:rsid w:val="00DD227D"/>
    <w:rsid w:val="00DD2DCA"/>
    <w:rsid w:val="00DD4583"/>
    <w:rsid w:val="00DD55F1"/>
    <w:rsid w:val="00DD6E31"/>
    <w:rsid w:val="00DD7A63"/>
    <w:rsid w:val="00DE0A15"/>
    <w:rsid w:val="00DE55F6"/>
    <w:rsid w:val="00DF152B"/>
    <w:rsid w:val="00E060BC"/>
    <w:rsid w:val="00E10FB6"/>
    <w:rsid w:val="00E1340B"/>
    <w:rsid w:val="00E15B76"/>
    <w:rsid w:val="00E17C63"/>
    <w:rsid w:val="00E23805"/>
    <w:rsid w:val="00E24A13"/>
    <w:rsid w:val="00E27546"/>
    <w:rsid w:val="00E34351"/>
    <w:rsid w:val="00E35AAD"/>
    <w:rsid w:val="00E36CA2"/>
    <w:rsid w:val="00E42BF4"/>
    <w:rsid w:val="00E45615"/>
    <w:rsid w:val="00E46330"/>
    <w:rsid w:val="00E47893"/>
    <w:rsid w:val="00E506EF"/>
    <w:rsid w:val="00E50B92"/>
    <w:rsid w:val="00E50E16"/>
    <w:rsid w:val="00E5123D"/>
    <w:rsid w:val="00E55AD7"/>
    <w:rsid w:val="00E645F1"/>
    <w:rsid w:val="00E67ACC"/>
    <w:rsid w:val="00E700D8"/>
    <w:rsid w:val="00E70A5F"/>
    <w:rsid w:val="00E75810"/>
    <w:rsid w:val="00E75BD0"/>
    <w:rsid w:val="00E82A1C"/>
    <w:rsid w:val="00E82A5C"/>
    <w:rsid w:val="00E8651E"/>
    <w:rsid w:val="00E86A97"/>
    <w:rsid w:val="00E86E73"/>
    <w:rsid w:val="00E87879"/>
    <w:rsid w:val="00E93318"/>
    <w:rsid w:val="00E954DD"/>
    <w:rsid w:val="00EA53F6"/>
    <w:rsid w:val="00EC288E"/>
    <w:rsid w:val="00ED25AF"/>
    <w:rsid w:val="00ED6B4E"/>
    <w:rsid w:val="00ED7D88"/>
    <w:rsid w:val="00ED7DF4"/>
    <w:rsid w:val="00EE3006"/>
    <w:rsid w:val="00EE4164"/>
    <w:rsid w:val="00EE7931"/>
    <w:rsid w:val="00EE7FDD"/>
    <w:rsid w:val="00EF141E"/>
    <w:rsid w:val="00EF32D1"/>
    <w:rsid w:val="00EF6CDD"/>
    <w:rsid w:val="00F04D2A"/>
    <w:rsid w:val="00F0529B"/>
    <w:rsid w:val="00F0715B"/>
    <w:rsid w:val="00F079EE"/>
    <w:rsid w:val="00F10392"/>
    <w:rsid w:val="00F2232B"/>
    <w:rsid w:val="00F246A0"/>
    <w:rsid w:val="00F34A2C"/>
    <w:rsid w:val="00F36EE7"/>
    <w:rsid w:val="00F3760A"/>
    <w:rsid w:val="00F40DD0"/>
    <w:rsid w:val="00F41A97"/>
    <w:rsid w:val="00F42F0B"/>
    <w:rsid w:val="00F4706D"/>
    <w:rsid w:val="00F47111"/>
    <w:rsid w:val="00F52F78"/>
    <w:rsid w:val="00F5751D"/>
    <w:rsid w:val="00F62EB0"/>
    <w:rsid w:val="00F712E0"/>
    <w:rsid w:val="00F92C13"/>
    <w:rsid w:val="00F957BE"/>
    <w:rsid w:val="00F95958"/>
    <w:rsid w:val="00FA0E90"/>
    <w:rsid w:val="00FA4CCD"/>
    <w:rsid w:val="00FA703E"/>
    <w:rsid w:val="00FB38C5"/>
    <w:rsid w:val="00FB4FD6"/>
    <w:rsid w:val="00FD1EC0"/>
    <w:rsid w:val="00FD3253"/>
    <w:rsid w:val="00FD57CC"/>
    <w:rsid w:val="00FD7699"/>
    <w:rsid w:val="00FE35A9"/>
    <w:rsid w:val="00FE5B61"/>
    <w:rsid w:val="00FF0A45"/>
    <w:rsid w:val="00FF173C"/>
    <w:rsid w:val="00FF212E"/>
    <w:rsid w:val="00FF25E9"/>
    <w:rsid w:val="00FF5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470714"/>
    <w:rPr>
      <w:color w:val="0563C1" w:themeColor="hyperlink"/>
      <w:u w:val="single"/>
    </w:rPr>
  </w:style>
  <w:style w:type="character" w:customStyle="1" w:styleId="markerblue">
    <w:name w:val="marker_blue"/>
    <w:basedOn w:val="a0"/>
    <w:rsid w:val="00B11A8B"/>
  </w:style>
  <w:style w:type="character" w:styleId="af1">
    <w:name w:val="Unresolved Mention"/>
    <w:basedOn w:val="a0"/>
    <w:uiPriority w:val="99"/>
    <w:semiHidden/>
    <w:unhideWhenUsed/>
    <w:rsid w:val="00867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2585">
      <w:bodyDiv w:val="1"/>
      <w:marLeft w:val="0"/>
      <w:marRight w:val="0"/>
      <w:marTop w:val="0"/>
      <w:marBottom w:val="0"/>
      <w:divBdr>
        <w:top w:val="none" w:sz="0" w:space="0" w:color="auto"/>
        <w:left w:val="none" w:sz="0" w:space="0" w:color="auto"/>
        <w:bottom w:val="none" w:sz="0" w:space="0" w:color="auto"/>
        <w:right w:val="none" w:sz="0" w:space="0" w:color="auto"/>
      </w:divBdr>
    </w:div>
    <w:div w:id="167796165">
      <w:bodyDiv w:val="1"/>
      <w:marLeft w:val="0"/>
      <w:marRight w:val="0"/>
      <w:marTop w:val="0"/>
      <w:marBottom w:val="0"/>
      <w:divBdr>
        <w:top w:val="none" w:sz="0" w:space="0" w:color="auto"/>
        <w:left w:val="none" w:sz="0" w:space="0" w:color="auto"/>
        <w:bottom w:val="none" w:sz="0" w:space="0" w:color="auto"/>
        <w:right w:val="none" w:sz="0" w:space="0" w:color="auto"/>
      </w:divBdr>
    </w:div>
    <w:div w:id="219021401">
      <w:bodyDiv w:val="1"/>
      <w:marLeft w:val="0"/>
      <w:marRight w:val="0"/>
      <w:marTop w:val="0"/>
      <w:marBottom w:val="0"/>
      <w:divBdr>
        <w:top w:val="none" w:sz="0" w:space="0" w:color="auto"/>
        <w:left w:val="none" w:sz="0" w:space="0" w:color="auto"/>
        <w:bottom w:val="none" w:sz="0" w:space="0" w:color="auto"/>
        <w:right w:val="none" w:sz="0" w:space="0" w:color="auto"/>
      </w:divBdr>
    </w:div>
    <w:div w:id="292834529">
      <w:bodyDiv w:val="1"/>
      <w:marLeft w:val="0"/>
      <w:marRight w:val="0"/>
      <w:marTop w:val="0"/>
      <w:marBottom w:val="0"/>
      <w:divBdr>
        <w:top w:val="none" w:sz="0" w:space="0" w:color="auto"/>
        <w:left w:val="none" w:sz="0" w:space="0" w:color="auto"/>
        <w:bottom w:val="none" w:sz="0" w:space="0" w:color="auto"/>
        <w:right w:val="none" w:sz="0" w:space="0" w:color="auto"/>
      </w:divBdr>
      <w:divsChild>
        <w:div w:id="557404493">
          <w:marLeft w:val="0"/>
          <w:marRight w:val="0"/>
          <w:marTop w:val="100"/>
          <w:marBottom w:val="100"/>
          <w:divBdr>
            <w:top w:val="none" w:sz="0" w:space="0" w:color="auto"/>
            <w:left w:val="none" w:sz="0" w:space="0" w:color="auto"/>
            <w:bottom w:val="none" w:sz="0" w:space="0" w:color="auto"/>
            <w:right w:val="none" w:sz="0" w:space="0" w:color="auto"/>
          </w:divBdr>
          <w:divsChild>
            <w:div w:id="1771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077">
      <w:bodyDiv w:val="1"/>
      <w:marLeft w:val="0"/>
      <w:marRight w:val="0"/>
      <w:marTop w:val="0"/>
      <w:marBottom w:val="0"/>
      <w:divBdr>
        <w:top w:val="none" w:sz="0" w:space="0" w:color="auto"/>
        <w:left w:val="none" w:sz="0" w:space="0" w:color="auto"/>
        <w:bottom w:val="none" w:sz="0" w:space="0" w:color="auto"/>
        <w:right w:val="none" w:sz="0" w:space="0" w:color="auto"/>
      </w:divBdr>
      <w:divsChild>
        <w:div w:id="270550355">
          <w:marLeft w:val="0"/>
          <w:marRight w:val="0"/>
          <w:marTop w:val="100"/>
          <w:marBottom w:val="100"/>
          <w:divBdr>
            <w:top w:val="none" w:sz="0" w:space="0" w:color="auto"/>
            <w:left w:val="none" w:sz="0" w:space="0" w:color="auto"/>
            <w:bottom w:val="none" w:sz="0" w:space="0" w:color="auto"/>
            <w:right w:val="none" w:sz="0" w:space="0" w:color="auto"/>
          </w:divBdr>
          <w:divsChild>
            <w:div w:id="1168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718">
      <w:bodyDiv w:val="1"/>
      <w:marLeft w:val="0"/>
      <w:marRight w:val="0"/>
      <w:marTop w:val="0"/>
      <w:marBottom w:val="0"/>
      <w:divBdr>
        <w:top w:val="none" w:sz="0" w:space="0" w:color="auto"/>
        <w:left w:val="none" w:sz="0" w:space="0" w:color="auto"/>
        <w:bottom w:val="none" w:sz="0" w:space="0" w:color="auto"/>
        <w:right w:val="none" w:sz="0" w:space="0" w:color="auto"/>
      </w:divBdr>
    </w:div>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837699079">
      <w:bodyDiv w:val="1"/>
      <w:marLeft w:val="0"/>
      <w:marRight w:val="0"/>
      <w:marTop w:val="0"/>
      <w:marBottom w:val="0"/>
      <w:divBdr>
        <w:top w:val="none" w:sz="0" w:space="0" w:color="auto"/>
        <w:left w:val="none" w:sz="0" w:space="0" w:color="auto"/>
        <w:bottom w:val="none" w:sz="0" w:space="0" w:color="auto"/>
        <w:right w:val="none" w:sz="0" w:space="0" w:color="auto"/>
      </w:divBdr>
    </w:div>
    <w:div w:id="901283769">
      <w:bodyDiv w:val="1"/>
      <w:marLeft w:val="0"/>
      <w:marRight w:val="0"/>
      <w:marTop w:val="0"/>
      <w:marBottom w:val="0"/>
      <w:divBdr>
        <w:top w:val="none" w:sz="0" w:space="0" w:color="auto"/>
        <w:left w:val="none" w:sz="0" w:space="0" w:color="auto"/>
        <w:bottom w:val="none" w:sz="0" w:space="0" w:color="auto"/>
        <w:right w:val="none" w:sz="0" w:space="0" w:color="auto"/>
      </w:divBdr>
    </w:div>
    <w:div w:id="942301268">
      <w:bodyDiv w:val="1"/>
      <w:marLeft w:val="0"/>
      <w:marRight w:val="0"/>
      <w:marTop w:val="0"/>
      <w:marBottom w:val="0"/>
      <w:divBdr>
        <w:top w:val="none" w:sz="0" w:space="0" w:color="auto"/>
        <w:left w:val="none" w:sz="0" w:space="0" w:color="auto"/>
        <w:bottom w:val="none" w:sz="0" w:space="0" w:color="auto"/>
        <w:right w:val="none" w:sz="0" w:space="0" w:color="auto"/>
      </w:divBdr>
    </w:div>
    <w:div w:id="968825624">
      <w:bodyDiv w:val="1"/>
      <w:marLeft w:val="0"/>
      <w:marRight w:val="0"/>
      <w:marTop w:val="0"/>
      <w:marBottom w:val="0"/>
      <w:divBdr>
        <w:top w:val="none" w:sz="0" w:space="0" w:color="auto"/>
        <w:left w:val="none" w:sz="0" w:space="0" w:color="auto"/>
        <w:bottom w:val="none" w:sz="0" w:space="0" w:color="auto"/>
        <w:right w:val="none" w:sz="0" w:space="0" w:color="auto"/>
      </w:divBdr>
    </w:div>
    <w:div w:id="1022825671">
      <w:bodyDiv w:val="1"/>
      <w:marLeft w:val="0"/>
      <w:marRight w:val="0"/>
      <w:marTop w:val="0"/>
      <w:marBottom w:val="0"/>
      <w:divBdr>
        <w:top w:val="none" w:sz="0" w:space="0" w:color="auto"/>
        <w:left w:val="none" w:sz="0" w:space="0" w:color="auto"/>
        <w:bottom w:val="none" w:sz="0" w:space="0" w:color="auto"/>
        <w:right w:val="none" w:sz="0" w:space="0" w:color="auto"/>
      </w:divBdr>
    </w:div>
    <w:div w:id="1174610540">
      <w:bodyDiv w:val="1"/>
      <w:marLeft w:val="0"/>
      <w:marRight w:val="0"/>
      <w:marTop w:val="0"/>
      <w:marBottom w:val="0"/>
      <w:divBdr>
        <w:top w:val="none" w:sz="0" w:space="0" w:color="auto"/>
        <w:left w:val="none" w:sz="0" w:space="0" w:color="auto"/>
        <w:bottom w:val="none" w:sz="0" w:space="0" w:color="auto"/>
        <w:right w:val="none" w:sz="0" w:space="0" w:color="auto"/>
      </w:divBdr>
    </w:div>
    <w:div w:id="1182086623">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515000497">
      <w:bodyDiv w:val="1"/>
      <w:marLeft w:val="0"/>
      <w:marRight w:val="0"/>
      <w:marTop w:val="0"/>
      <w:marBottom w:val="0"/>
      <w:divBdr>
        <w:top w:val="none" w:sz="0" w:space="0" w:color="auto"/>
        <w:left w:val="none" w:sz="0" w:space="0" w:color="auto"/>
        <w:bottom w:val="none" w:sz="0" w:space="0" w:color="auto"/>
        <w:right w:val="none" w:sz="0" w:space="0" w:color="auto"/>
      </w:divBdr>
    </w:div>
    <w:div w:id="1518159248">
      <w:bodyDiv w:val="1"/>
      <w:marLeft w:val="0"/>
      <w:marRight w:val="0"/>
      <w:marTop w:val="0"/>
      <w:marBottom w:val="0"/>
      <w:divBdr>
        <w:top w:val="none" w:sz="0" w:space="0" w:color="auto"/>
        <w:left w:val="none" w:sz="0" w:space="0" w:color="auto"/>
        <w:bottom w:val="none" w:sz="0" w:space="0" w:color="auto"/>
        <w:right w:val="none" w:sz="0" w:space="0" w:color="auto"/>
      </w:divBdr>
    </w:div>
    <w:div w:id="160788543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52296798">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731690049">
      <w:bodyDiv w:val="1"/>
      <w:marLeft w:val="0"/>
      <w:marRight w:val="0"/>
      <w:marTop w:val="0"/>
      <w:marBottom w:val="0"/>
      <w:divBdr>
        <w:top w:val="none" w:sz="0" w:space="0" w:color="auto"/>
        <w:left w:val="none" w:sz="0" w:space="0" w:color="auto"/>
        <w:bottom w:val="none" w:sz="0" w:space="0" w:color="auto"/>
        <w:right w:val="none" w:sz="0" w:space="0" w:color="auto"/>
      </w:divBdr>
    </w:div>
    <w:div w:id="1777408686">
      <w:bodyDiv w:val="1"/>
      <w:marLeft w:val="0"/>
      <w:marRight w:val="0"/>
      <w:marTop w:val="0"/>
      <w:marBottom w:val="0"/>
      <w:divBdr>
        <w:top w:val="none" w:sz="0" w:space="0" w:color="auto"/>
        <w:left w:val="none" w:sz="0" w:space="0" w:color="auto"/>
        <w:bottom w:val="none" w:sz="0" w:space="0" w:color="auto"/>
        <w:right w:val="none" w:sz="0" w:space="0" w:color="auto"/>
      </w:divBdr>
    </w:div>
    <w:div w:id="1822428857">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1893422848">
      <w:bodyDiv w:val="1"/>
      <w:marLeft w:val="0"/>
      <w:marRight w:val="0"/>
      <w:marTop w:val="0"/>
      <w:marBottom w:val="0"/>
      <w:divBdr>
        <w:top w:val="none" w:sz="0" w:space="0" w:color="auto"/>
        <w:left w:val="none" w:sz="0" w:space="0" w:color="auto"/>
        <w:bottom w:val="none" w:sz="0" w:space="0" w:color="auto"/>
        <w:right w:val="none" w:sz="0" w:space="0" w:color="auto"/>
      </w:divBdr>
    </w:div>
    <w:div w:id="1924874224">
      <w:bodyDiv w:val="1"/>
      <w:marLeft w:val="0"/>
      <w:marRight w:val="0"/>
      <w:marTop w:val="0"/>
      <w:marBottom w:val="0"/>
      <w:divBdr>
        <w:top w:val="none" w:sz="0" w:space="0" w:color="auto"/>
        <w:left w:val="none" w:sz="0" w:space="0" w:color="auto"/>
        <w:bottom w:val="none" w:sz="0" w:space="0" w:color="auto"/>
        <w:right w:val="none" w:sz="0" w:space="0" w:color="auto"/>
      </w:divBdr>
    </w:div>
    <w:div w:id="1984576097">
      <w:bodyDiv w:val="1"/>
      <w:marLeft w:val="0"/>
      <w:marRight w:val="0"/>
      <w:marTop w:val="0"/>
      <w:marBottom w:val="0"/>
      <w:divBdr>
        <w:top w:val="none" w:sz="0" w:space="0" w:color="auto"/>
        <w:left w:val="none" w:sz="0" w:space="0" w:color="auto"/>
        <w:bottom w:val="none" w:sz="0" w:space="0" w:color="auto"/>
        <w:right w:val="none" w:sz="0" w:space="0" w:color="auto"/>
      </w:divBdr>
    </w:div>
    <w:div w:id="2012949490">
      <w:bodyDiv w:val="1"/>
      <w:marLeft w:val="0"/>
      <w:marRight w:val="0"/>
      <w:marTop w:val="0"/>
      <w:marBottom w:val="0"/>
      <w:divBdr>
        <w:top w:val="none" w:sz="0" w:space="0" w:color="auto"/>
        <w:left w:val="none" w:sz="0" w:space="0" w:color="auto"/>
        <w:bottom w:val="none" w:sz="0" w:space="0" w:color="auto"/>
        <w:right w:val="none" w:sz="0" w:space="0" w:color="auto"/>
      </w:divBdr>
    </w:div>
    <w:div w:id="2096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3DCEAA-F5DE-4590-8661-BA94EA8B21A8}">
  <ds:schemaRefs>
    <ds:schemaRef ds:uri="http://schemas.microsoft.com/sharepoint/v3/contenttype/forms"/>
  </ds:schemaRefs>
</ds:datastoreItem>
</file>

<file path=customXml/itemProps2.xml><?xml version="1.0" encoding="utf-8"?>
<ds:datastoreItem xmlns:ds="http://schemas.openxmlformats.org/officeDocument/2006/customXml" ds:itemID="{A99CE015-C4E3-4ECB-9CA8-331B26353F6A}">
  <ds:schemaRefs>
    <ds:schemaRef ds:uri="http://schemas.openxmlformats.org/officeDocument/2006/bibliography"/>
  </ds:schemaRefs>
</ds:datastoreItem>
</file>

<file path=customXml/itemProps3.xml><?xml version="1.0" encoding="utf-8"?>
<ds:datastoreItem xmlns:ds="http://schemas.openxmlformats.org/officeDocument/2006/customXml" ds:itemID="{7544D578-2A42-4C1F-90A6-81755C30BD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D6D6A2-FC90-488B-9736-88FACDB12848}"/>
</file>

<file path=docProps/app.xml><?xml version="1.0" encoding="utf-8"?>
<Properties xmlns="http://schemas.openxmlformats.org/officeDocument/2006/extended-properties" xmlns:vt="http://schemas.openxmlformats.org/officeDocument/2006/docPropsVTypes">
  <Template>Normal.dotm</Template>
  <TotalTime>1248</TotalTime>
  <Pages>5</Pages>
  <Words>849</Words>
  <Characters>4844</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マサル カトウ</cp:lastModifiedBy>
  <cp:revision>222</cp:revision>
  <dcterms:created xsi:type="dcterms:W3CDTF">2021-06-17T09:10:00Z</dcterms:created>
  <dcterms:modified xsi:type="dcterms:W3CDTF">2023-05-10T08:07:00Z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