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1F3864"/>
          <w:sz w:val="72"/>
          <w:szCs w:val="72"/>
        </w:rPr>
        <w:t xml:space="preserve">GuardianAI</w:t>
      </w:r>
    </w:p>
    <w:p>
      <w:pPr>
        <w:spacing w:after="100" w:before="200"/>
        <w:jc w:val="center"/>
      </w:pPr>
      <w:r>
        <w:rPr>
          <w:b/>
          <w:bCs/>
          <w:color w:val="2E5395"/>
          <w:sz w:val="30"/>
          <w:szCs w:val="30"/>
        </w:rPr>
        <w:t xml:space="preserve">Privacy-Preserving Continuous Behavioral Authentication</w:t>
      </w:r>
    </w:p>
    <w:p>
      <w:pPr>
        <w:spacing w:after="1200" w:before="100"/>
        <w:jc w:val="center"/>
      </w:pPr>
      <w:r>
        <w:rPr>
          <w:i/>
          <w:iCs/>
          <w:color w:val="595959"/>
          <w:sz w:val="24"/>
          <w:szCs w:val="24"/>
        </w:rPr>
        <w:t xml:space="preserve">System Architecture &amp; Design Document</w:t>
      </w:r>
    </w:p>
    <w:p>
      <w:pPr>
        <w:spacing w:after="100" w:before="200"/>
        <w:jc w:val="center"/>
      </w:pPr>
      <w:r>
        <w:drawing>
          <wp:inline distT="0" distB="0" distL="0" distR="0">
            <wp:extent cx="361950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619500"/>
                    </a:xfrm>
                    <a:prstGeom prst="rect">
                      <a:avLst/>
                    </a:prstGeom>
                  </pic:spPr>
                </pic:pic>
              </a:graphicData>
            </a:graphic>
          </wp:inline>
        </w:drawing>
      </w:r>
    </w:p>
    <w:p>
      <w:pPr>
        <w:spacing w:before="800"/>
        <w:jc w:val="center"/>
      </w:pPr>
      <w:r>
        <w:rPr>
          <w:color w:val="595959"/>
          <w:sz w:val="20"/>
          <w:szCs w:val="20"/>
        </w:rPr>
        <w:t xml:space="preserve">Version 1.0</w:t>
      </w:r>
    </w:p>
    <w:p>
      <w:pPr>
        <w:spacing w:after="100"/>
        <w:jc w:val="center"/>
      </w:pPr>
      <w:r>
        <w:rPr>
          <w:color w:val="595959"/>
          <w:sz w:val="20"/>
          <w:szCs w:val="20"/>
        </w:rPr>
        <w:t xml:space="preserve">Confidential — Technical Documentation</w:t>
      </w:r>
    </w:p>
    <w:p>
      <w:r>
        <w:br w:type="page"/>
      </w:r>
    </w:p>
    <w:p>
      <w:pPr>
        <w:pStyle w:val="Heading1"/>
        <w:spacing w:after="2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pacing w:before="200"/>
      </w:pPr>
      <w:r>
        <w:rPr>
          <w:i/>
          <w:iCs/>
          <w:color w:val="595959"/>
          <w:sz w:val="18"/>
          <w:szCs w:val="18"/>
        </w:rPr>
        <w:t xml:space="preserve">(Right-click the table above and choose “Update Field” in Word to populate page numbers.)</w:t>
      </w:r>
    </w:p>
    <w:p>
      <w:pPr>
        <w:spacing w:after="90"/>
      </w:pPr>
      <w:r>
        <w:rPr>
          <w:b/>
          <w:bCs/>
          <w:color w:val="1F3864"/>
          <w:sz w:val="21"/>
          <w:szCs w:val="21"/>
        </w:rPr>
        <w:t xml:space="preserve">Chapter 1 — System Architecture</w:t>
      </w:r>
    </w:p>
    <w:p>
      <w:pPr>
        <w:spacing w:after="90"/>
      </w:pPr>
      <w:r>
        <w:rPr>
          <w:b/>
          <w:bCs/>
          <w:color w:val="1F3864"/>
          <w:sz w:val="21"/>
          <w:szCs w:val="21"/>
        </w:rPr>
        <w:t xml:space="preserve">Chapter 2 — Component Architecture</w:t>
      </w:r>
    </w:p>
    <w:p>
      <w:pPr>
        <w:spacing w:after="90"/>
      </w:pPr>
      <w:r>
        <w:rPr>
          <w:b/>
          <w:bCs/>
          <w:color w:val="1F3864"/>
          <w:sz w:val="21"/>
          <w:szCs w:val="21"/>
        </w:rPr>
        <w:t xml:space="preserve">Chapter 3 — Component Relationships</w:t>
      </w:r>
    </w:p>
    <w:p>
      <w:pPr>
        <w:spacing w:after="90"/>
      </w:pPr>
      <w:r>
        <w:rPr>
          <w:b/>
          <w:bCs/>
          <w:color w:val="1F3864"/>
          <w:sz w:val="21"/>
          <w:szCs w:val="21"/>
        </w:rPr>
        <w:t xml:space="preserve">Chapter 4 — Behavioral Feature Architecture</w:t>
      </w:r>
    </w:p>
    <w:p>
      <w:pPr>
        <w:spacing w:after="90"/>
      </w:pPr>
      <w:r>
        <w:rPr>
          <w:b/>
          <w:bCs/>
          <w:color w:val="1F3864"/>
          <w:sz w:val="21"/>
          <w:szCs w:val="21"/>
        </w:rPr>
        <w:t xml:space="preserve">Chapter 5 — Machine Learning Architecture</w:t>
      </w:r>
    </w:p>
    <w:p>
      <w:pPr>
        <w:spacing w:after="90"/>
      </w:pPr>
      <w:r>
        <w:rPr>
          <w:b/>
          <w:bCs/>
          <w:color w:val="1F3864"/>
          <w:sz w:val="21"/>
          <w:szCs w:val="21"/>
        </w:rPr>
        <w:t xml:space="preserve">Chapter 6 — Database Architecture</w:t>
      </w:r>
    </w:p>
    <w:p>
      <w:pPr>
        <w:spacing w:after="90"/>
      </w:pPr>
      <w:r>
        <w:rPr>
          <w:b/>
          <w:bCs/>
          <w:color w:val="1F3864"/>
          <w:sz w:val="21"/>
          <w:szCs w:val="21"/>
        </w:rPr>
        <w:t xml:space="preserve">Chapter 7 — Complete Workflow</w:t>
      </w:r>
    </w:p>
    <w:p>
      <w:pPr>
        <w:spacing w:after="90"/>
      </w:pPr>
      <w:r>
        <w:rPr>
          <w:b/>
          <w:bCs/>
          <w:color w:val="1F3864"/>
          <w:sz w:val="21"/>
          <w:szCs w:val="21"/>
        </w:rPr>
        <w:t xml:space="preserve">Chapter 8 — Enrollment Week</w:t>
      </w:r>
    </w:p>
    <w:p>
      <w:pPr>
        <w:spacing w:after="90"/>
      </w:pPr>
      <w:r>
        <w:rPr>
          <w:b/>
          <w:bCs/>
          <w:color w:val="1F3864"/>
          <w:sz w:val="21"/>
          <w:szCs w:val="21"/>
        </w:rPr>
        <w:t xml:space="preserve">Chapter 9 — Desktop UI</w:t>
      </w:r>
    </w:p>
    <w:p>
      <w:pPr>
        <w:spacing w:after="90"/>
      </w:pPr>
      <w:r>
        <w:rPr>
          <w:b/>
          <w:bCs/>
          <w:color w:val="1F3864"/>
          <w:sz w:val="21"/>
          <w:szCs w:val="21"/>
        </w:rPr>
        <w:t xml:space="preserve">Chapter 10 — Windows Integration</w:t>
      </w:r>
    </w:p>
    <w:p>
      <w:pPr>
        <w:spacing w:after="90"/>
      </w:pPr>
      <w:r>
        <w:rPr>
          <w:b/>
          <w:bCs/>
          <w:color w:val="1F3864"/>
          <w:sz w:val="21"/>
          <w:szCs w:val="21"/>
        </w:rPr>
        <w:t xml:space="preserve">Chapter 11 — Security Architecture</w:t>
      </w:r>
    </w:p>
    <w:p>
      <w:pPr>
        <w:spacing w:after="90"/>
      </w:pPr>
      <w:r>
        <w:rPr>
          <w:b/>
          <w:bCs/>
          <w:color w:val="1F3864"/>
          <w:sz w:val="21"/>
          <w:szCs w:val="21"/>
        </w:rPr>
        <w:t xml:space="preserve">Chapter 12 — Development Plan</w:t>
      </w:r>
    </w:p>
    <w:p>
      <w:r>
        <w:br w:type="page"/>
      </w:r>
    </w:p>
    <w:p>
      <w:pPr>
        <w:pStyle w:val="Heading1"/>
        <w:spacing w:after="200" w:before="400"/>
      </w:pPr>
      <w:r>
        <w:t xml:space="preserve">Chapter 1 — System Architecture</w:t>
      </w:r>
    </w:p>
    <w:p>
      <w:pPr>
        <w:pStyle w:val="Heading2"/>
        <w:spacing w:after="150" w:before="300"/>
      </w:pPr>
      <w:r>
        <w:t xml:space="preserve">1.1 Introduction</w:t>
      </w:r>
    </w:p>
    <w:p>
      <w:pPr>
        <w:spacing w:after="140"/>
      </w:pPr>
      <w:r>
        <w:rPr>
          <w:sz w:val="21"/>
          <w:szCs w:val="21"/>
        </w:rPr>
        <w:t xml:space="preserve">GuardianAI is a privacy-preserving desktop application that provides continuous user authentication using behavioral biometrics, rather than relying solely on traditional one-time authentication mechanisms such as passwords or PINs. Instead of verifying identity only at login, the system continuously observes user interaction patterns throughout the active session to confirm that the authenticated user remains the legitimate operator of the device.</w:t>
      </w:r>
    </w:p>
    <w:p>
      <w:pPr>
        <w:spacing w:after="140"/>
      </w:pPr>
      <w:r>
        <w:rPr>
          <w:sz w:val="21"/>
          <w:szCs w:val="21"/>
        </w:rPr>
        <w:t xml:space="preserve">The system is designed as a fully local application: every stage of processing — behavioral data collection, feature extraction, machine learning, authentication decisions, and adaptive model updates — takes place entirely on the user's computer. No behavioral information, trained models, or authentication decisions are transmitted to external servers or cloud services.</w:t>
      </w:r>
    </w:p>
    <w:p>
      <w:pPr>
        <w:spacing w:after="140"/>
      </w:pPr>
      <w:r>
        <w:rPr>
          <w:sz w:val="21"/>
          <w:szCs w:val="21"/>
        </w:rPr>
        <w:t xml:space="preserve">GuardianAI combines behavioral biometrics, artificial intelligence, edge computing, and adaptive learning into a unified desktop security platform that continuously strengthens authentication while preserving user privacy.</w:t>
      </w:r>
    </w:p>
    <w:p>
      <w:pPr>
        <w:pStyle w:val="Heading2"/>
        <w:spacing w:after="150" w:before="300"/>
      </w:pPr>
      <w:r>
        <w:t xml:space="preserve">1.2 Vision</w:t>
      </w:r>
    </w:p>
    <w:p>
      <w:pPr>
        <w:spacing w:after="140"/>
      </w:pPr>
      <w:r>
        <w:rPr>
          <w:sz w:val="21"/>
          <w:szCs w:val="21"/>
        </w:rPr>
        <w:t xml:space="preserve">The vision of GuardianAI is to redefine desktop authentication by replacing static, one-time identity verification with continuous, intelligent, and privacy-preserving behavioral authentication. Instead of repeatedly requesting passwords, PINs, or biometric scans, the system continuously learns how the legitimate user naturally interacts with the computer and silently verifies identity throughout the session without interrupting normal workflow. The long-term vision is a self-evolving authentication system that becomes more accurate over time while ensuring complete user ownership of behavioral data.</w:t>
      </w:r>
    </w:p>
    <w:p>
      <w:pPr>
        <w:pStyle w:val="Heading2"/>
        <w:spacing w:after="150" w:before="300"/>
      </w:pPr>
      <w:r>
        <w:t xml:space="preserve">1.3 Design Philosophy</w:t>
      </w:r>
    </w:p>
    <w:p>
      <w:pPr>
        <w:spacing w:after="80" w:before="160"/>
      </w:pPr>
      <w:r>
        <w:rPr>
          <w:b/>
          <w:bCs/>
          <w:i/>
          <w:iCs/>
          <w:color w:val="2E5395"/>
          <w:sz w:val="21"/>
          <w:szCs w:val="21"/>
        </w:rPr>
        <w:t xml:space="preserve">Privacy First</w:t>
      </w:r>
    </w:p>
    <w:p>
      <w:pPr>
        <w:spacing w:after="140"/>
      </w:pPr>
      <w:r>
        <w:rPr>
          <w:sz w:val="21"/>
          <w:szCs w:val="21"/>
        </w:rPr>
        <w:t xml:space="preserve">All behavioral data remains exclusively on the user's device. The system never uploads behavioral datasets, trained models, authentication history, or personal information.</w:t>
      </w:r>
    </w:p>
    <w:p>
      <w:pPr>
        <w:spacing w:after="80" w:before="160"/>
      </w:pPr>
      <w:r>
        <w:rPr>
          <w:b/>
          <w:bCs/>
          <w:i/>
          <w:iCs/>
          <w:color w:val="2E5395"/>
          <w:sz w:val="21"/>
          <w:szCs w:val="21"/>
        </w:rPr>
        <w:t xml:space="preserve">Local AI</w:t>
      </w:r>
    </w:p>
    <w:p>
      <w:pPr>
        <w:spacing w:after="140"/>
      </w:pPr>
      <w:r>
        <w:rPr>
          <w:sz w:val="21"/>
          <w:szCs w:val="21"/>
        </w:rPr>
        <w:t xml:space="preserve">Every machine learning operation — dataset generation, feature engineering, training, inference, validation, and retraining — executes locally, without requiring internet connectivity.</w:t>
      </w:r>
    </w:p>
    <w:p>
      <w:pPr>
        <w:spacing w:after="80" w:before="160"/>
      </w:pPr>
      <w:r>
        <w:rPr>
          <w:b/>
          <w:bCs/>
          <w:i/>
          <w:iCs/>
          <w:color w:val="2E5395"/>
          <w:sz w:val="21"/>
          <w:szCs w:val="21"/>
        </w:rPr>
        <w:t xml:space="preserve">Continuous Authentication</w:t>
      </w:r>
    </w:p>
    <w:p>
      <w:pPr>
        <w:spacing w:after="140"/>
      </w:pPr>
      <w:r>
        <w:rPr>
          <w:sz w:val="21"/>
          <w:szCs w:val="21"/>
        </w:rPr>
        <w:t xml:space="preserve">Authentication is a continuous process rather than a single event, evaluated throughout the user's active session.</w:t>
      </w:r>
    </w:p>
    <w:p>
      <w:pPr>
        <w:spacing w:after="80" w:before="160"/>
      </w:pPr>
      <w:r>
        <w:rPr>
          <w:b/>
          <w:bCs/>
          <w:i/>
          <w:iCs/>
          <w:color w:val="2E5395"/>
          <w:sz w:val="21"/>
          <w:szCs w:val="21"/>
        </w:rPr>
        <w:t xml:space="preserve">Adaptive Learning</w:t>
      </w:r>
    </w:p>
    <w:p>
      <w:pPr>
        <w:spacing w:after="140"/>
      </w:pPr>
      <w:r>
        <w:rPr>
          <w:sz w:val="21"/>
          <w:szCs w:val="21"/>
        </w:rPr>
        <w:t xml:space="preserve">The system continuously adapts to gradual behavioral change (fatigue, new hardware, experience) through trusted learning, while resisting malicious behavioral drift.</w:t>
      </w:r>
    </w:p>
    <w:p>
      <w:pPr>
        <w:spacing w:after="80" w:before="160"/>
      </w:pPr>
      <w:r>
        <w:rPr>
          <w:b/>
          <w:bCs/>
          <w:i/>
          <w:iCs/>
          <w:color w:val="2E5395"/>
          <w:sz w:val="21"/>
          <w:szCs w:val="21"/>
        </w:rPr>
        <w:t xml:space="preserve">Modular Architecture</w:t>
      </w:r>
    </w:p>
    <w:p>
      <w:pPr>
        <w:spacing w:after="140"/>
      </w:pPr>
      <w:r>
        <w:rPr>
          <w:sz w:val="21"/>
          <w:szCs w:val="21"/>
        </w:rPr>
        <w:t xml:space="preserve">Every subsystem operates independently with clearly defined responsibilities and well-defined interfaces.</w:t>
      </w:r>
    </w:p>
    <w:p>
      <w:pPr>
        <w:spacing w:after="80" w:before="160"/>
      </w:pPr>
      <w:r>
        <w:rPr>
          <w:b/>
          <w:bCs/>
          <w:i/>
          <w:iCs/>
          <w:color w:val="2E5395"/>
          <w:sz w:val="21"/>
          <w:szCs w:val="21"/>
        </w:rPr>
        <w:t xml:space="preserve">Explainable Decisions</w:t>
      </w:r>
    </w:p>
    <w:p>
      <w:pPr>
        <w:spacing w:after="140"/>
      </w:pPr>
      <w:r>
        <w:rPr>
          <w:sz w:val="21"/>
          <w:szCs w:val="21"/>
        </w:rPr>
        <w:t xml:space="preserve">Confidence scores, trust scores, anomaly indicators, and decision logs make authentication outcomes understandable rather than a black box.</w:t>
      </w:r>
    </w:p>
    <w:p>
      <w:pPr>
        <w:spacing w:after="80" w:before="160"/>
      </w:pPr>
      <w:r>
        <w:rPr>
          <w:b/>
          <w:bCs/>
          <w:i/>
          <w:iCs/>
          <w:color w:val="2E5395"/>
          <w:sz w:val="21"/>
          <w:szCs w:val="21"/>
        </w:rPr>
        <w:t xml:space="preserve">Resource Efficiency</w:t>
      </w:r>
    </w:p>
    <w:p>
      <w:pPr>
        <w:spacing w:after="140"/>
      </w:pPr>
      <w:r>
        <w:rPr>
          <w:sz w:val="21"/>
          <w:szCs w:val="21"/>
        </w:rPr>
        <w:t xml:space="preserve">The system is optimized to consume minimal CPU, memory, disk I/O, and battery while running unobtrusively in the background.</w:t>
      </w:r>
    </w:p>
    <w:p>
      <w:pPr>
        <w:pStyle w:val="Heading2"/>
        <w:spacing w:after="150" w:before="300"/>
      </w:pPr>
      <w:r>
        <w:t xml:space="preserve">1.4 System Objectives</w:t>
      </w:r>
    </w:p>
    <w:p>
      <w:pPr>
        <w:spacing w:after="60"/>
        <w:ind w:left="403" w:hanging="288"/>
      </w:pPr>
      <w:r>
        <w:rPr>
          <w:sz w:val="21"/>
          <w:szCs w:val="21"/>
        </w:rPr>
        <w:t xml:space="preserve">•  Continuously authenticate desktop users throughout active sessions.</w:t>
      </w:r>
    </w:p>
    <w:p>
      <w:pPr>
        <w:spacing w:after="60"/>
        <w:ind w:left="403" w:hanging="288"/>
      </w:pPr>
      <w:r>
        <w:rPr>
          <w:sz w:val="21"/>
          <w:szCs w:val="21"/>
        </w:rPr>
        <w:t xml:space="preserve">•  Learn personalized behavioral patterns for every individual user.</w:t>
      </w:r>
    </w:p>
    <w:p>
      <w:pPr>
        <w:spacing w:after="60"/>
        <w:ind w:left="403" w:hanging="288"/>
      </w:pPr>
      <w:r>
        <w:rPr>
          <w:sz w:val="21"/>
          <w:szCs w:val="21"/>
        </w:rPr>
        <w:t xml:space="preserve">•  Detect behavioral deviations that may indicate unauthorized access.</w:t>
      </w:r>
    </w:p>
    <w:p>
      <w:pPr>
        <w:spacing w:after="60"/>
        <w:ind w:left="403" w:hanging="288"/>
      </w:pPr>
      <w:r>
        <w:rPr>
          <w:sz w:val="21"/>
          <w:szCs w:val="21"/>
        </w:rPr>
        <w:t xml:space="preserve">•  Perform all computation entirely on the local device.</w:t>
      </w:r>
    </w:p>
    <w:p>
      <w:pPr>
        <w:spacing w:after="60"/>
        <w:ind w:left="403" w:hanging="288"/>
      </w:pPr>
      <w:r>
        <w:rPr>
          <w:sz w:val="21"/>
          <w:szCs w:val="21"/>
        </w:rPr>
        <w:t xml:space="preserve">•  Preserve user privacy by eliminating cloud dependency.</w:t>
      </w:r>
    </w:p>
    <w:p>
      <w:pPr>
        <w:spacing w:after="60"/>
        <w:ind w:left="403" w:hanging="288"/>
      </w:pPr>
      <w:r>
        <w:rPr>
          <w:sz w:val="21"/>
          <w:szCs w:val="21"/>
        </w:rPr>
        <w:t xml:space="preserve">•  Adapt to gradual behavioral changes without compromising security.</w:t>
      </w:r>
    </w:p>
    <w:p>
      <w:pPr>
        <w:spacing w:after="60"/>
        <w:ind w:left="403" w:hanging="288"/>
      </w:pPr>
      <w:r>
        <w:rPr>
          <w:sz w:val="21"/>
          <w:szCs w:val="21"/>
        </w:rPr>
        <w:t xml:space="preserve">•  Maintain low system resource consumption during continuous monitoring.</w:t>
      </w:r>
    </w:p>
    <w:p>
      <w:pPr>
        <w:spacing w:after="60"/>
        <w:ind w:left="403" w:hanging="288"/>
      </w:pPr>
      <w:r>
        <w:rPr>
          <w:sz w:val="21"/>
          <w:szCs w:val="21"/>
        </w:rPr>
        <w:t xml:space="preserve">•  Provide transparent authentication decisions using confidence and trust metrics.</w:t>
      </w:r>
    </w:p>
    <w:p>
      <w:pPr>
        <w:spacing w:after="60"/>
        <w:ind w:left="403" w:hanging="288"/>
      </w:pPr>
      <w:r>
        <w:rPr>
          <w:sz w:val="21"/>
          <w:szCs w:val="21"/>
        </w:rPr>
        <w:t xml:space="preserve">•  Support long-term model evolution through adaptive retraining.</w:t>
      </w:r>
    </w:p>
    <w:p>
      <w:pPr>
        <w:spacing w:after="60"/>
        <w:ind w:left="403" w:hanging="288"/>
      </w:pPr>
      <w:r>
        <w:rPr>
          <w:sz w:val="21"/>
          <w:szCs w:val="21"/>
        </w:rPr>
        <w:t xml:space="preserve">•  Deliver seamless authentication without interrupting user productivity.</w:t>
      </w:r>
    </w:p>
    <w:p>
      <w:pPr>
        <w:pStyle w:val="Heading2"/>
        <w:spacing w:after="150" w:before="300"/>
      </w:pPr>
      <w:r>
        <w:t xml:space="preserve">1.5 Functional Scope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Capability</w:t>
            </w:r>
          </w:p>
        </w:tc>
        <w:tc>
          <w:tcPr>
            <w:tcW w:type="dxa" w:w="6300"/>
            <w:shd w:fill="1F3864" w:val="clear"/>
            <w:tcMar>
              <w:top w:type="dxa" w:w="80"/>
              <w:left w:type="dxa" w:w="100"/>
              <w:bottom w:type="dxa" w:w="80"/>
              <w:right w:type="dxa" w:w="100"/>
            </w:tcMar>
            <w:vAlign w:val="center"/>
          </w:tcPr>
          <w:p>
            <w:r>
              <w:rPr>
                <w:b/>
                <w:bCs/>
                <w:color w:val="FFFFFF"/>
                <w:sz w:val="19"/>
                <w:szCs w:val="19"/>
              </w:rPr>
              <w:t xml:space="preserve">Description</w:t>
            </w:r>
          </w:p>
        </w:tc>
      </w:tr>
      <w:tr>
        <w:tc>
          <w:tcPr>
            <w:tcW w:type="dxa" w:w="3000"/>
            <w:shd w:fill="F2F6FB" w:val="clear"/>
            <w:tcMar>
              <w:top w:type="dxa" w:w="60"/>
              <w:left w:type="dxa" w:w="100"/>
              <w:bottom w:type="dxa" w:w="60"/>
              <w:right w:type="dxa" w:w="100"/>
            </w:tcMar>
            <w:vAlign w:val="center"/>
          </w:tcPr>
          <w:p>
            <w:r>
              <w:rPr>
                <w:sz w:val="18"/>
                <w:szCs w:val="18"/>
              </w:rPr>
              <w:t xml:space="preserve">User Registration</w:t>
            </w:r>
          </w:p>
        </w:tc>
        <w:tc>
          <w:tcPr>
            <w:tcW w:type="dxa" w:w="6300"/>
            <w:shd w:fill="F2F6FB" w:val="clear"/>
            <w:tcMar>
              <w:top w:type="dxa" w:w="60"/>
              <w:left w:type="dxa" w:w="100"/>
              <w:bottom w:type="dxa" w:w="60"/>
              <w:right w:type="dxa" w:w="100"/>
            </w:tcMar>
            <w:vAlign w:val="center"/>
          </w:tcPr>
          <w:p>
            <w:r>
              <w:rPr>
                <w:sz w:val="18"/>
                <w:szCs w:val="18"/>
              </w:rPr>
              <w:t xml:space="preserve">Allows new users to register their identity and initialize behavioral enrollment.</w:t>
            </w:r>
          </w:p>
        </w:tc>
      </w:tr>
      <w:tr>
        <w:tc>
          <w:tcPr>
            <w:tcW w:type="dxa" w:w="3000"/>
            <w:shd w:fill="FFFFFF" w:val="clear"/>
            <w:tcMar>
              <w:top w:type="dxa" w:w="60"/>
              <w:left w:type="dxa" w:w="100"/>
              <w:bottom w:type="dxa" w:w="60"/>
              <w:right w:type="dxa" w:w="100"/>
            </w:tcMar>
            <w:vAlign w:val="center"/>
          </w:tcPr>
          <w:p>
            <w:r>
              <w:rPr>
                <w:sz w:val="18"/>
                <w:szCs w:val="18"/>
              </w:rPr>
              <w:t xml:space="preserve">Behavioral Enrollment</w:t>
            </w:r>
          </w:p>
        </w:tc>
        <w:tc>
          <w:tcPr>
            <w:tcW w:type="dxa" w:w="6300"/>
            <w:shd w:fill="FFFFFF" w:val="clear"/>
            <w:tcMar>
              <w:top w:type="dxa" w:w="60"/>
              <w:left w:type="dxa" w:w="100"/>
              <w:bottom w:type="dxa" w:w="60"/>
              <w:right w:type="dxa" w:w="100"/>
            </w:tcMar>
            <w:vAlign w:val="center"/>
          </w:tcPr>
          <w:p>
            <w:r>
              <w:rPr>
                <w:sz w:val="18"/>
                <w:szCs w:val="18"/>
              </w:rPr>
              <w:t xml:space="preserve">A structured one-week enrollment period collects behavioral data via guided assignments and natural usage.</w:t>
            </w:r>
          </w:p>
        </w:tc>
      </w:tr>
      <w:tr>
        <w:tc>
          <w:tcPr>
            <w:tcW w:type="dxa" w:w="3000"/>
            <w:shd w:fill="F2F6FB" w:val="clear"/>
            <w:tcMar>
              <w:top w:type="dxa" w:w="60"/>
              <w:left w:type="dxa" w:w="100"/>
              <w:bottom w:type="dxa" w:w="60"/>
              <w:right w:type="dxa" w:w="100"/>
            </w:tcMar>
            <w:vAlign w:val="center"/>
          </w:tcPr>
          <w:p>
            <w:r>
              <w:rPr>
                <w:sz w:val="18"/>
                <w:szCs w:val="18"/>
              </w:rPr>
              <w:t xml:space="preserve">Behavior Collection</w:t>
            </w:r>
          </w:p>
        </w:tc>
        <w:tc>
          <w:tcPr>
            <w:tcW w:type="dxa" w:w="6300"/>
            <w:shd w:fill="F2F6FB" w:val="clear"/>
            <w:tcMar>
              <w:top w:type="dxa" w:w="60"/>
              <w:left w:type="dxa" w:w="100"/>
              <w:bottom w:type="dxa" w:w="60"/>
              <w:right w:type="dxa" w:w="100"/>
            </w:tcMar>
            <w:vAlign w:val="center"/>
          </w:tcPr>
          <w:p>
            <w:r>
              <w:rPr>
                <w:sz w:val="18"/>
                <w:szCs w:val="18"/>
              </w:rPr>
              <w:t xml:space="preserve">Continuously collects keyboard, mouse, scroll, idle, and interaction-timing events.</w:t>
            </w:r>
          </w:p>
        </w:tc>
      </w:tr>
      <w:tr>
        <w:tc>
          <w:tcPr>
            <w:tcW w:type="dxa" w:w="3000"/>
            <w:shd w:fill="FFFFFF" w:val="clear"/>
            <w:tcMar>
              <w:top w:type="dxa" w:w="60"/>
              <w:left w:type="dxa" w:w="100"/>
              <w:bottom w:type="dxa" w:w="60"/>
              <w:right w:type="dxa" w:w="100"/>
            </w:tcMar>
            <w:vAlign w:val="center"/>
          </w:tcPr>
          <w:p>
            <w:r>
              <w:rPr>
                <w:sz w:val="18"/>
                <w:szCs w:val="18"/>
              </w:rPr>
              <w:t xml:space="preserve">Feature Extraction</w:t>
            </w:r>
          </w:p>
        </w:tc>
        <w:tc>
          <w:tcPr>
            <w:tcW w:type="dxa" w:w="6300"/>
            <w:shd w:fill="FFFFFF" w:val="clear"/>
            <w:tcMar>
              <w:top w:type="dxa" w:w="60"/>
              <w:left w:type="dxa" w:w="100"/>
              <w:bottom w:type="dxa" w:w="60"/>
              <w:right w:type="dxa" w:w="100"/>
            </w:tcMar>
            <w:vAlign w:val="center"/>
          </w:tcPr>
          <w:p>
            <w:r>
              <w:rPr>
                <w:sz w:val="18"/>
                <w:szCs w:val="18"/>
              </w:rPr>
              <w:t xml:space="preserve">Converts raw behavioral events into numerical features for machine learning.</w:t>
            </w:r>
          </w:p>
        </w:tc>
      </w:tr>
      <w:tr>
        <w:tc>
          <w:tcPr>
            <w:tcW w:type="dxa" w:w="3000"/>
            <w:shd w:fill="F2F6FB" w:val="clear"/>
            <w:tcMar>
              <w:top w:type="dxa" w:w="60"/>
              <w:left w:type="dxa" w:w="100"/>
              <w:bottom w:type="dxa" w:w="60"/>
              <w:right w:type="dxa" w:w="100"/>
            </w:tcMar>
            <w:vAlign w:val="center"/>
          </w:tcPr>
          <w:p>
            <w:r>
              <w:rPr>
                <w:sz w:val="18"/>
                <w:szCs w:val="18"/>
              </w:rPr>
              <w:t xml:space="preserve">Dataset Management</w:t>
            </w:r>
          </w:p>
        </w:tc>
        <w:tc>
          <w:tcPr>
            <w:tcW w:type="dxa" w:w="6300"/>
            <w:shd w:fill="F2F6FB" w:val="clear"/>
            <w:tcMar>
              <w:top w:type="dxa" w:w="60"/>
              <w:left w:type="dxa" w:w="100"/>
              <w:bottom w:type="dxa" w:w="60"/>
              <w:right w:type="dxa" w:w="100"/>
            </w:tcMar>
            <w:vAlign w:val="center"/>
          </w:tcPr>
          <w:p>
            <w:r>
              <w:rPr>
                <w:sz w:val="18"/>
                <w:szCs w:val="18"/>
              </w:rPr>
              <w:t xml:space="preserve">Organizes behavioral features into structured datasets for training and retraining.</w:t>
            </w:r>
          </w:p>
        </w:tc>
      </w:tr>
      <w:tr>
        <w:tc>
          <w:tcPr>
            <w:tcW w:type="dxa" w:w="3000"/>
            <w:shd w:fill="FFFFFF" w:val="clear"/>
            <w:tcMar>
              <w:top w:type="dxa" w:w="60"/>
              <w:left w:type="dxa" w:w="100"/>
              <w:bottom w:type="dxa" w:w="60"/>
              <w:right w:type="dxa" w:w="100"/>
            </w:tcMar>
            <w:vAlign w:val="center"/>
          </w:tcPr>
          <w:p>
            <w:r>
              <w:rPr>
                <w:sz w:val="18"/>
                <w:szCs w:val="18"/>
              </w:rPr>
              <w:t xml:space="preserve">Model Training</w:t>
            </w:r>
          </w:p>
        </w:tc>
        <w:tc>
          <w:tcPr>
            <w:tcW w:type="dxa" w:w="6300"/>
            <w:shd w:fill="FFFFFF" w:val="clear"/>
            <w:tcMar>
              <w:top w:type="dxa" w:w="60"/>
              <w:left w:type="dxa" w:w="100"/>
              <w:bottom w:type="dxa" w:w="60"/>
              <w:right w:type="dxa" w:w="100"/>
            </w:tcMar>
            <w:vAlign w:val="center"/>
          </w:tcPr>
          <w:p>
            <w:r>
              <w:rPr>
                <w:sz w:val="18"/>
                <w:szCs w:val="18"/>
              </w:rPr>
              <w:t xml:space="preserve">Trains a personalized authentication model from the enrolled user's behavior only.</w:t>
            </w:r>
          </w:p>
        </w:tc>
      </w:tr>
      <w:tr>
        <w:tc>
          <w:tcPr>
            <w:tcW w:type="dxa" w:w="3000"/>
            <w:shd w:fill="F2F6FB" w:val="clear"/>
            <w:tcMar>
              <w:top w:type="dxa" w:w="60"/>
              <w:left w:type="dxa" w:w="100"/>
              <w:bottom w:type="dxa" w:w="60"/>
              <w:right w:type="dxa" w:w="100"/>
            </w:tcMar>
            <w:vAlign w:val="center"/>
          </w:tcPr>
          <w:p>
            <w:r>
              <w:rPr>
                <w:sz w:val="18"/>
                <w:szCs w:val="18"/>
              </w:rPr>
              <w:t xml:space="preserve">Continuous Authentication</w:t>
            </w:r>
          </w:p>
        </w:tc>
        <w:tc>
          <w:tcPr>
            <w:tcW w:type="dxa" w:w="6300"/>
            <w:shd w:fill="F2F6FB" w:val="clear"/>
            <w:tcMar>
              <w:top w:type="dxa" w:w="60"/>
              <w:left w:type="dxa" w:w="100"/>
              <w:bottom w:type="dxa" w:w="60"/>
              <w:right w:type="dxa" w:w="100"/>
            </w:tcMar>
            <w:vAlign w:val="center"/>
          </w:tcPr>
          <w:p>
            <w:r>
              <w:rPr>
                <w:sz w:val="18"/>
                <w:szCs w:val="18"/>
              </w:rPr>
              <w:t xml:space="preserve">Continuously evaluates incoming behavioral features against the trained profile.</w:t>
            </w:r>
          </w:p>
        </w:tc>
      </w:tr>
      <w:tr>
        <w:tc>
          <w:tcPr>
            <w:tcW w:type="dxa" w:w="3000"/>
            <w:shd w:fill="FFFFFF" w:val="clear"/>
            <w:tcMar>
              <w:top w:type="dxa" w:w="60"/>
              <w:left w:type="dxa" w:w="100"/>
              <w:bottom w:type="dxa" w:w="60"/>
              <w:right w:type="dxa" w:w="100"/>
            </w:tcMar>
            <w:vAlign w:val="center"/>
          </w:tcPr>
          <w:p>
            <w:r>
              <w:rPr>
                <w:sz w:val="18"/>
                <w:szCs w:val="18"/>
              </w:rPr>
              <w:t xml:space="preserve">Trust Evaluation</w:t>
            </w:r>
          </w:p>
        </w:tc>
        <w:tc>
          <w:tcPr>
            <w:tcW w:type="dxa" w:w="6300"/>
            <w:shd w:fill="FFFFFF" w:val="clear"/>
            <w:tcMar>
              <w:top w:type="dxa" w:w="60"/>
              <w:left w:type="dxa" w:w="100"/>
              <w:bottom w:type="dxa" w:w="60"/>
              <w:right w:type="dxa" w:w="100"/>
            </w:tcMar>
            <w:vAlign w:val="center"/>
          </w:tcPr>
          <w:p>
            <w:r>
              <w:rPr>
                <w:sz w:val="18"/>
                <w:szCs w:val="18"/>
              </w:rPr>
              <w:t xml:space="preserve">Every authentication decision feeds a dynamic trust score.</w:t>
            </w:r>
          </w:p>
        </w:tc>
      </w:tr>
      <w:tr>
        <w:tc>
          <w:tcPr>
            <w:tcW w:type="dxa" w:w="3000"/>
            <w:shd w:fill="F2F6FB" w:val="clear"/>
            <w:tcMar>
              <w:top w:type="dxa" w:w="60"/>
              <w:left w:type="dxa" w:w="100"/>
              <w:bottom w:type="dxa" w:w="60"/>
              <w:right w:type="dxa" w:w="100"/>
            </w:tcMar>
            <w:vAlign w:val="center"/>
          </w:tcPr>
          <w:p>
            <w:r>
              <w:rPr>
                <w:sz w:val="18"/>
                <w:szCs w:val="18"/>
              </w:rPr>
              <w:t xml:space="preserve">Adaptive Learning</w:t>
            </w:r>
          </w:p>
        </w:tc>
        <w:tc>
          <w:tcPr>
            <w:tcW w:type="dxa" w:w="6300"/>
            <w:shd w:fill="F2F6FB" w:val="clear"/>
            <w:tcMar>
              <w:top w:type="dxa" w:w="60"/>
              <w:left w:type="dxa" w:w="100"/>
              <w:bottom w:type="dxa" w:w="60"/>
              <w:right w:type="dxa" w:w="100"/>
            </w:tcMar>
            <w:vAlign w:val="center"/>
          </w:tcPr>
          <w:p>
            <w:r>
              <w:rPr>
                <w:sz w:val="18"/>
                <w:szCs w:val="18"/>
              </w:rPr>
              <w:t xml:space="preserve">Only highly trusted sessions are incorporated into future training datasets.</w:t>
            </w:r>
          </w:p>
        </w:tc>
      </w:tr>
      <w:tr>
        <w:tc>
          <w:tcPr>
            <w:tcW w:type="dxa" w:w="3000"/>
            <w:shd w:fill="FFFFFF" w:val="clear"/>
            <w:tcMar>
              <w:top w:type="dxa" w:w="60"/>
              <w:left w:type="dxa" w:w="100"/>
              <w:bottom w:type="dxa" w:w="60"/>
              <w:right w:type="dxa" w:w="100"/>
            </w:tcMar>
            <w:vAlign w:val="center"/>
          </w:tcPr>
          <w:p>
            <w:r>
              <w:rPr>
                <w:sz w:val="18"/>
                <w:szCs w:val="18"/>
              </w:rPr>
              <w:t xml:space="preserve">Model Evolution</w:t>
            </w:r>
          </w:p>
        </w:tc>
        <w:tc>
          <w:tcPr>
            <w:tcW w:type="dxa" w:w="6300"/>
            <w:shd w:fill="FFFFFF" w:val="clear"/>
            <w:tcMar>
              <w:top w:type="dxa" w:w="60"/>
              <w:left w:type="dxa" w:w="100"/>
              <w:bottom w:type="dxa" w:w="60"/>
              <w:right w:type="dxa" w:w="100"/>
            </w:tcMar>
            <w:vAlign w:val="center"/>
          </w:tcPr>
          <w:p>
            <w:r>
              <w:rPr>
                <w:sz w:val="18"/>
                <w:szCs w:val="18"/>
              </w:rPr>
              <w:t xml:space="preserve">Periodically retrains the model using newly verified behavioral information.</w:t>
            </w:r>
          </w:p>
        </w:tc>
      </w:tr>
      <w:tr>
        <w:tc>
          <w:tcPr>
            <w:tcW w:type="dxa" w:w="3000"/>
            <w:shd w:fill="F2F6FB" w:val="clear"/>
            <w:tcMar>
              <w:top w:type="dxa" w:w="60"/>
              <w:left w:type="dxa" w:w="100"/>
              <w:bottom w:type="dxa" w:w="60"/>
              <w:right w:type="dxa" w:w="100"/>
            </w:tcMar>
            <w:vAlign w:val="center"/>
          </w:tcPr>
          <w:p>
            <w:r>
              <w:rPr>
                <w:sz w:val="18"/>
                <w:szCs w:val="18"/>
              </w:rPr>
              <w:t xml:space="preserve">Analytics</w:t>
            </w:r>
          </w:p>
        </w:tc>
        <w:tc>
          <w:tcPr>
            <w:tcW w:type="dxa" w:w="6300"/>
            <w:shd w:fill="F2F6FB" w:val="clear"/>
            <w:tcMar>
              <w:top w:type="dxa" w:w="60"/>
              <w:left w:type="dxa" w:w="100"/>
              <w:bottom w:type="dxa" w:w="60"/>
              <w:right w:type="dxa" w:w="100"/>
            </w:tcMar>
            <w:vAlign w:val="center"/>
          </w:tcPr>
          <w:p>
            <w:r>
              <w:rPr>
                <w:sz w:val="18"/>
                <w:szCs w:val="18"/>
              </w:rPr>
              <w:t xml:space="preserve">Users can view authentication statistics, behavioral summaries, and trust trends.</w:t>
            </w:r>
          </w:p>
        </w:tc>
      </w:tr>
      <w:tr>
        <w:tc>
          <w:tcPr>
            <w:tcW w:type="dxa" w:w="3000"/>
            <w:shd w:fill="FFFFFF" w:val="clear"/>
            <w:tcMar>
              <w:top w:type="dxa" w:w="60"/>
              <w:left w:type="dxa" w:w="100"/>
              <w:bottom w:type="dxa" w:w="60"/>
              <w:right w:type="dxa" w:w="100"/>
            </w:tcMar>
            <w:vAlign w:val="center"/>
          </w:tcPr>
          <w:p>
            <w:r>
              <w:rPr>
                <w:sz w:val="18"/>
                <w:szCs w:val="18"/>
              </w:rPr>
              <w:t xml:space="preserve">Privacy Management</w:t>
            </w:r>
          </w:p>
        </w:tc>
        <w:tc>
          <w:tcPr>
            <w:tcW w:type="dxa" w:w="6300"/>
            <w:shd w:fill="FFFFFF" w:val="clear"/>
            <w:tcMar>
              <w:top w:type="dxa" w:w="60"/>
              <w:left w:type="dxa" w:w="100"/>
              <w:bottom w:type="dxa" w:w="60"/>
              <w:right w:type="dxa" w:w="100"/>
            </w:tcMar>
            <w:vAlign w:val="center"/>
          </w:tcPr>
          <w:p>
            <w:r>
              <w:rPr>
                <w:sz w:val="18"/>
                <w:szCs w:val="18"/>
              </w:rPr>
              <w:t xml:space="preserve">Users retain complete ownership and control of all collected behavioral information.</w:t>
            </w:r>
          </w:p>
        </w:tc>
      </w:tr>
    </w:tbl>
    <w:p>
      <w:pPr>
        <w:pStyle w:val="Heading2"/>
        <w:spacing w:after="150" w:before="300"/>
      </w:pPr>
      <w:r>
        <w:t xml:space="preserve">1.6 Non-Functional Requirements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Quality Attribute</w:t>
            </w:r>
          </w:p>
        </w:tc>
        <w:tc>
          <w:tcPr>
            <w:tcW w:type="dxa" w:w="6700"/>
            <w:shd w:fill="1F3864" w:val="clear"/>
            <w:tcMar>
              <w:top w:type="dxa" w:w="80"/>
              <w:left w:type="dxa" w:w="100"/>
              <w:bottom w:type="dxa" w:w="80"/>
              <w:right w:type="dxa" w:w="100"/>
            </w:tcMar>
            <w:vAlign w:val="center"/>
          </w:tcPr>
          <w:p>
            <w:r>
              <w:rPr>
                <w:b/>
                <w:bCs/>
                <w:color w:val="FFFFFF"/>
                <w:sz w:val="19"/>
                <w:szCs w:val="19"/>
              </w:rPr>
              <w:t xml:space="preserve">Requirement</w:t>
            </w:r>
          </w:p>
        </w:tc>
      </w:tr>
      <w:tr>
        <w:tc>
          <w:tcPr>
            <w:tcW w:type="dxa" w:w="2600"/>
            <w:shd w:fill="F2F6FB" w:val="clear"/>
            <w:tcMar>
              <w:top w:type="dxa" w:w="60"/>
              <w:left w:type="dxa" w:w="100"/>
              <w:bottom w:type="dxa" w:w="60"/>
              <w:right w:type="dxa" w:w="100"/>
            </w:tcMar>
            <w:vAlign w:val="center"/>
          </w:tcPr>
          <w:p>
            <w:r>
              <w:rPr>
                <w:sz w:val="18"/>
                <w:szCs w:val="18"/>
              </w:rPr>
              <w:t xml:space="preserve">Privacy</w:t>
            </w:r>
          </w:p>
        </w:tc>
        <w:tc>
          <w:tcPr>
            <w:tcW w:type="dxa" w:w="6700"/>
            <w:shd w:fill="F2F6FB" w:val="clear"/>
            <w:tcMar>
              <w:top w:type="dxa" w:w="60"/>
              <w:left w:type="dxa" w:w="100"/>
              <w:bottom w:type="dxa" w:w="60"/>
              <w:right w:type="dxa" w:w="100"/>
            </w:tcMar>
            <w:vAlign w:val="center"/>
          </w:tcPr>
          <w:p>
            <w:r>
              <w:rPr>
                <w:sz w:val="18"/>
                <w:szCs w:val="18"/>
              </w:rPr>
              <w:t xml:space="preserve">All behavioral data must remain on the local machine.</w:t>
            </w:r>
          </w:p>
        </w:tc>
      </w:tr>
      <w:tr>
        <w:tc>
          <w:tcPr>
            <w:tcW w:type="dxa" w:w="2600"/>
            <w:shd w:fill="FFFFFF" w:val="clear"/>
            <w:tcMar>
              <w:top w:type="dxa" w:w="60"/>
              <w:left w:type="dxa" w:w="100"/>
              <w:bottom w:type="dxa" w:w="60"/>
              <w:right w:type="dxa" w:w="100"/>
            </w:tcMar>
            <w:vAlign w:val="center"/>
          </w:tcPr>
          <w:p>
            <w:r>
              <w:rPr>
                <w:sz w:val="18"/>
                <w:szCs w:val="18"/>
              </w:rPr>
              <w:t xml:space="preserve">Security</w:t>
            </w:r>
          </w:p>
        </w:tc>
        <w:tc>
          <w:tcPr>
            <w:tcW w:type="dxa" w:w="6700"/>
            <w:shd w:fill="FFFFFF" w:val="clear"/>
            <w:tcMar>
              <w:top w:type="dxa" w:w="60"/>
              <w:left w:type="dxa" w:w="100"/>
              <w:bottom w:type="dxa" w:w="60"/>
              <w:right w:type="dxa" w:w="100"/>
            </w:tcMar>
            <w:vAlign w:val="center"/>
          </w:tcPr>
          <w:p>
            <w:r>
              <w:rPr>
                <w:sz w:val="18"/>
                <w:szCs w:val="18"/>
              </w:rPr>
              <w:t xml:space="preserve">Behavioral datasets, models, and authentication history must be encrypted and protected.</w:t>
            </w:r>
          </w:p>
        </w:tc>
      </w:tr>
      <w:tr>
        <w:tc>
          <w:tcPr>
            <w:tcW w:type="dxa" w:w="2600"/>
            <w:shd w:fill="F2F6FB" w:val="clear"/>
            <w:tcMar>
              <w:top w:type="dxa" w:w="60"/>
              <w:left w:type="dxa" w:w="100"/>
              <w:bottom w:type="dxa" w:w="60"/>
              <w:right w:type="dxa" w:w="100"/>
            </w:tcMar>
            <w:vAlign w:val="center"/>
          </w:tcPr>
          <w:p>
            <w:r>
              <w:rPr>
                <w:sz w:val="18"/>
                <w:szCs w:val="18"/>
              </w:rPr>
              <w:t xml:space="preserve">Availability</w:t>
            </w:r>
          </w:p>
        </w:tc>
        <w:tc>
          <w:tcPr>
            <w:tcW w:type="dxa" w:w="6700"/>
            <w:shd w:fill="F2F6FB" w:val="clear"/>
            <w:tcMar>
              <w:top w:type="dxa" w:w="60"/>
              <w:left w:type="dxa" w:w="100"/>
              <w:bottom w:type="dxa" w:w="60"/>
              <w:right w:type="dxa" w:w="100"/>
            </w:tcMar>
            <w:vAlign w:val="center"/>
          </w:tcPr>
          <w:p>
            <w:r>
              <w:rPr>
                <w:sz w:val="18"/>
                <w:szCs w:val="18"/>
              </w:rPr>
              <w:t xml:space="preserve">The application remains operational during normal use without requiring continuous internet connectivity.</w:t>
            </w:r>
          </w:p>
        </w:tc>
      </w:tr>
      <w:tr>
        <w:tc>
          <w:tcPr>
            <w:tcW w:type="dxa" w:w="2600"/>
            <w:shd w:fill="FFFFFF" w:val="clear"/>
            <w:tcMar>
              <w:top w:type="dxa" w:w="60"/>
              <w:left w:type="dxa" w:w="100"/>
              <w:bottom w:type="dxa" w:w="60"/>
              <w:right w:type="dxa" w:w="100"/>
            </w:tcMar>
            <w:vAlign w:val="center"/>
          </w:tcPr>
          <w:p>
            <w:r>
              <w:rPr>
                <w:sz w:val="18"/>
                <w:szCs w:val="18"/>
              </w:rPr>
              <w:t xml:space="preserve">Reliability</w:t>
            </w:r>
          </w:p>
        </w:tc>
        <w:tc>
          <w:tcPr>
            <w:tcW w:type="dxa" w:w="6700"/>
            <w:shd w:fill="FFFFFF" w:val="clear"/>
            <w:tcMar>
              <w:top w:type="dxa" w:w="60"/>
              <w:left w:type="dxa" w:w="100"/>
              <w:bottom w:type="dxa" w:w="60"/>
              <w:right w:type="dxa" w:w="100"/>
            </w:tcMar>
            <w:vAlign w:val="center"/>
          </w:tcPr>
          <w:p>
            <w:r>
              <w:rPr>
                <w:sz w:val="18"/>
                <w:szCs w:val="18"/>
              </w:rPr>
              <w:t xml:space="preserve">Authentication decisions remain stable under varying workloads and activities.</w:t>
            </w:r>
          </w:p>
        </w:tc>
      </w:tr>
      <w:tr>
        <w:tc>
          <w:tcPr>
            <w:tcW w:type="dxa" w:w="2600"/>
            <w:shd w:fill="F2F6FB" w:val="clear"/>
            <w:tcMar>
              <w:top w:type="dxa" w:w="60"/>
              <w:left w:type="dxa" w:w="100"/>
              <w:bottom w:type="dxa" w:w="60"/>
              <w:right w:type="dxa" w:w="100"/>
            </w:tcMar>
            <w:vAlign w:val="center"/>
          </w:tcPr>
          <w:p>
            <w:r>
              <w:rPr>
                <w:sz w:val="18"/>
                <w:szCs w:val="18"/>
              </w:rPr>
              <w:t xml:space="preserve">Scalability</w:t>
            </w:r>
          </w:p>
        </w:tc>
        <w:tc>
          <w:tcPr>
            <w:tcW w:type="dxa" w:w="6700"/>
            <w:shd w:fill="F2F6FB" w:val="clear"/>
            <w:tcMar>
              <w:top w:type="dxa" w:w="60"/>
              <w:left w:type="dxa" w:w="100"/>
              <w:bottom w:type="dxa" w:w="60"/>
              <w:right w:type="dxa" w:w="100"/>
            </w:tcMar>
            <w:vAlign w:val="center"/>
          </w:tcPr>
          <w:p>
            <w:r>
              <w:rPr>
                <w:sz w:val="18"/>
                <w:szCs w:val="18"/>
              </w:rPr>
              <w:t xml:space="preserve">The architecture supports future behavioral modalities, techniques, and AI models.</w:t>
            </w:r>
          </w:p>
        </w:tc>
      </w:tr>
      <w:tr>
        <w:tc>
          <w:tcPr>
            <w:tcW w:type="dxa" w:w="2600"/>
            <w:shd w:fill="FFFFFF" w:val="clear"/>
            <w:tcMar>
              <w:top w:type="dxa" w:w="60"/>
              <w:left w:type="dxa" w:w="100"/>
              <w:bottom w:type="dxa" w:w="60"/>
              <w:right w:type="dxa" w:w="100"/>
            </w:tcMar>
            <w:vAlign w:val="center"/>
          </w:tcPr>
          <w:p>
            <w:r>
              <w:rPr>
                <w:sz w:val="18"/>
                <w:szCs w:val="18"/>
              </w:rPr>
              <w:t xml:space="preserve">Maintainability</w:t>
            </w:r>
          </w:p>
        </w:tc>
        <w:tc>
          <w:tcPr>
            <w:tcW w:type="dxa" w:w="6700"/>
            <w:shd w:fill="FFFFFF" w:val="clear"/>
            <w:tcMar>
              <w:top w:type="dxa" w:w="60"/>
              <w:left w:type="dxa" w:w="100"/>
              <w:bottom w:type="dxa" w:w="60"/>
              <w:right w:type="dxa" w:w="100"/>
            </w:tcMar>
            <w:vAlign w:val="center"/>
          </w:tcPr>
          <w:p>
            <w:r>
              <w:rPr>
                <w:sz w:val="18"/>
                <w:szCs w:val="18"/>
              </w:rPr>
              <w:t xml:space="preserve">Independent modules allow upgrades without affecting unrelated components.</w:t>
            </w:r>
          </w:p>
        </w:tc>
      </w:tr>
      <w:tr>
        <w:tc>
          <w:tcPr>
            <w:tcW w:type="dxa" w:w="2600"/>
            <w:shd w:fill="F2F6FB" w:val="clear"/>
            <w:tcMar>
              <w:top w:type="dxa" w:w="60"/>
              <w:left w:type="dxa" w:w="100"/>
              <w:bottom w:type="dxa" w:w="60"/>
              <w:right w:type="dxa" w:w="100"/>
            </w:tcMar>
            <w:vAlign w:val="center"/>
          </w:tcPr>
          <w:p>
            <w:r>
              <w:rPr>
                <w:sz w:val="18"/>
                <w:szCs w:val="18"/>
              </w:rPr>
              <w:t xml:space="preserve">Performance</w:t>
            </w:r>
          </w:p>
        </w:tc>
        <w:tc>
          <w:tcPr>
            <w:tcW w:type="dxa" w:w="6700"/>
            <w:shd w:fill="F2F6FB" w:val="clear"/>
            <w:tcMar>
              <w:top w:type="dxa" w:w="60"/>
              <w:left w:type="dxa" w:w="100"/>
              <w:bottom w:type="dxa" w:w="60"/>
              <w:right w:type="dxa" w:w="100"/>
            </w:tcMar>
            <w:vAlign w:val="center"/>
          </w:tcPr>
          <w:p>
            <w:r>
              <w:rPr>
                <w:sz w:val="18"/>
                <w:szCs w:val="18"/>
              </w:rPr>
              <w:t xml:space="preserve">Behavior collection and authentication execute with minimal latency and negligible UX impact.</w:t>
            </w:r>
          </w:p>
        </w:tc>
      </w:tr>
      <w:tr>
        <w:tc>
          <w:tcPr>
            <w:tcW w:type="dxa" w:w="2600"/>
            <w:shd w:fill="FFFFFF" w:val="clear"/>
            <w:tcMar>
              <w:top w:type="dxa" w:w="60"/>
              <w:left w:type="dxa" w:w="100"/>
              <w:bottom w:type="dxa" w:w="60"/>
              <w:right w:type="dxa" w:w="100"/>
            </w:tcMar>
            <w:vAlign w:val="center"/>
          </w:tcPr>
          <w:p>
            <w:r>
              <w:rPr>
                <w:sz w:val="18"/>
                <w:szCs w:val="18"/>
              </w:rPr>
              <w:t xml:space="preserve">Portability</w:t>
            </w:r>
          </w:p>
        </w:tc>
        <w:tc>
          <w:tcPr>
            <w:tcW w:type="dxa" w:w="6700"/>
            <w:shd w:fill="FFFFFF" w:val="clear"/>
            <w:tcMar>
              <w:top w:type="dxa" w:w="60"/>
              <w:left w:type="dxa" w:w="100"/>
              <w:bottom w:type="dxa" w:w="60"/>
              <w:right w:type="dxa" w:w="100"/>
            </w:tcMar>
            <w:vAlign w:val="center"/>
          </w:tcPr>
          <w:p>
            <w:r>
              <w:rPr>
                <w:sz w:val="18"/>
                <w:szCs w:val="18"/>
              </w:rPr>
              <w:t xml:space="preserve">The architecture allows future adaptation to other desktop operating systems.</w:t>
            </w:r>
          </w:p>
        </w:tc>
      </w:tr>
      <w:tr>
        <w:tc>
          <w:tcPr>
            <w:tcW w:type="dxa" w:w="2600"/>
            <w:shd w:fill="F2F6FB" w:val="clear"/>
            <w:tcMar>
              <w:top w:type="dxa" w:w="60"/>
              <w:left w:type="dxa" w:w="100"/>
              <w:bottom w:type="dxa" w:w="60"/>
              <w:right w:type="dxa" w:w="100"/>
            </w:tcMar>
            <w:vAlign w:val="center"/>
          </w:tcPr>
          <w:p>
            <w:r>
              <w:rPr>
                <w:sz w:val="18"/>
                <w:szCs w:val="18"/>
              </w:rPr>
              <w:t xml:space="preserve">Usability</w:t>
            </w:r>
          </w:p>
        </w:tc>
        <w:tc>
          <w:tcPr>
            <w:tcW w:type="dxa" w:w="6700"/>
            <w:shd w:fill="F2F6FB" w:val="clear"/>
            <w:tcMar>
              <w:top w:type="dxa" w:w="60"/>
              <w:left w:type="dxa" w:w="100"/>
              <w:bottom w:type="dxa" w:w="60"/>
              <w:right w:type="dxa" w:w="100"/>
            </w:tcMar>
            <w:vAlign w:val="center"/>
          </w:tcPr>
          <w:p>
            <w:r>
              <w:rPr>
                <w:sz w:val="18"/>
                <w:szCs w:val="18"/>
              </w:rPr>
              <w:t xml:space="preserve">Continuous authentication remains transparent during normal computer interaction.</w:t>
            </w:r>
          </w:p>
        </w:tc>
      </w:tr>
      <w:tr>
        <w:tc>
          <w:tcPr>
            <w:tcW w:type="dxa" w:w="2600"/>
            <w:shd w:fill="FFFFFF" w:val="clear"/>
            <w:tcMar>
              <w:top w:type="dxa" w:w="60"/>
              <w:left w:type="dxa" w:w="100"/>
              <w:bottom w:type="dxa" w:w="60"/>
              <w:right w:type="dxa" w:w="100"/>
            </w:tcMar>
            <w:vAlign w:val="center"/>
          </w:tcPr>
          <w:p>
            <w:r>
              <w:rPr>
                <w:sz w:val="18"/>
                <w:szCs w:val="18"/>
              </w:rPr>
              <w:t xml:space="preserve">Extensibility</w:t>
            </w:r>
          </w:p>
        </w:tc>
        <w:tc>
          <w:tcPr>
            <w:tcW w:type="dxa" w:w="6700"/>
            <w:shd w:fill="FFFFFF" w:val="clear"/>
            <w:tcMar>
              <w:top w:type="dxa" w:w="60"/>
              <w:left w:type="dxa" w:w="100"/>
              <w:bottom w:type="dxa" w:w="60"/>
              <w:right w:type="dxa" w:w="100"/>
            </w:tcMar>
            <w:vAlign w:val="center"/>
          </w:tcPr>
          <w:p>
            <w:r>
              <w:rPr>
                <w:sz w:val="18"/>
                <w:szCs w:val="18"/>
              </w:rPr>
              <w:t xml:space="preserve">New behavioral signals, algorithms, and authentication methods integrate without redesign.</w:t>
            </w:r>
          </w:p>
        </w:tc>
      </w:tr>
    </w:tbl>
    <w:p>
      <w:pPr>
        <w:pStyle w:val="Heading2"/>
        <w:spacing w:after="150" w:before="300"/>
      </w:pPr>
      <w:r>
        <w:t xml:space="preserve">1.7 Architectural Principles</w:t>
      </w:r>
    </w:p>
    <w:p>
      <w:pPr>
        <w:spacing w:after="60"/>
        <w:ind w:left="403" w:hanging="288"/>
      </w:pPr>
      <w:r>
        <w:rPr>
          <w:sz w:val="21"/>
          <w:szCs w:val="21"/>
        </w:rPr>
        <w:t xml:space="preserve">•  Single Responsibility — each module performs one clearly defined responsibility.</w:t>
      </w:r>
    </w:p>
    <w:p>
      <w:pPr>
        <w:spacing w:after="60"/>
        <w:ind w:left="403" w:hanging="288"/>
      </w:pPr>
      <w:r>
        <w:rPr>
          <w:sz w:val="21"/>
          <w:szCs w:val="21"/>
        </w:rPr>
        <w:t xml:space="preserve">•  Loose Coupling — modules interact through well-defined interfaces.</w:t>
      </w:r>
    </w:p>
    <w:p>
      <w:pPr>
        <w:spacing w:after="60"/>
        <w:ind w:left="403" w:hanging="288"/>
      </w:pPr>
      <w:r>
        <w:rPr>
          <w:sz w:val="21"/>
          <w:szCs w:val="21"/>
        </w:rPr>
        <w:t xml:space="preserve">•  High Cohesion — closely related functionality stays grouped together.</w:t>
      </w:r>
    </w:p>
    <w:p>
      <w:pPr>
        <w:spacing w:after="60"/>
        <w:ind w:left="403" w:hanging="288"/>
      </w:pPr>
      <w:r>
        <w:rPr>
          <w:sz w:val="21"/>
          <w:szCs w:val="21"/>
        </w:rPr>
        <w:t xml:space="preserve">•  Event-Driven Processing — behavioral events trigger pipelines instead of continuous polling.</w:t>
      </w:r>
    </w:p>
    <w:p>
      <w:pPr>
        <w:spacing w:after="60"/>
        <w:ind w:left="403" w:hanging="288"/>
      </w:pPr>
      <w:r>
        <w:rPr>
          <w:sz w:val="21"/>
          <w:szCs w:val="21"/>
        </w:rPr>
        <w:t xml:space="preserve">•  Layered Separation — presentation, logic, AI, storage, and security remain logically separated.</w:t>
      </w:r>
    </w:p>
    <w:p>
      <w:pPr>
        <w:spacing w:after="60"/>
        <w:ind w:left="403" w:hanging="288"/>
      </w:pPr>
      <w:r>
        <w:rPr>
          <w:sz w:val="21"/>
          <w:szCs w:val="21"/>
        </w:rPr>
        <w:t xml:space="preserve">•  Privacy by Design — privacy protection is integrated into every architectural layer.</w:t>
      </w:r>
    </w:p>
    <w:p>
      <w:pPr>
        <w:spacing w:after="60"/>
        <w:ind w:left="403" w:hanging="288"/>
      </w:pPr>
      <w:r>
        <w:rPr>
          <w:sz w:val="21"/>
          <w:szCs w:val="21"/>
        </w:rPr>
        <w:t xml:space="preserve">•  Adaptive Intelligence — the model continuously improves using verified behavioral information.</w:t>
      </w:r>
    </w:p>
    <w:p>
      <w:pPr>
        <w:spacing w:after="60"/>
        <w:ind w:left="403" w:hanging="288"/>
      </w:pPr>
      <w:r>
        <w:rPr>
          <w:sz w:val="21"/>
          <w:szCs w:val="21"/>
        </w:rPr>
        <w:t xml:space="preserve">•  Fail-Safe Operation — failures in one module do not compromise overall stability.</w:t>
      </w:r>
    </w:p>
    <w:p>
      <w:pPr>
        <w:spacing w:after="60"/>
        <w:ind w:left="403" w:hanging="288"/>
      </w:pPr>
      <w:r>
        <w:rPr>
          <w:sz w:val="21"/>
          <w:szCs w:val="21"/>
        </w:rPr>
        <w:t xml:space="preserve">•  Incremental Learning — behavioral knowledge evolves gradually through trusted observations.</w:t>
      </w:r>
    </w:p>
    <w:p>
      <w:pPr>
        <w:spacing w:after="60"/>
        <w:ind w:left="403" w:hanging="288"/>
      </w:pPr>
      <w:r>
        <w:rPr>
          <w:sz w:val="21"/>
          <w:szCs w:val="21"/>
        </w:rPr>
        <w:t xml:space="preserve">•  Maintainable Architecture — emphasis on readability, modularity, and long-term maintainability.</w:t>
      </w:r>
    </w:p>
    <w:p>
      <w:pPr>
        <w:pStyle w:val="Heading2"/>
        <w:spacing w:after="150" w:before="300"/>
      </w:pPr>
      <w:r>
        <w:t xml:space="preserve">1.8 – 1.9 Layered Architecture &amp; High-Level Design</w:t>
      </w:r>
    </w:p>
    <w:p>
      <w:pPr>
        <w:spacing w:after="140"/>
      </w:pPr>
      <w:r>
        <w:rPr>
          <w:sz w:val="21"/>
          <w:szCs w:val="21"/>
        </w:rPr>
        <w:t xml:space="preserve">GuardianAI is organized into six logical layers, each with a clearly defined responsibility. Behavioral events flow upward through processing and intelligence layers to produce an authentication decision, while the Security Layer protects every layer horizontally.</w:t>
      </w:r>
    </w:p>
    <w:p>
      <w:pPr>
        <w:spacing w:after="100" w:before="20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238500" cy="3238500"/>
                    </a:xfrm>
                    <a:prstGeom prst="rect">
                      <a:avLst/>
                    </a:prstGeom>
                  </pic:spPr>
                </pic:pic>
              </a:graphicData>
            </a:graphic>
          </wp:inline>
        </w:drawing>
      </w:r>
    </w:p>
    <w:p>
      <w:pPr>
        <w:spacing w:after="240"/>
        <w:jc w:val="center"/>
      </w:pPr>
      <w:r>
        <w:rPr>
          <w:i/>
          <w:iCs/>
          <w:color w:val="595959"/>
          <w:sz w:val="18"/>
          <w:szCs w:val="18"/>
        </w:rPr>
        <w:t xml:space="preserve">Figure 1.1 — GuardianAI layered system architecture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Layer</w:t>
            </w:r>
          </w:p>
        </w:tc>
        <w:tc>
          <w:tcPr>
            <w:tcW w:type="dxa" w:w="6300"/>
            <w:shd w:fill="1F3864" w:val="clear"/>
            <w:tcMar>
              <w:top w:type="dxa" w:w="80"/>
              <w:left w:type="dxa" w:w="100"/>
              <w:bottom w:type="dxa" w:w="80"/>
              <w:right w:type="dxa" w:w="100"/>
            </w:tcMar>
            <w:vAlign w:val="center"/>
          </w:tcPr>
          <w:p>
            <w:r>
              <w:rPr>
                <w:b/>
                <w:bCs/>
                <w:color w:val="FFFFFF"/>
                <w:sz w:val="19"/>
                <w:szCs w:val="19"/>
              </w:rPr>
              <w:t xml:space="preserve">Responsibility</w:t>
            </w:r>
          </w:p>
        </w:tc>
      </w:tr>
      <w:tr>
        <w:tc>
          <w:tcPr>
            <w:tcW w:type="dxa" w:w="3000"/>
            <w:shd w:fill="F2F6FB" w:val="clear"/>
            <w:tcMar>
              <w:top w:type="dxa" w:w="60"/>
              <w:left w:type="dxa" w:w="100"/>
              <w:bottom w:type="dxa" w:w="60"/>
              <w:right w:type="dxa" w:w="100"/>
            </w:tcMar>
            <w:vAlign w:val="center"/>
          </w:tcPr>
          <w:p>
            <w:r>
              <w:rPr>
                <w:sz w:val="18"/>
                <w:szCs w:val="18"/>
              </w:rPr>
              <w:t xml:space="preserve">Presentation Layer</w:t>
            </w:r>
          </w:p>
        </w:tc>
        <w:tc>
          <w:tcPr>
            <w:tcW w:type="dxa" w:w="6300"/>
            <w:shd w:fill="F2F6FB" w:val="clear"/>
            <w:tcMar>
              <w:top w:type="dxa" w:w="60"/>
              <w:left w:type="dxa" w:w="100"/>
              <w:bottom w:type="dxa" w:w="60"/>
              <w:right w:type="dxa" w:w="100"/>
            </w:tcMar>
            <w:vAlign w:val="center"/>
          </w:tcPr>
          <w:p>
            <w:r>
              <w:rPr>
                <w:sz w:val="18"/>
                <w:szCs w:val="18"/>
              </w:rPr>
              <w:t xml:space="preserve">User interactions, dashboards, enrollment screens, analytics, reports, notifications, settings.</w:t>
            </w:r>
          </w:p>
        </w:tc>
      </w:tr>
      <w:tr>
        <w:tc>
          <w:tcPr>
            <w:tcW w:type="dxa" w:w="3000"/>
            <w:shd w:fill="FFFFFF" w:val="clear"/>
            <w:tcMar>
              <w:top w:type="dxa" w:w="60"/>
              <w:left w:type="dxa" w:w="100"/>
              <w:bottom w:type="dxa" w:w="60"/>
              <w:right w:type="dxa" w:w="100"/>
            </w:tcMar>
            <w:vAlign w:val="center"/>
          </w:tcPr>
          <w:p>
            <w:r>
              <w:rPr>
                <w:sz w:val="18"/>
                <w:szCs w:val="18"/>
              </w:rPr>
              <w:t xml:space="preserve">Application Layer</w:t>
            </w:r>
          </w:p>
        </w:tc>
        <w:tc>
          <w:tcPr>
            <w:tcW w:type="dxa" w:w="6300"/>
            <w:shd w:fill="FFFFFF" w:val="clear"/>
            <w:tcMar>
              <w:top w:type="dxa" w:w="60"/>
              <w:left w:type="dxa" w:w="100"/>
              <w:bottom w:type="dxa" w:w="60"/>
              <w:right w:type="dxa" w:w="100"/>
            </w:tcMar>
            <w:vAlign w:val="center"/>
          </w:tcPr>
          <w:p>
            <w:r>
              <w:rPr>
                <w:sz w:val="18"/>
                <w:szCs w:val="18"/>
              </w:rPr>
              <w:t xml:space="preserve">Coordinates workflows, session management, configuration, startup, and inter-module communication.</w:t>
            </w:r>
          </w:p>
        </w:tc>
      </w:tr>
      <w:tr>
        <w:tc>
          <w:tcPr>
            <w:tcW w:type="dxa" w:w="3000"/>
            <w:shd w:fill="F2F6FB" w:val="clear"/>
            <w:tcMar>
              <w:top w:type="dxa" w:w="60"/>
              <w:left w:type="dxa" w:w="100"/>
              <w:bottom w:type="dxa" w:w="60"/>
              <w:right w:type="dxa" w:w="100"/>
            </w:tcMar>
            <w:vAlign w:val="center"/>
          </w:tcPr>
          <w:p>
            <w:r>
              <w:rPr>
                <w:sz w:val="18"/>
                <w:szCs w:val="18"/>
              </w:rPr>
              <w:t xml:space="preserve">Behavioral Processing Layer</w:t>
            </w:r>
          </w:p>
        </w:tc>
        <w:tc>
          <w:tcPr>
            <w:tcW w:type="dxa" w:w="6300"/>
            <w:shd w:fill="F2F6FB" w:val="clear"/>
            <w:tcMar>
              <w:top w:type="dxa" w:w="60"/>
              <w:left w:type="dxa" w:w="100"/>
              <w:bottom w:type="dxa" w:w="60"/>
              <w:right w:type="dxa" w:w="100"/>
            </w:tcMar>
            <w:vAlign w:val="center"/>
          </w:tcPr>
          <w:p>
            <w:r>
              <w:rPr>
                <w:sz w:val="18"/>
                <w:szCs w:val="18"/>
              </w:rPr>
              <w:t xml:space="preserve">Captures interaction events, buffers them, aggregates activity, and extracts features.</w:t>
            </w:r>
          </w:p>
        </w:tc>
      </w:tr>
      <w:tr>
        <w:tc>
          <w:tcPr>
            <w:tcW w:type="dxa" w:w="3000"/>
            <w:shd w:fill="FFFFFF" w:val="clear"/>
            <w:tcMar>
              <w:top w:type="dxa" w:w="60"/>
              <w:left w:type="dxa" w:w="100"/>
              <w:bottom w:type="dxa" w:w="60"/>
              <w:right w:type="dxa" w:w="100"/>
            </w:tcMar>
            <w:vAlign w:val="center"/>
          </w:tcPr>
          <w:p>
            <w:r>
              <w:rPr>
                <w:sz w:val="18"/>
                <w:szCs w:val="18"/>
              </w:rPr>
              <w:t xml:space="preserve">Artificial Intelligence Layer</w:t>
            </w:r>
          </w:p>
        </w:tc>
        <w:tc>
          <w:tcPr>
            <w:tcW w:type="dxa" w:w="6300"/>
            <w:shd w:fill="FFFFFF" w:val="clear"/>
            <w:tcMar>
              <w:top w:type="dxa" w:w="60"/>
              <w:left w:type="dxa" w:w="100"/>
              <w:bottom w:type="dxa" w:w="60"/>
              <w:right w:type="dxa" w:w="100"/>
            </w:tcMar>
            <w:vAlign w:val="center"/>
          </w:tcPr>
          <w:p>
            <w:r>
              <w:rPr>
                <w:sz w:val="18"/>
                <w:szCs w:val="18"/>
              </w:rPr>
              <w:t xml:space="preserve">Normalization, dataset management, training, inference, confidence, trust, adaptive learning, retraining.</w:t>
            </w:r>
          </w:p>
        </w:tc>
      </w:tr>
      <w:tr>
        <w:tc>
          <w:tcPr>
            <w:tcW w:type="dxa" w:w="3000"/>
            <w:shd w:fill="F2F6FB" w:val="clear"/>
            <w:tcMar>
              <w:top w:type="dxa" w:w="60"/>
              <w:left w:type="dxa" w:w="100"/>
              <w:bottom w:type="dxa" w:w="60"/>
              <w:right w:type="dxa" w:w="100"/>
            </w:tcMar>
            <w:vAlign w:val="center"/>
          </w:tcPr>
          <w:p>
            <w:r>
              <w:rPr>
                <w:sz w:val="18"/>
                <w:szCs w:val="18"/>
              </w:rPr>
              <w:t xml:space="preserve">Data Layer</w:t>
            </w:r>
          </w:p>
        </w:tc>
        <w:tc>
          <w:tcPr>
            <w:tcW w:type="dxa" w:w="6300"/>
            <w:shd w:fill="F2F6FB" w:val="clear"/>
            <w:tcMar>
              <w:top w:type="dxa" w:w="60"/>
              <w:left w:type="dxa" w:w="100"/>
              <w:bottom w:type="dxa" w:w="60"/>
              <w:right w:type="dxa" w:w="100"/>
            </w:tcMar>
            <w:vAlign w:val="center"/>
          </w:tcPr>
          <w:p>
            <w:r>
              <w:rPr>
                <w:sz w:val="18"/>
                <w:szCs w:val="18"/>
              </w:rPr>
              <w:t xml:space="preserve">Stores behavioral datasets, authentication history, models, configuration, logs, backups.</w:t>
            </w:r>
          </w:p>
        </w:tc>
      </w:tr>
      <w:tr>
        <w:tc>
          <w:tcPr>
            <w:tcW w:type="dxa" w:w="3000"/>
            <w:shd w:fill="FFFFFF" w:val="clear"/>
            <w:tcMar>
              <w:top w:type="dxa" w:w="60"/>
              <w:left w:type="dxa" w:w="100"/>
              <w:bottom w:type="dxa" w:w="60"/>
              <w:right w:type="dxa" w:w="100"/>
            </w:tcMar>
            <w:vAlign w:val="center"/>
          </w:tcPr>
          <w:p>
            <w:r>
              <w:rPr>
                <w:sz w:val="18"/>
                <w:szCs w:val="18"/>
              </w:rPr>
              <w:t xml:space="preserve">Security Layer</w:t>
            </w:r>
          </w:p>
        </w:tc>
        <w:tc>
          <w:tcPr>
            <w:tcW w:type="dxa" w:w="6300"/>
            <w:shd w:fill="FFFFFF" w:val="clear"/>
            <w:tcMar>
              <w:top w:type="dxa" w:w="60"/>
              <w:left w:type="dxa" w:w="100"/>
              <w:bottom w:type="dxa" w:w="60"/>
              <w:right w:type="dxa" w:w="100"/>
            </w:tcMar>
            <w:vAlign w:val="center"/>
          </w:tcPr>
          <w:p>
            <w:r>
              <w:rPr>
                <w:sz w:val="18"/>
                <w:szCs w:val="18"/>
              </w:rPr>
              <w:t xml:space="preserve">Encryption, secure storage, integrity validation, audit logging, privacy enforcement.</w:t>
            </w:r>
          </w:p>
        </w:tc>
      </w:tr>
    </w:tbl>
    <w:p>
      <w:pPr>
        <w:pStyle w:val="Heading2"/>
        <w:spacing w:after="150" w:before="300"/>
      </w:pPr>
      <w:r>
        <w:t xml:space="preserve">1.10 Architectural Decisions</w:t>
      </w:r>
    </w:p>
    <w:p>
      <w:pPr>
        <w:spacing w:after="60"/>
        <w:ind w:left="403" w:hanging="288"/>
      </w:pPr>
      <w:r>
        <w:rPr>
          <w:sz w:val="21"/>
          <w:szCs w:val="21"/>
        </w:rPr>
        <w:t xml:space="preserve">•  Local-first computing instead of cloud-based authentication.</w:t>
      </w:r>
    </w:p>
    <w:p>
      <w:pPr>
        <w:spacing w:after="60"/>
        <w:ind w:left="403" w:hanging="288"/>
      </w:pPr>
      <w:r>
        <w:rPr>
          <w:sz w:val="21"/>
          <w:szCs w:val="21"/>
        </w:rPr>
        <w:t xml:space="preserve">•  Behavioral authentication replaces periodic authentication challenges.</w:t>
      </w:r>
    </w:p>
    <w:p>
      <w:pPr>
        <w:spacing w:after="60"/>
        <w:ind w:left="403" w:hanging="288"/>
      </w:pPr>
      <w:r>
        <w:rPr>
          <w:sz w:val="21"/>
          <w:szCs w:val="21"/>
        </w:rPr>
        <w:t xml:space="preserve">•  Machine learning models are personalized rather than shared between users.</w:t>
      </w:r>
    </w:p>
    <w:p>
      <w:pPr>
        <w:spacing w:after="60"/>
        <w:ind w:left="403" w:hanging="288"/>
      </w:pPr>
      <w:r>
        <w:rPr>
          <w:sz w:val="21"/>
          <w:szCs w:val="21"/>
        </w:rPr>
        <w:t xml:space="preserve">•  Continuous monitoring operates as a background service, not a foreground application.</w:t>
      </w:r>
    </w:p>
    <w:p>
      <w:pPr>
        <w:spacing w:after="60"/>
        <w:ind w:left="403" w:hanging="288"/>
      </w:pPr>
      <w:r>
        <w:rPr>
          <w:sz w:val="21"/>
          <w:szCs w:val="21"/>
        </w:rPr>
        <w:t xml:space="preserve">•  Only trusted behavioral sessions contribute to future model updates.</w:t>
      </w:r>
    </w:p>
    <w:p>
      <w:pPr>
        <w:spacing w:after="60"/>
        <w:ind w:left="403" w:hanging="288"/>
      </w:pPr>
      <w:r>
        <w:rPr>
          <w:sz w:val="21"/>
          <w:szCs w:val="21"/>
        </w:rPr>
        <w:t xml:space="preserve">•  Authentication confidence combines multiple behavioral signals rather than a single feature.</w:t>
      </w:r>
    </w:p>
    <w:p>
      <w:pPr>
        <w:spacing w:after="60"/>
        <w:ind w:left="403" w:hanging="288"/>
      </w:pPr>
      <w:r>
        <w:rPr>
          <w:sz w:val="21"/>
          <w:szCs w:val="21"/>
        </w:rPr>
        <w:t xml:space="preserve">•  Retraining occurs periodically rather than continuously, to maintain stability.</w:t>
      </w:r>
    </w:p>
    <w:p>
      <w:pPr>
        <w:spacing w:after="60"/>
        <w:ind w:left="403" w:hanging="288"/>
      </w:pPr>
      <w:r>
        <w:rPr>
          <w:sz w:val="21"/>
          <w:szCs w:val="21"/>
        </w:rPr>
        <w:t xml:space="preserve">•  Historical behavioral information uses a sliding-window strategy to prevent outdated data from dominating learning.</w:t>
      </w:r>
    </w:p>
    <w:p>
      <w:pPr>
        <w:spacing w:after="60"/>
        <w:ind w:left="403" w:hanging="288"/>
      </w:pPr>
      <w:r>
        <w:rPr>
          <w:sz w:val="21"/>
          <w:szCs w:val="21"/>
        </w:rPr>
        <w:t xml:space="preserve">•  Every major subsystem operates independently through modular interfaces.</w:t>
      </w:r>
    </w:p>
    <w:p>
      <w:pPr>
        <w:pStyle w:val="Heading2"/>
        <w:spacing w:after="150" w:before="300"/>
      </w:pPr>
      <w:r>
        <w:t xml:space="preserve">1.11 Technology Stack</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Category</w:t>
            </w:r>
          </w:p>
        </w:tc>
        <w:tc>
          <w:tcPr>
            <w:tcW w:type="dxa" w:w="6300"/>
            <w:shd w:fill="1F3864" w:val="clear"/>
            <w:tcMar>
              <w:top w:type="dxa" w:w="80"/>
              <w:left w:type="dxa" w:w="100"/>
              <w:bottom w:type="dxa" w:w="80"/>
              <w:right w:type="dxa" w:w="100"/>
            </w:tcMar>
            <w:vAlign w:val="center"/>
          </w:tcPr>
          <w:p>
            <w:r>
              <w:rPr>
                <w:b/>
                <w:bCs/>
                <w:color w:val="FFFFFF"/>
                <w:sz w:val="19"/>
                <w:szCs w:val="19"/>
              </w:rPr>
              <w:t xml:space="preserve">Technology</w:t>
            </w:r>
          </w:p>
        </w:tc>
      </w:tr>
      <w:tr>
        <w:tc>
          <w:tcPr>
            <w:tcW w:type="dxa" w:w="3000"/>
            <w:shd w:fill="F2F6FB" w:val="clear"/>
            <w:tcMar>
              <w:top w:type="dxa" w:w="60"/>
              <w:left w:type="dxa" w:w="100"/>
              <w:bottom w:type="dxa" w:w="60"/>
              <w:right w:type="dxa" w:w="100"/>
            </w:tcMar>
            <w:vAlign w:val="center"/>
          </w:tcPr>
          <w:p>
            <w:r>
              <w:rPr>
                <w:sz w:val="18"/>
                <w:szCs w:val="18"/>
              </w:rPr>
              <w:t xml:space="preserve">Programming Language</w:t>
            </w:r>
          </w:p>
        </w:tc>
        <w:tc>
          <w:tcPr>
            <w:tcW w:type="dxa" w:w="6300"/>
            <w:shd w:fill="F2F6FB" w:val="clear"/>
            <w:tcMar>
              <w:top w:type="dxa" w:w="60"/>
              <w:left w:type="dxa" w:w="100"/>
              <w:bottom w:type="dxa" w:w="60"/>
              <w:right w:type="dxa" w:w="100"/>
            </w:tcMar>
            <w:vAlign w:val="center"/>
          </w:tcPr>
          <w:p>
            <w:r>
              <w:rPr>
                <w:sz w:val="18"/>
                <w:szCs w:val="18"/>
              </w:rPr>
              <w:t xml:space="preserve">Python</w:t>
            </w:r>
          </w:p>
        </w:tc>
      </w:tr>
      <w:tr>
        <w:tc>
          <w:tcPr>
            <w:tcW w:type="dxa" w:w="3000"/>
            <w:shd w:fill="FFFFFF" w:val="clear"/>
            <w:tcMar>
              <w:top w:type="dxa" w:w="60"/>
              <w:left w:type="dxa" w:w="100"/>
              <w:bottom w:type="dxa" w:w="60"/>
              <w:right w:type="dxa" w:w="100"/>
            </w:tcMar>
            <w:vAlign w:val="center"/>
          </w:tcPr>
          <w:p>
            <w:r>
              <w:rPr>
                <w:sz w:val="18"/>
                <w:szCs w:val="18"/>
              </w:rPr>
              <w:t xml:space="preserve">Desktop Framework</w:t>
            </w:r>
          </w:p>
        </w:tc>
        <w:tc>
          <w:tcPr>
            <w:tcW w:type="dxa" w:w="6300"/>
            <w:shd w:fill="FFFFFF" w:val="clear"/>
            <w:tcMar>
              <w:top w:type="dxa" w:w="60"/>
              <w:left w:type="dxa" w:w="100"/>
              <w:bottom w:type="dxa" w:w="60"/>
              <w:right w:type="dxa" w:w="100"/>
            </w:tcMar>
            <w:vAlign w:val="center"/>
          </w:tcPr>
          <w:p>
            <w:r>
              <w:rPr>
                <w:sz w:val="18"/>
                <w:szCs w:val="18"/>
              </w:rPr>
              <w:t xml:space="preserve">PySide6 (Qt)</w:t>
            </w:r>
          </w:p>
        </w:tc>
      </w:tr>
      <w:tr>
        <w:tc>
          <w:tcPr>
            <w:tcW w:type="dxa" w:w="3000"/>
            <w:shd w:fill="F2F6FB" w:val="clear"/>
            <w:tcMar>
              <w:top w:type="dxa" w:w="60"/>
              <w:left w:type="dxa" w:w="100"/>
              <w:bottom w:type="dxa" w:w="60"/>
              <w:right w:type="dxa" w:w="100"/>
            </w:tcMar>
            <w:vAlign w:val="center"/>
          </w:tcPr>
          <w:p>
            <w:r>
              <w:rPr>
                <w:sz w:val="18"/>
                <w:szCs w:val="18"/>
              </w:rPr>
              <w:t xml:space="preserve">Machine Learning</w:t>
            </w:r>
          </w:p>
        </w:tc>
        <w:tc>
          <w:tcPr>
            <w:tcW w:type="dxa" w:w="6300"/>
            <w:shd w:fill="F2F6FB" w:val="clear"/>
            <w:tcMar>
              <w:top w:type="dxa" w:w="60"/>
              <w:left w:type="dxa" w:w="100"/>
              <w:bottom w:type="dxa" w:w="60"/>
              <w:right w:type="dxa" w:w="100"/>
            </w:tcMar>
            <w:vAlign w:val="center"/>
          </w:tcPr>
          <w:p>
            <w:r>
              <w:rPr>
                <w:sz w:val="18"/>
                <w:szCs w:val="18"/>
              </w:rPr>
              <w:t xml:space="preserve">Scikit-learn, LightGBM, NumPy, Pandas</w:t>
            </w:r>
          </w:p>
        </w:tc>
      </w:tr>
      <w:tr>
        <w:tc>
          <w:tcPr>
            <w:tcW w:type="dxa" w:w="3000"/>
            <w:shd w:fill="FFFFFF" w:val="clear"/>
            <w:tcMar>
              <w:top w:type="dxa" w:w="60"/>
              <w:left w:type="dxa" w:w="100"/>
              <w:bottom w:type="dxa" w:w="60"/>
              <w:right w:type="dxa" w:w="100"/>
            </w:tcMar>
            <w:vAlign w:val="center"/>
          </w:tcPr>
          <w:p>
            <w:r>
              <w:rPr>
                <w:sz w:val="18"/>
                <w:szCs w:val="18"/>
              </w:rPr>
              <w:t xml:space="preserve">Scientific Computing</w:t>
            </w:r>
          </w:p>
        </w:tc>
        <w:tc>
          <w:tcPr>
            <w:tcW w:type="dxa" w:w="6300"/>
            <w:shd w:fill="FFFFFF" w:val="clear"/>
            <w:tcMar>
              <w:top w:type="dxa" w:w="60"/>
              <w:left w:type="dxa" w:w="100"/>
              <w:bottom w:type="dxa" w:w="60"/>
              <w:right w:type="dxa" w:w="100"/>
            </w:tcMar>
            <w:vAlign w:val="center"/>
          </w:tcPr>
          <w:p>
            <w:r>
              <w:rPr>
                <w:sz w:val="18"/>
                <w:szCs w:val="18"/>
              </w:rPr>
              <w:t xml:space="preserve">SciPy</w:t>
            </w:r>
          </w:p>
        </w:tc>
      </w:tr>
      <w:tr>
        <w:tc>
          <w:tcPr>
            <w:tcW w:type="dxa" w:w="3000"/>
            <w:shd w:fill="F2F6FB" w:val="clear"/>
            <w:tcMar>
              <w:top w:type="dxa" w:w="60"/>
              <w:left w:type="dxa" w:w="100"/>
              <w:bottom w:type="dxa" w:w="60"/>
              <w:right w:type="dxa" w:w="100"/>
            </w:tcMar>
            <w:vAlign w:val="center"/>
          </w:tcPr>
          <w:p>
            <w:r>
              <w:rPr>
                <w:sz w:val="18"/>
                <w:szCs w:val="18"/>
              </w:rPr>
              <w:t xml:space="preserve">Local Database</w:t>
            </w:r>
          </w:p>
        </w:tc>
        <w:tc>
          <w:tcPr>
            <w:tcW w:type="dxa" w:w="6300"/>
            <w:shd w:fill="F2F6FB" w:val="clear"/>
            <w:tcMar>
              <w:top w:type="dxa" w:w="60"/>
              <w:left w:type="dxa" w:w="100"/>
              <w:bottom w:type="dxa" w:w="60"/>
              <w:right w:type="dxa" w:w="100"/>
            </w:tcMar>
            <w:vAlign w:val="center"/>
          </w:tcPr>
          <w:p>
            <w:r>
              <w:rPr>
                <w:sz w:val="18"/>
                <w:szCs w:val="18"/>
              </w:rPr>
              <w:t xml:space="preserve">SQLite</w:t>
            </w:r>
          </w:p>
        </w:tc>
      </w:tr>
      <w:tr>
        <w:tc>
          <w:tcPr>
            <w:tcW w:type="dxa" w:w="3000"/>
            <w:shd w:fill="FFFFFF" w:val="clear"/>
            <w:tcMar>
              <w:top w:type="dxa" w:w="60"/>
              <w:left w:type="dxa" w:w="100"/>
              <w:bottom w:type="dxa" w:w="60"/>
              <w:right w:type="dxa" w:w="100"/>
            </w:tcMar>
            <w:vAlign w:val="center"/>
          </w:tcPr>
          <w:p>
            <w:r>
              <w:rPr>
                <w:sz w:val="18"/>
                <w:szCs w:val="18"/>
              </w:rPr>
              <w:t xml:space="preserve">Behavioral Analysis</w:t>
            </w:r>
          </w:p>
        </w:tc>
        <w:tc>
          <w:tcPr>
            <w:tcW w:type="dxa" w:w="6300"/>
            <w:shd w:fill="FFFFFF" w:val="clear"/>
            <w:tcMar>
              <w:top w:type="dxa" w:w="60"/>
              <w:left w:type="dxa" w:w="100"/>
              <w:bottom w:type="dxa" w:w="60"/>
              <w:right w:type="dxa" w:w="100"/>
            </w:tcMar>
            <w:vAlign w:val="center"/>
          </w:tcPr>
          <w:p>
            <w:r>
              <w:rPr>
                <w:sz w:val="18"/>
                <w:szCs w:val="18"/>
              </w:rPr>
              <w:t xml:space="preserve">Custom Feature Extraction Engine</w:t>
            </w:r>
          </w:p>
        </w:tc>
      </w:tr>
      <w:tr>
        <w:tc>
          <w:tcPr>
            <w:tcW w:type="dxa" w:w="3000"/>
            <w:shd w:fill="F2F6FB" w:val="clear"/>
            <w:tcMar>
              <w:top w:type="dxa" w:w="60"/>
              <w:left w:type="dxa" w:w="100"/>
              <w:bottom w:type="dxa" w:w="60"/>
              <w:right w:type="dxa" w:w="100"/>
            </w:tcMar>
            <w:vAlign w:val="center"/>
          </w:tcPr>
          <w:p>
            <w:r>
              <w:rPr>
                <w:sz w:val="18"/>
                <w:szCs w:val="18"/>
              </w:rPr>
              <w:t xml:space="preserve">OS Integration</w:t>
            </w:r>
          </w:p>
        </w:tc>
        <w:tc>
          <w:tcPr>
            <w:tcW w:type="dxa" w:w="6300"/>
            <w:shd w:fill="F2F6FB" w:val="clear"/>
            <w:tcMar>
              <w:top w:type="dxa" w:w="60"/>
              <w:left w:type="dxa" w:w="100"/>
              <w:bottom w:type="dxa" w:w="60"/>
              <w:right w:type="dxa" w:w="100"/>
            </w:tcMar>
            <w:vAlign w:val="center"/>
          </w:tcPr>
          <w:p>
            <w:r>
              <w:rPr>
                <w:sz w:val="18"/>
                <w:szCs w:val="18"/>
              </w:rPr>
              <w:t xml:space="preserve">Windows APIs</w:t>
            </w:r>
          </w:p>
        </w:tc>
      </w:tr>
      <w:tr>
        <w:tc>
          <w:tcPr>
            <w:tcW w:type="dxa" w:w="3000"/>
            <w:shd w:fill="FFFFFF" w:val="clear"/>
            <w:tcMar>
              <w:top w:type="dxa" w:w="60"/>
              <w:left w:type="dxa" w:w="100"/>
              <w:bottom w:type="dxa" w:w="60"/>
              <w:right w:type="dxa" w:w="100"/>
            </w:tcMar>
            <w:vAlign w:val="center"/>
          </w:tcPr>
          <w:p>
            <w:r>
              <w:rPr>
                <w:sz w:val="18"/>
                <w:szCs w:val="18"/>
              </w:rPr>
              <w:t xml:space="preserve">Data Visualization</w:t>
            </w:r>
          </w:p>
        </w:tc>
        <w:tc>
          <w:tcPr>
            <w:tcW w:type="dxa" w:w="6300"/>
            <w:shd w:fill="FFFFFF" w:val="clear"/>
            <w:tcMar>
              <w:top w:type="dxa" w:w="60"/>
              <w:left w:type="dxa" w:w="100"/>
              <w:bottom w:type="dxa" w:w="60"/>
              <w:right w:type="dxa" w:w="100"/>
            </w:tcMar>
            <w:vAlign w:val="center"/>
          </w:tcPr>
          <w:p>
            <w:r>
              <w:rPr>
                <w:sz w:val="18"/>
                <w:szCs w:val="18"/>
              </w:rPr>
              <w:t xml:space="preserve">PyQtGraph, Matplotlib</w:t>
            </w:r>
          </w:p>
        </w:tc>
      </w:tr>
      <w:tr>
        <w:tc>
          <w:tcPr>
            <w:tcW w:type="dxa" w:w="3000"/>
            <w:shd w:fill="F2F6FB" w:val="clear"/>
            <w:tcMar>
              <w:top w:type="dxa" w:w="60"/>
              <w:left w:type="dxa" w:w="100"/>
              <w:bottom w:type="dxa" w:w="60"/>
              <w:right w:type="dxa" w:w="100"/>
            </w:tcMar>
            <w:vAlign w:val="center"/>
          </w:tcPr>
          <w:p>
            <w:r>
              <w:rPr>
                <w:sz w:val="18"/>
                <w:szCs w:val="18"/>
              </w:rPr>
              <w:t xml:space="preserve">Local Storage</w:t>
            </w:r>
          </w:p>
        </w:tc>
        <w:tc>
          <w:tcPr>
            <w:tcW w:type="dxa" w:w="6300"/>
            <w:shd w:fill="F2F6FB" w:val="clear"/>
            <w:tcMar>
              <w:top w:type="dxa" w:w="60"/>
              <w:left w:type="dxa" w:w="100"/>
              <w:bottom w:type="dxa" w:w="60"/>
              <w:right w:type="dxa" w:w="100"/>
            </w:tcMar>
            <w:vAlign w:val="center"/>
          </w:tcPr>
          <w:p>
            <w:r>
              <w:rPr>
                <w:sz w:val="18"/>
                <w:szCs w:val="18"/>
              </w:rPr>
              <w:t xml:space="preserve">SQLite database, encrypted configuration files</w:t>
            </w:r>
          </w:p>
        </w:tc>
      </w:tr>
      <w:tr>
        <w:tc>
          <w:tcPr>
            <w:tcW w:type="dxa" w:w="3000"/>
            <w:shd w:fill="FFFFFF" w:val="clear"/>
            <w:tcMar>
              <w:top w:type="dxa" w:w="60"/>
              <w:left w:type="dxa" w:w="100"/>
              <w:bottom w:type="dxa" w:w="60"/>
              <w:right w:type="dxa" w:w="100"/>
            </w:tcMar>
            <w:vAlign w:val="center"/>
          </w:tcPr>
          <w:p>
            <w:r>
              <w:rPr>
                <w:sz w:val="18"/>
                <w:szCs w:val="18"/>
              </w:rPr>
              <w:t xml:space="preserve">Development Tools</w:t>
            </w:r>
          </w:p>
        </w:tc>
        <w:tc>
          <w:tcPr>
            <w:tcW w:type="dxa" w:w="6300"/>
            <w:shd w:fill="FFFFFF" w:val="clear"/>
            <w:tcMar>
              <w:top w:type="dxa" w:w="60"/>
              <w:left w:type="dxa" w:w="100"/>
              <w:bottom w:type="dxa" w:w="60"/>
              <w:right w:type="dxa" w:w="100"/>
            </w:tcMar>
            <w:vAlign w:val="center"/>
          </w:tcPr>
          <w:p>
            <w:r>
              <w:rPr>
                <w:sz w:val="18"/>
                <w:szCs w:val="18"/>
              </w:rPr>
              <w:t xml:space="preserve">Visual Studio Code, Git, PyInstaller</w:t>
            </w:r>
          </w:p>
        </w:tc>
      </w:tr>
    </w:tbl>
    <w:p>
      <w:pPr>
        <w:pStyle w:val="Heading2"/>
        <w:spacing w:after="150" w:before="300"/>
      </w:pPr>
      <w:r>
        <w:t xml:space="preserve">1.12 Expected System Behaviour</w:t>
      </w:r>
    </w:p>
    <w:p>
      <w:pPr>
        <w:spacing w:after="140"/>
      </w:pPr>
      <w:r>
        <w:rPr>
          <w:sz w:val="21"/>
          <w:szCs w:val="21"/>
        </w:rPr>
        <w:t xml:space="preserve">After installation, GuardianAI guides the user through an enrollment period in which behavioral information is collected through structured assignments and natural computer interaction. At the conclusion of enrollment, the system trains a personalized authentication model entirely on the local device.</w:t>
      </w:r>
    </w:p>
    <w:p>
      <w:pPr>
        <w:spacing w:after="140"/>
      </w:pPr>
      <w:r>
        <w:rPr>
          <w:sz w:val="21"/>
          <w:szCs w:val="21"/>
        </w:rPr>
        <w:t xml:space="preserve">During everyday use, GuardianAI continuously observes behavioral interactions without interrupting the user, calculating confidence and trust scores against the personalized model. Trusted sessions feed future adaptive learning; suspicious sessions are excluded. At scheduled intervals the model is retrained, validated, and replaced only if it demonstrates measurable improvement — keeping the system lightweight, privacy-preserving, adaptive, and transparent throughout its lifecycle.</w:t>
      </w:r>
    </w:p>
    <w:p>
      <w:r>
        <w:br w:type="page"/>
      </w:r>
    </w:p>
    <w:p>
      <w:pPr>
        <w:pStyle w:val="Heading1"/>
        <w:spacing w:after="200" w:before="400"/>
      </w:pPr>
      <w:r>
        <w:t xml:space="preserve">Chapter 2 — Component Architecture</w:t>
      </w:r>
    </w:p>
    <w:p>
      <w:pPr>
        <w:spacing w:after="140"/>
      </w:pPr>
      <w:r>
        <w:rPr>
          <w:sz w:val="21"/>
          <w:szCs w:val="21"/>
        </w:rPr>
        <w:t xml:space="preserve">GuardianAI is composed of independent, interconnected components, each with a clearly defined responsibility, communicating through well-defined interfaces. This modular design improves maintainability, scalability, testing, and future extensibility. Components are organized into seven groups: Core System, Enrollment System, Behavioral Collection Layer, Artificial Intelligence Layer, Data Layer, Security Layer, and Presentation Layer.</w:t>
      </w:r>
    </w:p>
    <w:p>
      <w:pPr>
        <w:pStyle w:val="Heading2"/>
        <w:spacing w:after="150" w:before="300"/>
      </w:pPr>
      <w:r>
        <w:t xml:space="preserve">2.2 Core System</w:t>
      </w:r>
    </w:p>
    <w:p>
      <w:pPr>
        <w:spacing w:after="80" w:before="160"/>
      </w:pPr>
      <w:r>
        <w:rPr>
          <w:b/>
          <w:bCs/>
          <w:i/>
          <w:iCs/>
          <w:color w:val="2E5395"/>
          <w:sz w:val="21"/>
          <w:szCs w:val="21"/>
        </w:rPr>
        <w:t xml:space="preserve">2.2.1 Application Core</w:t>
      </w:r>
    </w:p>
    <w:p>
      <w:pPr>
        <w:spacing w:after="140"/>
      </w:pPr>
      <w:r>
        <w:rPr>
          <w:sz w:val="21"/>
          <w:szCs w:val="21"/>
        </w:rPr>
        <w:t xml:space="preserve">The central controller of GuardianAI; initializes the application, coordinates all major modules, manages application state, and ensures correct operation throughout the lifecycle.</w:t>
      </w:r>
    </w:p>
    <w:p>
      <w:pPr>
        <w:spacing w:after="60"/>
      </w:pPr>
      <w:r>
        <w:rPr>
          <w:b/>
          <w:bCs/>
          <w:color w:val="1F3864"/>
          <w:sz w:val="20"/>
          <w:szCs w:val="20"/>
        </w:rPr>
        <w:t xml:space="preserve">Purpose: </w:t>
      </w:r>
      <w:r>
        <w:rPr>
          <w:sz w:val="20"/>
          <w:szCs w:val="20"/>
        </w:rPr>
        <w:t xml:space="preserve">Provide centralized coordination for the entire application.</w:t>
      </w:r>
    </w:p>
    <w:p>
      <w:pPr>
        <w:spacing w:after="60"/>
      </w:pPr>
      <w:r>
        <w:rPr>
          <w:b/>
          <w:bCs/>
          <w:color w:val="1F3864"/>
          <w:sz w:val="20"/>
          <w:szCs w:val="20"/>
        </w:rPr>
        <w:t xml:space="preserve">Key Responsibilities: </w:t>
      </w:r>
      <w:r>
        <w:rPr>
          <w:sz w:val="20"/>
          <w:szCs w:val="20"/>
        </w:rPr>
        <w:t xml:space="preserve">Initialize modules; manage lifecycle and global state; coordinate subsystem communication; handle shutdown.</w:t>
      </w:r>
    </w:p>
    <w:p>
      <w:pPr>
        <w:spacing w:after="60"/>
      </w:pPr>
      <w:r>
        <w:rPr>
          <w:b/>
          <w:bCs/>
          <w:color w:val="1F3864"/>
          <w:sz w:val="20"/>
          <w:szCs w:val="20"/>
        </w:rPr>
        <w:t xml:space="preserve">Dependencies: </w:t>
      </w:r>
      <w:r>
        <w:rPr>
          <w:sz w:val="20"/>
          <w:szCs w:val="20"/>
        </w:rPr>
        <w:t xml:space="preserve">Startup Manager, Workflow Controller, Configuration Manager, Session Manager</w:t>
      </w:r>
    </w:p>
    <w:p>
      <w:pPr>
        <w:spacing w:after="60"/>
      </w:pPr>
      <w:r>
        <w:rPr>
          <w:b/>
          <w:bCs/>
          <w:color w:val="1F3864"/>
          <w:sz w:val="20"/>
          <w:szCs w:val="20"/>
        </w:rPr>
        <w:t xml:space="preserve">Communication: </w:t>
      </w:r>
      <w:r>
        <w:rPr>
          <w:sz w:val="20"/>
          <w:szCs w:val="20"/>
        </w:rPr>
        <w:t xml:space="preserve">Direct service calls</w:t>
      </w:r>
    </w:p>
    <w:p>
      <w:pPr>
        <w:spacing w:after="60"/>
      </w:pPr>
      <w:r>
        <w:rPr>
          <w:b/>
          <w:bCs/>
          <w:color w:val="1F3864"/>
          <w:sz w:val="20"/>
          <w:szCs w:val="20"/>
        </w:rPr>
        <w:t xml:space="preserve">Lifecycle: </w:t>
      </w:r>
      <w:r>
        <w:rPr>
          <w:sz w:val="20"/>
          <w:szCs w:val="20"/>
        </w:rPr>
        <w:t xml:space="preserve">Starts at launch, terminates at exit.</w:t>
      </w:r>
    </w:p>
    <w:p>
      <w:pPr>
        <w:spacing w:after="80" w:before="160"/>
      </w:pPr>
      <w:r>
        <w:rPr>
          <w:b/>
          <w:bCs/>
          <w:i/>
          <w:iCs/>
          <w:color w:val="2E5395"/>
          <w:sz w:val="21"/>
          <w:szCs w:val="21"/>
        </w:rPr>
        <w:t xml:space="preserve">2.2.2 Workflow Controller</w:t>
      </w:r>
    </w:p>
    <w:p>
      <w:pPr>
        <w:spacing w:after="140"/>
      </w:pPr>
      <w:r>
        <w:rPr>
          <w:sz w:val="21"/>
          <w:szCs w:val="21"/>
        </w:rPr>
        <w:t xml:space="preserve">Coordinates every major workflow performed by GuardianAI.</w:t>
      </w:r>
    </w:p>
    <w:p>
      <w:pPr>
        <w:spacing w:after="60"/>
      </w:pPr>
      <w:r>
        <w:rPr>
          <w:b/>
          <w:bCs/>
          <w:color w:val="1F3864"/>
          <w:sz w:val="20"/>
          <w:szCs w:val="20"/>
        </w:rPr>
        <w:t xml:space="preserve">Purpose: </w:t>
      </w:r>
      <w:r>
        <w:rPr>
          <w:sz w:val="20"/>
          <w:szCs w:val="20"/>
        </w:rPr>
        <w:t xml:space="preserve">Manage transitions between application states.</w:t>
      </w:r>
    </w:p>
    <w:p>
      <w:pPr>
        <w:spacing w:after="60"/>
      </w:pPr>
      <w:r>
        <w:rPr>
          <w:b/>
          <w:bCs/>
          <w:color w:val="1F3864"/>
          <w:sz w:val="20"/>
          <w:szCs w:val="20"/>
        </w:rPr>
        <w:t xml:space="preserve">Key Responsibilities: </w:t>
      </w:r>
      <w:r>
        <w:rPr>
          <w:sz w:val="20"/>
          <w:szCs w:val="20"/>
        </w:rPr>
        <w:t xml:space="preserve">Control enrollment, authentication, training and retraining workflows; coordinate scheduled operations.</w:t>
      </w:r>
    </w:p>
    <w:p>
      <w:pPr>
        <w:spacing w:after="60"/>
      </w:pPr>
      <w:r>
        <w:rPr>
          <w:b/>
          <w:bCs/>
          <w:color w:val="1F3864"/>
          <w:sz w:val="20"/>
          <w:szCs w:val="20"/>
        </w:rPr>
        <w:t xml:space="preserve">Dependencies: </w:t>
      </w:r>
      <w:r>
        <w:rPr>
          <w:sz w:val="20"/>
          <w:szCs w:val="20"/>
        </w:rPr>
        <w:t xml:space="preserve">Enrollment Manager, Training Scheduler, Authentication Manager</w:t>
      </w:r>
    </w:p>
    <w:p>
      <w:pPr>
        <w:spacing w:after="60"/>
      </w:pPr>
      <w:r>
        <w:rPr>
          <w:b/>
          <w:bCs/>
          <w:color w:val="1F3864"/>
          <w:sz w:val="20"/>
          <w:szCs w:val="20"/>
        </w:rPr>
        <w:t xml:space="preserve">Communication: </w:t>
      </w:r>
      <w:r>
        <w:rPr>
          <w:sz w:val="20"/>
          <w:szCs w:val="20"/>
        </w:rPr>
        <w:t xml:space="preserve">Event-driven communication</w:t>
      </w:r>
    </w:p>
    <w:p>
      <w:pPr>
        <w:spacing w:after="60"/>
      </w:pPr>
      <w:r>
        <w:rPr>
          <w:b/>
          <w:bCs/>
          <w:color w:val="1F3864"/>
          <w:sz w:val="20"/>
          <w:szCs w:val="20"/>
        </w:rPr>
        <w:t xml:space="preserve">Lifecycle: </w:t>
      </w:r>
      <w:r>
        <w:rPr>
          <w:sz w:val="20"/>
          <w:szCs w:val="20"/>
        </w:rPr>
        <w:t xml:space="preserve">Runs continuously after startup.</w:t>
      </w:r>
    </w:p>
    <w:p>
      <w:pPr>
        <w:spacing w:after="80" w:before="160"/>
      </w:pPr>
      <w:r>
        <w:rPr>
          <w:b/>
          <w:bCs/>
          <w:i/>
          <w:iCs/>
          <w:color w:val="2E5395"/>
          <w:sz w:val="21"/>
          <w:szCs w:val="21"/>
        </w:rPr>
        <w:t xml:space="preserve">2.2.3 Configuration Manager</w:t>
      </w:r>
    </w:p>
    <w:p>
      <w:pPr>
        <w:spacing w:after="140"/>
      </w:pPr>
      <w:r>
        <w:rPr>
          <w:sz w:val="21"/>
          <w:szCs w:val="21"/>
        </w:rPr>
        <w:t xml:space="preserve">Maintains all application configuration.</w:t>
      </w:r>
    </w:p>
    <w:p>
      <w:pPr>
        <w:spacing w:after="60"/>
      </w:pPr>
      <w:r>
        <w:rPr>
          <w:b/>
          <w:bCs/>
          <w:color w:val="1F3864"/>
          <w:sz w:val="20"/>
          <w:szCs w:val="20"/>
        </w:rPr>
        <w:t xml:space="preserve">Purpose: </w:t>
      </w:r>
      <w:r>
        <w:rPr>
          <w:sz w:val="20"/>
          <w:szCs w:val="20"/>
        </w:rPr>
        <w:t xml:space="preserve">Provide centralized configuration management.</w:t>
      </w:r>
    </w:p>
    <w:p>
      <w:pPr>
        <w:spacing w:after="60"/>
      </w:pPr>
      <w:r>
        <w:rPr>
          <w:b/>
          <w:bCs/>
          <w:color w:val="1F3864"/>
          <w:sz w:val="20"/>
          <w:szCs w:val="20"/>
        </w:rPr>
        <w:t xml:space="preserve">Key Responsibilities: </w:t>
      </w:r>
      <w:r>
        <w:rPr>
          <w:sz w:val="20"/>
          <w:szCs w:val="20"/>
        </w:rPr>
        <w:t xml:space="preserve">Load, save, and validate configuration; manage preferences.</w:t>
      </w:r>
    </w:p>
    <w:p>
      <w:pPr>
        <w:spacing w:after="60"/>
      </w:pPr>
      <w:r>
        <w:rPr>
          <w:b/>
          <w:bCs/>
          <w:color w:val="1F3864"/>
          <w:sz w:val="20"/>
          <w:szCs w:val="20"/>
        </w:rPr>
        <w:t xml:space="preserve">Dependencies: </w:t>
      </w:r>
      <w:r>
        <w:rPr>
          <w:sz w:val="20"/>
          <w:szCs w:val="20"/>
        </w:rPr>
        <w:t xml:space="preserve">Secure Storage Manager</w:t>
      </w:r>
    </w:p>
    <w:p>
      <w:pPr>
        <w:spacing w:after="60"/>
      </w:pPr>
      <w:r>
        <w:rPr>
          <w:b/>
          <w:bCs/>
          <w:color w:val="1F3864"/>
          <w:sz w:val="20"/>
          <w:szCs w:val="20"/>
        </w:rPr>
        <w:t xml:space="preserve">Communication: </w:t>
      </w:r>
      <w:r>
        <w:rPr>
          <w:sz w:val="20"/>
          <w:szCs w:val="20"/>
        </w:rPr>
        <w:t xml:space="preserve">Direct access</w:t>
      </w:r>
    </w:p>
    <w:p>
      <w:pPr>
        <w:spacing w:after="60"/>
      </w:pPr>
      <w:r>
        <w:rPr>
          <w:b/>
          <w:bCs/>
          <w:color w:val="1F3864"/>
          <w:sz w:val="20"/>
          <w:szCs w:val="20"/>
        </w:rPr>
        <w:t xml:space="preserve">Lifecycle: </w:t>
      </w:r>
      <w:r>
        <w:rPr>
          <w:sz w:val="20"/>
          <w:szCs w:val="20"/>
        </w:rPr>
        <w:t xml:space="preserve">Loads at startup, remains available.</w:t>
      </w:r>
    </w:p>
    <w:p>
      <w:pPr>
        <w:spacing w:after="80" w:before="160"/>
      </w:pPr>
      <w:r>
        <w:rPr>
          <w:b/>
          <w:bCs/>
          <w:i/>
          <w:iCs/>
          <w:color w:val="2E5395"/>
          <w:sz w:val="21"/>
          <w:szCs w:val="21"/>
        </w:rPr>
        <w:t xml:space="preserve">2.2.4 Startup Manager</w:t>
      </w:r>
    </w:p>
    <w:p>
      <w:pPr>
        <w:spacing w:after="140"/>
      </w:pPr>
      <w:r>
        <w:rPr>
          <w:sz w:val="21"/>
          <w:szCs w:val="21"/>
        </w:rPr>
        <w:t xml:space="preserve">Responsible for application initialization.</w:t>
      </w:r>
    </w:p>
    <w:p>
      <w:pPr>
        <w:spacing w:after="60"/>
      </w:pPr>
      <w:r>
        <w:rPr>
          <w:b/>
          <w:bCs/>
          <w:color w:val="1F3864"/>
          <w:sz w:val="20"/>
          <w:szCs w:val="20"/>
        </w:rPr>
        <w:t xml:space="preserve">Purpose: </w:t>
      </w:r>
      <w:r>
        <w:rPr>
          <w:sz w:val="20"/>
          <w:szCs w:val="20"/>
        </w:rPr>
        <w:t xml:space="preserve">Prepare GuardianAI before normal execution begins.</w:t>
      </w:r>
    </w:p>
    <w:p>
      <w:pPr>
        <w:spacing w:after="60"/>
      </w:pPr>
      <w:r>
        <w:rPr>
          <w:b/>
          <w:bCs/>
          <w:color w:val="1F3864"/>
          <w:sz w:val="20"/>
          <w:szCs w:val="20"/>
        </w:rPr>
        <w:t xml:space="preserve">Key Responsibilities: </w:t>
      </w:r>
      <w:r>
        <w:rPr>
          <w:sz w:val="20"/>
          <w:szCs w:val="20"/>
        </w:rPr>
        <w:t xml:space="preserve">Verify dependencies; initialize modules; load resources; check database integrity.</w:t>
      </w:r>
    </w:p>
    <w:p>
      <w:pPr>
        <w:spacing w:after="60"/>
      </w:pPr>
      <w:r>
        <w:rPr>
          <w:b/>
          <w:bCs/>
          <w:color w:val="1F3864"/>
          <w:sz w:val="20"/>
          <w:szCs w:val="20"/>
        </w:rPr>
        <w:t xml:space="preserve">Dependencies: </w:t>
      </w:r>
      <w:r>
        <w:rPr>
          <w:sz w:val="20"/>
          <w:szCs w:val="20"/>
        </w:rPr>
        <w:t xml:space="preserve">Application Core, SQLite Manager</w:t>
      </w:r>
    </w:p>
    <w:p>
      <w:pPr>
        <w:spacing w:after="60"/>
      </w:pPr>
      <w:r>
        <w:rPr>
          <w:b/>
          <w:bCs/>
          <w:color w:val="1F3864"/>
          <w:sz w:val="20"/>
          <w:szCs w:val="20"/>
        </w:rPr>
        <w:t xml:space="preserve">Communication: </w:t>
      </w:r>
      <w:r>
        <w:rPr>
          <w:sz w:val="20"/>
          <w:szCs w:val="20"/>
        </w:rPr>
        <w:t xml:space="preserve">Sequential initialization</w:t>
      </w:r>
    </w:p>
    <w:p>
      <w:pPr>
        <w:spacing w:after="60"/>
      </w:pPr>
      <w:r>
        <w:rPr>
          <w:b/>
          <w:bCs/>
          <w:color w:val="1F3864"/>
          <w:sz w:val="20"/>
          <w:szCs w:val="20"/>
        </w:rPr>
        <w:t xml:space="preserve">Lifecycle: </w:t>
      </w:r>
      <w:r>
        <w:rPr>
          <w:sz w:val="20"/>
          <w:szCs w:val="20"/>
        </w:rPr>
        <w:t xml:space="preserve">Active only during startup.</w:t>
      </w:r>
    </w:p>
    <w:p>
      <w:pPr>
        <w:spacing w:after="80" w:before="160"/>
      </w:pPr>
      <w:r>
        <w:rPr>
          <w:b/>
          <w:bCs/>
          <w:i/>
          <w:iCs/>
          <w:color w:val="2E5395"/>
          <w:sz w:val="21"/>
          <w:szCs w:val="21"/>
        </w:rPr>
        <w:t xml:space="preserve">2.2.5 Session Manager</w:t>
      </w:r>
    </w:p>
    <w:p>
      <w:pPr>
        <w:spacing w:after="140"/>
      </w:pPr>
      <w:r>
        <w:rPr>
          <w:sz w:val="21"/>
          <w:szCs w:val="21"/>
        </w:rPr>
        <w:t xml:space="preserve">Tracks the active desktop session.</w:t>
      </w:r>
    </w:p>
    <w:p>
      <w:pPr>
        <w:spacing w:after="60"/>
      </w:pPr>
      <w:r>
        <w:rPr>
          <w:b/>
          <w:bCs/>
          <w:color w:val="1F3864"/>
          <w:sz w:val="20"/>
          <w:szCs w:val="20"/>
        </w:rPr>
        <w:t xml:space="preserve">Purpose: </w:t>
      </w:r>
      <w:r>
        <w:rPr>
          <w:sz w:val="20"/>
          <w:szCs w:val="20"/>
        </w:rPr>
        <w:t xml:space="preserve">Manage authentication sessions.</w:t>
      </w:r>
    </w:p>
    <w:p>
      <w:pPr>
        <w:spacing w:after="60"/>
      </w:pPr>
      <w:r>
        <w:rPr>
          <w:b/>
          <w:bCs/>
          <w:color w:val="1F3864"/>
          <w:sz w:val="20"/>
          <w:szCs w:val="20"/>
        </w:rPr>
        <w:t xml:space="preserve">Key Responsibilities: </w:t>
      </w:r>
      <w:r>
        <w:rPr>
          <w:sz w:val="20"/>
          <w:szCs w:val="20"/>
        </w:rPr>
        <w:t xml:space="preserve">Create/close sessions; track duration; detect session changes.</w:t>
      </w:r>
    </w:p>
    <w:p>
      <w:pPr>
        <w:spacing w:after="60"/>
      </w:pPr>
      <w:r>
        <w:rPr>
          <w:b/>
          <w:bCs/>
          <w:color w:val="1F3864"/>
          <w:sz w:val="20"/>
          <w:szCs w:val="20"/>
        </w:rPr>
        <w:t xml:space="preserve">Dependencies: </w:t>
      </w:r>
      <w:r>
        <w:rPr>
          <w:sz w:val="20"/>
          <w:szCs w:val="20"/>
        </w:rPr>
        <w:t xml:space="preserve">Windows Integration Layer</w:t>
      </w:r>
    </w:p>
    <w:p>
      <w:pPr>
        <w:spacing w:after="60"/>
      </w:pPr>
      <w:r>
        <w:rPr>
          <w:b/>
          <w:bCs/>
          <w:color w:val="1F3864"/>
          <w:sz w:val="20"/>
          <w:szCs w:val="20"/>
        </w:rPr>
        <w:t xml:space="preserve">Communication: </w:t>
      </w:r>
      <w:r>
        <w:rPr>
          <w:sz w:val="20"/>
          <w:szCs w:val="20"/>
        </w:rPr>
        <w:t xml:space="preserve">Event-based</w:t>
      </w:r>
    </w:p>
    <w:p>
      <w:pPr>
        <w:spacing w:after="60"/>
      </w:pPr>
      <w:r>
        <w:rPr>
          <w:b/>
          <w:bCs/>
          <w:color w:val="1F3864"/>
          <w:sz w:val="20"/>
          <w:szCs w:val="20"/>
        </w:rPr>
        <w:t xml:space="preserve">Lifecycle: </w:t>
      </w:r>
      <w:r>
        <w:rPr>
          <w:sz w:val="20"/>
          <w:szCs w:val="20"/>
        </w:rPr>
        <w:t xml:space="preserve">Runs continuously.</w:t>
      </w:r>
    </w:p>
    <w:p>
      <w:pPr>
        <w:spacing w:after="80" w:before="160"/>
      </w:pPr>
      <w:r>
        <w:rPr>
          <w:b/>
          <w:bCs/>
          <w:i/>
          <w:iCs/>
          <w:color w:val="2E5395"/>
          <w:sz w:val="21"/>
          <w:szCs w:val="21"/>
        </w:rPr>
        <w:t xml:space="preserve">2.2.6 Settings Manager</w:t>
      </w:r>
    </w:p>
    <w:p>
      <w:pPr>
        <w:spacing w:after="140"/>
      </w:pPr>
      <w:r>
        <w:rPr>
          <w:sz w:val="21"/>
          <w:szCs w:val="21"/>
        </w:rPr>
        <w:t xml:space="preserve">Manages user-configurable settings.</w:t>
      </w:r>
    </w:p>
    <w:p>
      <w:pPr>
        <w:spacing w:after="60"/>
      </w:pPr>
      <w:r>
        <w:rPr>
          <w:b/>
          <w:bCs/>
          <w:color w:val="1F3864"/>
          <w:sz w:val="20"/>
          <w:szCs w:val="20"/>
        </w:rPr>
        <w:t xml:space="preserve">Purpose: </w:t>
      </w:r>
      <w:r>
        <w:rPr>
          <w:sz w:val="20"/>
          <w:szCs w:val="20"/>
        </w:rPr>
        <w:t xml:space="preserve">Provide centralized settings management.</w:t>
      </w:r>
    </w:p>
    <w:p>
      <w:pPr>
        <w:spacing w:after="60"/>
      </w:pPr>
      <w:r>
        <w:rPr>
          <w:b/>
          <w:bCs/>
          <w:color w:val="1F3864"/>
          <w:sz w:val="20"/>
          <w:szCs w:val="20"/>
        </w:rPr>
        <w:t xml:space="preserve">Key Responsibilities: </w:t>
      </w:r>
      <w:r>
        <w:rPr>
          <w:sz w:val="20"/>
          <w:szCs w:val="20"/>
        </w:rPr>
        <w:t xml:space="preserve">Store preferences; validate settings; apply changes.</w:t>
      </w:r>
    </w:p>
    <w:p>
      <w:pPr>
        <w:spacing w:after="60"/>
      </w:pPr>
      <w:r>
        <w:rPr>
          <w:b/>
          <w:bCs/>
          <w:color w:val="1F3864"/>
          <w:sz w:val="20"/>
          <w:szCs w:val="20"/>
        </w:rPr>
        <w:t xml:space="preserve">Dependencies: </w:t>
      </w:r>
      <w:r>
        <w:rPr>
          <w:sz w:val="20"/>
          <w:szCs w:val="20"/>
        </w:rPr>
        <w:t xml:space="preserve">Configuration Manager</w:t>
      </w:r>
    </w:p>
    <w:p>
      <w:pPr>
        <w:spacing w:after="60"/>
      </w:pPr>
      <w:r>
        <w:rPr>
          <w:b/>
          <w:bCs/>
          <w:color w:val="1F3864"/>
          <w:sz w:val="20"/>
          <w:szCs w:val="20"/>
        </w:rPr>
        <w:t xml:space="preserve">Communication: </w:t>
      </w:r>
      <w:r>
        <w:rPr>
          <w:sz w:val="20"/>
          <w:szCs w:val="20"/>
        </w:rPr>
        <w:t xml:space="preserve">Direct service calls</w:t>
      </w:r>
    </w:p>
    <w:p>
      <w:pPr>
        <w:spacing w:after="60"/>
      </w:pPr>
      <w:r>
        <w:rPr>
          <w:b/>
          <w:bCs/>
          <w:color w:val="1F3864"/>
          <w:sz w:val="20"/>
          <w:szCs w:val="20"/>
        </w:rPr>
        <w:t xml:space="preserve">Lifecycle: </w:t>
      </w:r>
      <w:r>
        <w:rPr>
          <w:sz w:val="20"/>
          <w:szCs w:val="20"/>
        </w:rPr>
        <w:t xml:space="preserve">Available throughout execution.</w:t>
      </w:r>
    </w:p>
    <w:p>
      <w:pPr>
        <w:pStyle w:val="Heading2"/>
        <w:spacing w:after="150" w:before="300"/>
      </w:pPr>
      <w:r>
        <w:t xml:space="preserve">2.3 Enrollment System</w:t>
      </w:r>
    </w:p>
    <w:p>
      <w:pPr>
        <w:spacing w:after="80" w:before="160"/>
      </w:pPr>
      <w:r>
        <w:rPr>
          <w:b/>
          <w:bCs/>
          <w:i/>
          <w:iCs/>
          <w:color w:val="2E5395"/>
          <w:sz w:val="21"/>
          <w:szCs w:val="21"/>
        </w:rPr>
        <w:t xml:space="preserve">2.3.1 Enrollment Manager</w:t>
      </w:r>
    </w:p>
    <w:p>
      <w:pPr>
        <w:spacing w:after="140"/>
      </w:pPr>
      <w:r>
        <w:rPr>
          <w:sz w:val="21"/>
          <w:szCs w:val="21"/>
        </w:rPr>
        <w:t xml:space="preserve">Controls the complete one-week enrollment process.</w:t>
      </w:r>
    </w:p>
    <w:p>
      <w:pPr>
        <w:spacing w:after="60"/>
      </w:pPr>
      <w:r>
        <w:rPr>
          <w:b/>
          <w:bCs/>
          <w:color w:val="1F3864"/>
          <w:sz w:val="20"/>
          <w:szCs w:val="20"/>
        </w:rPr>
        <w:t xml:space="preserve">Purpose: </w:t>
      </w:r>
      <w:r>
        <w:rPr>
          <w:sz w:val="20"/>
          <w:szCs w:val="20"/>
        </w:rPr>
        <w:t xml:space="preserve">Collect sufficient behavioral data for the first personalized model.</w:t>
      </w:r>
    </w:p>
    <w:p>
      <w:pPr>
        <w:spacing w:after="60"/>
      </w:pPr>
      <w:r>
        <w:rPr>
          <w:b/>
          <w:bCs/>
          <w:color w:val="1F3864"/>
          <w:sz w:val="20"/>
          <w:szCs w:val="20"/>
        </w:rPr>
        <w:t xml:space="preserve">Key Responsibilities: </w:t>
      </w:r>
      <w:r>
        <w:rPr>
          <w:sz w:val="20"/>
          <w:szCs w:val="20"/>
        </w:rPr>
        <w:t xml:space="preserve">Start enrollment; track progress; schedule assignments; verify completion; generate dataset.</w:t>
      </w:r>
    </w:p>
    <w:p>
      <w:pPr>
        <w:spacing w:after="60"/>
      </w:pPr>
      <w:r>
        <w:rPr>
          <w:b/>
          <w:bCs/>
          <w:color w:val="1F3864"/>
          <w:sz w:val="20"/>
          <w:szCs w:val="20"/>
        </w:rPr>
        <w:t xml:space="preserve">Dependencies: </w:t>
      </w:r>
      <w:r>
        <w:rPr>
          <w:sz w:val="20"/>
          <w:szCs w:val="20"/>
        </w:rPr>
        <w:t xml:space="preserve">Assignment Manager, Progress Manager, Enrollment Validator</w:t>
      </w:r>
    </w:p>
    <w:p>
      <w:pPr>
        <w:spacing w:after="60"/>
      </w:pPr>
      <w:r>
        <w:rPr>
          <w:b/>
          <w:bCs/>
          <w:color w:val="1F3864"/>
          <w:sz w:val="20"/>
          <w:szCs w:val="20"/>
        </w:rPr>
        <w:t xml:space="preserve">Communication: </w:t>
      </w:r>
      <w:r>
        <w:rPr>
          <w:sz w:val="20"/>
          <w:szCs w:val="20"/>
        </w:rPr>
        <w:t xml:space="preserve">Workflow events</w:t>
      </w:r>
    </w:p>
    <w:p>
      <w:pPr>
        <w:spacing w:after="60"/>
      </w:pPr>
      <w:r>
        <w:rPr>
          <w:b/>
          <w:bCs/>
          <w:color w:val="1F3864"/>
          <w:sz w:val="20"/>
          <w:szCs w:val="20"/>
        </w:rPr>
        <w:t xml:space="preserve">Lifecycle: </w:t>
      </w:r>
      <w:r>
        <w:rPr>
          <w:sz w:val="20"/>
          <w:szCs w:val="20"/>
        </w:rPr>
        <w:t xml:space="preserve">Active during enrollment period.</w:t>
      </w:r>
    </w:p>
    <w:p>
      <w:pPr>
        <w:spacing w:after="80" w:before="160"/>
      </w:pPr>
      <w:r>
        <w:rPr>
          <w:b/>
          <w:bCs/>
          <w:i/>
          <w:iCs/>
          <w:color w:val="2E5395"/>
          <w:sz w:val="21"/>
          <w:szCs w:val="21"/>
        </w:rPr>
        <w:t xml:space="preserve">2.3.2 Assignment Manager</w:t>
      </w:r>
    </w:p>
    <w:p>
      <w:pPr>
        <w:spacing w:after="140"/>
      </w:pPr>
      <w:r>
        <w:rPr>
          <w:sz w:val="21"/>
          <w:szCs w:val="21"/>
        </w:rPr>
        <w:t xml:space="preserve">Creates and schedules enrollment assignments.</w:t>
      </w:r>
    </w:p>
    <w:p>
      <w:pPr>
        <w:spacing w:after="60"/>
      </w:pPr>
      <w:r>
        <w:rPr>
          <w:b/>
          <w:bCs/>
          <w:color w:val="1F3864"/>
          <w:sz w:val="20"/>
          <w:szCs w:val="20"/>
        </w:rPr>
        <w:t xml:space="preserve">Purpose: </w:t>
      </w:r>
      <w:r>
        <w:rPr>
          <w:sz w:val="20"/>
          <w:szCs w:val="20"/>
        </w:rPr>
        <w:t xml:space="preserve">Ensure sufficient behavioral diversity.</w:t>
      </w:r>
    </w:p>
    <w:p>
      <w:pPr>
        <w:spacing w:after="60"/>
      </w:pPr>
      <w:r>
        <w:rPr>
          <w:b/>
          <w:bCs/>
          <w:color w:val="1F3864"/>
          <w:sz w:val="20"/>
          <w:szCs w:val="20"/>
        </w:rPr>
        <w:t xml:space="preserve">Key Responsibilities: </w:t>
      </w:r>
      <w:r>
        <w:rPr>
          <w:sz w:val="20"/>
          <w:szCs w:val="20"/>
        </w:rPr>
        <w:t xml:space="preserve">Generate assignments; schedule activities; record completion; monitor participation.</w:t>
      </w:r>
    </w:p>
    <w:p>
      <w:pPr>
        <w:spacing w:after="60"/>
      </w:pPr>
      <w:r>
        <w:rPr>
          <w:b/>
          <w:bCs/>
          <w:color w:val="1F3864"/>
          <w:sz w:val="20"/>
          <w:szCs w:val="20"/>
        </w:rPr>
        <w:t xml:space="preserve">Dependencies: </w:t>
      </w:r>
      <w:r>
        <w:rPr>
          <w:sz w:val="20"/>
          <w:szCs w:val="20"/>
        </w:rPr>
        <w:t xml:space="preserve">Calendar Manager</w:t>
      </w:r>
    </w:p>
    <w:p>
      <w:pPr>
        <w:spacing w:after="60"/>
      </w:pPr>
      <w:r>
        <w:rPr>
          <w:b/>
          <w:bCs/>
          <w:color w:val="1F3864"/>
          <w:sz w:val="20"/>
          <w:szCs w:val="20"/>
        </w:rPr>
        <w:t xml:space="preserve">Communication: </w:t>
      </w:r>
      <w:r>
        <w:rPr>
          <w:sz w:val="20"/>
          <w:szCs w:val="20"/>
        </w:rPr>
        <w:t xml:space="preserve">Scheduled events</w:t>
      </w:r>
    </w:p>
    <w:p>
      <w:pPr>
        <w:spacing w:after="60"/>
      </w:pPr>
      <w:r>
        <w:rPr>
          <w:b/>
          <w:bCs/>
          <w:color w:val="1F3864"/>
          <w:sz w:val="20"/>
          <w:szCs w:val="20"/>
        </w:rPr>
        <w:t xml:space="preserve">Lifecycle: </w:t>
      </w:r>
      <w:r>
        <w:rPr>
          <w:sz w:val="20"/>
          <w:szCs w:val="20"/>
        </w:rPr>
        <w:t xml:space="preserve">Active during enrollment.</w:t>
      </w:r>
    </w:p>
    <w:p>
      <w:pPr>
        <w:spacing w:after="80" w:before="160"/>
      </w:pPr>
      <w:r>
        <w:rPr>
          <w:b/>
          <w:bCs/>
          <w:i/>
          <w:iCs/>
          <w:color w:val="2E5395"/>
          <w:sz w:val="21"/>
          <w:szCs w:val="21"/>
        </w:rPr>
        <w:t xml:space="preserve">2.3.3 Progress Manager</w:t>
      </w:r>
    </w:p>
    <w:p>
      <w:pPr>
        <w:spacing w:after="140"/>
      </w:pPr>
      <w:r>
        <w:rPr>
          <w:sz w:val="21"/>
          <w:szCs w:val="21"/>
        </w:rPr>
        <w:t xml:space="preserve">Tracks user progress throughout enrollment.</w:t>
      </w:r>
    </w:p>
    <w:p>
      <w:pPr>
        <w:spacing w:after="60"/>
      </w:pPr>
      <w:r>
        <w:rPr>
          <w:b/>
          <w:bCs/>
          <w:color w:val="1F3864"/>
          <w:sz w:val="20"/>
          <w:szCs w:val="20"/>
        </w:rPr>
        <w:t xml:space="preserve">Purpose: </w:t>
      </w:r>
      <w:r>
        <w:rPr>
          <w:sz w:val="20"/>
          <w:szCs w:val="20"/>
        </w:rPr>
        <w:t xml:space="preserve">Measure enrollment completion.</w:t>
      </w:r>
    </w:p>
    <w:p>
      <w:pPr>
        <w:spacing w:after="60"/>
      </w:pPr>
      <w:r>
        <w:rPr>
          <w:b/>
          <w:bCs/>
          <w:color w:val="1F3864"/>
          <w:sz w:val="20"/>
          <w:szCs w:val="20"/>
        </w:rPr>
        <w:t xml:space="preserve">Key Responsibilities: </w:t>
      </w:r>
      <w:r>
        <w:rPr>
          <w:sz w:val="20"/>
          <w:szCs w:val="20"/>
        </w:rPr>
        <w:t xml:space="preserve">Calculate progress; track completed activities; estimate remaining tasks.</w:t>
      </w:r>
    </w:p>
    <w:p>
      <w:pPr>
        <w:spacing w:after="60"/>
      </w:pPr>
      <w:r>
        <w:rPr>
          <w:b/>
          <w:bCs/>
          <w:color w:val="1F3864"/>
          <w:sz w:val="20"/>
          <w:szCs w:val="20"/>
        </w:rPr>
        <w:t xml:space="preserve">Dependencies: </w:t>
      </w:r>
      <w:r>
        <w:rPr>
          <w:sz w:val="20"/>
          <w:szCs w:val="20"/>
        </w:rPr>
        <w:t xml:space="preserve">Enrollment Manager</w:t>
      </w:r>
    </w:p>
    <w:p>
      <w:pPr>
        <w:spacing w:after="60"/>
      </w:pPr>
      <w:r>
        <w:rPr>
          <w:b/>
          <w:bCs/>
          <w:color w:val="1F3864"/>
          <w:sz w:val="20"/>
          <w:szCs w:val="20"/>
        </w:rPr>
        <w:t xml:space="preserve">Communication: </w:t>
      </w:r>
      <w:r>
        <w:rPr>
          <w:sz w:val="20"/>
          <w:szCs w:val="20"/>
        </w:rPr>
        <w:t xml:space="preserve">Progress notifications</w:t>
      </w:r>
    </w:p>
    <w:p>
      <w:pPr>
        <w:spacing w:after="60"/>
      </w:pPr>
      <w:r>
        <w:rPr>
          <w:b/>
          <w:bCs/>
          <w:color w:val="1F3864"/>
          <w:sz w:val="20"/>
          <w:szCs w:val="20"/>
        </w:rPr>
        <w:t xml:space="preserve">Lifecycle: </w:t>
      </w:r>
      <w:r>
        <w:rPr>
          <w:sz w:val="20"/>
          <w:szCs w:val="20"/>
        </w:rPr>
        <w:t xml:space="preserve">Enrollment period only.</w:t>
      </w:r>
    </w:p>
    <w:p>
      <w:pPr>
        <w:spacing w:after="80" w:before="160"/>
      </w:pPr>
      <w:r>
        <w:rPr>
          <w:b/>
          <w:bCs/>
          <w:i/>
          <w:iCs/>
          <w:color w:val="2E5395"/>
          <w:sz w:val="21"/>
          <w:szCs w:val="21"/>
        </w:rPr>
        <w:t xml:space="preserve">2.3.4 Calendar Manager</w:t>
      </w:r>
    </w:p>
    <w:p>
      <w:pPr>
        <w:spacing w:after="140"/>
      </w:pPr>
      <w:r>
        <w:rPr>
          <w:sz w:val="21"/>
          <w:szCs w:val="21"/>
        </w:rPr>
        <w:t xml:space="preserve">Maintains the enrollment schedule.</w:t>
      </w:r>
    </w:p>
    <w:p>
      <w:pPr>
        <w:spacing w:after="60"/>
      </w:pPr>
      <w:r>
        <w:rPr>
          <w:b/>
          <w:bCs/>
          <w:color w:val="1F3864"/>
          <w:sz w:val="20"/>
          <w:szCs w:val="20"/>
        </w:rPr>
        <w:t xml:space="preserve">Purpose: </w:t>
      </w:r>
      <w:r>
        <w:rPr>
          <w:sz w:val="20"/>
          <w:szCs w:val="20"/>
        </w:rPr>
        <w:t xml:space="preserve">Organize daily behavioral assignments.</w:t>
      </w:r>
    </w:p>
    <w:p>
      <w:pPr>
        <w:spacing w:after="60"/>
      </w:pPr>
      <w:r>
        <w:rPr>
          <w:b/>
          <w:bCs/>
          <w:color w:val="1F3864"/>
          <w:sz w:val="20"/>
          <w:szCs w:val="20"/>
        </w:rPr>
        <w:t xml:space="preserve">Key Responsibilities: </w:t>
      </w:r>
      <w:r>
        <w:rPr>
          <w:sz w:val="20"/>
          <w:szCs w:val="20"/>
        </w:rPr>
        <w:t xml:space="preserve">Schedule activities; send reminders; track dates.</w:t>
      </w:r>
    </w:p>
    <w:p>
      <w:pPr>
        <w:spacing w:after="60"/>
      </w:pPr>
      <w:r>
        <w:rPr>
          <w:b/>
          <w:bCs/>
          <w:color w:val="1F3864"/>
          <w:sz w:val="20"/>
          <w:szCs w:val="20"/>
        </w:rPr>
        <w:t xml:space="preserve">Dependencies: </w:t>
      </w:r>
      <w:r>
        <w:rPr>
          <w:sz w:val="20"/>
          <w:szCs w:val="20"/>
        </w:rPr>
        <w:t xml:space="preserve">Assignment Manager</w:t>
      </w:r>
    </w:p>
    <w:p>
      <w:pPr>
        <w:spacing w:after="60"/>
      </w:pPr>
      <w:r>
        <w:rPr>
          <w:b/>
          <w:bCs/>
          <w:color w:val="1F3864"/>
          <w:sz w:val="20"/>
          <w:szCs w:val="20"/>
        </w:rPr>
        <w:t xml:space="preserve">Communication: </w:t>
      </w:r>
      <w:r>
        <w:rPr>
          <w:sz w:val="20"/>
          <w:szCs w:val="20"/>
        </w:rPr>
        <w:t xml:space="preserve">Scheduled notifications</w:t>
      </w:r>
    </w:p>
    <w:p>
      <w:pPr>
        <w:spacing w:after="60"/>
      </w:pPr>
      <w:r>
        <w:rPr>
          <w:b/>
          <w:bCs/>
          <w:color w:val="1F3864"/>
          <w:sz w:val="20"/>
          <w:szCs w:val="20"/>
        </w:rPr>
        <w:t xml:space="preserve">Lifecycle: </w:t>
      </w:r>
      <w:r>
        <w:rPr>
          <w:sz w:val="20"/>
          <w:szCs w:val="20"/>
        </w:rPr>
        <w:t xml:space="preserve">Enrollment period only.</w:t>
      </w:r>
    </w:p>
    <w:p>
      <w:pPr>
        <w:spacing w:after="80" w:before="160"/>
      </w:pPr>
      <w:r>
        <w:rPr>
          <w:b/>
          <w:bCs/>
          <w:i/>
          <w:iCs/>
          <w:color w:val="2E5395"/>
          <w:sz w:val="21"/>
          <w:szCs w:val="21"/>
        </w:rPr>
        <w:t xml:space="preserve">2.3.5 Enrollment Validator</w:t>
      </w:r>
    </w:p>
    <w:p>
      <w:pPr>
        <w:spacing w:after="140"/>
      </w:pPr>
      <w:r>
        <w:rPr>
          <w:sz w:val="21"/>
          <w:szCs w:val="21"/>
        </w:rPr>
        <w:t xml:space="preserve">Verifies whether sufficient behavioral information has been collected.</w:t>
      </w:r>
    </w:p>
    <w:p>
      <w:pPr>
        <w:spacing w:after="60"/>
      </w:pPr>
      <w:r>
        <w:rPr>
          <w:b/>
          <w:bCs/>
          <w:color w:val="1F3864"/>
          <w:sz w:val="20"/>
          <w:szCs w:val="20"/>
        </w:rPr>
        <w:t xml:space="preserve">Purpose: </w:t>
      </w:r>
      <w:r>
        <w:rPr>
          <w:sz w:val="20"/>
          <w:szCs w:val="20"/>
        </w:rPr>
        <w:t xml:space="preserve">Determine enrollment completion.</w:t>
      </w:r>
    </w:p>
    <w:p>
      <w:pPr>
        <w:spacing w:after="60"/>
      </w:pPr>
      <w:r>
        <w:rPr>
          <w:b/>
          <w:bCs/>
          <w:color w:val="1F3864"/>
          <w:sz w:val="20"/>
          <w:szCs w:val="20"/>
        </w:rPr>
        <w:t xml:space="preserve">Key Responsibilities: </w:t>
      </w:r>
      <w:r>
        <w:rPr>
          <w:sz w:val="20"/>
          <w:szCs w:val="20"/>
        </w:rPr>
        <w:t xml:space="preserve">Validate dataset quality; verify feature diversity; detect missing information.</w:t>
      </w:r>
    </w:p>
    <w:p>
      <w:pPr>
        <w:spacing w:after="60"/>
      </w:pPr>
      <w:r>
        <w:rPr>
          <w:b/>
          <w:bCs/>
          <w:color w:val="1F3864"/>
          <w:sz w:val="20"/>
          <w:szCs w:val="20"/>
        </w:rPr>
        <w:t xml:space="preserve">Dependencies: </w:t>
      </w:r>
      <w:r>
        <w:rPr>
          <w:sz w:val="20"/>
          <w:szCs w:val="20"/>
        </w:rPr>
        <w:t xml:space="preserve">Dataset Manager</w:t>
      </w:r>
    </w:p>
    <w:p>
      <w:pPr>
        <w:spacing w:after="60"/>
      </w:pPr>
      <w:r>
        <w:rPr>
          <w:b/>
          <w:bCs/>
          <w:color w:val="1F3864"/>
          <w:sz w:val="20"/>
          <w:szCs w:val="20"/>
        </w:rPr>
        <w:t xml:space="preserve">Communication: </w:t>
      </w:r>
      <w:r>
        <w:rPr>
          <w:sz w:val="20"/>
          <w:szCs w:val="20"/>
        </w:rPr>
        <w:t xml:space="preserve">Validation requests</w:t>
      </w:r>
    </w:p>
    <w:p>
      <w:pPr>
        <w:spacing w:after="60"/>
      </w:pPr>
      <w:r>
        <w:rPr>
          <w:b/>
          <w:bCs/>
          <w:color w:val="1F3864"/>
          <w:sz w:val="20"/>
          <w:szCs w:val="20"/>
        </w:rPr>
        <w:t xml:space="preserve">Lifecycle: </w:t>
      </w:r>
      <w:r>
        <w:rPr>
          <w:sz w:val="20"/>
          <w:szCs w:val="20"/>
        </w:rPr>
        <w:t xml:space="preserve">Runs before initial training.</w:t>
      </w:r>
    </w:p>
    <w:p>
      <w:pPr>
        <w:pStyle w:val="Heading2"/>
        <w:spacing w:after="150" w:before="300"/>
      </w:pPr>
      <w:r>
        <w:t xml:space="preserve">2.4 Behavioral Collection Layer</w:t>
      </w:r>
    </w:p>
    <w:p>
      <w:pPr>
        <w:spacing w:after="80" w:before="160"/>
      </w:pPr>
      <w:r>
        <w:rPr>
          <w:b/>
          <w:bCs/>
          <w:i/>
          <w:iCs/>
          <w:color w:val="2E5395"/>
          <w:sz w:val="21"/>
          <w:szCs w:val="21"/>
        </w:rPr>
        <w:t xml:space="preserve">2.4.1 Keyboard Monitoring Service</w:t>
      </w:r>
    </w:p>
    <w:p>
      <w:pPr>
        <w:spacing w:after="140"/>
      </w:pPr>
      <w:r>
        <w:rPr>
          <w:sz w:val="21"/>
          <w:szCs w:val="21"/>
        </w:rPr>
        <w:t xml:space="preserve">Continuously captures keyboard interaction events without recording typed content.</w:t>
      </w:r>
    </w:p>
    <w:p>
      <w:pPr>
        <w:spacing w:after="60"/>
      </w:pPr>
      <w:r>
        <w:rPr>
          <w:b/>
          <w:bCs/>
          <w:color w:val="1F3864"/>
          <w:sz w:val="20"/>
          <w:szCs w:val="20"/>
        </w:rPr>
        <w:t xml:space="preserve">Purpose: </w:t>
      </w:r>
      <w:r>
        <w:rPr>
          <w:sz w:val="20"/>
          <w:szCs w:val="20"/>
        </w:rPr>
        <w:t xml:space="preserve">Collect raw keyboard interaction data required for behavioral authentication.</w:t>
      </w:r>
    </w:p>
    <w:p>
      <w:pPr>
        <w:spacing w:after="60"/>
      </w:pPr>
      <w:r>
        <w:rPr>
          <w:b/>
          <w:bCs/>
          <w:color w:val="1F3864"/>
          <w:sz w:val="20"/>
          <w:szCs w:val="20"/>
        </w:rPr>
        <w:t xml:space="preserve">Key Responsibilities: </w:t>
      </w:r>
      <w:r>
        <w:rPr>
          <w:sz w:val="20"/>
          <w:szCs w:val="20"/>
        </w:rPr>
        <w:t xml:space="preserve">Monitor events; record press/release timestamps; calculate timing; forward to Event Buffer.</w:t>
      </w:r>
    </w:p>
    <w:p>
      <w:pPr>
        <w:spacing w:after="60"/>
      </w:pPr>
      <w:r>
        <w:rPr>
          <w:b/>
          <w:bCs/>
          <w:color w:val="1F3864"/>
          <w:sz w:val="20"/>
          <w:szCs w:val="20"/>
        </w:rPr>
        <w:t xml:space="preserve">Dependencies: </w:t>
      </w:r>
      <w:r>
        <w:rPr>
          <w:sz w:val="20"/>
          <w:szCs w:val="20"/>
        </w:rPr>
        <w:t xml:space="preserve">Windows Integration Layer, Event Buffer</w:t>
      </w:r>
    </w:p>
    <w:p>
      <w:pPr>
        <w:spacing w:after="60"/>
      </w:pPr>
      <w:r>
        <w:rPr>
          <w:b/>
          <w:bCs/>
          <w:color w:val="1F3864"/>
          <w:sz w:val="20"/>
          <w:szCs w:val="20"/>
        </w:rPr>
        <w:t xml:space="preserve">Communication: </w:t>
      </w:r>
      <w:r>
        <w:rPr>
          <w:sz w:val="20"/>
          <w:szCs w:val="20"/>
        </w:rPr>
        <w:t xml:space="preserve">Event-driven</w:t>
      </w:r>
    </w:p>
    <w:p>
      <w:pPr>
        <w:spacing w:after="60"/>
      </w:pPr>
      <w:r>
        <w:rPr>
          <w:b/>
          <w:bCs/>
          <w:color w:val="1F3864"/>
          <w:sz w:val="20"/>
          <w:szCs w:val="20"/>
        </w:rPr>
        <w:t xml:space="preserve">Lifecycle: </w:t>
      </w:r>
      <w:r>
        <w:rPr>
          <w:sz w:val="20"/>
          <w:szCs w:val="20"/>
        </w:rPr>
        <w:t xml:space="preserve">Starts at initialization, active until shutdown.</w:t>
      </w:r>
    </w:p>
    <w:p>
      <w:pPr>
        <w:spacing w:after="80" w:before="160"/>
      </w:pPr>
      <w:r>
        <w:rPr>
          <w:b/>
          <w:bCs/>
          <w:i/>
          <w:iCs/>
          <w:color w:val="2E5395"/>
          <w:sz w:val="21"/>
          <w:szCs w:val="21"/>
        </w:rPr>
        <w:t xml:space="preserve">2.4.2 Mouse Monitoring Service</w:t>
      </w:r>
    </w:p>
    <w:p>
      <w:pPr>
        <w:spacing w:after="140"/>
      </w:pPr>
      <w:r>
        <w:rPr>
          <w:sz w:val="21"/>
          <w:szCs w:val="21"/>
        </w:rPr>
        <w:t xml:space="preserve">Records user mouse interactions and movement patterns.</w:t>
      </w:r>
    </w:p>
    <w:p>
      <w:pPr>
        <w:spacing w:after="60"/>
      </w:pPr>
      <w:r>
        <w:rPr>
          <w:b/>
          <w:bCs/>
          <w:color w:val="1F3864"/>
          <w:sz w:val="20"/>
          <w:szCs w:val="20"/>
        </w:rPr>
        <w:t xml:space="preserve">Purpose: </w:t>
      </w:r>
      <w:r>
        <w:rPr>
          <w:sz w:val="20"/>
          <w:szCs w:val="20"/>
        </w:rPr>
        <w:t xml:space="preserve">Capture mouse behavioral characteristics.</w:t>
      </w:r>
    </w:p>
    <w:p>
      <w:pPr>
        <w:spacing w:after="60"/>
      </w:pPr>
      <w:r>
        <w:rPr>
          <w:b/>
          <w:bCs/>
          <w:color w:val="1F3864"/>
          <w:sz w:val="20"/>
          <w:szCs w:val="20"/>
        </w:rPr>
        <w:t xml:space="preserve">Key Responsibilities: </w:t>
      </w:r>
      <w:r>
        <w:rPr>
          <w:sz w:val="20"/>
          <w:szCs w:val="20"/>
        </w:rPr>
        <w:t xml:space="preserve">Monitor movement, clicks, drags, and timing; forward events.</w:t>
      </w:r>
    </w:p>
    <w:p>
      <w:pPr>
        <w:spacing w:after="60"/>
      </w:pPr>
      <w:r>
        <w:rPr>
          <w:b/>
          <w:bCs/>
          <w:color w:val="1F3864"/>
          <w:sz w:val="20"/>
          <w:szCs w:val="20"/>
        </w:rPr>
        <w:t xml:space="preserve">Dependencies: </w:t>
      </w:r>
      <w:r>
        <w:rPr>
          <w:sz w:val="20"/>
          <w:szCs w:val="20"/>
        </w:rPr>
        <w:t xml:space="preserve">Windows Integration Layer, Event Buffer</w:t>
      </w:r>
    </w:p>
    <w:p>
      <w:pPr>
        <w:spacing w:after="60"/>
      </w:pPr>
      <w:r>
        <w:rPr>
          <w:b/>
          <w:bCs/>
          <w:color w:val="1F3864"/>
          <w:sz w:val="20"/>
          <w:szCs w:val="20"/>
        </w:rPr>
        <w:t xml:space="preserve">Communication: </w:t>
      </w:r>
      <w:r>
        <w:rPr>
          <w:sz w:val="20"/>
          <w:szCs w:val="20"/>
        </w:rPr>
        <w:t xml:space="preserve">Event-driven</w:t>
      </w:r>
    </w:p>
    <w:p>
      <w:pPr>
        <w:spacing w:after="60"/>
      </w:pPr>
      <w:r>
        <w:rPr>
          <w:b/>
          <w:bCs/>
          <w:color w:val="1F3864"/>
          <w:sz w:val="20"/>
          <w:szCs w:val="20"/>
        </w:rPr>
        <w:t xml:space="preserve">Lifecycle: </w:t>
      </w:r>
      <w:r>
        <w:rPr>
          <w:sz w:val="20"/>
          <w:szCs w:val="20"/>
        </w:rPr>
        <w:t xml:space="preserve">Runs continuously after startup.</w:t>
      </w:r>
    </w:p>
    <w:p>
      <w:pPr>
        <w:spacing w:after="80" w:before="160"/>
      </w:pPr>
      <w:r>
        <w:rPr>
          <w:b/>
          <w:bCs/>
          <w:i/>
          <w:iCs/>
          <w:color w:val="2E5395"/>
          <w:sz w:val="21"/>
          <w:szCs w:val="21"/>
        </w:rPr>
        <w:t xml:space="preserve">2.4.3 Scroll Monitoring Service</w:t>
      </w:r>
    </w:p>
    <w:p>
      <w:pPr>
        <w:spacing w:after="140"/>
      </w:pPr>
      <w:r>
        <w:rPr>
          <w:sz w:val="21"/>
          <w:szCs w:val="21"/>
        </w:rPr>
        <w:t xml:space="preserve">Observes scrolling behavior during normal usage.</w:t>
      </w:r>
    </w:p>
    <w:p>
      <w:pPr>
        <w:spacing w:after="60"/>
      </w:pPr>
      <w:r>
        <w:rPr>
          <w:b/>
          <w:bCs/>
          <w:color w:val="1F3864"/>
          <w:sz w:val="20"/>
          <w:szCs w:val="20"/>
        </w:rPr>
        <w:t xml:space="preserve">Purpose: </w:t>
      </w:r>
      <w:r>
        <w:rPr>
          <w:sz w:val="20"/>
          <w:szCs w:val="20"/>
        </w:rPr>
        <w:t xml:space="preserve">Collect scrolling dynamics for behavioral profiling.</w:t>
      </w:r>
    </w:p>
    <w:p>
      <w:pPr>
        <w:spacing w:after="60"/>
      </w:pPr>
      <w:r>
        <w:rPr>
          <w:b/>
          <w:bCs/>
          <w:color w:val="1F3864"/>
          <w:sz w:val="20"/>
          <w:szCs w:val="20"/>
        </w:rPr>
        <w:t xml:space="preserve">Key Responsibilities: </w:t>
      </w:r>
      <w:r>
        <w:rPr>
          <w:sz w:val="20"/>
          <w:szCs w:val="20"/>
        </w:rPr>
        <w:t xml:space="preserve">Monitor direction, speed, rhythm, and intervals.</w:t>
      </w:r>
    </w:p>
    <w:p>
      <w:pPr>
        <w:spacing w:after="60"/>
      </w:pPr>
      <w:r>
        <w:rPr>
          <w:b/>
          <w:bCs/>
          <w:color w:val="1F3864"/>
          <w:sz w:val="20"/>
          <w:szCs w:val="20"/>
        </w:rPr>
        <w:t xml:space="preserve">Dependencies: </w:t>
      </w:r>
      <w:r>
        <w:rPr>
          <w:sz w:val="20"/>
          <w:szCs w:val="20"/>
        </w:rPr>
        <w:t xml:space="preserve">Windows Integration Layer, Event Buffer</w:t>
      </w:r>
    </w:p>
    <w:p>
      <w:pPr>
        <w:spacing w:after="60"/>
      </w:pPr>
      <w:r>
        <w:rPr>
          <w:b/>
          <w:bCs/>
          <w:color w:val="1F3864"/>
          <w:sz w:val="20"/>
          <w:szCs w:val="20"/>
        </w:rPr>
        <w:t xml:space="preserve">Communication: </w:t>
      </w:r>
      <w:r>
        <w:rPr>
          <w:sz w:val="20"/>
          <w:szCs w:val="20"/>
        </w:rPr>
        <w:t xml:space="preserve">Event-driven</w:t>
      </w:r>
    </w:p>
    <w:p>
      <w:pPr>
        <w:spacing w:after="60"/>
      </w:pPr>
      <w:r>
        <w:rPr>
          <w:b/>
          <w:bCs/>
          <w:color w:val="1F3864"/>
          <w:sz w:val="20"/>
          <w:szCs w:val="20"/>
        </w:rPr>
        <w:t xml:space="preserve">Lifecycle: </w:t>
      </w:r>
      <w:r>
        <w:rPr>
          <w:sz w:val="20"/>
          <w:szCs w:val="20"/>
        </w:rPr>
        <w:t xml:space="preserve">Runs continuously.</w:t>
      </w:r>
    </w:p>
    <w:p>
      <w:pPr>
        <w:spacing w:after="80" w:before="160"/>
      </w:pPr>
      <w:r>
        <w:rPr>
          <w:b/>
          <w:bCs/>
          <w:i/>
          <w:iCs/>
          <w:color w:val="2E5395"/>
          <w:sz w:val="21"/>
          <w:szCs w:val="21"/>
        </w:rPr>
        <w:t xml:space="preserve">2.4.4 Idle Detection Service</w:t>
      </w:r>
    </w:p>
    <w:p>
      <w:pPr>
        <w:spacing w:after="140"/>
      </w:pPr>
      <w:r>
        <w:rPr>
          <w:sz w:val="21"/>
          <w:szCs w:val="21"/>
        </w:rPr>
        <w:t xml:space="preserve">Determines whether the user is actively interacting with the desktop.</w:t>
      </w:r>
    </w:p>
    <w:p>
      <w:pPr>
        <w:spacing w:after="60"/>
      </w:pPr>
      <w:r>
        <w:rPr>
          <w:b/>
          <w:bCs/>
          <w:color w:val="1F3864"/>
          <w:sz w:val="20"/>
          <w:szCs w:val="20"/>
        </w:rPr>
        <w:t xml:space="preserve">Purpose: </w:t>
      </w:r>
      <w:r>
        <w:rPr>
          <w:sz w:val="20"/>
          <w:szCs w:val="20"/>
        </w:rPr>
        <w:t xml:space="preserve">Separate active behavioral sessions from inactive periods.</w:t>
      </w:r>
    </w:p>
    <w:p>
      <w:pPr>
        <w:spacing w:after="60"/>
      </w:pPr>
      <w:r>
        <w:rPr>
          <w:b/>
          <w:bCs/>
          <w:color w:val="1F3864"/>
          <w:sz w:val="20"/>
          <w:szCs w:val="20"/>
        </w:rPr>
        <w:t xml:space="preserve">Key Responsibilities: </w:t>
      </w:r>
      <w:r>
        <w:rPr>
          <w:sz w:val="20"/>
          <w:szCs w:val="20"/>
        </w:rPr>
        <w:t xml:space="preserve">Detect inactivity; calculate idle duration; identify interruptions; notify Session Manager.</w:t>
      </w:r>
    </w:p>
    <w:p>
      <w:pPr>
        <w:spacing w:after="60"/>
      </w:pPr>
      <w:r>
        <w:rPr>
          <w:b/>
          <w:bCs/>
          <w:color w:val="1F3864"/>
          <w:sz w:val="20"/>
          <w:szCs w:val="20"/>
        </w:rPr>
        <w:t xml:space="preserve">Dependencies: </w:t>
      </w:r>
      <w:r>
        <w:rPr>
          <w:sz w:val="20"/>
          <w:szCs w:val="20"/>
        </w:rPr>
        <w:t xml:space="preserve">Session Manager, Windows Integration Layer</w:t>
      </w:r>
    </w:p>
    <w:p>
      <w:pPr>
        <w:spacing w:after="60"/>
      </w:pPr>
      <w:r>
        <w:rPr>
          <w:b/>
          <w:bCs/>
          <w:color w:val="1F3864"/>
          <w:sz w:val="20"/>
          <w:szCs w:val="20"/>
        </w:rPr>
        <w:t xml:space="preserve">Communication: </w:t>
      </w:r>
      <w:r>
        <w:rPr>
          <w:sz w:val="20"/>
          <w:szCs w:val="20"/>
        </w:rPr>
        <w:t xml:space="preserve">Event notifications</w:t>
      </w:r>
    </w:p>
    <w:p>
      <w:pPr>
        <w:spacing w:after="60"/>
      </w:pPr>
      <w:r>
        <w:rPr>
          <w:b/>
          <w:bCs/>
          <w:color w:val="1F3864"/>
          <w:sz w:val="20"/>
          <w:szCs w:val="20"/>
        </w:rPr>
        <w:t xml:space="preserve">Lifecycle: </w:t>
      </w:r>
      <w:r>
        <w:rPr>
          <w:sz w:val="20"/>
          <w:szCs w:val="20"/>
        </w:rPr>
        <w:t xml:space="preserve">Runs continuously.</w:t>
      </w:r>
    </w:p>
    <w:p>
      <w:pPr>
        <w:spacing w:after="80" w:before="160"/>
      </w:pPr>
      <w:r>
        <w:rPr>
          <w:b/>
          <w:bCs/>
          <w:i/>
          <w:iCs/>
          <w:color w:val="2E5395"/>
          <w:sz w:val="21"/>
          <w:szCs w:val="21"/>
        </w:rPr>
        <w:t xml:space="preserve">2.4.5 Windows Integration Layer</w:t>
      </w:r>
    </w:p>
    <w:p>
      <w:pPr>
        <w:spacing w:after="140"/>
      </w:pPr>
      <w:r>
        <w:rPr>
          <w:sz w:val="21"/>
          <w:szCs w:val="21"/>
        </w:rPr>
        <w:t xml:space="preserve">The interface between GuardianAI and the Windows operating system.</w:t>
      </w:r>
    </w:p>
    <w:p>
      <w:pPr>
        <w:spacing w:after="60"/>
      </w:pPr>
      <w:r>
        <w:rPr>
          <w:b/>
          <w:bCs/>
          <w:color w:val="1F3864"/>
          <w:sz w:val="20"/>
          <w:szCs w:val="20"/>
        </w:rPr>
        <w:t xml:space="preserve">Purpose: </w:t>
      </w:r>
      <w:r>
        <w:rPr>
          <w:sz w:val="20"/>
          <w:szCs w:val="20"/>
        </w:rPr>
        <w:t xml:space="preserve">Provide controlled access to Windows APIs.</w:t>
      </w:r>
    </w:p>
    <w:p>
      <w:pPr>
        <w:spacing w:after="60"/>
      </w:pPr>
      <w:r>
        <w:rPr>
          <w:b/>
          <w:bCs/>
          <w:color w:val="1F3864"/>
          <w:sz w:val="20"/>
          <w:szCs w:val="20"/>
        </w:rPr>
        <w:t xml:space="preserve">Key Responsibilities: </w:t>
      </w:r>
      <w:r>
        <w:rPr>
          <w:sz w:val="20"/>
          <w:szCs w:val="20"/>
        </w:rPr>
        <w:t xml:space="preserve">Register hooks; receive OS events; monitor session changes and power/lock events.</w:t>
      </w:r>
    </w:p>
    <w:p>
      <w:pPr>
        <w:spacing w:after="60"/>
      </w:pPr>
      <w:r>
        <w:rPr>
          <w:b/>
          <w:bCs/>
          <w:color w:val="1F3864"/>
          <w:sz w:val="20"/>
          <w:szCs w:val="20"/>
        </w:rPr>
        <w:t xml:space="preserve">Dependencies: </w:t>
      </w:r>
      <w:r>
        <w:rPr>
          <w:sz w:val="20"/>
          <w:szCs w:val="20"/>
        </w:rPr>
        <w:t xml:space="preserve">Windows APIs</w:t>
      </w:r>
    </w:p>
    <w:p>
      <w:pPr>
        <w:spacing w:after="60"/>
      </w:pPr>
      <w:r>
        <w:rPr>
          <w:b/>
          <w:bCs/>
          <w:color w:val="1F3864"/>
          <w:sz w:val="20"/>
          <w:szCs w:val="20"/>
        </w:rPr>
        <w:t xml:space="preserve">Communication: </w:t>
      </w:r>
      <w:r>
        <w:rPr>
          <w:sz w:val="20"/>
          <w:szCs w:val="20"/>
        </w:rPr>
        <w:t xml:space="preserve">System callbacks</w:t>
      </w:r>
    </w:p>
    <w:p>
      <w:pPr>
        <w:spacing w:after="60"/>
      </w:pPr>
      <w:r>
        <w:rPr>
          <w:b/>
          <w:bCs/>
          <w:color w:val="1F3864"/>
          <w:sz w:val="20"/>
          <w:szCs w:val="20"/>
        </w:rPr>
        <w:t xml:space="preserve">Lifecycle: </w:t>
      </w:r>
      <w:r>
        <w:rPr>
          <w:sz w:val="20"/>
          <w:szCs w:val="20"/>
        </w:rPr>
        <w:t xml:space="preserve">Initialized at startup.</w:t>
      </w:r>
    </w:p>
    <w:p>
      <w:pPr>
        <w:spacing w:after="80" w:before="160"/>
      </w:pPr>
      <w:r>
        <w:rPr>
          <w:b/>
          <w:bCs/>
          <w:i/>
          <w:iCs/>
          <w:color w:val="2E5395"/>
          <w:sz w:val="21"/>
          <w:szCs w:val="21"/>
        </w:rPr>
        <w:t xml:space="preserve">2.4.6 Event Buffer</w:t>
      </w:r>
    </w:p>
    <w:p>
      <w:pPr>
        <w:spacing w:after="140"/>
      </w:pPr>
      <w:r>
        <w:rPr>
          <w:sz w:val="21"/>
          <w:szCs w:val="21"/>
        </w:rPr>
        <w:t xml:space="preserve">Temporarily stores behavioral events before processing.</w:t>
      </w:r>
    </w:p>
    <w:p>
      <w:pPr>
        <w:spacing w:after="60"/>
      </w:pPr>
      <w:r>
        <w:rPr>
          <w:b/>
          <w:bCs/>
          <w:color w:val="1F3864"/>
          <w:sz w:val="20"/>
          <w:szCs w:val="20"/>
        </w:rPr>
        <w:t xml:space="preserve">Purpose: </w:t>
      </w:r>
      <w:r>
        <w:rPr>
          <w:sz w:val="20"/>
          <w:szCs w:val="20"/>
        </w:rPr>
        <w:t xml:space="preserve">Prevent event loss during high activity.</w:t>
      </w:r>
    </w:p>
    <w:p>
      <w:pPr>
        <w:spacing w:after="60"/>
      </w:pPr>
      <w:r>
        <w:rPr>
          <w:b/>
          <w:bCs/>
          <w:color w:val="1F3864"/>
          <w:sz w:val="20"/>
          <w:szCs w:val="20"/>
        </w:rPr>
        <w:t xml:space="preserve">Key Responsibilities: </w:t>
      </w:r>
      <w:r>
        <w:rPr>
          <w:sz w:val="20"/>
          <w:szCs w:val="20"/>
        </w:rPr>
        <w:t xml:space="preserve">Receive, queue, and order events; forward batches to the Event Aggregator.</w:t>
      </w:r>
    </w:p>
    <w:p>
      <w:pPr>
        <w:spacing w:after="60"/>
      </w:pPr>
      <w:r>
        <w:rPr>
          <w:b/>
          <w:bCs/>
          <w:color w:val="1F3864"/>
          <w:sz w:val="20"/>
          <w:szCs w:val="20"/>
        </w:rPr>
        <w:t xml:space="preserve">Dependencies: </w:t>
      </w:r>
      <w:r>
        <w:rPr>
          <w:sz w:val="20"/>
          <w:szCs w:val="20"/>
        </w:rPr>
        <w:t xml:space="preserve">Monitoring Services, Event Aggregator</w:t>
      </w:r>
    </w:p>
    <w:p>
      <w:pPr>
        <w:spacing w:after="60"/>
      </w:pPr>
      <w:r>
        <w:rPr>
          <w:b/>
          <w:bCs/>
          <w:color w:val="1F3864"/>
          <w:sz w:val="20"/>
          <w:szCs w:val="20"/>
        </w:rPr>
        <w:t xml:space="preserve">Communication: </w:t>
      </w:r>
      <w:r>
        <w:rPr>
          <w:sz w:val="20"/>
          <w:szCs w:val="20"/>
        </w:rPr>
        <w:t xml:space="preserve">Queue-based</w:t>
      </w:r>
    </w:p>
    <w:p>
      <w:pPr>
        <w:spacing w:after="60"/>
      </w:pPr>
      <w:r>
        <w:rPr>
          <w:b/>
          <w:bCs/>
          <w:color w:val="1F3864"/>
          <w:sz w:val="20"/>
          <w:szCs w:val="20"/>
        </w:rPr>
        <w:t xml:space="preserve">Lifecycle: </w:t>
      </w:r>
      <w:r>
        <w:rPr>
          <w:sz w:val="20"/>
          <w:szCs w:val="20"/>
        </w:rPr>
        <w:t xml:space="preserve">Runs continuously.</w:t>
      </w:r>
    </w:p>
    <w:p>
      <w:pPr>
        <w:spacing w:after="80" w:before="160"/>
      </w:pPr>
      <w:r>
        <w:rPr>
          <w:b/>
          <w:bCs/>
          <w:i/>
          <w:iCs/>
          <w:color w:val="2E5395"/>
          <w:sz w:val="21"/>
          <w:szCs w:val="21"/>
        </w:rPr>
        <w:t xml:space="preserve">2.4.7 Event Aggregator</w:t>
      </w:r>
    </w:p>
    <w:p>
      <w:pPr>
        <w:spacing w:after="140"/>
      </w:pPr>
      <w:r>
        <w:rPr>
          <w:sz w:val="21"/>
          <w:szCs w:val="21"/>
        </w:rPr>
        <w:t xml:space="preserve">Combines related behavioral events into meaningful interaction windows.</w:t>
      </w:r>
    </w:p>
    <w:p>
      <w:pPr>
        <w:spacing w:after="60"/>
      </w:pPr>
      <w:r>
        <w:rPr>
          <w:b/>
          <w:bCs/>
          <w:color w:val="1F3864"/>
          <w:sz w:val="20"/>
          <w:szCs w:val="20"/>
        </w:rPr>
        <w:t xml:space="preserve">Purpose: </w:t>
      </w:r>
      <w:r>
        <w:rPr>
          <w:sz w:val="20"/>
          <w:szCs w:val="20"/>
        </w:rPr>
        <w:t xml:space="preserve">Prepare structured behavioral sessions.</w:t>
      </w:r>
    </w:p>
    <w:p>
      <w:pPr>
        <w:spacing w:after="60"/>
      </w:pPr>
      <w:r>
        <w:rPr>
          <w:b/>
          <w:bCs/>
          <w:color w:val="1F3864"/>
          <w:sz w:val="20"/>
          <w:szCs w:val="20"/>
        </w:rPr>
        <w:t xml:space="preserve">Key Responsibilities: </w:t>
      </w:r>
      <w:r>
        <w:rPr>
          <w:sz w:val="20"/>
          <w:szCs w:val="20"/>
        </w:rPr>
        <w:t xml:space="preserve">Group events; create windows; synchronize timestamps; forward to Feature Extraction Engine.</w:t>
      </w:r>
    </w:p>
    <w:p>
      <w:pPr>
        <w:spacing w:after="60"/>
      </w:pPr>
      <w:r>
        <w:rPr>
          <w:b/>
          <w:bCs/>
          <w:color w:val="1F3864"/>
          <w:sz w:val="20"/>
          <w:szCs w:val="20"/>
        </w:rPr>
        <w:t xml:space="preserve">Dependencies: </w:t>
      </w:r>
      <w:r>
        <w:rPr>
          <w:sz w:val="20"/>
          <w:szCs w:val="20"/>
        </w:rPr>
        <w:t xml:space="preserve">Event Buffer, Feature Extraction Engine</w:t>
      </w:r>
    </w:p>
    <w:p>
      <w:pPr>
        <w:spacing w:after="60"/>
      </w:pPr>
      <w:r>
        <w:rPr>
          <w:b/>
          <w:bCs/>
          <w:color w:val="1F3864"/>
          <w:sz w:val="20"/>
          <w:szCs w:val="20"/>
        </w:rPr>
        <w:t xml:space="preserve">Communication: </w:t>
      </w:r>
      <w:r>
        <w:rPr>
          <w:sz w:val="20"/>
          <w:szCs w:val="20"/>
        </w:rPr>
        <w:t xml:space="preserve">Pipeline-based</w:t>
      </w:r>
    </w:p>
    <w:p>
      <w:pPr>
        <w:spacing w:after="60"/>
      </w:pPr>
      <w:r>
        <w:rPr>
          <w:b/>
          <w:bCs/>
          <w:color w:val="1F3864"/>
          <w:sz w:val="20"/>
          <w:szCs w:val="20"/>
        </w:rPr>
        <w:t xml:space="preserve">Lifecycle: </w:t>
      </w:r>
      <w:r>
        <w:rPr>
          <w:sz w:val="20"/>
          <w:szCs w:val="20"/>
        </w:rPr>
        <w:t xml:space="preserve">Runs continuously.</w:t>
      </w:r>
    </w:p>
    <w:p>
      <w:pPr>
        <w:pStyle w:val="Heading2"/>
        <w:spacing w:after="150" w:before="300"/>
      </w:pPr>
      <w:r>
        <w:t xml:space="preserve">2.5 Artificial Intelligence Layer</w:t>
      </w:r>
    </w:p>
    <w:p>
      <w:pPr>
        <w:spacing w:after="80" w:before="160"/>
      </w:pPr>
      <w:r>
        <w:rPr>
          <w:b/>
          <w:bCs/>
          <w:i/>
          <w:iCs/>
          <w:color w:val="2E5395"/>
          <w:sz w:val="21"/>
          <w:szCs w:val="21"/>
        </w:rPr>
        <w:t xml:space="preserve">2.5.1 Feature Extraction Engine</w:t>
      </w:r>
    </w:p>
    <w:p>
      <w:pPr>
        <w:spacing w:after="140"/>
      </w:pPr>
      <w:r>
        <w:rPr>
          <w:sz w:val="21"/>
          <w:szCs w:val="21"/>
        </w:rPr>
        <w:t xml:space="preserve">Converts raw behavioral events into numerical features.</w:t>
      </w:r>
    </w:p>
    <w:p>
      <w:pPr>
        <w:spacing w:after="60"/>
      </w:pPr>
      <w:r>
        <w:rPr>
          <w:b/>
          <w:bCs/>
          <w:color w:val="1F3864"/>
          <w:sz w:val="20"/>
          <w:szCs w:val="20"/>
        </w:rPr>
        <w:t xml:space="preserve">Purpose: </w:t>
      </w:r>
      <w:r>
        <w:rPr>
          <w:sz w:val="20"/>
          <w:szCs w:val="20"/>
        </w:rPr>
        <w:t xml:space="preserve">Generate machine learning features from behavioral events.</w:t>
      </w:r>
    </w:p>
    <w:p>
      <w:pPr>
        <w:spacing w:after="60"/>
      </w:pPr>
      <w:r>
        <w:rPr>
          <w:b/>
          <w:bCs/>
          <w:color w:val="1F3864"/>
          <w:sz w:val="20"/>
          <w:szCs w:val="20"/>
        </w:rPr>
        <w:t xml:space="preserve">Key Responsibilities: </w:t>
      </w:r>
      <w:r>
        <w:rPr>
          <w:sz w:val="20"/>
          <w:szCs w:val="20"/>
        </w:rPr>
        <w:t xml:space="preserve">Extract keyboard, mouse, scroll and session-level features; produce structured vectors.</w:t>
      </w:r>
    </w:p>
    <w:p>
      <w:pPr>
        <w:spacing w:after="60"/>
      </w:pPr>
      <w:r>
        <w:rPr>
          <w:b/>
          <w:bCs/>
          <w:color w:val="1F3864"/>
          <w:sz w:val="20"/>
          <w:szCs w:val="20"/>
        </w:rPr>
        <w:t xml:space="preserve">Dependencies: </w:t>
      </w:r>
      <w:r>
        <w:rPr>
          <w:sz w:val="20"/>
          <w:szCs w:val="20"/>
        </w:rPr>
        <w:t xml:space="preserve">Event Aggregator, Feature Normalization Engine</w:t>
      </w:r>
    </w:p>
    <w:p>
      <w:pPr>
        <w:spacing w:after="60"/>
      </w:pPr>
      <w:r>
        <w:rPr>
          <w:b/>
          <w:bCs/>
          <w:color w:val="1F3864"/>
          <w:sz w:val="20"/>
          <w:szCs w:val="20"/>
        </w:rPr>
        <w:t xml:space="preserve">Communication: </w:t>
      </w:r>
      <w:r>
        <w:rPr>
          <w:sz w:val="20"/>
          <w:szCs w:val="20"/>
        </w:rPr>
        <w:t xml:space="preserve">Pipeline processing</w:t>
      </w:r>
    </w:p>
    <w:p>
      <w:pPr>
        <w:spacing w:after="60"/>
      </w:pPr>
      <w:r>
        <w:rPr>
          <w:b/>
          <w:bCs/>
          <w:color w:val="1F3864"/>
          <w:sz w:val="20"/>
          <w:szCs w:val="20"/>
        </w:rPr>
        <w:t xml:space="preserve">Lifecycle: </w:t>
      </w:r>
      <w:r>
        <w:rPr>
          <w:sz w:val="20"/>
          <w:szCs w:val="20"/>
        </w:rPr>
        <w:t xml:space="preserve">Runs whenever new windows are available.</w:t>
      </w:r>
    </w:p>
    <w:p>
      <w:pPr>
        <w:spacing w:after="80" w:before="160"/>
      </w:pPr>
      <w:r>
        <w:rPr>
          <w:b/>
          <w:bCs/>
          <w:i/>
          <w:iCs/>
          <w:color w:val="2E5395"/>
          <w:sz w:val="21"/>
          <w:szCs w:val="21"/>
        </w:rPr>
        <w:t xml:space="preserve">2.5.2 Feature Normalization Engine</w:t>
      </w:r>
    </w:p>
    <w:p>
      <w:pPr>
        <w:spacing w:after="140"/>
      </w:pPr>
      <w:r>
        <w:rPr>
          <w:sz w:val="21"/>
          <w:szCs w:val="21"/>
        </w:rPr>
        <w:t xml:space="preserve">Standardizes extracted features before storage or processing.</w:t>
      </w:r>
    </w:p>
    <w:p>
      <w:pPr>
        <w:spacing w:after="60"/>
      </w:pPr>
      <w:r>
        <w:rPr>
          <w:b/>
          <w:bCs/>
          <w:color w:val="1F3864"/>
          <w:sz w:val="20"/>
          <w:szCs w:val="20"/>
        </w:rPr>
        <w:t xml:space="preserve">Purpose: </w:t>
      </w:r>
      <w:r>
        <w:rPr>
          <w:sz w:val="20"/>
          <w:szCs w:val="20"/>
        </w:rPr>
        <w:t xml:space="preserve">Ensure feature consistency.</w:t>
      </w:r>
    </w:p>
    <w:p>
      <w:pPr>
        <w:spacing w:after="60"/>
      </w:pPr>
      <w:r>
        <w:rPr>
          <w:b/>
          <w:bCs/>
          <w:color w:val="1F3864"/>
          <w:sz w:val="20"/>
          <w:szCs w:val="20"/>
        </w:rPr>
        <w:t xml:space="preserve">Key Responsibilities: </w:t>
      </w:r>
      <w:r>
        <w:rPr>
          <w:sz w:val="20"/>
          <w:szCs w:val="20"/>
        </w:rPr>
        <w:t xml:space="preserve">Normalize values; handle missing values; detect invalid features.</w:t>
      </w:r>
    </w:p>
    <w:p>
      <w:pPr>
        <w:spacing w:after="60"/>
      </w:pPr>
      <w:r>
        <w:rPr>
          <w:b/>
          <w:bCs/>
          <w:color w:val="1F3864"/>
          <w:sz w:val="20"/>
          <w:szCs w:val="20"/>
        </w:rPr>
        <w:t xml:space="preserve">Dependencies: </w:t>
      </w:r>
      <w:r>
        <w:rPr>
          <w:sz w:val="20"/>
          <w:szCs w:val="20"/>
        </w:rPr>
        <w:t xml:space="preserve">Feature Extraction Engine, Dataset Manager</w:t>
      </w:r>
    </w:p>
    <w:p>
      <w:pPr>
        <w:spacing w:after="60"/>
      </w:pPr>
      <w:r>
        <w:rPr>
          <w:b/>
          <w:bCs/>
          <w:color w:val="1F3864"/>
          <w:sz w:val="20"/>
          <w:szCs w:val="20"/>
        </w:rPr>
        <w:t xml:space="preserve">Communication: </w:t>
      </w:r>
      <w:r>
        <w:rPr>
          <w:sz w:val="20"/>
          <w:szCs w:val="20"/>
        </w:rPr>
        <w:t xml:space="preserve">Sequential processing</w:t>
      </w:r>
    </w:p>
    <w:p>
      <w:pPr>
        <w:spacing w:after="60"/>
      </w:pPr>
      <w:r>
        <w:rPr>
          <w:b/>
          <w:bCs/>
          <w:color w:val="1F3864"/>
          <w:sz w:val="20"/>
          <w:szCs w:val="20"/>
        </w:rPr>
        <w:t xml:space="preserve">Lifecycle: </w:t>
      </w:r>
      <w:r>
        <w:rPr>
          <w:sz w:val="20"/>
          <w:szCs w:val="20"/>
        </w:rPr>
        <w:t xml:space="preserve">Runs immediately after extraction.</w:t>
      </w:r>
    </w:p>
    <w:p>
      <w:pPr>
        <w:spacing w:after="80" w:before="160"/>
      </w:pPr>
      <w:r>
        <w:rPr>
          <w:b/>
          <w:bCs/>
          <w:i/>
          <w:iCs/>
          <w:color w:val="2E5395"/>
          <w:sz w:val="21"/>
          <w:szCs w:val="21"/>
        </w:rPr>
        <w:t xml:space="preserve">2.5.3 Dataset Manager</w:t>
      </w:r>
    </w:p>
    <w:p>
      <w:pPr>
        <w:spacing w:after="140"/>
      </w:pPr>
      <w:r>
        <w:rPr>
          <w:sz w:val="21"/>
          <w:szCs w:val="21"/>
        </w:rPr>
        <w:t xml:space="preserve">Organizes feature vectors into structured datasets.</w:t>
      </w:r>
    </w:p>
    <w:p>
      <w:pPr>
        <w:spacing w:after="60"/>
      </w:pPr>
      <w:r>
        <w:rPr>
          <w:b/>
          <w:bCs/>
          <w:color w:val="1F3864"/>
          <w:sz w:val="20"/>
          <w:szCs w:val="20"/>
        </w:rPr>
        <w:t xml:space="preserve">Purpose: </w:t>
      </w:r>
      <w:r>
        <w:rPr>
          <w:sz w:val="20"/>
          <w:szCs w:val="20"/>
        </w:rPr>
        <w:t xml:space="preserve">Maintain high-quality behavioral datasets across the application lifecycle.</w:t>
      </w:r>
    </w:p>
    <w:p>
      <w:pPr>
        <w:spacing w:after="60"/>
      </w:pPr>
      <w:r>
        <w:rPr>
          <w:b/>
          <w:bCs/>
          <w:color w:val="1F3864"/>
          <w:sz w:val="20"/>
          <w:szCs w:val="20"/>
        </w:rPr>
        <w:t xml:space="preserve">Key Responsibilities: </w:t>
      </w:r>
      <w:r>
        <w:rPr>
          <w:sz w:val="20"/>
          <w:szCs w:val="20"/>
        </w:rPr>
        <w:t xml:space="preserve">Store feature vectors; organize datasets; separate trusted/untrusted sessions; manage versions.</w:t>
      </w:r>
    </w:p>
    <w:p>
      <w:pPr>
        <w:spacing w:after="60"/>
      </w:pPr>
      <w:r>
        <w:rPr>
          <w:b/>
          <w:bCs/>
          <w:color w:val="1F3864"/>
          <w:sz w:val="20"/>
          <w:szCs w:val="20"/>
        </w:rPr>
        <w:t xml:space="preserve">Dependencies: </w:t>
      </w:r>
      <w:r>
        <w:rPr>
          <w:sz w:val="20"/>
          <w:szCs w:val="20"/>
        </w:rPr>
        <w:t xml:space="preserve">Feature Normalization Engine, Trust Score Manager, Behavioral Repository</w:t>
      </w:r>
    </w:p>
    <w:p>
      <w:pPr>
        <w:spacing w:after="60"/>
      </w:pPr>
      <w:r>
        <w:rPr>
          <w:b/>
          <w:bCs/>
          <w:color w:val="1F3864"/>
          <w:sz w:val="20"/>
          <w:szCs w:val="20"/>
        </w:rPr>
        <w:t xml:space="preserve">Communication: </w:t>
      </w:r>
      <w:r>
        <w:rPr>
          <w:sz w:val="20"/>
          <w:szCs w:val="20"/>
        </w:rPr>
        <w:t xml:space="preserve">Direct service calls</w:t>
      </w:r>
    </w:p>
    <w:p>
      <w:pPr>
        <w:spacing w:after="60"/>
      </w:pPr>
      <w:r>
        <w:rPr>
          <w:b/>
          <w:bCs/>
          <w:color w:val="1F3864"/>
          <w:sz w:val="20"/>
          <w:szCs w:val="20"/>
        </w:rPr>
        <w:t xml:space="preserve">Lifecycle: </w:t>
      </w:r>
      <w:r>
        <w:rPr>
          <w:sz w:val="20"/>
          <w:szCs w:val="20"/>
        </w:rPr>
        <w:t xml:space="preserve">Active throughout execution.</w:t>
      </w:r>
    </w:p>
    <w:p>
      <w:pPr>
        <w:spacing w:after="80" w:before="160"/>
      </w:pPr>
      <w:r>
        <w:rPr>
          <w:b/>
          <w:bCs/>
          <w:i/>
          <w:iCs/>
          <w:color w:val="2E5395"/>
          <w:sz w:val="21"/>
          <w:szCs w:val="21"/>
        </w:rPr>
        <w:t xml:space="preserve">2.5.4 Training Scheduler</w:t>
      </w:r>
    </w:p>
    <w:p>
      <w:pPr>
        <w:spacing w:after="140"/>
      </w:pPr>
      <w:r>
        <w:rPr>
          <w:sz w:val="21"/>
          <w:szCs w:val="21"/>
        </w:rPr>
        <w:t xml:space="preserve">Determines when models should be trained or retrained.</w:t>
      </w:r>
    </w:p>
    <w:p>
      <w:pPr>
        <w:spacing w:after="60"/>
      </w:pPr>
      <w:r>
        <w:rPr>
          <w:b/>
          <w:bCs/>
          <w:color w:val="1F3864"/>
          <w:sz w:val="20"/>
          <w:szCs w:val="20"/>
        </w:rPr>
        <w:t xml:space="preserve">Purpose: </w:t>
      </w:r>
      <w:r>
        <w:rPr>
          <w:sz w:val="20"/>
          <w:szCs w:val="20"/>
        </w:rPr>
        <w:t xml:space="preserve">Schedule AI training without affecting normal usage.</w:t>
      </w:r>
    </w:p>
    <w:p>
      <w:pPr>
        <w:spacing w:after="60"/>
      </w:pPr>
      <w:r>
        <w:rPr>
          <w:b/>
          <w:bCs/>
          <w:color w:val="1F3864"/>
          <w:sz w:val="20"/>
          <w:szCs w:val="20"/>
        </w:rPr>
        <w:t xml:space="preserve">Key Responsibilities: </w:t>
      </w:r>
      <w:r>
        <w:rPr>
          <w:sz w:val="20"/>
          <w:szCs w:val="20"/>
        </w:rPr>
        <w:t xml:space="preserve">Schedule training; delay during heavy usage; verify prerequisites; notify Training Engine.</w:t>
      </w:r>
    </w:p>
    <w:p>
      <w:pPr>
        <w:spacing w:after="60"/>
      </w:pPr>
      <w:r>
        <w:rPr>
          <w:b/>
          <w:bCs/>
          <w:color w:val="1F3864"/>
          <w:sz w:val="20"/>
          <w:szCs w:val="20"/>
        </w:rPr>
        <w:t xml:space="preserve">Dependencies: </w:t>
      </w:r>
      <w:r>
        <w:rPr>
          <w:sz w:val="20"/>
          <w:szCs w:val="20"/>
        </w:rPr>
        <w:t xml:space="preserve">Workflow Controller, Model Training Engine, Session Manager</w:t>
      </w:r>
    </w:p>
    <w:p>
      <w:pPr>
        <w:spacing w:after="60"/>
      </w:pPr>
      <w:r>
        <w:rPr>
          <w:b/>
          <w:bCs/>
          <w:color w:val="1F3864"/>
          <w:sz w:val="20"/>
          <w:szCs w:val="20"/>
        </w:rPr>
        <w:t xml:space="preserve">Communication: </w:t>
      </w:r>
      <w:r>
        <w:rPr>
          <w:sz w:val="20"/>
          <w:szCs w:val="20"/>
        </w:rPr>
        <w:t xml:space="preserve">Scheduled events</w:t>
      </w:r>
    </w:p>
    <w:p>
      <w:pPr>
        <w:spacing w:after="60"/>
      </w:pPr>
      <w:r>
        <w:rPr>
          <w:b/>
          <w:bCs/>
          <w:color w:val="1F3864"/>
          <w:sz w:val="20"/>
          <w:szCs w:val="20"/>
        </w:rPr>
        <w:t xml:space="preserve">Lifecycle: </w:t>
      </w:r>
      <w:r>
        <w:rPr>
          <w:sz w:val="20"/>
          <w:szCs w:val="20"/>
        </w:rPr>
        <w:t xml:space="preserve">Runs continuously.</w:t>
      </w:r>
    </w:p>
    <w:p>
      <w:pPr>
        <w:spacing w:after="80" w:before="160"/>
      </w:pPr>
      <w:r>
        <w:rPr>
          <w:b/>
          <w:bCs/>
          <w:i/>
          <w:iCs/>
          <w:color w:val="2E5395"/>
          <w:sz w:val="21"/>
          <w:szCs w:val="21"/>
        </w:rPr>
        <w:t xml:space="preserve">2.5.5 Model Training Engine</w:t>
      </w:r>
    </w:p>
    <w:p>
      <w:pPr>
        <w:spacing w:after="140"/>
      </w:pPr>
      <w:r>
        <w:rPr>
          <w:sz w:val="21"/>
          <w:szCs w:val="21"/>
        </w:rPr>
        <w:t xml:space="preserve">Builds personalized authentication models using local data.</w:t>
      </w:r>
    </w:p>
    <w:p>
      <w:pPr>
        <w:spacing w:after="60"/>
      </w:pPr>
      <w:r>
        <w:rPr>
          <w:b/>
          <w:bCs/>
          <w:color w:val="1F3864"/>
          <w:sz w:val="20"/>
          <w:szCs w:val="20"/>
        </w:rPr>
        <w:t xml:space="preserve">Purpose: </w:t>
      </w:r>
      <w:r>
        <w:rPr>
          <w:sz w:val="20"/>
          <w:szCs w:val="20"/>
        </w:rPr>
        <w:t xml:space="preserve">Train machine learning models for continuous authentication.</w:t>
      </w:r>
    </w:p>
    <w:p>
      <w:pPr>
        <w:spacing w:after="60"/>
      </w:pPr>
      <w:r>
        <w:rPr>
          <w:b/>
          <w:bCs/>
          <w:color w:val="1F3864"/>
          <w:sz w:val="20"/>
          <w:szCs w:val="20"/>
        </w:rPr>
        <w:t xml:space="preserve">Key Responsibilities: </w:t>
      </w:r>
      <w:r>
        <w:rPr>
          <w:sz w:val="20"/>
          <w:szCs w:val="20"/>
        </w:rPr>
        <w:t xml:space="preserve">Load datasets; train; optimize parameters; save models; generate reports.</w:t>
      </w:r>
    </w:p>
    <w:p>
      <w:pPr>
        <w:spacing w:after="60"/>
      </w:pPr>
      <w:r>
        <w:rPr>
          <w:b/>
          <w:bCs/>
          <w:color w:val="1F3864"/>
          <w:sz w:val="20"/>
          <w:szCs w:val="20"/>
        </w:rPr>
        <w:t xml:space="preserve">Dependencies: </w:t>
      </w:r>
      <w:r>
        <w:rPr>
          <w:sz w:val="20"/>
          <w:szCs w:val="20"/>
        </w:rPr>
        <w:t xml:space="preserve">Dataset Manager, Model Repository, Model Validator</w:t>
      </w:r>
    </w:p>
    <w:p>
      <w:pPr>
        <w:spacing w:after="60"/>
      </w:pPr>
      <w:r>
        <w:rPr>
          <w:b/>
          <w:bCs/>
          <w:color w:val="1F3864"/>
          <w:sz w:val="20"/>
          <w:szCs w:val="20"/>
        </w:rPr>
        <w:t xml:space="preserve">Communication: </w:t>
      </w:r>
      <w:r>
        <w:rPr>
          <w:sz w:val="20"/>
          <w:szCs w:val="20"/>
        </w:rPr>
        <w:t xml:space="preserve">Sequential processing</w:t>
      </w:r>
    </w:p>
    <w:p>
      <w:pPr>
        <w:spacing w:after="60"/>
      </w:pPr>
      <w:r>
        <w:rPr>
          <w:b/>
          <w:bCs/>
          <w:color w:val="1F3864"/>
          <w:sz w:val="20"/>
          <w:szCs w:val="20"/>
        </w:rPr>
        <w:t xml:space="preserve">Lifecycle: </w:t>
      </w:r>
      <w:r>
        <w:rPr>
          <w:sz w:val="20"/>
          <w:szCs w:val="20"/>
        </w:rPr>
        <w:t xml:space="preserve">Runs during initial training and retraining.</w:t>
      </w:r>
    </w:p>
    <w:p>
      <w:pPr>
        <w:spacing w:after="80" w:before="160"/>
      </w:pPr>
      <w:r>
        <w:rPr>
          <w:b/>
          <w:bCs/>
          <w:i/>
          <w:iCs/>
          <w:color w:val="2E5395"/>
          <w:sz w:val="21"/>
          <w:szCs w:val="21"/>
        </w:rPr>
        <w:t xml:space="preserve">2.5.6 Model Validator</w:t>
      </w:r>
    </w:p>
    <w:p>
      <w:pPr>
        <w:spacing w:after="140"/>
      </w:pPr>
      <w:r>
        <w:rPr>
          <w:sz w:val="21"/>
          <w:szCs w:val="21"/>
        </w:rPr>
        <w:t xml:space="preserve">Evaluates trained models before deployment.</w:t>
      </w:r>
    </w:p>
    <w:p>
      <w:pPr>
        <w:spacing w:after="60"/>
      </w:pPr>
      <w:r>
        <w:rPr>
          <w:b/>
          <w:bCs/>
          <w:color w:val="1F3864"/>
          <w:sz w:val="20"/>
          <w:szCs w:val="20"/>
        </w:rPr>
        <w:t xml:space="preserve">Purpose: </w:t>
      </w:r>
      <w:r>
        <w:rPr>
          <w:sz w:val="20"/>
          <w:szCs w:val="20"/>
        </w:rPr>
        <w:t xml:space="preserve">Ensure only reliable models are used for authentication.</w:t>
      </w:r>
    </w:p>
    <w:p>
      <w:pPr>
        <w:spacing w:after="60"/>
      </w:pPr>
      <w:r>
        <w:rPr>
          <w:b/>
          <w:bCs/>
          <w:color w:val="1F3864"/>
          <w:sz w:val="20"/>
          <w:szCs w:val="20"/>
        </w:rPr>
        <w:t xml:space="preserve">Key Responsibilities: </w:t>
      </w:r>
      <w:r>
        <w:rPr>
          <w:sz w:val="20"/>
          <w:szCs w:val="20"/>
        </w:rPr>
        <w:t xml:space="preserve">Evaluate accuracy; measure consistency; detect overfitting; compare models.</w:t>
      </w:r>
    </w:p>
    <w:p>
      <w:pPr>
        <w:spacing w:after="60"/>
      </w:pPr>
      <w:r>
        <w:rPr>
          <w:b/>
          <w:bCs/>
          <w:color w:val="1F3864"/>
          <w:sz w:val="20"/>
          <w:szCs w:val="20"/>
        </w:rPr>
        <w:t xml:space="preserve">Dependencies: </w:t>
      </w:r>
      <w:r>
        <w:rPr>
          <w:sz w:val="20"/>
          <w:szCs w:val="20"/>
        </w:rPr>
        <w:t xml:space="preserve">Dataset Manager, Version Manager</w:t>
      </w:r>
    </w:p>
    <w:p>
      <w:pPr>
        <w:spacing w:after="60"/>
      </w:pPr>
      <w:r>
        <w:rPr>
          <w:b/>
          <w:bCs/>
          <w:color w:val="1F3864"/>
          <w:sz w:val="20"/>
          <w:szCs w:val="20"/>
        </w:rPr>
        <w:t xml:space="preserve">Communication: </w:t>
      </w:r>
      <w:r>
        <w:rPr>
          <w:sz w:val="20"/>
          <w:szCs w:val="20"/>
        </w:rPr>
        <w:t xml:space="preserve">Validation requests</w:t>
      </w:r>
    </w:p>
    <w:p>
      <w:pPr>
        <w:spacing w:after="60"/>
      </w:pPr>
      <w:r>
        <w:rPr>
          <w:b/>
          <w:bCs/>
          <w:color w:val="1F3864"/>
          <w:sz w:val="20"/>
          <w:szCs w:val="20"/>
        </w:rPr>
        <w:t xml:space="preserve">Lifecycle: </w:t>
      </w:r>
      <w:r>
        <w:rPr>
          <w:sz w:val="20"/>
          <w:szCs w:val="20"/>
        </w:rPr>
        <w:t xml:space="preserve">Runs after every training session.</w:t>
      </w:r>
    </w:p>
    <w:p>
      <w:pPr>
        <w:spacing w:after="80" w:before="160"/>
      </w:pPr>
      <w:r>
        <w:rPr>
          <w:b/>
          <w:bCs/>
          <w:i/>
          <w:iCs/>
          <w:color w:val="2E5395"/>
          <w:sz w:val="21"/>
          <w:szCs w:val="21"/>
        </w:rPr>
        <w:t xml:space="preserve">2.5.7 Model Repository</w:t>
      </w:r>
    </w:p>
    <w:p>
      <w:pPr>
        <w:spacing w:after="140"/>
      </w:pPr>
      <w:r>
        <w:rPr>
          <w:sz w:val="21"/>
          <w:szCs w:val="21"/>
        </w:rPr>
        <w:t xml:space="preserve">Securely stores all trained machine learning models.</w:t>
      </w:r>
    </w:p>
    <w:p>
      <w:pPr>
        <w:spacing w:after="60"/>
      </w:pPr>
      <w:r>
        <w:rPr>
          <w:b/>
          <w:bCs/>
          <w:color w:val="1F3864"/>
          <w:sz w:val="20"/>
          <w:szCs w:val="20"/>
        </w:rPr>
        <w:t xml:space="preserve">Purpose: </w:t>
      </w:r>
      <w:r>
        <w:rPr>
          <w:sz w:val="20"/>
          <w:szCs w:val="20"/>
        </w:rPr>
        <w:t xml:space="preserve">Maintain model persistence and version history.</w:t>
      </w:r>
    </w:p>
    <w:p>
      <w:pPr>
        <w:spacing w:after="60"/>
      </w:pPr>
      <w:r>
        <w:rPr>
          <w:b/>
          <w:bCs/>
          <w:color w:val="1F3864"/>
          <w:sz w:val="20"/>
          <w:szCs w:val="20"/>
        </w:rPr>
        <w:t xml:space="preserve">Key Responsibilities: </w:t>
      </w:r>
      <w:r>
        <w:rPr>
          <w:sz w:val="20"/>
          <w:szCs w:val="20"/>
        </w:rPr>
        <w:t xml:space="preserve">Store active models; archive previous versions; load and remove models.</w:t>
      </w:r>
    </w:p>
    <w:p>
      <w:pPr>
        <w:spacing w:after="60"/>
      </w:pPr>
      <w:r>
        <w:rPr>
          <w:b/>
          <w:bCs/>
          <w:color w:val="1F3864"/>
          <w:sz w:val="20"/>
          <w:szCs w:val="20"/>
        </w:rPr>
        <w:t xml:space="preserve">Dependencies: </w:t>
      </w:r>
      <w:r>
        <w:rPr>
          <w:sz w:val="20"/>
          <w:szCs w:val="20"/>
        </w:rPr>
        <w:t xml:space="preserve">Secure Storage Manager, Version Manager</w:t>
      </w:r>
    </w:p>
    <w:p>
      <w:pPr>
        <w:spacing w:after="60"/>
      </w:pPr>
      <w:r>
        <w:rPr>
          <w:b/>
          <w:bCs/>
          <w:color w:val="1F3864"/>
          <w:sz w:val="20"/>
          <w:szCs w:val="20"/>
        </w:rPr>
        <w:t xml:space="preserve">Communication: </w:t>
      </w:r>
      <w:r>
        <w:rPr>
          <w:sz w:val="20"/>
          <w:szCs w:val="20"/>
        </w:rPr>
        <w:t xml:space="preserve">Repository access</w:t>
      </w:r>
    </w:p>
    <w:p>
      <w:pPr>
        <w:spacing w:after="60"/>
      </w:pPr>
      <w:r>
        <w:rPr>
          <w:b/>
          <w:bCs/>
          <w:color w:val="1F3864"/>
          <w:sz w:val="20"/>
          <w:szCs w:val="20"/>
        </w:rPr>
        <w:t xml:space="preserve">Lifecycle: </w:t>
      </w:r>
      <w:r>
        <w:rPr>
          <w:sz w:val="20"/>
          <w:szCs w:val="20"/>
        </w:rPr>
        <w:t xml:space="preserve">Active throughout execution.</w:t>
      </w:r>
    </w:p>
    <w:p>
      <w:pPr>
        <w:spacing w:after="80" w:before="160"/>
      </w:pPr>
      <w:r>
        <w:rPr>
          <w:b/>
          <w:bCs/>
          <w:i/>
          <w:iCs/>
          <w:color w:val="2E5395"/>
          <w:sz w:val="21"/>
          <w:szCs w:val="21"/>
        </w:rPr>
        <w:t xml:space="preserve">2.5.8 Inference Engine</w:t>
      </w:r>
    </w:p>
    <w:p>
      <w:pPr>
        <w:spacing w:after="140"/>
      </w:pPr>
      <w:r>
        <w:rPr>
          <w:sz w:val="21"/>
          <w:szCs w:val="21"/>
        </w:rPr>
        <w:t xml:space="preserve">Performs continuous behavioral authentication using the active model.</w:t>
      </w:r>
    </w:p>
    <w:p>
      <w:pPr>
        <w:spacing w:after="60"/>
      </w:pPr>
      <w:r>
        <w:rPr>
          <w:b/>
          <w:bCs/>
          <w:color w:val="1F3864"/>
          <w:sz w:val="20"/>
          <w:szCs w:val="20"/>
        </w:rPr>
        <w:t xml:space="preserve">Purpose: </w:t>
      </w:r>
      <w:r>
        <w:rPr>
          <w:sz w:val="20"/>
          <w:szCs w:val="20"/>
        </w:rPr>
        <w:t xml:space="preserve">Predict whether current activity belongs to the legitimate user.</w:t>
      </w:r>
    </w:p>
    <w:p>
      <w:pPr>
        <w:spacing w:after="60"/>
      </w:pPr>
      <w:r>
        <w:rPr>
          <w:b/>
          <w:bCs/>
          <w:color w:val="1F3864"/>
          <w:sz w:val="20"/>
          <w:szCs w:val="20"/>
        </w:rPr>
        <w:t xml:space="preserve">Key Responsibilities: </w:t>
      </w:r>
      <w:r>
        <w:rPr>
          <w:sz w:val="20"/>
          <w:szCs w:val="20"/>
        </w:rPr>
        <w:t xml:space="preserve">Load model; receive features; predict; generate confidence; forward results.</w:t>
      </w:r>
    </w:p>
    <w:p>
      <w:pPr>
        <w:spacing w:after="60"/>
      </w:pPr>
      <w:r>
        <w:rPr>
          <w:b/>
          <w:bCs/>
          <w:color w:val="1F3864"/>
          <w:sz w:val="20"/>
          <w:szCs w:val="20"/>
        </w:rPr>
        <w:t xml:space="preserve">Dependencies: </w:t>
      </w:r>
      <w:r>
        <w:rPr>
          <w:sz w:val="20"/>
          <w:szCs w:val="20"/>
        </w:rPr>
        <w:t xml:space="preserve">Model Repository, Confidence Engine</w:t>
      </w:r>
    </w:p>
    <w:p>
      <w:pPr>
        <w:spacing w:after="60"/>
      </w:pPr>
      <w:r>
        <w:rPr>
          <w:b/>
          <w:bCs/>
          <w:color w:val="1F3864"/>
          <w:sz w:val="20"/>
          <w:szCs w:val="20"/>
        </w:rPr>
        <w:t xml:space="preserve">Communication: </w:t>
      </w:r>
      <w:r>
        <w:rPr>
          <w:sz w:val="20"/>
          <w:szCs w:val="20"/>
        </w:rPr>
        <w:t xml:space="preserve">Pipeline processing</w:t>
      </w:r>
    </w:p>
    <w:p>
      <w:pPr>
        <w:spacing w:after="60"/>
      </w:pPr>
      <w:r>
        <w:rPr>
          <w:b/>
          <w:bCs/>
          <w:color w:val="1F3864"/>
          <w:sz w:val="20"/>
          <w:szCs w:val="20"/>
        </w:rPr>
        <w:t xml:space="preserve">Lifecycle: </w:t>
      </w:r>
      <w:r>
        <w:rPr>
          <w:sz w:val="20"/>
          <w:szCs w:val="20"/>
        </w:rPr>
        <w:t xml:space="preserve">Runs continuously after enrollment.</w:t>
      </w:r>
    </w:p>
    <w:p>
      <w:pPr>
        <w:spacing w:after="80" w:before="160"/>
      </w:pPr>
      <w:r>
        <w:rPr>
          <w:b/>
          <w:bCs/>
          <w:i/>
          <w:iCs/>
          <w:color w:val="2E5395"/>
          <w:sz w:val="21"/>
          <w:szCs w:val="21"/>
        </w:rPr>
        <w:t xml:space="preserve">2.5.9 Confidence Engine</w:t>
      </w:r>
    </w:p>
    <w:p>
      <w:pPr>
        <w:spacing w:after="140"/>
      </w:pPr>
      <w:r>
        <w:rPr>
          <w:sz w:val="21"/>
          <w:szCs w:val="21"/>
        </w:rPr>
        <w:t xml:space="preserve">Converts model predictions into standardized confidence values.</w:t>
      </w:r>
    </w:p>
    <w:p>
      <w:pPr>
        <w:spacing w:after="60"/>
      </w:pPr>
      <w:r>
        <w:rPr>
          <w:b/>
          <w:bCs/>
          <w:color w:val="1F3864"/>
          <w:sz w:val="20"/>
          <w:szCs w:val="20"/>
        </w:rPr>
        <w:t xml:space="preserve">Purpose: </w:t>
      </w:r>
      <w:r>
        <w:rPr>
          <w:sz w:val="20"/>
          <w:szCs w:val="20"/>
        </w:rPr>
        <w:t xml:space="preserve">Provide consistent confidence measurements.</w:t>
      </w:r>
    </w:p>
    <w:p>
      <w:pPr>
        <w:spacing w:after="60"/>
      </w:pPr>
      <w:r>
        <w:rPr>
          <w:b/>
          <w:bCs/>
          <w:color w:val="1F3864"/>
          <w:sz w:val="20"/>
          <w:szCs w:val="20"/>
        </w:rPr>
        <w:t xml:space="preserve">Key Responsibilities: </w:t>
      </w:r>
      <w:r>
        <w:rPr>
          <w:sz w:val="20"/>
          <w:szCs w:val="20"/>
        </w:rPr>
        <w:t xml:space="preserve">Calculate confidence; smooth fluctuations; produce trends.</w:t>
      </w:r>
    </w:p>
    <w:p>
      <w:pPr>
        <w:spacing w:after="60"/>
      </w:pPr>
      <w:r>
        <w:rPr>
          <w:b/>
          <w:bCs/>
          <w:color w:val="1F3864"/>
          <w:sz w:val="20"/>
          <w:szCs w:val="20"/>
        </w:rPr>
        <w:t xml:space="preserve">Dependencies: </w:t>
      </w:r>
      <w:r>
        <w:rPr>
          <w:sz w:val="20"/>
          <w:szCs w:val="20"/>
        </w:rPr>
        <w:t xml:space="preserve">Inference Engine, Trust Score Manager</w:t>
      </w:r>
    </w:p>
    <w:p>
      <w:pPr>
        <w:spacing w:after="60"/>
      </w:pPr>
      <w:r>
        <w:rPr>
          <w:b/>
          <w:bCs/>
          <w:color w:val="1F3864"/>
          <w:sz w:val="20"/>
          <w:szCs w:val="20"/>
        </w:rPr>
        <w:t xml:space="preserve">Communication: </w:t>
      </w:r>
      <w:r>
        <w:rPr>
          <w:sz w:val="20"/>
          <w:szCs w:val="20"/>
        </w:rPr>
        <w:t xml:space="preserve">Sequential processing</w:t>
      </w:r>
    </w:p>
    <w:p>
      <w:pPr>
        <w:spacing w:after="60"/>
      </w:pPr>
      <w:r>
        <w:rPr>
          <w:b/>
          <w:bCs/>
          <w:color w:val="1F3864"/>
          <w:sz w:val="20"/>
          <w:szCs w:val="20"/>
        </w:rPr>
        <w:t xml:space="preserve">Lifecycle: </w:t>
      </w:r>
      <w:r>
        <w:rPr>
          <w:sz w:val="20"/>
          <w:szCs w:val="20"/>
        </w:rPr>
        <w:t xml:space="preserve">Runs continuously.</w:t>
      </w:r>
    </w:p>
    <w:p>
      <w:pPr>
        <w:spacing w:after="80" w:before="160"/>
      </w:pPr>
      <w:r>
        <w:rPr>
          <w:b/>
          <w:bCs/>
          <w:i/>
          <w:iCs/>
          <w:color w:val="2E5395"/>
          <w:sz w:val="21"/>
          <w:szCs w:val="21"/>
        </w:rPr>
        <w:t xml:space="preserve">2.5.10 Trust Score Manager</w:t>
      </w:r>
    </w:p>
    <w:p>
      <w:pPr>
        <w:spacing w:after="140"/>
      </w:pPr>
      <w:r>
        <w:rPr>
          <w:sz w:val="21"/>
          <w:szCs w:val="21"/>
        </w:rPr>
        <w:t xml:space="preserve">Maintains a continuously evolving trust score.</w:t>
      </w:r>
    </w:p>
    <w:p>
      <w:pPr>
        <w:spacing w:after="60"/>
      </w:pPr>
      <w:r>
        <w:rPr>
          <w:b/>
          <w:bCs/>
          <w:color w:val="1F3864"/>
          <w:sz w:val="20"/>
          <w:szCs w:val="20"/>
        </w:rPr>
        <w:t xml:space="preserve">Purpose: </w:t>
      </w:r>
      <w:r>
        <w:rPr>
          <w:sz w:val="20"/>
          <w:szCs w:val="20"/>
        </w:rPr>
        <w:t xml:space="preserve">Determine whether observed behavioral activity should be trusted.</w:t>
      </w:r>
    </w:p>
    <w:p>
      <w:pPr>
        <w:spacing w:after="60"/>
      </w:pPr>
      <w:r>
        <w:rPr>
          <w:b/>
          <w:bCs/>
          <w:color w:val="1F3864"/>
          <w:sz w:val="20"/>
          <w:szCs w:val="20"/>
        </w:rPr>
        <w:t xml:space="preserve">Key Responsibilities: </w:t>
      </w:r>
      <w:r>
        <w:rPr>
          <w:sz w:val="20"/>
          <w:szCs w:val="20"/>
        </w:rPr>
        <w:t xml:space="preserve">Maintain and update trust; detect degradation; select trusted sessions.</w:t>
      </w:r>
    </w:p>
    <w:p>
      <w:pPr>
        <w:spacing w:after="60"/>
      </w:pPr>
      <w:r>
        <w:rPr>
          <w:b/>
          <w:bCs/>
          <w:color w:val="1F3864"/>
          <w:sz w:val="20"/>
          <w:szCs w:val="20"/>
        </w:rPr>
        <w:t xml:space="preserve">Dependencies: </w:t>
      </w:r>
      <w:r>
        <w:rPr>
          <w:sz w:val="20"/>
          <w:szCs w:val="20"/>
        </w:rPr>
        <w:t xml:space="preserve">Confidence Engine, Behavioral Repository, Adaptive Risk Engine</w:t>
      </w:r>
    </w:p>
    <w:p>
      <w:pPr>
        <w:spacing w:after="60"/>
      </w:pPr>
      <w:r>
        <w:rPr>
          <w:b/>
          <w:bCs/>
          <w:color w:val="1F3864"/>
          <w:sz w:val="20"/>
          <w:szCs w:val="20"/>
        </w:rPr>
        <w:t xml:space="preserve">Communication: </w:t>
      </w:r>
      <w:r>
        <w:rPr>
          <w:sz w:val="20"/>
          <w:szCs w:val="20"/>
        </w:rPr>
        <w:t xml:space="preserve">Direct service communication</w:t>
      </w:r>
    </w:p>
    <w:p>
      <w:pPr>
        <w:spacing w:after="60"/>
      </w:pPr>
      <w:r>
        <w:rPr>
          <w:b/>
          <w:bCs/>
          <w:color w:val="1F3864"/>
          <w:sz w:val="20"/>
          <w:szCs w:val="20"/>
        </w:rPr>
        <w:t xml:space="preserve">Lifecycle: </w:t>
      </w:r>
      <w:r>
        <w:rPr>
          <w:sz w:val="20"/>
          <w:szCs w:val="20"/>
        </w:rPr>
        <w:t xml:space="preserve">Runs continuously.</w:t>
      </w:r>
    </w:p>
    <w:p>
      <w:pPr>
        <w:spacing w:after="80" w:before="160"/>
      </w:pPr>
      <w:r>
        <w:rPr>
          <w:b/>
          <w:bCs/>
          <w:i/>
          <w:iCs/>
          <w:color w:val="2E5395"/>
          <w:sz w:val="21"/>
          <w:szCs w:val="21"/>
        </w:rPr>
        <w:t xml:space="preserve">2.5.11 Adaptive Risk Engine</w:t>
      </w:r>
    </w:p>
    <w:p>
      <w:pPr>
        <w:spacing w:after="140"/>
      </w:pPr>
      <w:r>
        <w:rPr>
          <w:sz w:val="21"/>
          <w:szCs w:val="21"/>
        </w:rPr>
        <w:t xml:space="preserve">Continuously estimates authentication risk from behavioral changes.</w:t>
      </w:r>
    </w:p>
    <w:p>
      <w:pPr>
        <w:spacing w:after="60"/>
      </w:pPr>
      <w:r>
        <w:rPr>
          <w:b/>
          <w:bCs/>
          <w:color w:val="1F3864"/>
          <w:sz w:val="20"/>
          <w:szCs w:val="20"/>
        </w:rPr>
        <w:t xml:space="preserve">Purpose: </w:t>
      </w:r>
      <w:r>
        <w:rPr>
          <w:sz w:val="20"/>
          <w:szCs w:val="20"/>
        </w:rPr>
        <w:t xml:space="preserve">Identify suspicious behavioral deviations.</w:t>
      </w:r>
    </w:p>
    <w:p>
      <w:pPr>
        <w:spacing w:after="60"/>
      </w:pPr>
      <w:r>
        <w:rPr>
          <w:b/>
          <w:bCs/>
          <w:color w:val="1F3864"/>
          <w:sz w:val="20"/>
          <w:szCs w:val="20"/>
        </w:rPr>
        <w:t xml:space="preserve">Key Responsibilities: </w:t>
      </w:r>
      <w:r>
        <w:rPr>
          <w:sz w:val="20"/>
          <w:szCs w:val="20"/>
        </w:rPr>
        <w:t xml:space="preserve">Calculate risk; detect anomalies; trigger alerts; recommend actions.</w:t>
      </w:r>
    </w:p>
    <w:p>
      <w:pPr>
        <w:spacing w:after="60"/>
      </w:pPr>
      <w:r>
        <w:rPr>
          <w:b/>
          <w:bCs/>
          <w:color w:val="1F3864"/>
          <w:sz w:val="20"/>
          <w:szCs w:val="20"/>
        </w:rPr>
        <w:t xml:space="preserve">Dependencies: </w:t>
      </w:r>
      <w:r>
        <w:rPr>
          <w:sz w:val="20"/>
          <w:szCs w:val="20"/>
        </w:rPr>
        <w:t xml:space="preserve">Trust Score Manager, Authentication Manager</w:t>
      </w:r>
    </w:p>
    <w:p>
      <w:pPr>
        <w:spacing w:after="60"/>
      </w:pPr>
      <w:r>
        <w:rPr>
          <w:b/>
          <w:bCs/>
          <w:color w:val="1F3864"/>
          <w:sz w:val="20"/>
          <w:szCs w:val="20"/>
        </w:rPr>
        <w:t xml:space="preserve">Communication: </w:t>
      </w:r>
      <w:r>
        <w:rPr>
          <w:sz w:val="20"/>
          <w:szCs w:val="20"/>
        </w:rPr>
        <w:t xml:space="preserve">Event notifications</w:t>
      </w:r>
    </w:p>
    <w:p>
      <w:pPr>
        <w:spacing w:after="60"/>
      </w:pPr>
      <w:r>
        <w:rPr>
          <w:b/>
          <w:bCs/>
          <w:color w:val="1F3864"/>
          <w:sz w:val="20"/>
          <w:szCs w:val="20"/>
        </w:rPr>
        <w:t xml:space="preserve">Lifecycle: </w:t>
      </w:r>
      <w:r>
        <w:rPr>
          <w:sz w:val="20"/>
          <w:szCs w:val="20"/>
        </w:rPr>
        <w:t xml:space="preserve">Runs continuously.</w:t>
      </w:r>
    </w:p>
    <w:p>
      <w:pPr>
        <w:spacing w:after="80" w:before="160"/>
      </w:pPr>
      <w:r>
        <w:rPr>
          <w:b/>
          <w:bCs/>
          <w:i/>
          <w:iCs/>
          <w:color w:val="2E5395"/>
          <w:sz w:val="21"/>
          <w:szCs w:val="21"/>
        </w:rPr>
        <w:t xml:space="preserve">2.5.12 Authentication Manager</w:t>
      </w:r>
    </w:p>
    <w:p>
      <w:pPr>
        <w:spacing w:after="140"/>
      </w:pPr>
      <w:r>
        <w:rPr>
          <w:sz w:val="21"/>
          <w:szCs w:val="21"/>
        </w:rPr>
        <w:t xml:space="preserve">Makes the final authentication decision.</w:t>
      </w:r>
    </w:p>
    <w:p>
      <w:pPr>
        <w:spacing w:after="60"/>
      </w:pPr>
      <w:r>
        <w:rPr>
          <w:b/>
          <w:bCs/>
          <w:color w:val="1F3864"/>
          <w:sz w:val="20"/>
          <w:szCs w:val="20"/>
        </w:rPr>
        <w:t xml:space="preserve">Purpose: </w:t>
      </w:r>
      <w:r>
        <w:rPr>
          <w:sz w:val="20"/>
          <w:szCs w:val="20"/>
        </w:rPr>
        <w:t xml:space="preserve">Determine whether the session continues normally or requires additional action.</w:t>
      </w:r>
    </w:p>
    <w:p>
      <w:pPr>
        <w:spacing w:after="60"/>
      </w:pPr>
      <w:r>
        <w:rPr>
          <w:b/>
          <w:bCs/>
          <w:color w:val="1F3864"/>
          <w:sz w:val="20"/>
          <w:szCs w:val="20"/>
        </w:rPr>
        <w:t xml:space="preserve">Key Responsibilities: </w:t>
      </w:r>
      <w:r>
        <w:rPr>
          <w:sz w:val="20"/>
          <w:szCs w:val="20"/>
        </w:rPr>
        <w:t xml:space="preserve">Evaluate confidence, trust, and risk; make decisions; trigger responses; record events.</w:t>
      </w:r>
    </w:p>
    <w:p>
      <w:pPr>
        <w:spacing w:after="60"/>
      </w:pPr>
      <w:r>
        <w:rPr>
          <w:b/>
          <w:bCs/>
          <w:color w:val="1F3864"/>
          <w:sz w:val="20"/>
          <w:szCs w:val="20"/>
        </w:rPr>
        <w:t xml:space="preserve">Dependencies: </w:t>
      </w:r>
      <w:r>
        <w:rPr>
          <w:sz w:val="20"/>
          <w:szCs w:val="20"/>
        </w:rPr>
        <w:t xml:space="preserve">Adaptive Risk Engine, Session Manager, Audit Repository</w:t>
      </w:r>
    </w:p>
    <w:p>
      <w:pPr>
        <w:spacing w:after="60"/>
      </w:pPr>
      <w:r>
        <w:rPr>
          <w:b/>
          <w:bCs/>
          <w:color w:val="1F3864"/>
          <w:sz w:val="20"/>
          <w:szCs w:val="20"/>
        </w:rPr>
        <w:t xml:space="preserve">Communication: </w:t>
      </w:r>
      <w:r>
        <w:rPr>
          <w:sz w:val="20"/>
          <w:szCs w:val="20"/>
        </w:rPr>
        <w:t xml:space="preserve">Event-driven</w:t>
      </w:r>
    </w:p>
    <w:p>
      <w:pPr>
        <w:spacing w:after="60"/>
      </w:pPr>
      <w:r>
        <w:rPr>
          <w:b/>
          <w:bCs/>
          <w:color w:val="1F3864"/>
          <w:sz w:val="20"/>
          <w:szCs w:val="20"/>
        </w:rPr>
        <w:t xml:space="preserve">Lifecycle: </w:t>
      </w:r>
      <w:r>
        <w:rPr>
          <w:sz w:val="20"/>
          <w:szCs w:val="20"/>
        </w:rPr>
        <w:t xml:space="preserve">Runs continuously during every authenticated session.</w:t>
      </w:r>
    </w:p>
    <w:p>
      <w:pPr>
        <w:spacing w:after="80" w:before="160"/>
      </w:pPr>
      <w:r>
        <w:rPr>
          <w:b/>
          <w:bCs/>
          <w:i/>
          <w:iCs/>
          <w:color w:val="2E5395"/>
          <w:sz w:val="21"/>
          <w:szCs w:val="21"/>
        </w:rPr>
        <w:t xml:space="preserve">2.5.13 Retraining Manager</w:t>
      </w:r>
    </w:p>
    <w:p>
      <w:pPr>
        <w:spacing w:after="140"/>
      </w:pPr>
      <w:r>
        <w:rPr>
          <w:sz w:val="21"/>
          <w:szCs w:val="21"/>
        </w:rPr>
        <w:t xml:space="preserve">Supervises the adaptive learning process.</w:t>
      </w:r>
    </w:p>
    <w:p>
      <w:pPr>
        <w:spacing w:after="60"/>
      </w:pPr>
      <w:r>
        <w:rPr>
          <w:b/>
          <w:bCs/>
          <w:color w:val="1F3864"/>
          <w:sz w:val="20"/>
          <w:szCs w:val="20"/>
        </w:rPr>
        <w:t xml:space="preserve">Purpose: </w:t>
      </w:r>
      <w:r>
        <w:rPr>
          <w:sz w:val="20"/>
          <w:szCs w:val="20"/>
        </w:rPr>
        <w:t xml:space="preserve">Continuously improve accuracy while preventing behavioral drift.</w:t>
      </w:r>
    </w:p>
    <w:p>
      <w:pPr>
        <w:spacing w:after="60"/>
      </w:pPr>
      <w:r>
        <w:rPr>
          <w:b/>
          <w:bCs/>
          <w:color w:val="1F3864"/>
          <w:sz w:val="20"/>
          <w:szCs w:val="20"/>
        </w:rPr>
        <w:t xml:space="preserve">Key Responsibilities: </w:t>
      </w:r>
      <w:r>
        <w:rPr>
          <w:sz w:val="20"/>
          <w:szCs w:val="20"/>
        </w:rPr>
        <w:t xml:space="preserve">Monitor schedule; collect trusted sessions; prepare and initiate retraining.</w:t>
      </w:r>
    </w:p>
    <w:p>
      <w:pPr>
        <w:spacing w:after="60"/>
      </w:pPr>
      <w:r>
        <w:rPr>
          <w:b/>
          <w:bCs/>
          <w:color w:val="1F3864"/>
          <w:sz w:val="20"/>
          <w:szCs w:val="20"/>
        </w:rPr>
        <w:t xml:space="preserve">Dependencies: </w:t>
      </w:r>
      <w:r>
        <w:rPr>
          <w:sz w:val="20"/>
          <w:szCs w:val="20"/>
        </w:rPr>
        <w:t xml:space="preserve">Dataset Manager, Training Scheduler, Model Training Engine</w:t>
      </w:r>
    </w:p>
    <w:p>
      <w:pPr>
        <w:spacing w:after="60"/>
      </w:pPr>
      <w:r>
        <w:rPr>
          <w:b/>
          <w:bCs/>
          <w:color w:val="1F3864"/>
          <w:sz w:val="20"/>
          <w:szCs w:val="20"/>
        </w:rPr>
        <w:t xml:space="preserve">Communication: </w:t>
      </w:r>
      <w:r>
        <w:rPr>
          <w:sz w:val="20"/>
          <w:szCs w:val="20"/>
        </w:rPr>
        <w:t xml:space="preserve">Scheduled service calls</w:t>
      </w:r>
    </w:p>
    <w:p>
      <w:pPr>
        <w:spacing w:after="60"/>
      </w:pPr>
      <w:r>
        <w:rPr>
          <w:b/>
          <w:bCs/>
          <w:color w:val="1F3864"/>
          <w:sz w:val="20"/>
          <w:szCs w:val="20"/>
        </w:rPr>
        <w:t xml:space="preserve">Lifecycle: </w:t>
      </w:r>
      <w:r>
        <w:rPr>
          <w:sz w:val="20"/>
          <w:szCs w:val="20"/>
        </w:rPr>
        <w:t xml:space="preserve">Runs continuously after deployment.</w:t>
      </w:r>
    </w:p>
    <w:p>
      <w:pPr>
        <w:spacing w:after="80" w:before="160"/>
      </w:pPr>
      <w:r>
        <w:rPr>
          <w:b/>
          <w:bCs/>
          <w:i/>
          <w:iCs/>
          <w:color w:val="2E5395"/>
          <w:sz w:val="21"/>
          <w:szCs w:val="21"/>
        </w:rPr>
        <w:t xml:space="preserve">2.5.14 Version Manager</w:t>
      </w:r>
    </w:p>
    <w:p>
      <w:pPr>
        <w:spacing w:after="140"/>
      </w:pPr>
      <w:r>
        <w:rPr>
          <w:sz w:val="21"/>
          <w:szCs w:val="21"/>
        </w:rPr>
        <w:t xml:space="preserve">Maintains the lifecycle of all machine learning models.</w:t>
      </w:r>
    </w:p>
    <w:p>
      <w:pPr>
        <w:spacing w:after="60"/>
      </w:pPr>
      <w:r>
        <w:rPr>
          <w:b/>
          <w:bCs/>
          <w:color w:val="1F3864"/>
          <w:sz w:val="20"/>
          <w:szCs w:val="20"/>
        </w:rPr>
        <w:t xml:space="preserve">Purpose: </w:t>
      </w:r>
      <w:r>
        <w:rPr>
          <w:sz w:val="20"/>
          <w:szCs w:val="20"/>
        </w:rPr>
        <w:t xml:space="preserve">Ensure reliable deployment and rollback of authentication models.</w:t>
      </w:r>
    </w:p>
    <w:p>
      <w:pPr>
        <w:spacing w:after="60"/>
      </w:pPr>
      <w:r>
        <w:rPr>
          <w:b/>
          <w:bCs/>
          <w:color w:val="1F3864"/>
          <w:sz w:val="20"/>
          <w:szCs w:val="20"/>
        </w:rPr>
        <w:t xml:space="preserve">Key Responsibilities: </w:t>
      </w:r>
      <w:r>
        <w:rPr>
          <w:sz w:val="20"/>
          <w:szCs w:val="20"/>
        </w:rPr>
        <w:t xml:space="preserve">Assign versions; store metadata; activate/archive/restore models.</w:t>
      </w:r>
    </w:p>
    <w:p>
      <w:pPr>
        <w:spacing w:after="60"/>
      </w:pPr>
      <w:r>
        <w:rPr>
          <w:b/>
          <w:bCs/>
          <w:color w:val="1F3864"/>
          <w:sz w:val="20"/>
          <w:szCs w:val="20"/>
        </w:rPr>
        <w:t xml:space="preserve">Dependencies: </w:t>
      </w:r>
      <w:r>
        <w:rPr>
          <w:sz w:val="20"/>
          <w:szCs w:val="20"/>
        </w:rPr>
        <w:t xml:space="preserve">Model Repository, Model Validator</w:t>
      </w:r>
    </w:p>
    <w:p>
      <w:pPr>
        <w:spacing w:after="60"/>
      </w:pPr>
      <w:r>
        <w:rPr>
          <w:b/>
          <w:bCs/>
          <w:color w:val="1F3864"/>
          <w:sz w:val="20"/>
          <w:szCs w:val="20"/>
        </w:rPr>
        <w:t xml:space="preserve">Communication: </w:t>
      </w:r>
      <w:r>
        <w:rPr>
          <w:sz w:val="20"/>
          <w:szCs w:val="20"/>
        </w:rPr>
        <w:t xml:space="preserve">Repository operations</w:t>
      </w:r>
    </w:p>
    <w:p>
      <w:pPr>
        <w:spacing w:after="60"/>
      </w:pPr>
      <w:r>
        <w:rPr>
          <w:b/>
          <w:bCs/>
          <w:color w:val="1F3864"/>
          <w:sz w:val="20"/>
          <w:szCs w:val="20"/>
        </w:rPr>
        <w:t xml:space="preserve">Lifecycle: </w:t>
      </w:r>
      <w:r>
        <w:rPr>
          <w:sz w:val="20"/>
          <w:szCs w:val="20"/>
        </w:rPr>
        <w:t xml:space="preserve">Runs on model creation, deployment, restoration.</w:t>
      </w:r>
    </w:p>
    <w:p>
      <w:pPr>
        <w:pStyle w:val="Heading2"/>
        <w:spacing w:after="150" w:before="300"/>
      </w:pPr>
      <w:r>
        <w:t xml:space="preserve">2.6 Data Layer</w:t>
      </w:r>
    </w:p>
    <w:p>
      <w:pPr>
        <w:spacing w:after="80" w:before="160"/>
      </w:pPr>
      <w:r>
        <w:rPr>
          <w:b/>
          <w:bCs/>
          <w:i/>
          <w:iCs/>
          <w:color w:val="2E5395"/>
          <w:sz w:val="21"/>
          <w:szCs w:val="21"/>
        </w:rPr>
        <w:t xml:space="preserve">2.6.1 SQLite Manager</w:t>
      </w:r>
    </w:p>
    <w:p>
      <w:pPr>
        <w:spacing w:after="140"/>
      </w:pPr>
      <w:r>
        <w:rPr>
          <w:sz w:val="21"/>
          <w:szCs w:val="21"/>
        </w:rPr>
        <w:t xml:space="preserve">Provides centralized access to the local database.</w:t>
      </w:r>
    </w:p>
    <w:p>
      <w:pPr>
        <w:spacing w:after="60"/>
      </w:pPr>
      <w:r>
        <w:rPr>
          <w:b/>
          <w:bCs/>
          <w:color w:val="1F3864"/>
          <w:sz w:val="20"/>
          <w:szCs w:val="20"/>
        </w:rPr>
        <w:t xml:space="preserve">Purpose: </w:t>
      </w:r>
      <w:r>
        <w:rPr>
          <w:sz w:val="20"/>
          <w:szCs w:val="20"/>
        </w:rPr>
        <w:t xml:space="preserve">Manage all database operations.</w:t>
      </w:r>
    </w:p>
    <w:p>
      <w:pPr>
        <w:spacing w:after="60"/>
      </w:pPr>
      <w:r>
        <w:rPr>
          <w:b/>
          <w:bCs/>
          <w:color w:val="1F3864"/>
          <w:sz w:val="20"/>
          <w:szCs w:val="20"/>
        </w:rPr>
        <w:t xml:space="preserve">Key Responsibilities: </w:t>
      </w:r>
      <w:r>
        <w:rPr>
          <w:sz w:val="20"/>
          <w:szCs w:val="20"/>
        </w:rPr>
        <w:t xml:space="preserve">Open connections; execute queries; manage transactions and performance.</w:t>
      </w:r>
    </w:p>
    <w:p>
      <w:pPr>
        <w:spacing w:after="60"/>
      </w:pPr>
      <w:r>
        <w:rPr>
          <w:b/>
          <w:bCs/>
          <w:color w:val="1F3864"/>
          <w:sz w:val="20"/>
          <w:szCs w:val="20"/>
        </w:rPr>
        <w:t xml:space="preserve">Dependencies: </w:t>
      </w:r>
      <w:r>
        <w:rPr>
          <w:sz w:val="20"/>
          <w:szCs w:val="20"/>
        </w:rPr>
        <w:t xml:space="preserve">SQLite database</w:t>
      </w:r>
    </w:p>
    <w:p>
      <w:pPr>
        <w:spacing w:after="60"/>
      </w:pPr>
      <w:r>
        <w:rPr>
          <w:b/>
          <w:bCs/>
          <w:color w:val="1F3864"/>
          <w:sz w:val="20"/>
          <w:szCs w:val="20"/>
        </w:rPr>
        <w:t xml:space="preserve">Communication: </w:t>
      </w:r>
      <w:r>
        <w:rPr>
          <w:sz w:val="20"/>
          <w:szCs w:val="20"/>
        </w:rPr>
        <w:t xml:space="preserve">Direct database operations</w:t>
      </w:r>
    </w:p>
    <w:p>
      <w:pPr>
        <w:spacing w:after="60"/>
      </w:pPr>
      <w:r>
        <w:rPr>
          <w:b/>
          <w:bCs/>
          <w:color w:val="1F3864"/>
          <w:sz w:val="20"/>
          <w:szCs w:val="20"/>
        </w:rPr>
        <w:t xml:space="preserve">Lifecycle: </w:t>
      </w:r>
      <w:r>
        <w:rPr>
          <w:sz w:val="20"/>
          <w:szCs w:val="20"/>
        </w:rPr>
        <w:t xml:space="preserve">Runs throughout execution.</w:t>
      </w:r>
    </w:p>
    <w:p>
      <w:pPr>
        <w:spacing w:after="80" w:before="160"/>
      </w:pPr>
      <w:r>
        <w:rPr>
          <w:b/>
          <w:bCs/>
          <w:i/>
          <w:iCs/>
          <w:color w:val="2E5395"/>
          <w:sz w:val="21"/>
          <w:szCs w:val="21"/>
        </w:rPr>
        <w:t xml:space="preserve">2.6.2 Behavioral Repository</w:t>
      </w:r>
    </w:p>
    <w:p>
      <w:pPr>
        <w:spacing w:after="140"/>
      </w:pPr>
      <w:r>
        <w:rPr>
          <w:sz w:val="21"/>
          <w:szCs w:val="21"/>
        </w:rPr>
        <w:t xml:space="preserve">Stores all behavioral feature vectors from authenticated sessions.</w:t>
      </w:r>
    </w:p>
    <w:p>
      <w:pPr>
        <w:spacing w:after="60"/>
      </w:pPr>
      <w:r>
        <w:rPr>
          <w:b/>
          <w:bCs/>
          <w:color w:val="1F3864"/>
          <w:sz w:val="20"/>
          <w:szCs w:val="20"/>
        </w:rPr>
        <w:t xml:space="preserve">Purpose: </w:t>
      </w:r>
      <w:r>
        <w:rPr>
          <w:sz w:val="20"/>
          <w:szCs w:val="20"/>
        </w:rPr>
        <w:t xml:space="preserve">Maintain behavioral information for authentication and adaptive learning.</w:t>
      </w:r>
    </w:p>
    <w:p>
      <w:pPr>
        <w:spacing w:after="60"/>
      </w:pPr>
      <w:r>
        <w:rPr>
          <w:b/>
          <w:bCs/>
          <w:color w:val="1F3864"/>
          <w:sz w:val="20"/>
          <w:szCs w:val="20"/>
        </w:rPr>
        <w:t xml:space="preserve">Key Responsibilities: </w:t>
      </w:r>
      <w:r>
        <w:rPr>
          <w:sz w:val="20"/>
          <w:szCs w:val="20"/>
        </w:rPr>
        <w:t xml:space="preserve">Store/retrieve behavioral history; filter trusted sessions; organize datasets.</w:t>
      </w:r>
    </w:p>
    <w:p>
      <w:pPr>
        <w:spacing w:after="60"/>
      </w:pPr>
      <w:r>
        <w:rPr>
          <w:b/>
          <w:bCs/>
          <w:color w:val="1F3864"/>
          <w:sz w:val="20"/>
          <w:szCs w:val="20"/>
        </w:rPr>
        <w:t xml:space="preserve">Dependencies: </w:t>
      </w:r>
      <w:r>
        <w:rPr>
          <w:sz w:val="20"/>
          <w:szCs w:val="20"/>
        </w:rPr>
        <w:t xml:space="preserve">SQLite Manager</w:t>
      </w:r>
    </w:p>
    <w:p>
      <w:pPr>
        <w:spacing w:after="60"/>
      </w:pPr>
      <w:r>
        <w:rPr>
          <w:b/>
          <w:bCs/>
          <w:color w:val="1F3864"/>
          <w:sz w:val="20"/>
          <w:szCs w:val="20"/>
        </w:rPr>
        <w:t xml:space="preserve">Communication: </w:t>
      </w:r>
      <w:r>
        <w:rPr>
          <w:sz w:val="20"/>
          <w:szCs w:val="20"/>
        </w:rPr>
        <w:t xml:space="preserve">Repository access</w:t>
      </w:r>
    </w:p>
    <w:p>
      <w:pPr>
        <w:spacing w:after="60"/>
      </w:pPr>
      <w:r>
        <w:rPr>
          <w:b/>
          <w:bCs/>
          <w:color w:val="1F3864"/>
          <w:sz w:val="20"/>
          <w:szCs w:val="20"/>
        </w:rPr>
        <w:t xml:space="preserve">Lifecycle: </w:t>
      </w:r>
      <w:r>
        <w:rPr>
          <w:sz w:val="20"/>
          <w:szCs w:val="20"/>
        </w:rPr>
        <w:t xml:space="preserve">Runs continuously.</w:t>
      </w:r>
    </w:p>
    <w:p>
      <w:pPr>
        <w:spacing w:after="80" w:before="160"/>
      </w:pPr>
      <w:r>
        <w:rPr>
          <w:b/>
          <w:bCs/>
          <w:i/>
          <w:iCs/>
          <w:color w:val="2E5395"/>
          <w:sz w:val="21"/>
          <w:szCs w:val="21"/>
        </w:rPr>
        <w:t xml:space="preserve">2.6.3 Feature Repository</w:t>
      </w:r>
    </w:p>
    <w:p>
      <w:pPr>
        <w:spacing w:after="140"/>
      </w:pPr>
      <w:r>
        <w:rPr>
          <w:sz w:val="21"/>
          <w:szCs w:val="21"/>
        </w:rPr>
        <w:t xml:space="preserve">Stores normalized feature vectors.</w:t>
      </w:r>
    </w:p>
    <w:p>
      <w:pPr>
        <w:spacing w:after="60"/>
      </w:pPr>
      <w:r>
        <w:rPr>
          <w:b/>
          <w:bCs/>
          <w:color w:val="1F3864"/>
          <w:sz w:val="20"/>
          <w:szCs w:val="20"/>
        </w:rPr>
        <w:t xml:space="preserve">Purpose: </w:t>
      </w:r>
      <w:r>
        <w:rPr>
          <w:sz w:val="20"/>
          <w:szCs w:val="20"/>
        </w:rPr>
        <w:t xml:space="preserve">Provide structured access to extracted behavioral features.</w:t>
      </w:r>
    </w:p>
    <w:p>
      <w:pPr>
        <w:spacing w:after="60"/>
      </w:pPr>
      <w:r>
        <w:rPr>
          <w:b/>
          <w:bCs/>
          <w:color w:val="1F3864"/>
          <w:sz w:val="20"/>
          <w:szCs w:val="20"/>
        </w:rPr>
        <w:t xml:space="preserve">Key Responsibilities: </w:t>
      </w:r>
      <w:r>
        <w:rPr>
          <w:sz w:val="20"/>
          <w:szCs w:val="20"/>
        </w:rPr>
        <w:t xml:space="preserve">Store/retrieve feature vectors; organize collections; support analysis.</w:t>
      </w:r>
    </w:p>
    <w:p>
      <w:pPr>
        <w:spacing w:after="60"/>
      </w:pPr>
      <w:r>
        <w:rPr>
          <w:b/>
          <w:bCs/>
          <w:color w:val="1F3864"/>
          <w:sz w:val="20"/>
          <w:szCs w:val="20"/>
        </w:rPr>
        <w:t xml:space="preserve">Dependencies: </w:t>
      </w:r>
      <w:r>
        <w:rPr>
          <w:sz w:val="20"/>
          <w:szCs w:val="20"/>
        </w:rPr>
        <w:t xml:space="preserve">SQLite Manager</w:t>
      </w:r>
    </w:p>
    <w:p>
      <w:pPr>
        <w:spacing w:after="60"/>
      </w:pPr>
      <w:r>
        <w:rPr>
          <w:b/>
          <w:bCs/>
          <w:color w:val="1F3864"/>
          <w:sz w:val="20"/>
          <w:szCs w:val="20"/>
        </w:rPr>
        <w:t xml:space="preserve">Communication: </w:t>
      </w:r>
      <w:r>
        <w:rPr>
          <w:sz w:val="20"/>
          <w:szCs w:val="20"/>
        </w:rPr>
        <w:t xml:space="preserve">Repository access</w:t>
      </w:r>
    </w:p>
    <w:p>
      <w:pPr>
        <w:spacing w:after="60"/>
      </w:pPr>
      <w:r>
        <w:rPr>
          <w:b/>
          <w:bCs/>
          <w:color w:val="1F3864"/>
          <w:sz w:val="20"/>
          <w:szCs w:val="20"/>
        </w:rPr>
        <w:t xml:space="preserve">Lifecycle: </w:t>
      </w:r>
      <w:r>
        <w:rPr>
          <w:sz w:val="20"/>
          <w:szCs w:val="20"/>
        </w:rPr>
        <w:t xml:space="preserve">Runs continuously.</w:t>
      </w:r>
    </w:p>
    <w:p>
      <w:pPr>
        <w:spacing w:after="80" w:before="160"/>
      </w:pPr>
      <w:r>
        <w:rPr>
          <w:b/>
          <w:bCs/>
          <w:i/>
          <w:iCs/>
          <w:color w:val="2E5395"/>
          <w:sz w:val="21"/>
          <w:szCs w:val="21"/>
        </w:rPr>
        <w:t xml:space="preserve">2.6.4 Audit Repository</w:t>
      </w:r>
    </w:p>
    <w:p>
      <w:pPr>
        <w:spacing w:after="140"/>
      </w:pPr>
      <w:r>
        <w:rPr>
          <w:sz w:val="21"/>
          <w:szCs w:val="21"/>
        </w:rPr>
        <w:t xml:space="preserve">Stores authentication history and security events.</w:t>
      </w:r>
    </w:p>
    <w:p>
      <w:pPr>
        <w:spacing w:after="60"/>
      </w:pPr>
      <w:r>
        <w:rPr>
          <w:b/>
          <w:bCs/>
          <w:color w:val="1F3864"/>
          <w:sz w:val="20"/>
          <w:szCs w:val="20"/>
        </w:rPr>
        <w:t xml:space="preserve">Purpose: </w:t>
      </w:r>
      <w:r>
        <w:rPr>
          <w:sz w:val="20"/>
          <w:szCs w:val="20"/>
        </w:rPr>
        <w:t xml:space="preserve">Maintain an auditable history of application activities.</w:t>
      </w:r>
    </w:p>
    <w:p>
      <w:pPr>
        <w:spacing w:after="60"/>
      </w:pPr>
      <w:r>
        <w:rPr>
          <w:b/>
          <w:bCs/>
          <w:color w:val="1F3864"/>
          <w:sz w:val="20"/>
          <w:szCs w:val="20"/>
        </w:rPr>
        <w:t xml:space="preserve">Key Responsibilities: </w:t>
      </w:r>
      <w:r>
        <w:rPr>
          <w:sz w:val="20"/>
          <w:szCs w:val="20"/>
        </w:rPr>
        <w:t xml:space="preserve">Record authentication/security events; store warnings; maintain history.</w:t>
      </w:r>
    </w:p>
    <w:p>
      <w:pPr>
        <w:spacing w:after="60"/>
      </w:pPr>
      <w:r>
        <w:rPr>
          <w:b/>
          <w:bCs/>
          <w:color w:val="1F3864"/>
          <w:sz w:val="20"/>
          <w:szCs w:val="20"/>
        </w:rPr>
        <w:t xml:space="preserve">Dependencies: </w:t>
      </w:r>
      <w:r>
        <w:rPr>
          <w:sz w:val="20"/>
          <w:szCs w:val="20"/>
        </w:rPr>
        <w:t xml:space="preserve">SQLite Manager</w:t>
      </w:r>
    </w:p>
    <w:p>
      <w:pPr>
        <w:spacing w:after="60"/>
      </w:pPr>
      <w:r>
        <w:rPr>
          <w:b/>
          <w:bCs/>
          <w:color w:val="1F3864"/>
          <w:sz w:val="20"/>
          <w:szCs w:val="20"/>
        </w:rPr>
        <w:t xml:space="preserve">Communication: </w:t>
      </w:r>
      <w:r>
        <w:rPr>
          <w:sz w:val="20"/>
          <w:szCs w:val="20"/>
        </w:rPr>
        <w:t xml:space="preserve">Logging interface</w:t>
      </w:r>
    </w:p>
    <w:p>
      <w:pPr>
        <w:spacing w:after="60"/>
      </w:pPr>
      <w:r>
        <w:rPr>
          <w:b/>
          <w:bCs/>
          <w:color w:val="1F3864"/>
          <w:sz w:val="20"/>
          <w:szCs w:val="20"/>
        </w:rPr>
        <w:t xml:space="preserve">Lifecycle: </w:t>
      </w:r>
      <w:r>
        <w:rPr>
          <w:sz w:val="20"/>
          <w:szCs w:val="20"/>
        </w:rPr>
        <w:t xml:space="preserve">Runs continuously.</w:t>
      </w:r>
    </w:p>
    <w:p>
      <w:pPr>
        <w:spacing w:after="80" w:before="160"/>
      </w:pPr>
      <w:r>
        <w:rPr>
          <w:b/>
          <w:bCs/>
          <w:i/>
          <w:iCs/>
          <w:color w:val="2E5395"/>
          <w:sz w:val="21"/>
          <w:szCs w:val="21"/>
        </w:rPr>
        <w:t xml:space="preserve">2.6.5 Sliding Window Manager</w:t>
      </w:r>
    </w:p>
    <w:p>
      <w:pPr>
        <w:spacing w:after="140"/>
      </w:pPr>
      <w:r>
        <w:rPr>
          <w:sz w:val="21"/>
          <w:szCs w:val="21"/>
        </w:rPr>
        <w:t xml:space="preserve">Maintains an evolving behavioral dataset of recent trusted information.</w:t>
      </w:r>
    </w:p>
    <w:p>
      <w:pPr>
        <w:spacing w:after="60"/>
      </w:pPr>
      <w:r>
        <w:rPr>
          <w:b/>
          <w:bCs/>
          <w:color w:val="1F3864"/>
          <w:sz w:val="20"/>
          <w:szCs w:val="20"/>
        </w:rPr>
        <w:t xml:space="preserve">Purpose: </w:t>
      </w:r>
      <w:r>
        <w:rPr>
          <w:sz w:val="20"/>
          <w:szCs w:val="20"/>
        </w:rPr>
        <w:t xml:space="preserve">Prevent outdated behavioral patterns from influencing future models.</w:t>
      </w:r>
    </w:p>
    <w:p>
      <w:pPr>
        <w:spacing w:after="60"/>
      </w:pPr>
      <w:r>
        <w:rPr>
          <w:b/>
          <w:bCs/>
          <w:color w:val="1F3864"/>
          <w:sz w:val="20"/>
          <w:szCs w:val="20"/>
        </w:rPr>
        <w:t xml:space="preserve">Key Responsibilities: </w:t>
      </w:r>
      <w:r>
        <w:rPr>
          <w:sz w:val="20"/>
          <w:szCs w:val="20"/>
        </w:rPr>
        <w:t xml:space="preserve">Maintain window; remove obsolete sessions; prepare retraining datasets.</w:t>
      </w:r>
    </w:p>
    <w:p>
      <w:pPr>
        <w:spacing w:after="60"/>
      </w:pPr>
      <w:r>
        <w:rPr>
          <w:b/>
          <w:bCs/>
          <w:color w:val="1F3864"/>
          <w:sz w:val="20"/>
          <w:szCs w:val="20"/>
        </w:rPr>
        <w:t xml:space="preserve">Dependencies: </w:t>
      </w:r>
      <w:r>
        <w:rPr>
          <w:sz w:val="20"/>
          <w:szCs w:val="20"/>
        </w:rPr>
        <w:t xml:space="preserve">Behavioral Repository, Dataset Manager</w:t>
      </w:r>
    </w:p>
    <w:p>
      <w:pPr>
        <w:spacing w:after="60"/>
      </w:pPr>
      <w:r>
        <w:rPr>
          <w:b/>
          <w:bCs/>
          <w:color w:val="1F3864"/>
          <w:sz w:val="20"/>
          <w:szCs w:val="20"/>
        </w:rPr>
        <w:t xml:space="preserve">Communication: </w:t>
      </w:r>
      <w:r>
        <w:rPr>
          <w:sz w:val="20"/>
          <w:szCs w:val="20"/>
        </w:rPr>
        <w:t xml:space="preserve">Repository updates</w:t>
      </w:r>
    </w:p>
    <w:p>
      <w:pPr>
        <w:spacing w:after="60"/>
      </w:pPr>
      <w:r>
        <w:rPr>
          <w:b/>
          <w:bCs/>
          <w:color w:val="1F3864"/>
          <w:sz w:val="20"/>
          <w:szCs w:val="20"/>
        </w:rPr>
        <w:t xml:space="preserve">Lifecycle: </w:t>
      </w:r>
      <w:r>
        <w:rPr>
          <w:sz w:val="20"/>
          <w:szCs w:val="20"/>
        </w:rPr>
        <w:t xml:space="preserve">Runs whenever trusted sessions are added.</w:t>
      </w:r>
    </w:p>
    <w:p>
      <w:pPr>
        <w:spacing w:after="80" w:before="160"/>
      </w:pPr>
      <w:r>
        <w:rPr>
          <w:b/>
          <w:bCs/>
          <w:i/>
          <w:iCs/>
          <w:color w:val="2E5395"/>
          <w:sz w:val="21"/>
          <w:szCs w:val="21"/>
        </w:rPr>
        <w:t xml:space="preserve">2.6.6 Backup Manager</w:t>
      </w:r>
    </w:p>
    <w:p>
      <w:pPr>
        <w:spacing w:after="140"/>
      </w:pPr>
      <w:r>
        <w:rPr>
          <w:sz w:val="21"/>
          <w:szCs w:val="21"/>
        </w:rPr>
        <w:t xml:space="preserve">Protects important application data against loss.</w:t>
      </w:r>
    </w:p>
    <w:p>
      <w:pPr>
        <w:spacing w:after="60"/>
      </w:pPr>
      <w:r>
        <w:rPr>
          <w:b/>
          <w:bCs/>
          <w:color w:val="1F3864"/>
          <w:sz w:val="20"/>
          <w:szCs w:val="20"/>
        </w:rPr>
        <w:t xml:space="preserve">Purpose: </w:t>
      </w:r>
      <w:r>
        <w:rPr>
          <w:sz w:val="20"/>
          <w:szCs w:val="20"/>
        </w:rPr>
        <w:t xml:space="preserve">Create recoverable copies of critical system information.</w:t>
      </w:r>
    </w:p>
    <w:p>
      <w:pPr>
        <w:spacing w:after="60"/>
      </w:pPr>
      <w:r>
        <w:rPr>
          <w:b/>
          <w:bCs/>
          <w:color w:val="1F3864"/>
          <w:sz w:val="20"/>
          <w:szCs w:val="20"/>
        </w:rPr>
        <w:t xml:space="preserve">Key Responsibilities: </w:t>
      </w:r>
      <w:r>
        <w:rPr>
          <w:sz w:val="20"/>
          <w:szCs w:val="20"/>
        </w:rPr>
        <w:t xml:space="preserve">Backup database, models, and configuration; verify integrity.</w:t>
      </w:r>
    </w:p>
    <w:p>
      <w:pPr>
        <w:spacing w:after="60"/>
      </w:pPr>
      <w:r>
        <w:rPr>
          <w:b/>
          <w:bCs/>
          <w:color w:val="1F3864"/>
          <w:sz w:val="20"/>
          <w:szCs w:val="20"/>
        </w:rPr>
        <w:t xml:space="preserve">Dependencies: </w:t>
      </w:r>
      <w:r>
        <w:rPr>
          <w:sz w:val="20"/>
          <w:szCs w:val="20"/>
        </w:rPr>
        <w:t xml:space="preserve">SQLite Manager, Secure Storage Manager</w:t>
      </w:r>
    </w:p>
    <w:p>
      <w:pPr>
        <w:spacing w:after="60"/>
      </w:pPr>
      <w:r>
        <w:rPr>
          <w:b/>
          <w:bCs/>
          <w:color w:val="1F3864"/>
          <w:sz w:val="20"/>
          <w:szCs w:val="20"/>
        </w:rPr>
        <w:t xml:space="preserve">Communication: </w:t>
      </w:r>
      <w:r>
        <w:rPr>
          <w:sz w:val="20"/>
          <w:szCs w:val="20"/>
        </w:rPr>
        <w:t xml:space="preserve">Scheduled operations</w:t>
      </w:r>
    </w:p>
    <w:p>
      <w:pPr>
        <w:spacing w:after="60"/>
      </w:pPr>
      <w:r>
        <w:rPr>
          <w:b/>
          <w:bCs/>
          <w:color w:val="1F3864"/>
          <w:sz w:val="20"/>
          <w:szCs w:val="20"/>
        </w:rPr>
        <w:t xml:space="preserve">Lifecycle: </w:t>
      </w:r>
      <w:r>
        <w:rPr>
          <w:sz w:val="20"/>
          <w:szCs w:val="20"/>
        </w:rPr>
        <w:t xml:space="preserve">Runs per backup schedule.</w:t>
      </w:r>
    </w:p>
    <w:p>
      <w:pPr>
        <w:spacing w:after="80" w:before="160"/>
      </w:pPr>
      <w:r>
        <w:rPr>
          <w:b/>
          <w:bCs/>
          <w:i/>
          <w:iCs/>
          <w:color w:val="2E5395"/>
          <w:sz w:val="21"/>
          <w:szCs w:val="21"/>
        </w:rPr>
        <w:t xml:space="preserve">2.6.7 Cleanup Manager</w:t>
      </w:r>
    </w:p>
    <w:p>
      <w:pPr>
        <w:spacing w:after="140"/>
      </w:pPr>
      <w:r>
        <w:rPr>
          <w:sz w:val="21"/>
          <w:szCs w:val="21"/>
        </w:rPr>
        <w:t xml:space="preserve">Removes unnecessary application data.</w:t>
      </w:r>
    </w:p>
    <w:p>
      <w:pPr>
        <w:spacing w:after="60"/>
      </w:pPr>
      <w:r>
        <w:rPr>
          <w:b/>
          <w:bCs/>
          <w:color w:val="1F3864"/>
          <w:sz w:val="20"/>
          <w:szCs w:val="20"/>
        </w:rPr>
        <w:t xml:space="preserve">Purpose: </w:t>
      </w:r>
      <w:r>
        <w:rPr>
          <w:sz w:val="20"/>
          <w:szCs w:val="20"/>
        </w:rPr>
        <w:t xml:space="preserve">Prevent excessive storage growth.</w:t>
      </w:r>
    </w:p>
    <w:p>
      <w:pPr>
        <w:spacing w:after="60"/>
      </w:pPr>
      <w:r>
        <w:rPr>
          <w:b/>
          <w:bCs/>
          <w:color w:val="1F3864"/>
          <w:sz w:val="20"/>
          <w:szCs w:val="20"/>
        </w:rPr>
        <w:t xml:space="preserve">Key Responsibilities: </w:t>
      </w:r>
      <w:r>
        <w:rPr>
          <w:sz w:val="20"/>
          <w:szCs w:val="20"/>
        </w:rPr>
        <w:t xml:space="preserve">Remove temp files, obsolete sessions, expired backups; optimize storage.</w:t>
      </w:r>
    </w:p>
    <w:p>
      <w:pPr>
        <w:spacing w:after="60"/>
      </w:pPr>
      <w:r>
        <w:rPr>
          <w:b/>
          <w:bCs/>
          <w:color w:val="1F3864"/>
          <w:sz w:val="20"/>
          <w:szCs w:val="20"/>
        </w:rPr>
        <w:t xml:space="preserve">Dependencies: </w:t>
      </w:r>
      <w:r>
        <w:rPr>
          <w:sz w:val="20"/>
          <w:szCs w:val="20"/>
        </w:rPr>
        <w:t xml:space="preserve">Backup Manager, SQLite Manager</w:t>
      </w:r>
    </w:p>
    <w:p>
      <w:pPr>
        <w:spacing w:after="60"/>
      </w:pPr>
      <w:r>
        <w:rPr>
          <w:b/>
          <w:bCs/>
          <w:color w:val="1F3864"/>
          <w:sz w:val="20"/>
          <w:szCs w:val="20"/>
        </w:rPr>
        <w:t xml:space="preserve">Communication: </w:t>
      </w:r>
      <w:r>
        <w:rPr>
          <w:sz w:val="20"/>
          <w:szCs w:val="20"/>
        </w:rPr>
        <w:t xml:space="preserve">Scheduled maintenance</w:t>
      </w:r>
    </w:p>
    <w:p>
      <w:pPr>
        <w:spacing w:after="60"/>
      </w:pPr>
      <w:r>
        <w:rPr>
          <w:b/>
          <w:bCs/>
          <w:color w:val="1F3864"/>
          <w:sz w:val="20"/>
          <w:szCs w:val="20"/>
        </w:rPr>
        <w:t xml:space="preserve">Lifecycle: </w:t>
      </w:r>
      <w:r>
        <w:rPr>
          <w:sz w:val="20"/>
          <w:szCs w:val="20"/>
        </w:rPr>
        <w:t xml:space="preserve">Runs periodically.</w:t>
      </w:r>
    </w:p>
    <w:p>
      <w:pPr>
        <w:pStyle w:val="Heading2"/>
        <w:spacing w:after="150" w:before="300"/>
      </w:pPr>
      <w:r>
        <w:t xml:space="preserve">2.7 Security Layer</w:t>
      </w:r>
    </w:p>
    <w:p>
      <w:pPr>
        <w:spacing w:after="80" w:before="160"/>
      </w:pPr>
      <w:r>
        <w:rPr>
          <w:b/>
          <w:bCs/>
          <w:i/>
          <w:iCs/>
          <w:color w:val="2E5395"/>
          <w:sz w:val="21"/>
          <w:szCs w:val="21"/>
        </w:rPr>
        <w:t xml:space="preserve">2.7.1 Encryption Manager</w:t>
      </w:r>
    </w:p>
    <w:p>
      <w:pPr>
        <w:spacing w:after="140"/>
      </w:pPr>
      <w:r>
        <w:rPr>
          <w:sz w:val="21"/>
          <w:szCs w:val="21"/>
        </w:rPr>
        <w:t xml:space="preserve">Protects sensitive application data with strong encryption.</w:t>
      </w:r>
    </w:p>
    <w:p>
      <w:pPr>
        <w:spacing w:after="60"/>
      </w:pPr>
      <w:r>
        <w:rPr>
          <w:b/>
          <w:bCs/>
          <w:color w:val="1F3864"/>
          <w:sz w:val="20"/>
          <w:szCs w:val="20"/>
        </w:rPr>
        <w:t xml:space="preserve">Purpose: </w:t>
      </w:r>
      <w:r>
        <w:rPr>
          <w:sz w:val="20"/>
          <w:szCs w:val="20"/>
        </w:rPr>
        <w:t xml:space="preserve">Ensure confidentiality of behavioral data, models, configuration, and history.</w:t>
      </w:r>
    </w:p>
    <w:p>
      <w:pPr>
        <w:spacing w:after="60"/>
      </w:pPr>
      <w:r>
        <w:rPr>
          <w:b/>
          <w:bCs/>
          <w:color w:val="1F3864"/>
          <w:sz w:val="20"/>
          <w:szCs w:val="20"/>
        </w:rPr>
        <w:t xml:space="preserve">Key Responsibilities: </w:t>
      </w:r>
      <w:r>
        <w:rPr>
          <w:sz w:val="20"/>
          <w:szCs w:val="20"/>
        </w:rPr>
        <w:t xml:space="preserve">Encrypt/decrypt data; manage encryption operations; verify encrypted content.</w:t>
      </w:r>
    </w:p>
    <w:p>
      <w:pPr>
        <w:spacing w:after="60"/>
      </w:pPr>
      <w:r>
        <w:rPr>
          <w:b/>
          <w:bCs/>
          <w:color w:val="1F3864"/>
          <w:sz w:val="20"/>
          <w:szCs w:val="20"/>
        </w:rPr>
        <w:t xml:space="preserve">Dependencies: </w:t>
      </w:r>
      <w:r>
        <w:rPr>
          <w:sz w:val="20"/>
          <w:szCs w:val="20"/>
        </w:rPr>
        <w:t xml:space="preserve">Secure Storage Manager</w:t>
      </w:r>
    </w:p>
    <w:p>
      <w:pPr>
        <w:spacing w:after="60"/>
      </w:pPr>
      <w:r>
        <w:rPr>
          <w:b/>
          <w:bCs/>
          <w:color w:val="1F3864"/>
          <w:sz w:val="20"/>
          <w:szCs w:val="20"/>
        </w:rPr>
        <w:t xml:space="preserve">Communication: </w:t>
      </w:r>
      <w:r>
        <w:rPr>
          <w:sz w:val="20"/>
          <w:szCs w:val="20"/>
        </w:rPr>
        <w:t xml:space="preserve">Direct service calls</w:t>
      </w:r>
    </w:p>
    <w:p>
      <w:pPr>
        <w:spacing w:after="60"/>
      </w:pPr>
      <w:r>
        <w:rPr>
          <w:b/>
          <w:bCs/>
          <w:color w:val="1F3864"/>
          <w:sz w:val="20"/>
          <w:szCs w:val="20"/>
        </w:rPr>
        <w:t xml:space="preserve">Lifecycle: </w:t>
      </w:r>
      <w:r>
        <w:rPr>
          <w:sz w:val="20"/>
          <w:szCs w:val="20"/>
        </w:rPr>
        <w:t xml:space="preserve">Active throughout execution.</w:t>
      </w:r>
    </w:p>
    <w:p>
      <w:pPr>
        <w:spacing w:after="80" w:before="160"/>
      </w:pPr>
      <w:r>
        <w:rPr>
          <w:b/>
          <w:bCs/>
          <w:i/>
          <w:iCs/>
          <w:color w:val="2E5395"/>
          <w:sz w:val="21"/>
          <w:szCs w:val="21"/>
        </w:rPr>
        <w:t xml:space="preserve">2.7.2 Privacy Manager</w:t>
      </w:r>
    </w:p>
    <w:p>
      <w:pPr>
        <w:spacing w:after="140"/>
      </w:pPr>
      <w:r>
        <w:rPr>
          <w:sz w:val="21"/>
          <w:szCs w:val="21"/>
        </w:rPr>
        <w:t xml:space="preserve">Enforces privacy policies throughout the application.</w:t>
      </w:r>
    </w:p>
    <w:p>
      <w:pPr>
        <w:spacing w:after="60"/>
      </w:pPr>
      <w:r>
        <w:rPr>
          <w:b/>
          <w:bCs/>
          <w:color w:val="1F3864"/>
          <w:sz w:val="20"/>
          <w:szCs w:val="20"/>
        </w:rPr>
        <w:t xml:space="preserve">Purpose: </w:t>
      </w:r>
      <w:r>
        <w:rPr>
          <w:sz w:val="20"/>
          <w:szCs w:val="20"/>
        </w:rPr>
        <w:t xml:space="preserve">Ensure behavioral information remains under the user's complete control.</w:t>
      </w:r>
    </w:p>
    <w:p>
      <w:pPr>
        <w:spacing w:after="60"/>
      </w:pPr>
      <w:r>
        <w:rPr>
          <w:b/>
          <w:bCs/>
          <w:color w:val="1F3864"/>
          <w:sz w:val="20"/>
          <w:szCs w:val="20"/>
        </w:rPr>
        <w:t xml:space="preserve">Key Responsibilities: </w:t>
      </w:r>
      <w:r>
        <w:rPr>
          <w:sz w:val="20"/>
          <w:szCs w:val="20"/>
        </w:rPr>
        <w:t xml:space="preserve">Enforce policies; prevent unauthorized access; monitor compliance.</w:t>
      </w:r>
    </w:p>
    <w:p>
      <w:pPr>
        <w:spacing w:after="60"/>
      </w:pPr>
      <w:r>
        <w:rPr>
          <w:b/>
          <w:bCs/>
          <w:color w:val="1F3864"/>
          <w:sz w:val="20"/>
          <w:szCs w:val="20"/>
        </w:rPr>
        <w:t xml:space="preserve">Dependencies: </w:t>
      </w:r>
      <w:r>
        <w:rPr>
          <w:sz w:val="20"/>
          <w:szCs w:val="20"/>
        </w:rPr>
        <w:t xml:space="preserve">Configuration Manager, Secure Storage Manager</w:t>
      </w:r>
    </w:p>
    <w:p>
      <w:pPr>
        <w:spacing w:after="60"/>
      </w:pPr>
      <w:r>
        <w:rPr>
          <w:b/>
          <w:bCs/>
          <w:color w:val="1F3864"/>
          <w:sz w:val="20"/>
          <w:szCs w:val="20"/>
        </w:rPr>
        <w:t xml:space="preserve">Communication: </w:t>
      </w:r>
      <w:r>
        <w:rPr>
          <w:sz w:val="20"/>
          <w:szCs w:val="20"/>
        </w:rPr>
        <w:t xml:space="preserve">Policy-based validation</w:t>
      </w:r>
    </w:p>
    <w:p>
      <w:pPr>
        <w:spacing w:after="60"/>
      </w:pPr>
      <w:r>
        <w:rPr>
          <w:b/>
          <w:bCs/>
          <w:color w:val="1F3864"/>
          <w:sz w:val="20"/>
          <w:szCs w:val="20"/>
        </w:rPr>
        <w:t xml:space="preserve">Lifecycle: </w:t>
      </w:r>
      <w:r>
        <w:rPr>
          <w:sz w:val="20"/>
          <w:szCs w:val="20"/>
        </w:rPr>
        <w:t xml:space="preserve">Runs continuously.</w:t>
      </w:r>
    </w:p>
    <w:p>
      <w:pPr>
        <w:spacing w:after="80" w:before="160"/>
      </w:pPr>
      <w:r>
        <w:rPr>
          <w:b/>
          <w:bCs/>
          <w:i/>
          <w:iCs/>
          <w:color w:val="2E5395"/>
          <w:sz w:val="21"/>
          <w:szCs w:val="21"/>
        </w:rPr>
        <w:t xml:space="preserve">2.7.3 Integrity Manager</w:t>
      </w:r>
    </w:p>
    <w:p>
      <w:pPr>
        <w:spacing w:after="140"/>
      </w:pPr>
      <w:r>
        <w:rPr>
          <w:sz w:val="21"/>
          <w:szCs w:val="21"/>
        </w:rPr>
        <w:t xml:space="preserve">Ensures stored resources have not been modified or corrupted.</w:t>
      </w:r>
    </w:p>
    <w:p>
      <w:pPr>
        <w:spacing w:after="60"/>
      </w:pPr>
      <w:r>
        <w:rPr>
          <w:b/>
          <w:bCs/>
          <w:color w:val="1F3864"/>
          <w:sz w:val="20"/>
          <w:szCs w:val="20"/>
        </w:rPr>
        <w:t xml:space="preserve">Purpose: </w:t>
      </w:r>
      <w:r>
        <w:rPr>
          <w:sz w:val="20"/>
          <w:szCs w:val="20"/>
        </w:rPr>
        <w:t xml:space="preserve">Protect system integrity.</w:t>
      </w:r>
    </w:p>
    <w:p>
      <w:pPr>
        <w:spacing w:after="60"/>
      </w:pPr>
      <w:r>
        <w:rPr>
          <w:b/>
          <w:bCs/>
          <w:color w:val="1F3864"/>
          <w:sz w:val="20"/>
          <w:szCs w:val="20"/>
        </w:rPr>
        <w:t xml:space="preserve">Key Responsibilities: </w:t>
      </w:r>
      <w:r>
        <w:rPr>
          <w:sz w:val="20"/>
          <w:szCs w:val="20"/>
        </w:rPr>
        <w:t xml:space="preserve">Verify file/database/model integrity; detect tampering.</w:t>
      </w:r>
    </w:p>
    <w:p>
      <w:pPr>
        <w:spacing w:after="60"/>
      </w:pPr>
      <w:r>
        <w:rPr>
          <w:b/>
          <w:bCs/>
          <w:color w:val="1F3864"/>
          <w:sz w:val="20"/>
          <w:szCs w:val="20"/>
        </w:rPr>
        <w:t xml:space="preserve">Dependencies: </w:t>
      </w:r>
      <w:r>
        <w:rPr>
          <w:sz w:val="20"/>
          <w:szCs w:val="20"/>
        </w:rPr>
        <w:t xml:space="preserve">Model Repository, SQLite Manager</w:t>
      </w:r>
    </w:p>
    <w:p>
      <w:pPr>
        <w:spacing w:after="60"/>
      </w:pPr>
      <w:r>
        <w:rPr>
          <w:b/>
          <w:bCs/>
          <w:color w:val="1F3864"/>
          <w:sz w:val="20"/>
          <w:szCs w:val="20"/>
        </w:rPr>
        <w:t xml:space="preserve">Communication: </w:t>
      </w:r>
      <w:r>
        <w:rPr>
          <w:sz w:val="20"/>
          <w:szCs w:val="20"/>
        </w:rPr>
        <w:t xml:space="preserve">Integrity verification requests</w:t>
      </w:r>
    </w:p>
    <w:p>
      <w:pPr>
        <w:spacing w:after="60"/>
      </w:pPr>
      <w:r>
        <w:rPr>
          <w:b/>
          <w:bCs/>
          <w:color w:val="1F3864"/>
          <w:sz w:val="20"/>
          <w:szCs w:val="20"/>
        </w:rPr>
        <w:t xml:space="preserve">Lifecycle: </w:t>
      </w:r>
      <w:r>
        <w:rPr>
          <w:sz w:val="20"/>
          <w:szCs w:val="20"/>
        </w:rPr>
        <w:t xml:space="preserve">Runs at startup and scheduled maintenance.</w:t>
      </w:r>
    </w:p>
    <w:p>
      <w:pPr>
        <w:spacing w:after="80" w:before="160"/>
      </w:pPr>
      <w:r>
        <w:rPr>
          <w:b/>
          <w:bCs/>
          <w:i/>
          <w:iCs/>
          <w:color w:val="2E5395"/>
          <w:sz w:val="21"/>
          <w:szCs w:val="21"/>
        </w:rPr>
        <w:t xml:space="preserve">2.7.4 Logging Manager</w:t>
      </w:r>
    </w:p>
    <w:p>
      <w:pPr>
        <w:spacing w:after="140"/>
      </w:pPr>
      <w:r>
        <w:rPr>
          <w:sz w:val="21"/>
          <w:szCs w:val="21"/>
        </w:rPr>
        <w:t xml:space="preserve">Records operational and security-related events.</w:t>
      </w:r>
    </w:p>
    <w:p>
      <w:pPr>
        <w:spacing w:after="60"/>
      </w:pPr>
      <w:r>
        <w:rPr>
          <w:b/>
          <w:bCs/>
          <w:color w:val="1F3864"/>
          <w:sz w:val="20"/>
          <w:szCs w:val="20"/>
        </w:rPr>
        <w:t xml:space="preserve">Purpose: </w:t>
      </w:r>
      <w:r>
        <w:rPr>
          <w:sz w:val="20"/>
          <w:szCs w:val="20"/>
        </w:rPr>
        <w:t xml:space="preserve">Provide diagnostic and operational logging.</w:t>
      </w:r>
    </w:p>
    <w:p>
      <w:pPr>
        <w:spacing w:after="60"/>
      </w:pPr>
      <w:r>
        <w:rPr>
          <w:b/>
          <w:bCs/>
          <w:color w:val="1F3864"/>
          <w:sz w:val="20"/>
          <w:szCs w:val="20"/>
        </w:rPr>
        <w:t xml:space="preserve">Key Responsibilities: </w:t>
      </w:r>
      <w:r>
        <w:rPr>
          <w:sz w:val="20"/>
          <w:szCs w:val="20"/>
        </w:rPr>
        <w:t xml:space="preserve">Record events, errors, warnings, and security activity.</w:t>
      </w:r>
    </w:p>
    <w:p>
      <w:pPr>
        <w:spacing w:after="60"/>
      </w:pPr>
      <w:r>
        <w:rPr>
          <w:b/>
          <w:bCs/>
          <w:color w:val="1F3864"/>
          <w:sz w:val="20"/>
          <w:szCs w:val="20"/>
        </w:rPr>
        <w:t xml:space="preserve">Dependencies: </w:t>
      </w:r>
      <w:r>
        <w:rPr>
          <w:sz w:val="20"/>
          <w:szCs w:val="20"/>
        </w:rPr>
        <w:t xml:space="preserve">Audit Repository</w:t>
      </w:r>
    </w:p>
    <w:p>
      <w:pPr>
        <w:spacing w:after="60"/>
      </w:pPr>
      <w:r>
        <w:rPr>
          <w:b/>
          <w:bCs/>
          <w:color w:val="1F3864"/>
          <w:sz w:val="20"/>
          <w:szCs w:val="20"/>
        </w:rPr>
        <w:t xml:space="preserve">Communication: </w:t>
      </w:r>
      <w:r>
        <w:rPr>
          <w:sz w:val="20"/>
          <w:szCs w:val="20"/>
        </w:rPr>
        <w:t xml:space="preserve">Centralized logging service</w:t>
      </w:r>
    </w:p>
    <w:p>
      <w:pPr>
        <w:spacing w:after="60"/>
      </w:pPr>
      <w:r>
        <w:rPr>
          <w:b/>
          <w:bCs/>
          <w:color w:val="1F3864"/>
          <w:sz w:val="20"/>
          <w:szCs w:val="20"/>
        </w:rPr>
        <w:t xml:space="preserve">Lifecycle: </w:t>
      </w:r>
      <w:r>
        <w:rPr>
          <w:sz w:val="20"/>
          <w:szCs w:val="20"/>
        </w:rPr>
        <w:t xml:space="preserve">Runs continuously.</w:t>
      </w:r>
    </w:p>
    <w:p>
      <w:pPr>
        <w:spacing w:after="80" w:before="160"/>
      </w:pPr>
      <w:r>
        <w:rPr>
          <w:b/>
          <w:bCs/>
          <w:i/>
          <w:iCs/>
          <w:color w:val="2E5395"/>
          <w:sz w:val="21"/>
          <w:szCs w:val="21"/>
        </w:rPr>
        <w:t xml:space="preserve">2.7.5 Secure Storage Manager</w:t>
      </w:r>
    </w:p>
    <w:p>
      <w:pPr>
        <w:spacing w:after="140"/>
      </w:pPr>
      <w:r>
        <w:rPr>
          <w:sz w:val="21"/>
          <w:szCs w:val="21"/>
        </w:rPr>
        <w:t xml:space="preserve">Provides protected storage for confidential resources.</w:t>
      </w:r>
    </w:p>
    <w:p>
      <w:pPr>
        <w:spacing w:after="60"/>
      </w:pPr>
      <w:r>
        <w:rPr>
          <w:b/>
          <w:bCs/>
          <w:color w:val="1F3864"/>
          <w:sz w:val="20"/>
          <w:szCs w:val="20"/>
        </w:rPr>
        <w:t xml:space="preserve">Purpose: </w:t>
      </w:r>
      <w:r>
        <w:rPr>
          <w:sz w:val="20"/>
          <w:szCs w:val="20"/>
        </w:rPr>
        <w:t xml:space="preserve">Prevent unauthorized access to sensitive files.</w:t>
      </w:r>
    </w:p>
    <w:p>
      <w:pPr>
        <w:spacing w:after="60"/>
      </w:pPr>
      <w:r>
        <w:rPr>
          <w:b/>
          <w:bCs/>
          <w:color w:val="1F3864"/>
          <w:sz w:val="20"/>
          <w:szCs w:val="20"/>
        </w:rPr>
        <w:t xml:space="preserve">Key Responsibilities: </w:t>
      </w:r>
      <w:r>
        <w:rPr>
          <w:sz w:val="20"/>
          <w:szCs w:val="20"/>
        </w:rPr>
        <w:t xml:space="preserve">Store/retrieve protected resources; manage secure locations and permissions.</w:t>
      </w:r>
    </w:p>
    <w:p>
      <w:pPr>
        <w:spacing w:after="60"/>
      </w:pPr>
      <w:r>
        <w:rPr>
          <w:b/>
          <w:bCs/>
          <w:color w:val="1F3864"/>
          <w:sz w:val="20"/>
          <w:szCs w:val="20"/>
        </w:rPr>
        <w:t xml:space="preserve">Dependencies: </w:t>
      </w:r>
      <w:r>
        <w:rPr>
          <w:sz w:val="20"/>
          <w:szCs w:val="20"/>
        </w:rPr>
        <w:t xml:space="preserve">Encryption Manager</w:t>
      </w:r>
    </w:p>
    <w:p>
      <w:pPr>
        <w:spacing w:after="60"/>
      </w:pPr>
      <w:r>
        <w:rPr>
          <w:b/>
          <w:bCs/>
          <w:color w:val="1F3864"/>
          <w:sz w:val="20"/>
          <w:szCs w:val="20"/>
        </w:rPr>
        <w:t xml:space="preserve">Communication: </w:t>
      </w:r>
      <w:r>
        <w:rPr>
          <w:sz w:val="20"/>
          <w:szCs w:val="20"/>
        </w:rPr>
        <w:t xml:space="preserve">Repository access</w:t>
      </w:r>
    </w:p>
    <w:p>
      <w:pPr>
        <w:spacing w:after="60"/>
      </w:pPr>
      <w:r>
        <w:rPr>
          <w:b/>
          <w:bCs/>
          <w:color w:val="1F3864"/>
          <w:sz w:val="20"/>
          <w:szCs w:val="20"/>
        </w:rPr>
        <w:t xml:space="preserve">Lifecycle: </w:t>
      </w:r>
      <w:r>
        <w:rPr>
          <w:sz w:val="20"/>
          <w:szCs w:val="20"/>
        </w:rPr>
        <w:t xml:space="preserve">Runs continuously.</w:t>
      </w:r>
    </w:p>
    <w:p>
      <w:pPr>
        <w:pStyle w:val="Heading2"/>
        <w:spacing w:after="150" w:before="300"/>
      </w:pPr>
      <w:r>
        <w:t xml:space="preserve">2.8 Presentation Layer</w:t>
      </w:r>
    </w:p>
    <w:p>
      <w:pPr>
        <w:spacing w:after="80" w:before="160"/>
      </w:pPr>
      <w:r>
        <w:rPr>
          <w:b/>
          <w:bCs/>
          <w:i/>
          <w:iCs/>
          <w:color w:val="2E5395"/>
          <w:sz w:val="21"/>
          <w:szCs w:val="21"/>
        </w:rPr>
        <w:t xml:space="preserve">2.8.1 Dashboard Controller</w:t>
      </w:r>
    </w:p>
    <w:p>
      <w:pPr>
        <w:spacing w:after="140"/>
      </w:pPr>
      <w:r>
        <w:rPr>
          <w:sz w:val="21"/>
          <w:szCs w:val="21"/>
        </w:rPr>
        <w:t xml:space="preserve">Manages the application's primary dashboard.</w:t>
      </w:r>
    </w:p>
    <w:p>
      <w:pPr>
        <w:spacing w:after="60"/>
      </w:pPr>
      <w:r>
        <w:rPr>
          <w:b/>
          <w:bCs/>
          <w:color w:val="1F3864"/>
          <w:sz w:val="20"/>
          <w:szCs w:val="20"/>
        </w:rPr>
        <w:t xml:space="preserve">Purpose: </w:t>
      </w:r>
      <w:r>
        <w:rPr>
          <w:sz w:val="20"/>
          <w:szCs w:val="20"/>
        </w:rPr>
        <w:t xml:space="preserve">Provide a real-time overview of system status.</w:t>
      </w:r>
    </w:p>
    <w:p>
      <w:pPr>
        <w:spacing w:after="60"/>
      </w:pPr>
      <w:r>
        <w:rPr>
          <w:b/>
          <w:bCs/>
          <w:color w:val="1F3864"/>
          <w:sz w:val="20"/>
          <w:szCs w:val="20"/>
        </w:rPr>
        <w:t xml:space="preserve">Key Responsibilities: </w:t>
      </w:r>
      <w:r>
        <w:rPr>
          <w:sz w:val="20"/>
          <w:szCs w:val="20"/>
        </w:rPr>
        <w:t xml:space="preserve">Display authentication status, trust score, health, and recent activity.</w:t>
      </w:r>
    </w:p>
    <w:p>
      <w:pPr>
        <w:spacing w:after="60"/>
      </w:pPr>
      <w:r>
        <w:rPr>
          <w:b/>
          <w:bCs/>
          <w:color w:val="1F3864"/>
          <w:sz w:val="20"/>
          <w:szCs w:val="20"/>
        </w:rPr>
        <w:t xml:space="preserve">Dependencies: </w:t>
      </w:r>
      <w:r>
        <w:rPr>
          <w:sz w:val="20"/>
          <w:szCs w:val="20"/>
        </w:rPr>
        <w:t xml:space="preserve">Analytics Controller, Authentication Manager</w:t>
      </w:r>
    </w:p>
    <w:p>
      <w:pPr>
        <w:spacing w:after="60"/>
      </w:pPr>
      <w:r>
        <w:rPr>
          <w:b/>
          <w:bCs/>
          <w:color w:val="1F3864"/>
          <w:sz w:val="20"/>
          <w:szCs w:val="20"/>
        </w:rPr>
        <w:t xml:space="preserve">Communication: </w:t>
      </w:r>
      <w:r>
        <w:rPr>
          <w:sz w:val="20"/>
          <w:szCs w:val="20"/>
        </w:rPr>
        <w:t xml:space="preserve">UI service calls</w:t>
      </w:r>
    </w:p>
    <w:p>
      <w:pPr>
        <w:spacing w:after="60"/>
      </w:pPr>
      <w:r>
        <w:rPr>
          <w:b/>
          <w:bCs/>
          <w:color w:val="1F3864"/>
          <w:sz w:val="20"/>
          <w:szCs w:val="20"/>
        </w:rPr>
        <w:t xml:space="preserve">Lifecycle: </w:t>
      </w:r>
      <w:r>
        <w:rPr>
          <w:sz w:val="20"/>
          <w:szCs w:val="20"/>
        </w:rPr>
        <w:t xml:space="preserve">Active while the dashboard is open.</w:t>
      </w:r>
    </w:p>
    <w:p>
      <w:pPr>
        <w:spacing w:after="80" w:before="160"/>
      </w:pPr>
      <w:r>
        <w:rPr>
          <w:b/>
          <w:bCs/>
          <w:i/>
          <w:iCs/>
          <w:color w:val="2E5395"/>
          <w:sz w:val="21"/>
          <w:szCs w:val="21"/>
        </w:rPr>
        <w:t xml:space="preserve">2.8.2 Live Monitoring Controller</w:t>
      </w:r>
    </w:p>
    <w:p>
      <w:pPr>
        <w:spacing w:after="140"/>
      </w:pPr>
      <w:r>
        <w:rPr>
          <w:sz w:val="21"/>
          <w:szCs w:val="21"/>
        </w:rPr>
        <w:t xml:space="preserve">Presents real-time behavioral monitoring information.</w:t>
      </w:r>
    </w:p>
    <w:p>
      <w:pPr>
        <w:spacing w:after="60"/>
      </w:pPr>
      <w:r>
        <w:rPr>
          <w:b/>
          <w:bCs/>
          <w:color w:val="1F3864"/>
          <w:sz w:val="20"/>
          <w:szCs w:val="20"/>
        </w:rPr>
        <w:t xml:space="preserve">Purpose: </w:t>
      </w:r>
      <w:r>
        <w:rPr>
          <w:sz w:val="20"/>
          <w:szCs w:val="20"/>
        </w:rPr>
        <w:t xml:space="preserve">Allow users to observe current authentication activity.</w:t>
      </w:r>
    </w:p>
    <w:p>
      <w:pPr>
        <w:spacing w:after="60"/>
      </w:pPr>
      <w:r>
        <w:rPr>
          <w:b/>
          <w:bCs/>
          <w:color w:val="1F3864"/>
          <w:sz w:val="20"/>
          <w:szCs w:val="20"/>
        </w:rPr>
        <w:t xml:space="preserve">Key Responsibilities: </w:t>
      </w:r>
      <w:r>
        <w:rPr>
          <w:sz w:val="20"/>
          <w:szCs w:val="20"/>
        </w:rPr>
        <w:t xml:space="preserve">Display live status, confidence, activity, and session information.</w:t>
      </w:r>
    </w:p>
    <w:p>
      <w:pPr>
        <w:spacing w:after="60"/>
      </w:pPr>
      <w:r>
        <w:rPr>
          <w:b/>
          <w:bCs/>
          <w:color w:val="1F3864"/>
          <w:sz w:val="20"/>
          <w:szCs w:val="20"/>
        </w:rPr>
        <w:t xml:space="preserve">Dependencies: </w:t>
      </w:r>
      <w:r>
        <w:rPr>
          <w:sz w:val="20"/>
          <w:szCs w:val="20"/>
        </w:rPr>
        <w:t xml:space="preserve">Authentication Manager, Confidence Engine</w:t>
      </w:r>
    </w:p>
    <w:p>
      <w:pPr>
        <w:spacing w:after="60"/>
      </w:pPr>
      <w:r>
        <w:rPr>
          <w:b/>
          <w:bCs/>
          <w:color w:val="1F3864"/>
          <w:sz w:val="20"/>
          <w:szCs w:val="20"/>
        </w:rPr>
        <w:t xml:space="preserve">Communication: </w:t>
      </w:r>
      <w:r>
        <w:rPr>
          <w:sz w:val="20"/>
          <w:szCs w:val="20"/>
        </w:rPr>
        <w:t xml:space="preserve">Event-driven UI updates</w:t>
      </w:r>
    </w:p>
    <w:p>
      <w:pPr>
        <w:spacing w:after="60"/>
      </w:pPr>
      <w:r>
        <w:rPr>
          <w:b/>
          <w:bCs/>
          <w:color w:val="1F3864"/>
          <w:sz w:val="20"/>
          <w:szCs w:val="20"/>
        </w:rPr>
        <w:t xml:space="preserve">Lifecycle: </w:t>
      </w:r>
      <w:r>
        <w:rPr>
          <w:sz w:val="20"/>
          <w:szCs w:val="20"/>
        </w:rPr>
        <w:t xml:space="preserve">Runs while the monitoring screen is active.</w:t>
      </w:r>
    </w:p>
    <w:p>
      <w:pPr>
        <w:spacing w:after="80" w:before="160"/>
      </w:pPr>
      <w:r>
        <w:rPr>
          <w:b/>
          <w:bCs/>
          <w:i/>
          <w:iCs/>
          <w:color w:val="2E5395"/>
          <w:sz w:val="21"/>
          <w:szCs w:val="21"/>
        </w:rPr>
        <w:t xml:space="preserve">2.8.3 Enrollment Wizard</w:t>
      </w:r>
    </w:p>
    <w:p>
      <w:pPr>
        <w:spacing w:after="140"/>
      </w:pPr>
      <w:r>
        <w:rPr>
          <w:sz w:val="21"/>
          <w:szCs w:val="21"/>
        </w:rPr>
        <w:t xml:space="preserve">Guides users through the one-week behavioral enrollment.</w:t>
      </w:r>
    </w:p>
    <w:p>
      <w:pPr>
        <w:spacing w:after="60"/>
      </w:pPr>
      <w:r>
        <w:rPr>
          <w:b/>
          <w:bCs/>
          <w:color w:val="1F3864"/>
          <w:sz w:val="20"/>
          <w:szCs w:val="20"/>
        </w:rPr>
        <w:t xml:space="preserve">Purpose: </w:t>
      </w:r>
      <w:r>
        <w:rPr>
          <w:sz w:val="20"/>
          <w:szCs w:val="20"/>
        </w:rPr>
        <w:t xml:space="preserve">Simplify enrollment while ensuring sufficient data collection.</w:t>
      </w:r>
    </w:p>
    <w:p>
      <w:pPr>
        <w:spacing w:after="60"/>
      </w:pPr>
      <w:r>
        <w:rPr>
          <w:b/>
          <w:bCs/>
          <w:color w:val="1F3864"/>
          <w:sz w:val="20"/>
          <w:szCs w:val="20"/>
        </w:rPr>
        <w:t xml:space="preserve">Key Responsibilities: </w:t>
      </w:r>
      <w:r>
        <w:rPr>
          <w:sz w:val="20"/>
          <w:szCs w:val="20"/>
        </w:rPr>
        <w:t xml:space="preserve">Display assignments; track progress; explain tasks; notify completion.</w:t>
      </w:r>
    </w:p>
    <w:p>
      <w:pPr>
        <w:spacing w:after="60"/>
      </w:pPr>
      <w:r>
        <w:rPr>
          <w:b/>
          <w:bCs/>
          <w:color w:val="1F3864"/>
          <w:sz w:val="20"/>
          <w:szCs w:val="20"/>
        </w:rPr>
        <w:t xml:space="preserve">Dependencies: </w:t>
      </w:r>
      <w:r>
        <w:rPr>
          <w:sz w:val="20"/>
          <w:szCs w:val="20"/>
        </w:rPr>
        <w:t xml:space="preserve">Enrollment Manager, Assignment Manager, Progress Manager</w:t>
      </w:r>
    </w:p>
    <w:p>
      <w:pPr>
        <w:spacing w:after="60"/>
      </w:pPr>
      <w:r>
        <w:rPr>
          <w:b/>
          <w:bCs/>
          <w:color w:val="1F3864"/>
          <w:sz w:val="20"/>
          <w:szCs w:val="20"/>
        </w:rPr>
        <w:t xml:space="preserve">Communication: </w:t>
      </w:r>
      <w:r>
        <w:rPr>
          <w:sz w:val="20"/>
          <w:szCs w:val="20"/>
        </w:rPr>
        <w:t xml:space="preserve">Workflow-driven UI communication</w:t>
      </w:r>
    </w:p>
    <w:p>
      <w:pPr>
        <w:spacing w:after="60"/>
      </w:pPr>
      <w:r>
        <w:rPr>
          <w:b/>
          <w:bCs/>
          <w:color w:val="1F3864"/>
          <w:sz w:val="20"/>
          <w:szCs w:val="20"/>
        </w:rPr>
        <w:t xml:space="preserve">Lifecycle: </w:t>
      </w:r>
      <w:r>
        <w:rPr>
          <w:sz w:val="20"/>
          <w:szCs w:val="20"/>
        </w:rPr>
        <w:t xml:space="preserve">Active only during enrollment.</w:t>
      </w:r>
    </w:p>
    <w:p>
      <w:pPr>
        <w:spacing w:after="80" w:before="160"/>
      </w:pPr>
      <w:r>
        <w:rPr>
          <w:b/>
          <w:bCs/>
          <w:i/>
          <w:iCs/>
          <w:color w:val="2E5395"/>
          <w:sz w:val="21"/>
          <w:szCs w:val="21"/>
        </w:rPr>
        <w:t xml:space="preserve">2.8.4 Analytics Controller</w:t>
      </w:r>
    </w:p>
    <w:p>
      <w:pPr>
        <w:spacing w:after="140"/>
      </w:pPr>
      <w:r>
        <w:rPr>
          <w:sz w:val="21"/>
          <w:szCs w:val="21"/>
        </w:rPr>
        <w:t xml:space="preserve">Provides long-term behavioral insights and statistics.</w:t>
      </w:r>
    </w:p>
    <w:p>
      <w:pPr>
        <w:spacing w:after="60"/>
      </w:pPr>
      <w:r>
        <w:rPr>
          <w:b/>
          <w:bCs/>
          <w:color w:val="1F3864"/>
          <w:sz w:val="20"/>
          <w:szCs w:val="20"/>
        </w:rPr>
        <w:t xml:space="preserve">Purpose: </w:t>
      </w:r>
      <w:r>
        <w:rPr>
          <w:sz w:val="20"/>
          <w:szCs w:val="20"/>
        </w:rPr>
        <w:t xml:space="preserve">Present meaningful system analytics.</w:t>
      </w:r>
    </w:p>
    <w:p>
      <w:pPr>
        <w:spacing w:after="60"/>
      </w:pPr>
      <w:r>
        <w:rPr>
          <w:b/>
          <w:bCs/>
          <w:color w:val="1F3864"/>
          <w:sz w:val="20"/>
          <w:szCs w:val="20"/>
        </w:rPr>
        <w:t xml:space="preserve">Key Responsibilities: </w:t>
      </w:r>
      <w:r>
        <w:rPr>
          <w:sz w:val="20"/>
          <w:szCs w:val="20"/>
        </w:rPr>
        <w:t xml:space="preserve">Generate statistics; display trust trends and behavioral summaries.</w:t>
      </w:r>
    </w:p>
    <w:p>
      <w:pPr>
        <w:spacing w:after="60"/>
      </w:pPr>
      <w:r>
        <w:rPr>
          <w:b/>
          <w:bCs/>
          <w:color w:val="1F3864"/>
          <w:sz w:val="20"/>
          <w:szCs w:val="20"/>
        </w:rPr>
        <w:t xml:space="preserve">Dependencies: </w:t>
      </w:r>
      <w:r>
        <w:rPr>
          <w:sz w:val="20"/>
          <w:szCs w:val="20"/>
        </w:rPr>
        <w:t xml:space="preserve">Behavioral Repository, Audit Repository</w:t>
      </w:r>
    </w:p>
    <w:p>
      <w:pPr>
        <w:spacing w:after="60"/>
      </w:pPr>
      <w:r>
        <w:rPr>
          <w:b/>
          <w:bCs/>
          <w:color w:val="1F3864"/>
          <w:sz w:val="20"/>
          <w:szCs w:val="20"/>
        </w:rPr>
        <w:t xml:space="preserve">Communication: </w:t>
      </w:r>
      <w:r>
        <w:rPr>
          <w:sz w:val="20"/>
          <w:szCs w:val="20"/>
        </w:rPr>
        <w:t xml:space="preserve">Repository queries</w:t>
      </w:r>
    </w:p>
    <w:p>
      <w:pPr>
        <w:spacing w:after="60"/>
      </w:pPr>
      <w:r>
        <w:rPr>
          <w:b/>
          <w:bCs/>
          <w:color w:val="1F3864"/>
          <w:sz w:val="20"/>
          <w:szCs w:val="20"/>
        </w:rPr>
        <w:t xml:space="preserve">Lifecycle: </w:t>
      </w:r>
      <w:r>
        <w:rPr>
          <w:sz w:val="20"/>
          <w:szCs w:val="20"/>
        </w:rPr>
        <w:t xml:space="preserve">Runs when analytics are requested.</w:t>
      </w:r>
    </w:p>
    <w:p>
      <w:pPr>
        <w:spacing w:after="80" w:before="160"/>
      </w:pPr>
      <w:r>
        <w:rPr>
          <w:b/>
          <w:bCs/>
          <w:i/>
          <w:iCs/>
          <w:color w:val="2E5395"/>
          <w:sz w:val="21"/>
          <w:szCs w:val="21"/>
        </w:rPr>
        <w:t xml:space="preserve">2.8.5 Reports Controller</w:t>
      </w:r>
    </w:p>
    <w:p>
      <w:pPr>
        <w:spacing w:after="140"/>
      </w:pPr>
      <w:r>
        <w:rPr>
          <w:sz w:val="21"/>
          <w:szCs w:val="21"/>
        </w:rPr>
        <w:t xml:space="preserve">Generates downloadable authentication and performance reports.</w:t>
      </w:r>
    </w:p>
    <w:p>
      <w:pPr>
        <w:spacing w:after="60"/>
      </w:pPr>
      <w:r>
        <w:rPr>
          <w:b/>
          <w:bCs/>
          <w:color w:val="1F3864"/>
          <w:sz w:val="20"/>
          <w:szCs w:val="20"/>
        </w:rPr>
        <w:t xml:space="preserve">Purpose: </w:t>
      </w:r>
      <w:r>
        <w:rPr>
          <w:sz w:val="20"/>
          <w:szCs w:val="20"/>
        </w:rPr>
        <w:t xml:space="preserve">Provide structured summaries of application activity.</w:t>
      </w:r>
    </w:p>
    <w:p>
      <w:pPr>
        <w:spacing w:after="60"/>
      </w:pPr>
      <w:r>
        <w:rPr>
          <w:b/>
          <w:bCs/>
          <w:color w:val="1F3864"/>
          <w:sz w:val="20"/>
          <w:szCs w:val="20"/>
        </w:rPr>
        <w:t xml:space="preserve">Key Responsibilities: </w:t>
      </w:r>
      <w:r>
        <w:rPr>
          <w:sz w:val="20"/>
          <w:szCs w:val="20"/>
        </w:rPr>
        <w:t xml:space="preserve">Generate and export authentication/behavioral/security reports.</w:t>
      </w:r>
    </w:p>
    <w:p>
      <w:pPr>
        <w:spacing w:after="60"/>
      </w:pPr>
      <w:r>
        <w:rPr>
          <w:b/>
          <w:bCs/>
          <w:color w:val="1F3864"/>
          <w:sz w:val="20"/>
          <w:szCs w:val="20"/>
        </w:rPr>
        <w:t xml:space="preserve">Dependencies: </w:t>
      </w:r>
      <w:r>
        <w:rPr>
          <w:sz w:val="20"/>
          <w:szCs w:val="20"/>
        </w:rPr>
        <w:t xml:space="preserve">Analytics Controller, Audit Repository</w:t>
      </w:r>
    </w:p>
    <w:p>
      <w:pPr>
        <w:spacing w:after="60"/>
      </w:pPr>
      <w:r>
        <w:rPr>
          <w:b/>
          <w:bCs/>
          <w:color w:val="1F3864"/>
          <w:sz w:val="20"/>
          <w:szCs w:val="20"/>
        </w:rPr>
        <w:t xml:space="preserve">Communication: </w:t>
      </w:r>
      <w:r>
        <w:rPr>
          <w:sz w:val="20"/>
          <w:szCs w:val="20"/>
        </w:rPr>
        <w:t xml:space="preserve">Repository queries</w:t>
      </w:r>
    </w:p>
    <w:p>
      <w:pPr>
        <w:spacing w:after="60"/>
      </w:pPr>
      <w:r>
        <w:rPr>
          <w:b/>
          <w:bCs/>
          <w:color w:val="1F3864"/>
          <w:sz w:val="20"/>
          <w:szCs w:val="20"/>
        </w:rPr>
        <w:t xml:space="preserve">Lifecycle: </w:t>
      </w:r>
      <w:r>
        <w:rPr>
          <w:sz w:val="20"/>
          <w:szCs w:val="20"/>
        </w:rPr>
        <w:t xml:space="preserve">Runs when reports are requested.</w:t>
      </w:r>
    </w:p>
    <w:p>
      <w:pPr>
        <w:spacing w:after="80" w:before="160"/>
      </w:pPr>
      <w:r>
        <w:rPr>
          <w:b/>
          <w:bCs/>
          <w:i/>
          <w:iCs/>
          <w:color w:val="2E5395"/>
          <w:sz w:val="21"/>
          <w:szCs w:val="21"/>
        </w:rPr>
        <w:t xml:space="preserve">2.8.6 Notification Manager</w:t>
      </w:r>
    </w:p>
    <w:p>
      <w:pPr>
        <w:spacing w:after="140"/>
      </w:pPr>
      <w:r>
        <w:rPr>
          <w:sz w:val="21"/>
          <w:szCs w:val="21"/>
        </w:rPr>
        <w:t xml:space="preserve">Delivers important information through desktop notifications.</w:t>
      </w:r>
    </w:p>
    <w:p>
      <w:pPr>
        <w:spacing w:after="60"/>
      </w:pPr>
      <w:r>
        <w:rPr>
          <w:b/>
          <w:bCs/>
          <w:color w:val="1F3864"/>
          <w:sz w:val="20"/>
          <w:szCs w:val="20"/>
        </w:rPr>
        <w:t xml:space="preserve">Purpose: </w:t>
      </w:r>
      <w:r>
        <w:rPr>
          <w:sz w:val="20"/>
          <w:szCs w:val="20"/>
        </w:rPr>
        <w:t xml:space="preserve">Provide timely communication without interrupting work.</w:t>
      </w:r>
    </w:p>
    <w:p>
      <w:pPr>
        <w:spacing w:after="60"/>
      </w:pPr>
      <w:r>
        <w:rPr>
          <w:b/>
          <w:bCs/>
          <w:color w:val="1F3864"/>
          <w:sz w:val="20"/>
          <w:szCs w:val="20"/>
        </w:rPr>
        <w:t xml:space="preserve">Key Responsibilities: </w:t>
      </w:r>
      <w:r>
        <w:rPr>
          <w:sz w:val="20"/>
          <w:szCs w:val="20"/>
        </w:rPr>
        <w:t xml:space="preserve">Display reminders, alerts, and warnings; prioritize and de-duplicate.</w:t>
      </w:r>
    </w:p>
    <w:p>
      <w:pPr>
        <w:spacing w:after="60"/>
      </w:pPr>
      <w:r>
        <w:rPr>
          <w:b/>
          <w:bCs/>
          <w:color w:val="1F3864"/>
          <w:sz w:val="20"/>
          <w:szCs w:val="20"/>
        </w:rPr>
        <w:t xml:space="preserve">Dependencies: </w:t>
      </w:r>
      <w:r>
        <w:rPr>
          <w:sz w:val="20"/>
          <w:szCs w:val="20"/>
        </w:rPr>
        <w:t xml:space="preserve">Workflow Controller, Authentication Manager, Training Scheduler</w:t>
      </w:r>
    </w:p>
    <w:p>
      <w:pPr>
        <w:spacing w:after="60"/>
      </w:pPr>
      <w:r>
        <w:rPr>
          <w:b/>
          <w:bCs/>
          <w:color w:val="1F3864"/>
          <w:sz w:val="20"/>
          <w:szCs w:val="20"/>
        </w:rPr>
        <w:t xml:space="preserve">Communication: </w:t>
      </w:r>
      <w:r>
        <w:rPr>
          <w:sz w:val="20"/>
          <w:szCs w:val="20"/>
        </w:rPr>
        <w:t xml:space="preserve">Event-driven notifications</w:t>
      </w:r>
    </w:p>
    <w:p>
      <w:pPr>
        <w:spacing w:after="60"/>
      </w:pPr>
      <w:r>
        <w:rPr>
          <w:b/>
          <w:bCs/>
          <w:color w:val="1F3864"/>
          <w:sz w:val="20"/>
          <w:szCs w:val="20"/>
        </w:rPr>
        <w:t xml:space="preserve">Lifecycle: </w:t>
      </w:r>
      <w:r>
        <w:rPr>
          <w:sz w:val="20"/>
          <w:szCs w:val="20"/>
        </w:rPr>
        <w:t xml:space="preserve">Runs continuously after startup.</w:t>
      </w:r>
    </w:p>
    <w:p>
      <w:r>
        <w:br w:type="page"/>
      </w:r>
    </w:p>
    <w:p>
      <w:pPr>
        <w:pStyle w:val="Heading1"/>
        <w:spacing w:after="200" w:before="400"/>
      </w:pPr>
      <w:r>
        <w:t xml:space="preserve">Chapter 3 — Component Relationships</w:t>
      </w:r>
    </w:p>
    <w:p>
      <w:pPr>
        <w:spacing w:after="140"/>
      </w:pPr>
      <w:r>
        <w:rPr>
          <w:sz w:val="21"/>
          <w:szCs w:val="21"/>
        </w:rPr>
        <w:t xml:space="preserve">GuardianAI follows a top-down dependency model: higher-level components coordinate workflows while lower-level components provide specialized services. Every component depends only on components within its own layer or the layer immediately below it, and the Security Layer supports every layer horizontally.</w:t>
      </w:r>
    </w:p>
    <w:p>
      <w:pPr>
        <w:pStyle w:val="Heading2"/>
        <w:spacing w:after="150" w:before="300"/>
      </w:pPr>
      <w:r>
        <w:t xml:space="preserve">3.2 Dependency Hierarchy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200"/>
        <w:gridCol w:w="5100"/>
      </w:tblGrid>
      <w:tr>
        <w:trPr>
          <w:tblHeader/>
        </w:trPr>
        <w:tc>
          <w:tcPr>
            <w:tcW w:type="dxa" w:w="4200"/>
            <w:shd w:fill="1F3864" w:val="clear"/>
            <w:tcMar>
              <w:top w:type="dxa" w:w="80"/>
              <w:left w:type="dxa" w:w="100"/>
              <w:bottom w:type="dxa" w:w="80"/>
              <w:right w:type="dxa" w:w="100"/>
            </w:tcMar>
            <w:vAlign w:val="center"/>
          </w:tcPr>
          <w:p>
            <w:r>
              <w:rPr>
                <w:b/>
                <w:bCs/>
                <w:color w:val="FFFFFF"/>
                <w:sz w:val="19"/>
                <w:szCs w:val="19"/>
              </w:rPr>
              <w:t xml:space="preserve">Layer</w:t>
            </w:r>
          </w:p>
        </w:tc>
        <w:tc>
          <w:tcPr>
            <w:tcW w:type="dxa" w:w="5100"/>
            <w:shd w:fill="1F3864" w:val="clear"/>
            <w:tcMar>
              <w:top w:type="dxa" w:w="80"/>
              <w:left w:type="dxa" w:w="100"/>
              <w:bottom w:type="dxa" w:w="80"/>
              <w:right w:type="dxa" w:w="100"/>
            </w:tcMar>
            <w:vAlign w:val="center"/>
          </w:tcPr>
          <w:p>
            <w:r>
              <w:rPr>
                <w:b/>
                <w:bCs/>
                <w:color w:val="FFFFFF"/>
                <w:sz w:val="19"/>
                <w:szCs w:val="19"/>
              </w:rPr>
              <w:t xml:space="preserve">Depends On</w:t>
            </w:r>
          </w:p>
        </w:tc>
      </w:tr>
      <w:tr>
        <w:tc>
          <w:tcPr>
            <w:tcW w:type="dxa" w:w="4200"/>
            <w:shd w:fill="F2F6FB" w:val="clear"/>
            <w:tcMar>
              <w:top w:type="dxa" w:w="60"/>
              <w:left w:type="dxa" w:w="100"/>
              <w:bottom w:type="dxa" w:w="60"/>
              <w:right w:type="dxa" w:w="100"/>
            </w:tcMar>
            <w:vAlign w:val="center"/>
          </w:tcPr>
          <w:p>
            <w:r>
              <w:rPr>
                <w:sz w:val="18"/>
                <w:szCs w:val="18"/>
              </w:rPr>
              <w:t xml:space="preserve">Presentation Layer</w:t>
            </w:r>
          </w:p>
        </w:tc>
        <w:tc>
          <w:tcPr>
            <w:tcW w:type="dxa" w:w="5100"/>
            <w:shd w:fill="F2F6FB" w:val="clear"/>
            <w:tcMar>
              <w:top w:type="dxa" w:w="60"/>
              <w:left w:type="dxa" w:w="100"/>
              <w:bottom w:type="dxa" w:w="60"/>
              <w:right w:type="dxa" w:w="100"/>
            </w:tcMar>
            <w:vAlign w:val="center"/>
          </w:tcPr>
          <w:p>
            <w:r>
              <w:rPr>
                <w:sz w:val="18"/>
                <w:szCs w:val="18"/>
              </w:rPr>
              <w:t xml:space="preserve">Application Layer</w:t>
            </w:r>
          </w:p>
        </w:tc>
      </w:tr>
      <w:tr>
        <w:tc>
          <w:tcPr>
            <w:tcW w:type="dxa" w:w="4200"/>
            <w:shd w:fill="FFFFFF" w:val="clear"/>
            <w:tcMar>
              <w:top w:type="dxa" w:w="60"/>
              <w:left w:type="dxa" w:w="100"/>
              <w:bottom w:type="dxa" w:w="60"/>
              <w:right w:type="dxa" w:w="100"/>
            </w:tcMar>
            <w:vAlign w:val="center"/>
          </w:tcPr>
          <w:p>
            <w:r>
              <w:rPr>
                <w:sz w:val="18"/>
                <w:szCs w:val="18"/>
              </w:rPr>
              <w:t xml:space="preserve">Application Layer</w:t>
            </w:r>
          </w:p>
        </w:tc>
        <w:tc>
          <w:tcPr>
            <w:tcW w:type="dxa" w:w="5100"/>
            <w:shd w:fill="FFFFFF" w:val="clear"/>
            <w:tcMar>
              <w:top w:type="dxa" w:w="60"/>
              <w:left w:type="dxa" w:w="100"/>
              <w:bottom w:type="dxa" w:w="60"/>
              <w:right w:type="dxa" w:w="100"/>
            </w:tcMar>
            <w:vAlign w:val="center"/>
          </w:tcPr>
          <w:p>
            <w:r>
              <w:rPr>
                <w:sz w:val="18"/>
                <w:szCs w:val="18"/>
              </w:rPr>
              <w:t xml:space="preserve">Enrollment System</w:t>
            </w:r>
          </w:p>
        </w:tc>
      </w:tr>
      <w:tr>
        <w:tc>
          <w:tcPr>
            <w:tcW w:type="dxa" w:w="4200"/>
            <w:shd w:fill="F2F6FB" w:val="clear"/>
            <w:tcMar>
              <w:top w:type="dxa" w:w="60"/>
              <w:left w:type="dxa" w:w="100"/>
              <w:bottom w:type="dxa" w:w="60"/>
              <w:right w:type="dxa" w:w="100"/>
            </w:tcMar>
            <w:vAlign w:val="center"/>
          </w:tcPr>
          <w:p>
            <w:r>
              <w:rPr>
                <w:sz w:val="18"/>
                <w:szCs w:val="18"/>
              </w:rPr>
              <w:t xml:space="preserve">Enrollment System</w:t>
            </w:r>
          </w:p>
        </w:tc>
        <w:tc>
          <w:tcPr>
            <w:tcW w:type="dxa" w:w="5100"/>
            <w:shd w:fill="F2F6FB" w:val="clear"/>
            <w:tcMar>
              <w:top w:type="dxa" w:w="60"/>
              <w:left w:type="dxa" w:w="100"/>
              <w:bottom w:type="dxa" w:w="60"/>
              <w:right w:type="dxa" w:w="100"/>
            </w:tcMar>
            <w:vAlign w:val="center"/>
          </w:tcPr>
          <w:p>
            <w:r>
              <w:rPr>
                <w:sz w:val="18"/>
                <w:szCs w:val="18"/>
              </w:rPr>
              <w:t xml:space="preserve">Behavioral Collection Layer</w:t>
            </w:r>
          </w:p>
        </w:tc>
      </w:tr>
      <w:tr>
        <w:tc>
          <w:tcPr>
            <w:tcW w:type="dxa" w:w="4200"/>
            <w:shd w:fill="FFFFFF" w:val="clear"/>
            <w:tcMar>
              <w:top w:type="dxa" w:w="60"/>
              <w:left w:type="dxa" w:w="100"/>
              <w:bottom w:type="dxa" w:w="60"/>
              <w:right w:type="dxa" w:w="100"/>
            </w:tcMar>
            <w:vAlign w:val="center"/>
          </w:tcPr>
          <w:p>
            <w:r>
              <w:rPr>
                <w:sz w:val="18"/>
                <w:szCs w:val="18"/>
              </w:rPr>
              <w:t xml:space="preserve">Behavioral Collection Layer</w:t>
            </w:r>
          </w:p>
        </w:tc>
        <w:tc>
          <w:tcPr>
            <w:tcW w:type="dxa" w:w="5100"/>
            <w:shd w:fill="FFFFFF" w:val="clear"/>
            <w:tcMar>
              <w:top w:type="dxa" w:w="60"/>
              <w:left w:type="dxa" w:w="100"/>
              <w:bottom w:type="dxa" w:w="60"/>
              <w:right w:type="dxa" w:w="100"/>
            </w:tcMar>
            <w:vAlign w:val="center"/>
          </w:tcPr>
          <w:p>
            <w:r>
              <w:rPr>
                <w:sz w:val="18"/>
                <w:szCs w:val="18"/>
              </w:rPr>
              <w:t xml:space="preserve">Artificial Intelligence Layer</w:t>
            </w:r>
          </w:p>
        </w:tc>
      </w:tr>
      <w:tr>
        <w:tc>
          <w:tcPr>
            <w:tcW w:type="dxa" w:w="4200"/>
            <w:shd w:fill="F2F6FB" w:val="clear"/>
            <w:tcMar>
              <w:top w:type="dxa" w:w="60"/>
              <w:left w:type="dxa" w:w="100"/>
              <w:bottom w:type="dxa" w:w="60"/>
              <w:right w:type="dxa" w:w="100"/>
            </w:tcMar>
            <w:vAlign w:val="center"/>
          </w:tcPr>
          <w:p>
            <w:r>
              <w:rPr>
                <w:sz w:val="18"/>
                <w:szCs w:val="18"/>
              </w:rPr>
              <w:t xml:space="preserve">Artificial Intelligence Layer</w:t>
            </w:r>
          </w:p>
        </w:tc>
        <w:tc>
          <w:tcPr>
            <w:tcW w:type="dxa" w:w="5100"/>
            <w:shd w:fill="F2F6FB" w:val="clear"/>
            <w:tcMar>
              <w:top w:type="dxa" w:w="60"/>
              <w:left w:type="dxa" w:w="100"/>
              <w:bottom w:type="dxa" w:w="60"/>
              <w:right w:type="dxa" w:w="100"/>
            </w:tcMar>
            <w:vAlign w:val="center"/>
          </w:tcPr>
          <w:p>
            <w:r>
              <w:rPr>
                <w:sz w:val="18"/>
                <w:szCs w:val="18"/>
              </w:rPr>
              <w:t xml:space="preserve">Data Layer</w:t>
            </w:r>
          </w:p>
        </w:tc>
      </w:tr>
      <w:tr>
        <w:tc>
          <w:tcPr>
            <w:tcW w:type="dxa" w:w="4200"/>
            <w:shd w:fill="FFFFFF" w:val="clear"/>
            <w:tcMar>
              <w:top w:type="dxa" w:w="60"/>
              <w:left w:type="dxa" w:w="100"/>
              <w:bottom w:type="dxa" w:w="60"/>
              <w:right w:type="dxa" w:w="100"/>
            </w:tcMar>
            <w:vAlign w:val="center"/>
          </w:tcPr>
          <w:p>
            <w:r>
              <w:rPr>
                <w:sz w:val="18"/>
                <w:szCs w:val="18"/>
              </w:rPr>
              <w:t xml:space="preserve">Data Layer</w:t>
            </w:r>
          </w:p>
        </w:tc>
        <w:tc>
          <w:tcPr>
            <w:tcW w:type="dxa" w:w="5100"/>
            <w:shd w:fill="FFFFFF" w:val="clear"/>
            <w:tcMar>
              <w:top w:type="dxa" w:w="60"/>
              <w:left w:type="dxa" w:w="100"/>
              <w:bottom w:type="dxa" w:w="60"/>
              <w:right w:type="dxa" w:w="100"/>
            </w:tcMar>
            <w:vAlign w:val="center"/>
          </w:tcPr>
          <w:p>
            <w:r>
              <w:rPr>
                <w:sz w:val="18"/>
                <w:szCs w:val="18"/>
              </w:rPr>
              <w:t xml:space="preserve">Security Layer (supported by)</w:t>
            </w:r>
          </w:p>
        </w:tc>
      </w:tr>
    </w:tbl>
    <w:p>
      <w:pPr>
        <w:pStyle w:val="Heading2"/>
        <w:spacing w:after="150" w:before="300"/>
      </w:pPr>
      <w:r>
        <w:t xml:space="preserve">3.3 Component Communication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4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Mechanism</w:t>
            </w:r>
          </w:p>
        </w:tc>
        <w:tc>
          <w:tcPr>
            <w:tcW w:type="dxa" w:w="3300"/>
            <w:shd w:fill="1F3864" w:val="clear"/>
            <w:tcMar>
              <w:top w:type="dxa" w:w="80"/>
              <w:left w:type="dxa" w:w="100"/>
              <w:bottom w:type="dxa" w:w="80"/>
              <w:right w:type="dxa" w:w="100"/>
            </w:tcMar>
            <w:vAlign w:val="center"/>
          </w:tcPr>
          <w:p>
            <w:r>
              <w:rPr>
                <w:b/>
                <w:bCs/>
                <w:color w:val="FFFFFF"/>
                <w:sz w:val="19"/>
                <w:szCs w:val="19"/>
              </w:rPr>
              <w:t xml:space="preserve">Characteristics</w:t>
            </w:r>
          </w:p>
        </w:tc>
        <w:tc>
          <w:tcPr>
            <w:tcW w:type="dxa" w:w="3400"/>
            <w:shd w:fill="1F3864" w:val="clear"/>
            <w:tcMar>
              <w:top w:type="dxa" w:w="80"/>
              <w:left w:type="dxa" w:w="100"/>
              <w:bottom w:type="dxa" w:w="80"/>
              <w:right w:type="dxa" w:w="100"/>
            </w:tcMar>
            <w:vAlign w:val="center"/>
          </w:tcPr>
          <w:p>
            <w:r>
              <w:rPr>
                <w:b/>
                <w:bCs/>
                <w:color w:val="FFFFFF"/>
                <w:sz w:val="19"/>
                <w:szCs w:val="19"/>
              </w:rPr>
              <w:t xml:space="preserve">Example</w:t>
            </w:r>
          </w:p>
        </w:tc>
      </w:tr>
      <w:tr>
        <w:tc>
          <w:tcPr>
            <w:tcW w:type="dxa" w:w="2600"/>
            <w:shd w:fill="F2F6FB" w:val="clear"/>
            <w:tcMar>
              <w:top w:type="dxa" w:w="60"/>
              <w:left w:type="dxa" w:w="100"/>
              <w:bottom w:type="dxa" w:w="60"/>
              <w:right w:type="dxa" w:w="100"/>
            </w:tcMar>
            <w:vAlign w:val="center"/>
          </w:tcPr>
          <w:p>
            <w:r>
              <w:rPr>
                <w:sz w:val="18"/>
                <w:szCs w:val="18"/>
              </w:rPr>
              <w:t xml:space="preserve">Direct Service Communication</w:t>
            </w:r>
          </w:p>
        </w:tc>
        <w:tc>
          <w:tcPr>
            <w:tcW w:type="dxa" w:w="3300"/>
            <w:shd w:fill="F2F6FB" w:val="clear"/>
            <w:tcMar>
              <w:top w:type="dxa" w:w="60"/>
              <w:left w:type="dxa" w:w="100"/>
              <w:bottom w:type="dxa" w:w="60"/>
              <w:right w:type="dxa" w:w="100"/>
            </w:tcMar>
            <w:vAlign w:val="center"/>
          </w:tcPr>
          <w:p>
            <w:r>
              <w:rPr>
                <w:sz w:val="18"/>
                <w:szCs w:val="18"/>
              </w:rPr>
              <w:t xml:space="preserve">Synchronous, immediate response, strong consistency</w:t>
            </w:r>
          </w:p>
        </w:tc>
        <w:tc>
          <w:tcPr>
            <w:tcW w:type="dxa" w:w="3400"/>
            <w:shd w:fill="F2F6FB" w:val="clear"/>
            <w:tcMar>
              <w:top w:type="dxa" w:w="60"/>
              <w:left w:type="dxa" w:w="100"/>
              <w:bottom w:type="dxa" w:w="60"/>
              <w:right w:type="dxa" w:w="100"/>
            </w:tcMar>
            <w:vAlign w:val="center"/>
          </w:tcPr>
          <w:p>
            <w:r>
              <w:rPr>
                <w:sz w:val="18"/>
                <w:szCs w:val="18"/>
              </w:rPr>
              <w:t xml:space="preserve">Workflow Controller requests Enrollment Manager to begin enrollment</w:t>
            </w:r>
          </w:p>
        </w:tc>
      </w:tr>
      <w:tr>
        <w:tc>
          <w:tcPr>
            <w:tcW w:type="dxa" w:w="2600"/>
            <w:shd w:fill="FFFFFF" w:val="clear"/>
            <w:tcMar>
              <w:top w:type="dxa" w:w="60"/>
              <w:left w:type="dxa" w:w="100"/>
              <w:bottom w:type="dxa" w:w="60"/>
              <w:right w:type="dxa" w:w="100"/>
            </w:tcMar>
            <w:vAlign w:val="center"/>
          </w:tcPr>
          <w:p>
            <w:r>
              <w:rPr>
                <w:sz w:val="18"/>
                <w:szCs w:val="18"/>
              </w:rPr>
              <w:t xml:space="preserve">Event-Based Communication</w:t>
            </w:r>
          </w:p>
        </w:tc>
        <w:tc>
          <w:tcPr>
            <w:tcW w:type="dxa" w:w="3300"/>
            <w:shd w:fill="FFFFFF" w:val="clear"/>
            <w:tcMar>
              <w:top w:type="dxa" w:w="60"/>
              <w:left w:type="dxa" w:w="100"/>
              <w:bottom w:type="dxa" w:w="60"/>
              <w:right w:type="dxa" w:w="100"/>
            </w:tcMar>
            <w:vAlign w:val="center"/>
          </w:tcPr>
          <w:p>
            <w:r>
              <w:rPr>
                <w:sz w:val="18"/>
                <w:szCs w:val="18"/>
              </w:rPr>
              <w:t xml:space="preserve">Loosely coupled, asynchronous, scalable</w:t>
            </w:r>
          </w:p>
        </w:tc>
        <w:tc>
          <w:tcPr>
            <w:tcW w:type="dxa" w:w="3400"/>
            <w:shd w:fill="FFFFFF" w:val="clear"/>
            <w:tcMar>
              <w:top w:type="dxa" w:w="60"/>
              <w:left w:type="dxa" w:w="100"/>
              <w:bottom w:type="dxa" w:w="60"/>
              <w:right w:type="dxa" w:w="100"/>
            </w:tcMar>
            <w:vAlign w:val="center"/>
          </w:tcPr>
          <w:p>
            <w:r>
              <w:rPr>
                <w:sz w:val="18"/>
                <w:szCs w:val="18"/>
              </w:rPr>
              <w:t xml:space="preserve">Keyboard/Mouse Monitoring Services publish behavioral events</w:t>
            </w:r>
          </w:p>
        </w:tc>
      </w:tr>
      <w:tr>
        <w:tc>
          <w:tcPr>
            <w:tcW w:type="dxa" w:w="2600"/>
            <w:shd w:fill="F2F6FB" w:val="clear"/>
            <w:tcMar>
              <w:top w:type="dxa" w:w="60"/>
              <w:left w:type="dxa" w:w="100"/>
              <w:bottom w:type="dxa" w:w="60"/>
              <w:right w:type="dxa" w:w="100"/>
            </w:tcMar>
            <w:vAlign w:val="center"/>
          </w:tcPr>
          <w:p>
            <w:r>
              <w:rPr>
                <w:sz w:val="18"/>
                <w:szCs w:val="18"/>
              </w:rPr>
              <w:t xml:space="preserve">Repository Communication</w:t>
            </w:r>
          </w:p>
        </w:tc>
        <w:tc>
          <w:tcPr>
            <w:tcW w:type="dxa" w:w="3300"/>
            <w:shd w:fill="F2F6FB" w:val="clear"/>
            <w:tcMar>
              <w:top w:type="dxa" w:w="60"/>
              <w:left w:type="dxa" w:w="100"/>
              <w:bottom w:type="dxa" w:w="60"/>
              <w:right w:type="dxa" w:w="100"/>
            </w:tcMar>
            <w:vAlign w:val="center"/>
          </w:tcPr>
          <w:p>
            <w:r>
              <w:rPr>
                <w:sz w:val="18"/>
                <w:szCs w:val="18"/>
              </w:rPr>
              <w:t xml:space="preserve">Encapsulates database logic, improves maintainability</w:t>
            </w:r>
          </w:p>
        </w:tc>
        <w:tc>
          <w:tcPr>
            <w:tcW w:type="dxa" w:w="3400"/>
            <w:shd w:fill="F2F6FB" w:val="clear"/>
            <w:tcMar>
              <w:top w:type="dxa" w:w="60"/>
              <w:left w:type="dxa" w:w="100"/>
              <w:bottom w:type="dxa" w:w="60"/>
              <w:right w:type="dxa" w:w="100"/>
            </w:tcMar>
            <w:vAlign w:val="center"/>
          </w:tcPr>
          <w:p>
            <w:r>
              <w:rPr>
                <w:sz w:val="18"/>
                <w:szCs w:val="18"/>
              </w:rPr>
              <w:t xml:space="preserve">Dataset Manager accesses the Behavioral Repository</w:t>
            </w:r>
          </w:p>
        </w:tc>
      </w:tr>
      <w:tr>
        <w:tc>
          <w:tcPr>
            <w:tcW w:type="dxa" w:w="2600"/>
            <w:shd w:fill="FFFFFF" w:val="clear"/>
            <w:tcMar>
              <w:top w:type="dxa" w:w="60"/>
              <w:left w:type="dxa" w:w="100"/>
              <w:bottom w:type="dxa" w:w="60"/>
              <w:right w:type="dxa" w:w="100"/>
            </w:tcMar>
            <w:vAlign w:val="center"/>
          </w:tcPr>
          <w:p>
            <w:r>
              <w:rPr>
                <w:sz w:val="18"/>
                <w:szCs w:val="18"/>
              </w:rPr>
              <w:t xml:space="preserve">Scheduler Communication</w:t>
            </w:r>
          </w:p>
        </w:tc>
        <w:tc>
          <w:tcPr>
            <w:tcW w:type="dxa" w:w="3300"/>
            <w:shd w:fill="FFFFFF" w:val="clear"/>
            <w:tcMar>
              <w:top w:type="dxa" w:w="60"/>
              <w:left w:type="dxa" w:w="100"/>
              <w:bottom w:type="dxa" w:w="60"/>
              <w:right w:type="dxa" w:w="100"/>
            </w:tcMar>
            <w:vAlign w:val="center"/>
          </w:tcPr>
          <w:p>
            <w:r>
              <w:rPr>
                <w:sz w:val="18"/>
                <w:szCs w:val="18"/>
              </w:rPr>
              <w:t xml:space="preserve">Time-based, independent execution, minimal interruption</w:t>
            </w:r>
          </w:p>
        </w:tc>
        <w:tc>
          <w:tcPr>
            <w:tcW w:type="dxa" w:w="3400"/>
            <w:shd w:fill="FFFFFF" w:val="clear"/>
            <w:tcMar>
              <w:top w:type="dxa" w:w="60"/>
              <w:left w:type="dxa" w:w="100"/>
              <w:bottom w:type="dxa" w:w="60"/>
              <w:right w:type="dxa" w:w="100"/>
            </w:tcMar>
            <w:vAlign w:val="center"/>
          </w:tcPr>
          <w:p>
            <w:r>
              <w:rPr>
                <w:sz w:val="18"/>
                <w:szCs w:val="18"/>
              </w:rPr>
              <w:t xml:space="preserve">Monthly retraining, daily backup, cleanup tasks</w:t>
            </w:r>
          </w:p>
        </w:tc>
      </w:tr>
    </w:tbl>
    <w:p>
      <w:pPr>
        <w:pStyle w:val="Heading2"/>
        <w:spacing w:after="150" w:before="300"/>
      </w:pPr>
      <w:r>
        <w:t xml:space="preserve">3.4 Event Communication Pipeline</w:t>
      </w:r>
    </w:p>
    <w:p>
      <w:pPr>
        <w:spacing w:after="140"/>
      </w:pPr>
      <w:r>
        <w:rPr>
          <w:sz w:val="21"/>
          <w:szCs w:val="21"/>
        </w:rPr>
        <w:t xml:space="preserve">Behavioral monitoring relies heavily on event-based communication. Keyboard, mouse, scroll, and idle events all flow through the same pipeline shown below, independently, until aggregated into behavioral windows.</w:t>
      </w:r>
    </w:p>
    <w:p>
      <w:pPr>
        <w:spacing w:after="100" w:before="200"/>
        <w:jc w:val="center"/>
      </w:pPr>
      <w:r>
        <w:drawing>
          <wp:inline distT="0" distB="0" distL="0" distR="0">
            <wp:extent cx="447675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1504950"/>
                    </a:xfrm>
                    <a:prstGeom prst="rect">
                      <a:avLst/>
                    </a:prstGeom>
                  </pic:spPr>
                </pic:pic>
              </a:graphicData>
            </a:graphic>
          </wp:inline>
        </w:drawing>
      </w:r>
    </w:p>
    <w:p>
      <w:pPr>
        <w:spacing w:after="240"/>
        <w:jc w:val="center"/>
      </w:pPr>
      <w:r>
        <w:rPr>
          <w:i/>
          <w:iCs/>
          <w:color w:val="595959"/>
          <w:sz w:val="18"/>
          <w:szCs w:val="18"/>
        </w:rPr>
        <w:t xml:space="preserve">Figure 3.1 — Behavioral event processing pipeline (also applies to mouse, scroll and idle events)</w:t>
      </w:r>
    </w:p>
    <w:p>
      <w:pPr>
        <w:spacing w:after="140"/>
      </w:pPr>
      <w:r>
        <w:rPr>
          <w:sz w:val="21"/>
          <w:szCs w:val="21"/>
        </w:rPr>
        <w:t xml:space="preserve">Full pipeline: Keyboard/Mouse/Scroll Monitoring Service → Event Buffer → Event Aggregator → Feature Extraction Engine → Feature Normalization Engine → Inference Engine → Confidence Engine → Trust Score Manager → Authentication Manager → Dashboard Controller.</w:t>
      </w:r>
    </w:p>
    <w:p>
      <w:pPr>
        <w:pStyle w:val="Heading2"/>
        <w:spacing w:after="150" w:before="300"/>
      </w:pPr>
      <w:r>
        <w:t xml:space="preserve">3.6 Shared Repositories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Repository</w:t>
            </w:r>
          </w:p>
        </w:tc>
        <w:tc>
          <w:tcPr>
            <w:tcW w:type="dxa" w:w="6700"/>
            <w:shd w:fill="1F3864" w:val="clear"/>
            <w:tcMar>
              <w:top w:type="dxa" w:w="80"/>
              <w:left w:type="dxa" w:w="100"/>
              <w:bottom w:type="dxa" w:w="80"/>
              <w:right w:type="dxa" w:w="100"/>
            </w:tcMar>
            <w:vAlign w:val="center"/>
          </w:tcPr>
          <w:p>
            <w:r>
              <w:rPr>
                <w:b/>
                <w:bCs/>
                <w:color w:val="FFFFFF"/>
                <w:sz w:val="19"/>
                <w:szCs w:val="19"/>
              </w:rPr>
              <w:t xml:space="preserve">Used By</w:t>
            </w:r>
          </w:p>
        </w:tc>
      </w:tr>
      <w:tr>
        <w:tc>
          <w:tcPr>
            <w:tcW w:type="dxa" w:w="2600"/>
            <w:shd w:fill="F2F6FB" w:val="clear"/>
            <w:tcMar>
              <w:top w:type="dxa" w:w="60"/>
              <w:left w:type="dxa" w:w="100"/>
              <w:bottom w:type="dxa" w:w="60"/>
              <w:right w:type="dxa" w:w="100"/>
            </w:tcMar>
            <w:vAlign w:val="center"/>
          </w:tcPr>
          <w:p>
            <w:r>
              <w:rPr>
                <w:sz w:val="18"/>
                <w:szCs w:val="18"/>
              </w:rPr>
              <w:t xml:space="preserve">Behavioral Repository</w:t>
            </w:r>
          </w:p>
        </w:tc>
        <w:tc>
          <w:tcPr>
            <w:tcW w:type="dxa" w:w="6700"/>
            <w:shd w:fill="F2F6FB" w:val="clear"/>
            <w:tcMar>
              <w:top w:type="dxa" w:w="60"/>
              <w:left w:type="dxa" w:w="100"/>
              <w:bottom w:type="dxa" w:w="60"/>
              <w:right w:type="dxa" w:w="100"/>
            </w:tcMar>
            <w:vAlign w:val="center"/>
          </w:tcPr>
          <w:p>
            <w:r>
              <w:rPr>
                <w:sz w:val="18"/>
                <w:szCs w:val="18"/>
              </w:rPr>
              <w:t xml:space="preserve">Dataset Manager, Trust Score Manager, Analytics Controller, Sliding Window Manager</w:t>
            </w:r>
          </w:p>
        </w:tc>
      </w:tr>
      <w:tr>
        <w:tc>
          <w:tcPr>
            <w:tcW w:type="dxa" w:w="2600"/>
            <w:shd w:fill="FFFFFF" w:val="clear"/>
            <w:tcMar>
              <w:top w:type="dxa" w:w="60"/>
              <w:left w:type="dxa" w:w="100"/>
              <w:bottom w:type="dxa" w:w="60"/>
              <w:right w:type="dxa" w:w="100"/>
            </w:tcMar>
            <w:vAlign w:val="center"/>
          </w:tcPr>
          <w:p>
            <w:r>
              <w:rPr>
                <w:sz w:val="18"/>
                <w:szCs w:val="18"/>
              </w:rPr>
              <w:t xml:space="preserve">Feature Repository</w:t>
            </w:r>
          </w:p>
        </w:tc>
        <w:tc>
          <w:tcPr>
            <w:tcW w:type="dxa" w:w="6700"/>
            <w:shd w:fill="FFFFFF" w:val="clear"/>
            <w:tcMar>
              <w:top w:type="dxa" w:w="60"/>
              <w:left w:type="dxa" w:w="100"/>
              <w:bottom w:type="dxa" w:w="60"/>
              <w:right w:type="dxa" w:w="100"/>
            </w:tcMar>
            <w:vAlign w:val="center"/>
          </w:tcPr>
          <w:p>
            <w:r>
              <w:rPr>
                <w:sz w:val="18"/>
                <w:szCs w:val="18"/>
              </w:rPr>
              <w:t xml:space="preserve">Feature Normalization Engine, Dataset Manager, Analytics Controller</w:t>
            </w:r>
          </w:p>
        </w:tc>
      </w:tr>
      <w:tr>
        <w:tc>
          <w:tcPr>
            <w:tcW w:type="dxa" w:w="2600"/>
            <w:shd w:fill="F2F6FB" w:val="clear"/>
            <w:tcMar>
              <w:top w:type="dxa" w:w="60"/>
              <w:left w:type="dxa" w:w="100"/>
              <w:bottom w:type="dxa" w:w="60"/>
              <w:right w:type="dxa" w:w="100"/>
            </w:tcMar>
            <w:vAlign w:val="center"/>
          </w:tcPr>
          <w:p>
            <w:r>
              <w:rPr>
                <w:sz w:val="18"/>
                <w:szCs w:val="18"/>
              </w:rPr>
              <w:t xml:space="preserve">Audit Repository</w:t>
            </w:r>
          </w:p>
        </w:tc>
        <w:tc>
          <w:tcPr>
            <w:tcW w:type="dxa" w:w="6700"/>
            <w:shd w:fill="F2F6FB" w:val="clear"/>
            <w:tcMar>
              <w:top w:type="dxa" w:w="60"/>
              <w:left w:type="dxa" w:w="100"/>
              <w:bottom w:type="dxa" w:w="60"/>
              <w:right w:type="dxa" w:w="100"/>
            </w:tcMar>
            <w:vAlign w:val="center"/>
          </w:tcPr>
          <w:p>
            <w:r>
              <w:rPr>
                <w:sz w:val="18"/>
                <w:szCs w:val="18"/>
              </w:rPr>
              <w:t xml:space="preserve">Authentication Manager, Logging Manager, Reports Controller, Analytics Controller</w:t>
            </w:r>
          </w:p>
        </w:tc>
      </w:tr>
      <w:tr>
        <w:tc>
          <w:tcPr>
            <w:tcW w:type="dxa" w:w="2600"/>
            <w:shd w:fill="FFFFFF" w:val="clear"/>
            <w:tcMar>
              <w:top w:type="dxa" w:w="60"/>
              <w:left w:type="dxa" w:w="100"/>
              <w:bottom w:type="dxa" w:w="60"/>
              <w:right w:type="dxa" w:w="100"/>
            </w:tcMar>
            <w:vAlign w:val="center"/>
          </w:tcPr>
          <w:p>
            <w:r>
              <w:rPr>
                <w:sz w:val="18"/>
                <w:szCs w:val="18"/>
              </w:rPr>
              <w:t xml:space="preserve">Model Repository</w:t>
            </w:r>
          </w:p>
        </w:tc>
        <w:tc>
          <w:tcPr>
            <w:tcW w:type="dxa" w:w="6700"/>
            <w:shd w:fill="FFFFFF" w:val="clear"/>
            <w:tcMar>
              <w:top w:type="dxa" w:w="60"/>
              <w:left w:type="dxa" w:w="100"/>
              <w:bottom w:type="dxa" w:w="60"/>
              <w:right w:type="dxa" w:w="100"/>
            </w:tcMar>
            <w:vAlign w:val="center"/>
          </w:tcPr>
          <w:p>
            <w:r>
              <w:rPr>
                <w:sz w:val="18"/>
                <w:szCs w:val="18"/>
              </w:rPr>
              <w:t xml:space="preserve">Model Training Engine, Model Validator, Inference Engine, Version Manager</w:t>
            </w:r>
          </w:p>
        </w:tc>
      </w:tr>
      <w:tr>
        <w:tc>
          <w:tcPr>
            <w:tcW w:type="dxa" w:w="2600"/>
            <w:shd w:fill="F2F6FB" w:val="clear"/>
            <w:tcMar>
              <w:top w:type="dxa" w:w="60"/>
              <w:left w:type="dxa" w:w="100"/>
              <w:bottom w:type="dxa" w:w="60"/>
              <w:right w:type="dxa" w:w="100"/>
            </w:tcMar>
            <w:vAlign w:val="center"/>
          </w:tcPr>
          <w:p>
            <w:r>
              <w:rPr>
                <w:sz w:val="18"/>
                <w:szCs w:val="18"/>
              </w:rPr>
              <w:t xml:space="preserve">Configuration Repository</w:t>
            </w:r>
          </w:p>
        </w:tc>
        <w:tc>
          <w:tcPr>
            <w:tcW w:type="dxa" w:w="6700"/>
            <w:shd w:fill="F2F6FB" w:val="clear"/>
            <w:tcMar>
              <w:top w:type="dxa" w:w="60"/>
              <w:left w:type="dxa" w:w="100"/>
              <w:bottom w:type="dxa" w:w="60"/>
              <w:right w:type="dxa" w:w="100"/>
            </w:tcMar>
            <w:vAlign w:val="center"/>
          </w:tcPr>
          <w:p>
            <w:r>
              <w:rPr>
                <w:sz w:val="18"/>
                <w:szCs w:val="18"/>
              </w:rPr>
              <w:t xml:space="preserve">Configuration Manager, Settings Manager, Startup Manager</w:t>
            </w:r>
          </w:p>
        </w:tc>
      </w:tr>
    </w:tbl>
    <w:p>
      <w:pPr>
        <w:pStyle w:val="Heading2"/>
        <w:spacing w:after="150" w:before="300"/>
      </w:pPr>
      <w:r>
        <w:t xml:space="preserve">3.7 Startup Sequence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200"/>
        <w:gridCol w:w="8100"/>
      </w:tblGrid>
      <w:tr>
        <w:trPr>
          <w:tblHeader/>
        </w:trPr>
        <w:tc>
          <w:tcPr>
            <w:tcW w:type="dxa" w:w="1200"/>
            <w:shd w:fill="1F3864" w:val="clear"/>
            <w:tcMar>
              <w:top w:type="dxa" w:w="80"/>
              <w:left w:type="dxa" w:w="100"/>
              <w:bottom w:type="dxa" w:w="80"/>
              <w:right w:type="dxa" w:w="100"/>
            </w:tcMar>
            <w:vAlign w:val="center"/>
          </w:tcPr>
          <w:p>
            <w:r>
              <w:rPr>
                <w:b/>
                <w:bCs/>
                <w:color w:val="FFFFFF"/>
                <w:sz w:val="19"/>
                <w:szCs w:val="19"/>
              </w:rPr>
              <w:t xml:space="preserve">Step</w:t>
            </w:r>
          </w:p>
        </w:tc>
        <w:tc>
          <w:tcPr>
            <w:tcW w:type="dxa" w:w="8100"/>
            <w:shd w:fill="1F3864" w:val="clear"/>
            <w:tcMar>
              <w:top w:type="dxa" w:w="80"/>
              <w:left w:type="dxa" w:w="100"/>
              <w:bottom w:type="dxa" w:w="80"/>
              <w:right w:type="dxa" w:w="100"/>
            </w:tcMar>
            <w:vAlign w:val="center"/>
          </w:tcPr>
          <w:p>
            <w:r>
              <w:rPr>
                <w:b/>
                <w:bCs/>
                <w:color w:val="FFFFFF"/>
                <w:sz w:val="19"/>
                <w:szCs w:val="19"/>
              </w:rPr>
              <w:t xml:space="preserve">Action</w:t>
            </w:r>
          </w:p>
        </w:tc>
      </w:tr>
      <w:tr>
        <w:tc>
          <w:tcPr>
            <w:tcW w:type="dxa" w:w="1200"/>
            <w:shd w:fill="F2F6FB" w:val="clear"/>
            <w:tcMar>
              <w:top w:type="dxa" w:w="60"/>
              <w:left w:type="dxa" w:w="100"/>
              <w:bottom w:type="dxa" w:w="60"/>
              <w:right w:type="dxa" w:w="100"/>
            </w:tcMar>
            <w:vAlign w:val="center"/>
          </w:tcPr>
          <w:p>
            <w:r>
              <w:rPr>
                <w:sz w:val="18"/>
                <w:szCs w:val="18"/>
              </w:rPr>
              <w:t xml:space="preserve">1</w:t>
            </w:r>
          </w:p>
        </w:tc>
        <w:tc>
          <w:tcPr>
            <w:tcW w:type="dxa" w:w="8100"/>
            <w:shd w:fill="F2F6FB" w:val="clear"/>
            <w:tcMar>
              <w:top w:type="dxa" w:w="60"/>
              <w:left w:type="dxa" w:w="100"/>
              <w:bottom w:type="dxa" w:w="60"/>
              <w:right w:type="dxa" w:w="100"/>
            </w:tcMar>
            <w:vAlign w:val="center"/>
          </w:tcPr>
          <w:p>
            <w:r>
              <w:rPr>
                <w:sz w:val="18"/>
                <w:szCs w:val="18"/>
              </w:rPr>
              <w:t xml:space="preserve">Application Core starts execution</w:t>
            </w:r>
          </w:p>
        </w:tc>
      </w:tr>
      <w:tr>
        <w:tc>
          <w:tcPr>
            <w:tcW w:type="dxa" w:w="1200"/>
            <w:shd w:fill="FFFFFF" w:val="clear"/>
            <w:tcMar>
              <w:top w:type="dxa" w:w="60"/>
              <w:left w:type="dxa" w:w="100"/>
              <w:bottom w:type="dxa" w:w="60"/>
              <w:right w:type="dxa" w:w="100"/>
            </w:tcMar>
            <w:vAlign w:val="center"/>
          </w:tcPr>
          <w:p>
            <w:r>
              <w:rPr>
                <w:sz w:val="18"/>
                <w:szCs w:val="18"/>
              </w:rPr>
              <w:t xml:space="preserve">2</w:t>
            </w:r>
          </w:p>
        </w:tc>
        <w:tc>
          <w:tcPr>
            <w:tcW w:type="dxa" w:w="8100"/>
            <w:shd w:fill="FFFFFF" w:val="clear"/>
            <w:tcMar>
              <w:top w:type="dxa" w:w="60"/>
              <w:left w:type="dxa" w:w="100"/>
              <w:bottom w:type="dxa" w:w="60"/>
              <w:right w:type="dxa" w:w="100"/>
            </w:tcMar>
            <w:vAlign w:val="center"/>
          </w:tcPr>
          <w:p>
            <w:r>
              <w:rPr>
                <w:sz w:val="18"/>
                <w:szCs w:val="18"/>
              </w:rPr>
              <w:t xml:space="preserve">Startup Manager verifies application resources</w:t>
            </w:r>
          </w:p>
        </w:tc>
      </w:tr>
      <w:tr>
        <w:tc>
          <w:tcPr>
            <w:tcW w:type="dxa" w:w="1200"/>
            <w:shd w:fill="F2F6FB" w:val="clear"/>
            <w:tcMar>
              <w:top w:type="dxa" w:w="60"/>
              <w:left w:type="dxa" w:w="100"/>
              <w:bottom w:type="dxa" w:w="60"/>
              <w:right w:type="dxa" w:w="100"/>
            </w:tcMar>
            <w:vAlign w:val="center"/>
          </w:tcPr>
          <w:p>
            <w:r>
              <w:rPr>
                <w:sz w:val="18"/>
                <w:szCs w:val="18"/>
              </w:rPr>
              <w:t xml:space="preserve">3</w:t>
            </w:r>
          </w:p>
        </w:tc>
        <w:tc>
          <w:tcPr>
            <w:tcW w:type="dxa" w:w="8100"/>
            <w:shd w:fill="F2F6FB" w:val="clear"/>
            <w:tcMar>
              <w:top w:type="dxa" w:w="60"/>
              <w:left w:type="dxa" w:w="100"/>
              <w:bottom w:type="dxa" w:w="60"/>
              <w:right w:type="dxa" w:w="100"/>
            </w:tcMar>
            <w:vAlign w:val="center"/>
          </w:tcPr>
          <w:p>
            <w:r>
              <w:rPr>
                <w:sz w:val="18"/>
                <w:szCs w:val="18"/>
              </w:rPr>
              <w:t xml:space="preserve">Configuration Manager loads application configuration</w:t>
            </w:r>
          </w:p>
        </w:tc>
      </w:tr>
      <w:tr>
        <w:tc>
          <w:tcPr>
            <w:tcW w:type="dxa" w:w="1200"/>
            <w:shd w:fill="FFFFFF" w:val="clear"/>
            <w:tcMar>
              <w:top w:type="dxa" w:w="60"/>
              <w:left w:type="dxa" w:w="100"/>
              <w:bottom w:type="dxa" w:w="60"/>
              <w:right w:type="dxa" w:w="100"/>
            </w:tcMar>
            <w:vAlign w:val="center"/>
          </w:tcPr>
          <w:p>
            <w:r>
              <w:rPr>
                <w:sz w:val="18"/>
                <w:szCs w:val="18"/>
              </w:rPr>
              <w:t xml:space="preserve">4</w:t>
            </w:r>
          </w:p>
        </w:tc>
        <w:tc>
          <w:tcPr>
            <w:tcW w:type="dxa" w:w="8100"/>
            <w:shd w:fill="FFFFFF" w:val="clear"/>
            <w:tcMar>
              <w:top w:type="dxa" w:w="60"/>
              <w:left w:type="dxa" w:w="100"/>
              <w:bottom w:type="dxa" w:w="60"/>
              <w:right w:type="dxa" w:w="100"/>
            </w:tcMar>
            <w:vAlign w:val="center"/>
          </w:tcPr>
          <w:p>
            <w:r>
              <w:rPr>
                <w:sz w:val="18"/>
                <w:szCs w:val="18"/>
              </w:rPr>
              <w:t xml:space="preserve">Secure Storage Manager initializes protected storage</w:t>
            </w:r>
          </w:p>
        </w:tc>
      </w:tr>
      <w:tr>
        <w:tc>
          <w:tcPr>
            <w:tcW w:type="dxa" w:w="1200"/>
            <w:shd w:fill="F2F6FB" w:val="clear"/>
            <w:tcMar>
              <w:top w:type="dxa" w:w="60"/>
              <w:left w:type="dxa" w:w="100"/>
              <w:bottom w:type="dxa" w:w="60"/>
              <w:right w:type="dxa" w:w="100"/>
            </w:tcMar>
            <w:vAlign w:val="center"/>
          </w:tcPr>
          <w:p>
            <w:r>
              <w:rPr>
                <w:sz w:val="18"/>
                <w:szCs w:val="18"/>
              </w:rPr>
              <w:t xml:space="preserve">5</w:t>
            </w:r>
          </w:p>
        </w:tc>
        <w:tc>
          <w:tcPr>
            <w:tcW w:type="dxa" w:w="8100"/>
            <w:shd w:fill="F2F6FB" w:val="clear"/>
            <w:tcMar>
              <w:top w:type="dxa" w:w="60"/>
              <w:left w:type="dxa" w:w="100"/>
              <w:bottom w:type="dxa" w:w="60"/>
              <w:right w:type="dxa" w:w="100"/>
            </w:tcMar>
            <w:vAlign w:val="center"/>
          </w:tcPr>
          <w:p>
            <w:r>
              <w:rPr>
                <w:sz w:val="18"/>
                <w:szCs w:val="18"/>
              </w:rPr>
              <w:t xml:space="preserve">Encryption Manager loads encryption services</w:t>
            </w:r>
          </w:p>
        </w:tc>
      </w:tr>
      <w:tr>
        <w:tc>
          <w:tcPr>
            <w:tcW w:type="dxa" w:w="1200"/>
            <w:shd w:fill="FFFFFF" w:val="clear"/>
            <w:tcMar>
              <w:top w:type="dxa" w:w="60"/>
              <w:left w:type="dxa" w:w="100"/>
              <w:bottom w:type="dxa" w:w="60"/>
              <w:right w:type="dxa" w:w="100"/>
            </w:tcMar>
            <w:vAlign w:val="center"/>
          </w:tcPr>
          <w:p>
            <w:r>
              <w:rPr>
                <w:sz w:val="18"/>
                <w:szCs w:val="18"/>
              </w:rPr>
              <w:t xml:space="preserve">6</w:t>
            </w:r>
          </w:p>
        </w:tc>
        <w:tc>
          <w:tcPr>
            <w:tcW w:type="dxa" w:w="8100"/>
            <w:shd w:fill="FFFFFF" w:val="clear"/>
            <w:tcMar>
              <w:top w:type="dxa" w:w="60"/>
              <w:left w:type="dxa" w:w="100"/>
              <w:bottom w:type="dxa" w:w="60"/>
              <w:right w:type="dxa" w:w="100"/>
            </w:tcMar>
            <w:vAlign w:val="center"/>
          </w:tcPr>
          <w:p>
            <w:r>
              <w:rPr>
                <w:sz w:val="18"/>
                <w:szCs w:val="18"/>
              </w:rPr>
              <w:t xml:space="preserve">SQLite Manager establishes database connection</w:t>
            </w:r>
          </w:p>
        </w:tc>
      </w:tr>
      <w:tr>
        <w:tc>
          <w:tcPr>
            <w:tcW w:type="dxa" w:w="1200"/>
            <w:shd w:fill="F2F6FB" w:val="clear"/>
            <w:tcMar>
              <w:top w:type="dxa" w:w="60"/>
              <w:left w:type="dxa" w:w="100"/>
              <w:bottom w:type="dxa" w:w="60"/>
              <w:right w:type="dxa" w:w="100"/>
            </w:tcMar>
            <w:vAlign w:val="center"/>
          </w:tcPr>
          <w:p>
            <w:r>
              <w:rPr>
                <w:sz w:val="18"/>
                <w:szCs w:val="18"/>
              </w:rPr>
              <w:t xml:space="preserve">7</w:t>
            </w:r>
          </w:p>
        </w:tc>
        <w:tc>
          <w:tcPr>
            <w:tcW w:type="dxa" w:w="8100"/>
            <w:shd w:fill="F2F6FB" w:val="clear"/>
            <w:tcMar>
              <w:top w:type="dxa" w:w="60"/>
              <w:left w:type="dxa" w:w="100"/>
              <w:bottom w:type="dxa" w:w="60"/>
              <w:right w:type="dxa" w:w="100"/>
            </w:tcMar>
            <w:vAlign w:val="center"/>
          </w:tcPr>
          <w:p>
            <w:r>
              <w:rPr>
                <w:sz w:val="18"/>
                <w:szCs w:val="18"/>
              </w:rPr>
              <w:t xml:space="preserve">Integrity Manager validates database and model integrity</w:t>
            </w:r>
          </w:p>
        </w:tc>
      </w:tr>
      <w:tr>
        <w:tc>
          <w:tcPr>
            <w:tcW w:type="dxa" w:w="1200"/>
            <w:shd w:fill="FFFFFF" w:val="clear"/>
            <w:tcMar>
              <w:top w:type="dxa" w:w="60"/>
              <w:left w:type="dxa" w:w="100"/>
              <w:bottom w:type="dxa" w:w="60"/>
              <w:right w:type="dxa" w:w="100"/>
            </w:tcMar>
            <w:vAlign w:val="center"/>
          </w:tcPr>
          <w:p>
            <w:r>
              <w:rPr>
                <w:sz w:val="18"/>
                <w:szCs w:val="18"/>
              </w:rPr>
              <w:t xml:space="preserve">8</w:t>
            </w:r>
          </w:p>
        </w:tc>
        <w:tc>
          <w:tcPr>
            <w:tcW w:type="dxa" w:w="8100"/>
            <w:shd w:fill="FFFFFF" w:val="clear"/>
            <w:tcMar>
              <w:top w:type="dxa" w:w="60"/>
              <w:left w:type="dxa" w:w="100"/>
              <w:bottom w:type="dxa" w:w="60"/>
              <w:right w:type="dxa" w:w="100"/>
            </w:tcMar>
            <w:vAlign w:val="center"/>
          </w:tcPr>
          <w:p>
            <w:r>
              <w:rPr>
                <w:sz w:val="18"/>
                <w:szCs w:val="18"/>
              </w:rPr>
              <w:t xml:space="preserve">Repositories become available</w:t>
            </w:r>
          </w:p>
        </w:tc>
      </w:tr>
      <w:tr>
        <w:tc>
          <w:tcPr>
            <w:tcW w:type="dxa" w:w="1200"/>
            <w:shd w:fill="F2F6FB" w:val="clear"/>
            <w:tcMar>
              <w:top w:type="dxa" w:w="60"/>
              <w:left w:type="dxa" w:w="100"/>
              <w:bottom w:type="dxa" w:w="60"/>
              <w:right w:type="dxa" w:w="100"/>
            </w:tcMar>
            <w:vAlign w:val="center"/>
          </w:tcPr>
          <w:p>
            <w:r>
              <w:rPr>
                <w:sz w:val="18"/>
                <w:szCs w:val="18"/>
              </w:rPr>
              <w:t xml:space="preserve">9</w:t>
            </w:r>
          </w:p>
        </w:tc>
        <w:tc>
          <w:tcPr>
            <w:tcW w:type="dxa" w:w="8100"/>
            <w:shd w:fill="F2F6FB" w:val="clear"/>
            <w:tcMar>
              <w:top w:type="dxa" w:w="60"/>
              <w:left w:type="dxa" w:w="100"/>
              <w:bottom w:type="dxa" w:w="60"/>
              <w:right w:type="dxa" w:w="100"/>
            </w:tcMar>
            <w:vAlign w:val="center"/>
          </w:tcPr>
          <w:p>
            <w:r>
              <w:rPr>
                <w:sz w:val="18"/>
                <w:szCs w:val="18"/>
              </w:rPr>
              <w:t xml:space="preserve">Windows Integration Layer registers operating system hooks</w:t>
            </w:r>
          </w:p>
        </w:tc>
      </w:tr>
      <w:tr>
        <w:tc>
          <w:tcPr>
            <w:tcW w:type="dxa" w:w="1200"/>
            <w:shd w:fill="FFFFFF" w:val="clear"/>
            <w:tcMar>
              <w:top w:type="dxa" w:w="60"/>
              <w:left w:type="dxa" w:w="100"/>
              <w:bottom w:type="dxa" w:w="60"/>
              <w:right w:type="dxa" w:w="100"/>
            </w:tcMar>
            <w:vAlign w:val="center"/>
          </w:tcPr>
          <w:p>
            <w:r>
              <w:rPr>
                <w:sz w:val="18"/>
                <w:szCs w:val="18"/>
              </w:rPr>
              <w:t xml:space="preserve">10</w:t>
            </w:r>
          </w:p>
        </w:tc>
        <w:tc>
          <w:tcPr>
            <w:tcW w:type="dxa" w:w="8100"/>
            <w:shd w:fill="FFFFFF" w:val="clear"/>
            <w:tcMar>
              <w:top w:type="dxa" w:w="60"/>
              <w:left w:type="dxa" w:w="100"/>
              <w:bottom w:type="dxa" w:w="60"/>
              <w:right w:type="dxa" w:w="100"/>
            </w:tcMar>
            <w:vAlign w:val="center"/>
          </w:tcPr>
          <w:p>
            <w:r>
              <w:rPr>
                <w:sz w:val="18"/>
                <w:szCs w:val="18"/>
              </w:rPr>
              <w:t xml:space="preserve">Behavioral monitoring services begin execution</w:t>
            </w:r>
          </w:p>
        </w:tc>
      </w:tr>
      <w:tr>
        <w:tc>
          <w:tcPr>
            <w:tcW w:type="dxa" w:w="1200"/>
            <w:shd w:fill="F2F6FB" w:val="clear"/>
            <w:tcMar>
              <w:top w:type="dxa" w:w="60"/>
              <w:left w:type="dxa" w:w="100"/>
              <w:bottom w:type="dxa" w:w="60"/>
              <w:right w:type="dxa" w:w="100"/>
            </w:tcMar>
            <w:vAlign w:val="center"/>
          </w:tcPr>
          <w:p>
            <w:r>
              <w:rPr>
                <w:sz w:val="18"/>
                <w:szCs w:val="18"/>
              </w:rPr>
              <w:t xml:space="preserve">11</w:t>
            </w:r>
          </w:p>
        </w:tc>
        <w:tc>
          <w:tcPr>
            <w:tcW w:type="dxa" w:w="8100"/>
            <w:shd w:fill="F2F6FB" w:val="clear"/>
            <w:tcMar>
              <w:top w:type="dxa" w:w="60"/>
              <w:left w:type="dxa" w:w="100"/>
              <w:bottom w:type="dxa" w:w="60"/>
              <w:right w:type="dxa" w:w="100"/>
            </w:tcMar>
            <w:vAlign w:val="center"/>
          </w:tcPr>
          <w:p>
            <w:r>
              <w:rPr>
                <w:sz w:val="18"/>
                <w:szCs w:val="18"/>
              </w:rPr>
              <w:t xml:space="preserve">Workflow Controller initializes workflows</w:t>
            </w:r>
          </w:p>
        </w:tc>
      </w:tr>
      <w:tr>
        <w:tc>
          <w:tcPr>
            <w:tcW w:type="dxa" w:w="1200"/>
            <w:shd w:fill="FFFFFF" w:val="clear"/>
            <w:tcMar>
              <w:top w:type="dxa" w:w="60"/>
              <w:left w:type="dxa" w:w="100"/>
              <w:bottom w:type="dxa" w:w="60"/>
              <w:right w:type="dxa" w:w="100"/>
            </w:tcMar>
            <w:vAlign w:val="center"/>
          </w:tcPr>
          <w:p>
            <w:r>
              <w:rPr>
                <w:sz w:val="18"/>
                <w:szCs w:val="18"/>
              </w:rPr>
              <w:t xml:space="preserve">12</w:t>
            </w:r>
          </w:p>
        </w:tc>
        <w:tc>
          <w:tcPr>
            <w:tcW w:type="dxa" w:w="8100"/>
            <w:shd w:fill="FFFFFF" w:val="clear"/>
            <w:tcMar>
              <w:top w:type="dxa" w:w="60"/>
              <w:left w:type="dxa" w:w="100"/>
              <w:bottom w:type="dxa" w:w="60"/>
              <w:right w:type="dxa" w:w="100"/>
            </w:tcMar>
            <w:vAlign w:val="center"/>
          </w:tcPr>
          <w:p>
            <w:r>
              <w:rPr>
                <w:sz w:val="18"/>
                <w:szCs w:val="18"/>
              </w:rPr>
              <w:t xml:space="preserve">Presentation Layer loads user interface</w:t>
            </w:r>
          </w:p>
        </w:tc>
      </w:tr>
      <w:tr>
        <w:tc>
          <w:tcPr>
            <w:tcW w:type="dxa" w:w="1200"/>
            <w:shd w:fill="F2F6FB" w:val="clear"/>
            <w:tcMar>
              <w:top w:type="dxa" w:w="60"/>
              <w:left w:type="dxa" w:w="100"/>
              <w:bottom w:type="dxa" w:w="60"/>
              <w:right w:type="dxa" w:w="100"/>
            </w:tcMar>
            <w:vAlign w:val="center"/>
          </w:tcPr>
          <w:p>
            <w:r>
              <w:rPr>
                <w:sz w:val="18"/>
                <w:szCs w:val="18"/>
              </w:rPr>
              <w:t xml:space="preserve">13</w:t>
            </w:r>
          </w:p>
        </w:tc>
        <w:tc>
          <w:tcPr>
            <w:tcW w:type="dxa" w:w="8100"/>
            <w:shd w:fill="F2F6FB" w:val="clear"/>
            <w:tcMar>
              <w:top w:type="dxa" w:w="60"/>
              <w:left w:type="dxa" w:w="100"/>
              <w:bottom w:type="dxa" w:w="60"/>
              <w:right w:type="dxa" w:w="100"/>
            </w:tcMar>
            <w:vAlign w:val="center"/>
          </w:tcPr>
          <w:p>
            <w:r>
              <w:rPr>
                <w:sz w:val="18"/>
                <w:szCs w:val="18"/>
              </w:rPr>
              <w:t xml:space="preserve">GuardianAI enters normal operating mode</w:t>
            </w:r>
          </w:p>
        </w:tc>
      </w:tr>
    </w:tbl>
    <w:p>
      <w:pPr>
        <w:pStyle w:val="Heading2"/>
        <w:spacing w:after="150" w:before="300"/>
      </w:pPr>
      <w:r>
        <w:t xml:space="preserve">3.8 Shutdown Sequence</w:t>
      </w:r>
    </w:p>
    <w:p>
      <w:pPr>
        <w:spacing w:after="60"/>
        <w:ind w:left="403" w:hanging="288"/>
      </w:pPr>
      <w:r>
        <w:rPr>
          <w:sz w:val="21"/>
          <w:szCs w:val="21"/>
        </w:rPr>
        <w:t xml:space="preserve">•  Stop accepting new behavioral events.</w:t>
      </w:r>
    </w:p>
    <w:p>
      <w:pPr>
        <w:spacing w:after="60"/>
        <w:ind w:left="403" w:hanging="288"/>
      </w:pPr>
      <w:r>
        <w:rPr>
          <w:sz w:val="21"/>
          <w:szCs w:val="21"/>
        </w:rPr>
        <w:t xml:space="preserve">•  Flush the Event Buffer.</w:t>
      </w:r>
    </w:p>
    <w:p>
      <w:pPr>
        <w:spacing w:after="60"/>
        <w:ind w:left="403" w:hanging="288"/>
      </w:pPr>
      <w:r>
        <w:rPr>
          <w:sz w:val="21"/>
          <w:szCs w:val="21"/>
        </w:rPr>
        <w:t xml:space="preserve">•  Complete pending feature extraction.</w:t>
      </w:r>
    </w:p>
    <w:p>
      <w:pPr>
        <w:spacing w:after="60"/>
        <w:ind w:left="403" w:hanging="288"/>
      </w:pPr>
      <w:r>
        <w:rPr>
          <w:sz w:val="21"/>
          <w:szCs w:val="21"/>
        </w:rPr>
        <w:t xml:space="preserve">•  Save unfinished behavioral sessions.</w:t>
      </w:r>
    </w:p>
    <w:p>
      <w:pPr>
        <w:spacing w:after="60"/>
        <w:ind w:left="403" w:hanging="288"/>
      </w:pPr>
      <w:r>
        <w:rPr>
          <w:sz w:val="21"/>
          <w:szCs w:val="21"/>
        </w:rPr>
        <w:t xml:space="preserve">•  Store updated trust information.</w:t>
      </w:r>
    </w:p>
    <w:p>
      <w:pPr>
        <w:spacing w:after="60"/>
        <w:ind w:left="403" w:hanging="288"/>
      </w:pPr>
      <w:r>
        <w:rPr>
          <w:sz w:val="21"/>
          <w:szCs w:val="21"/>
        </w:rPr>
        <w:t xml:space="preserve">•  Commit pending database transactions.</w:t>
      </w:r>
    </w:p>
    <w:p>
      <w:pPr>
        <w:spacing w:after="60"/>
        <w:ind w:left="403" w:hanging="288"/>
      </w:pPr>
      <w:r>
        <w:rPr>
          <w:sz w:val="21"/>
          <w:szCs w:val="21"/>
        </w:rPr>
        <w:t xml:space="preserve">•  Write application logs.</w:t>
      </w:r>
    </w:p>
    <w:p>
      <w:pPr>
        <w:spacing w:after="60"/>
        <w:ind w:left="403" w:hanging="288"/>
      </w:pPr>
      <w:r>
        <w:rPr>
          <w:sz w:val="21"/>
          <w:szCs w:val="21"/>
        </w:rPr>
        <w:t xml:space="preserve">•  Release Windows hooks.</w:t>
      </w:r>
    </w:p>
    <w:p>
      <w:pPr>
        <w:spacing w:after="60"/>
        <w:ind w:left="403" w:hanging="288"/>
      </w:pPr>
      <w:r>
        <w:rPr>
          <w:sz w:val="21"/>
          <w:szCs w:val="21"/>
        </w:rPr>
        <w:t xml:space="preserve">•  Close repositories and database connection.</w:t>
      </w:r>
    </w:p>
    <w:p>
      <w:pPr>
        <w:spacing w:after="60"/>
        <w:ind w:left="403" w:hanging="288"/>
      </w:pPr>
      <w:r>
        <w:rPr>
          <w:sz w:val="21"/>
          <w:szCs w:val="21"/>
        </w:rPr>
        <w:t xml:space="preserve">•  Terminate background workers.</w:t>
      </w:r>
    </w:p>
    <w:p>
      <w:pPr>
        <w:spacing w:after="60"/>
        <w:ind w:left="403" w:hanging="288"/>
      </w:pPr>
      <w:r>
        <w:rPr>
          <w:sz w:val="21"/>
          <w:szCs w:val="21"/>
        </w:rPr>
        <w:t xml:space="preserve">•  Application exits safely.</w:t>
      </w:r>
    </w:p>
    <w:p>
      <w:pPr>
        <w:pStyle w:val="Heading2"/>
        <w:spacing w:after="150" w:before="300"/>
      </w:pPr>
      <w:r>
        <w:t xml:space="preserve">3.9 – 3.11 Threads, Workers &amp; Scheduling</w:t>
      </w:r>
    </w:p>
    <w:p>
      <w:pPr>
        <w:spacing w:after="140"/>
      </w:pPr>
      <w:r>
        <w:rPr>
          <w:sz w:val="21"/>
          <w:szCs w:val="21"/>
        </w:rPr>
        <w:t xml:space="preserve">GuardianAI runs six cooperating background threads — UI, Behavior Collection, Feature Processing, Authentication, Database, and Maintenance — communicating through thread-safe queues. Corresponding background workers (Behavior Collection, Feature Extraction, Authentication, Training, Retraining, Backup, Cleanup, Logging, Notification) execute independently so the desktop interface remains responsive.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000"/>
        <w:gridCol w:w="7300"/>
      </w:tblGrid>
      <w:tr>
        <w:trPr>
          <w:tblHeader/>
        </w:trPr>
        <w:tc>
          <w:tcPr>
            <w:tcW w:type="dxa" w:w="2000"/>
            <w:shd w:fill="1F3864" w:val="clear"/>
            <w:tcMar>
              <w:top w:type="dxa" w:w="80"/>
              <w:left w:type="dxa" w:w="100"/>
              <w:bottom w:type="dxa" w:w="80"/>
              <w:right w:type="dxa" w:w="100"/>
            </w:tcMar>
            <w:vAlign w:val="center"/>
          </w:tcPr>
          <w:p>
            <w:r>
              <w:rPr>
                <w:b/>
                <w:bCs/>
                <w:color w:val="FFFFFF"/>
                <w:sz w:val="19"/>
                <w:szCs w:val="19"/>
              </w:rPr>
              <w:t xml:space="preserve">Schedule</w:t>
            </w:r>
          </w:p>
        </w:tc>
        <w:tc>
          <w:tcPr>
            <w:tcW w:type="dxa" w:w="7300"/>
            <w:shd w:fill="1F3864" w:val="clear"/>
            <w:tcMar>
              <w:top w:type="dxa" w:w="80"/>
              <w:left w:type="dxa" w:w="100"/>
              <w:bottom w:type="dxa" w:w="80"/>
              <w:right w:type="dxa" w:w="100"/>
            </w:tcMar>
            <w:vAlign w:val="center"/>
          </w:tcPr>
          <w:p>
            <w:r>
              <w:rPr>
                <w:b/>
                <w:bCs/>
                <w:color w:val="FFFFFF"/>
                <w:sz w:val="19"/>
                <w:szCs w:val="19"/>
              </w:rPr>
              <w:t xml:space="preserve">Representative Tasks</w:t>
            </w:r>
          </w:p>
        </w:tc>
      </w:tr>
      <w:tr>
        <w:tc>
          <w:tcPr>
            <w:tcW w:type="dxa" w:w="2000"/>
            <w:shd w:fill="F2F6FB" w:val="clear"/>
            <w:tcMar>
              <w:top w:type="dxa" w:w="60"/>
              <w:left w:type="dxa" w:w="100"/>
              <w:bottom w:type="dxa" w:w="60"/>
              <w:right w:type="dxa" w:w="100"/>
            </w:tcMar>
            <w:vAlign w:val="center"/>
          </w:tcPr>
          <w:p>
            <w:r>
              <w:rPr>
                <w:sz w:val="18"/>
                <w:szCs w:val="18"/>
              </w:rPr>
              <w:t xml:space="preserve">Real-Time</w:t>
            </w:r>
          </w:p>
        </w:tc>
        <w:tc>
          <w:tcPr>
            <w:tcW w:type="dxa" w:w="7300"/>
            <w:shd w:fill="F2F6FB" w:val="clear"/>
            <w:tcMar>
              <w:top w:type="dxa" w:w="60"/>
              <w:left w:type="dxa" w:w="100"/>
              <w:bottom w:type="dxa" w:w="60"/>
              <w:right w:type="dxa" w:w="100"/>
            </w:tcMar>
            <w:vAlign w:val="center"/>
          </w:tcPr>
          <w:p>
            <w:r>
              <w:rPr>
                <w:sz w:val="18"/>
                <w:szCs w:val="18"/>
              </w:rPr>
              <w:t xml:space="preserve">Keyboard/mouse/scroll monitoring, feature extraction, authentication, trust updates</w:t>
            </w:r>
          </w:p>
        </w:tc>
      </w:tr>
      <w:tr>
        <w:tc>
          <w:tcPr>
            <w:tcW w:type="dxa" w:w="2000"/>
            <w:shd w:fill="FFFFFF" w:val="clear"/>
            <w:tcMar>
              <w:top w:type="dxa" w:w="60"/>
              <w:left w:type="dxa" w:w="100"/>
              <w:bottom w:type="dxa" w:w="60"/>
              <w:right w:type="dxa" w:w="100"/>
            </w:tcMar>
            <w:vAlign w:val="center"/>
          </w:tcPr>
          <w:p>
            <w:r>
              <w:rPr>
                <w:sz w:val="18"/>
                <w:szCs w:val="18"/>
              </w:rPr>
              <w:t xml:space="preserve">Short Interval</w:t>
            </w:r>
          </w:p>
        </w:tc>
        <w:tc>
          <w:tcPr>
            <w:tcW w:type="dxa" w:w="7300"/>
            <w:shd w:fill="FFFFFF" w:val="clear"/>
            <w:tcMar>
              <w:top w:type="dxa" w:w="60"/>
              <w:left w:type="dxa" w:w="100"/>
              <w:bottom w:type="dxa" w:w="60"/>
              <w:right w:type="dxa" w:w="100"/>
            </w:tcMar>
            <w:vAlign w:val="center"/>
          </w:tcPr>
          <w:p>
            <w:r>
              <w:rPr>
                <w:sz w:val="18"/>
                <w:szCs w:val="18"/>
              </w:rPr>
              <w:t xml:space="preserve">Behavioral aggregation, confidence calculation, session updates, notifications</w:t>
            </w:r>
          </w:p>
        </w:tc>
      </w:tr>
      <w:tr>
        <w:tc>
          <w:tcPr>
            <w:tcW w:type="dxa" w:w="2000"/>
            <w:shd w:fill="F2F6FB" w:val="clear"/>
            <w:tcMar>
              <w:top w:type="dxa" w:w="60"/>
              <w:left w:type="dxa" w:w="100"/>
              <w:bottom w:type="dxa" w:w="60"/>
              <w:right w:type="dxa" w:w="100"/>
            </w:tcMar>
            <w:vAlign w:val="center"/>
          </w:tcPr>
          <w:p>
            <w:r>
              <w:rPr>
                <w:sz w:val="18"/>
                <w:szCs w:val="18"/>
              </w:rPr>
              <w:t xml:space="preserve">Daily</w:t>
            </w:r>
          </w:p>
        </w:tc>
        <w:tc>
          <w:tcPr>
            <w:tcW w:type="dxa" w:w="7300"/>
            <w:shd w:fill="F2F6FB" w:val="clear"/>
            <w:tcMar>
              <w:top w:type="dxa" w:w="60"/>
              <w:left w:type="dxa" w:w="100"/>
              <w:bottom w:type="dxa" w:w="60"/>
              <w:right w:type="dxa" w:w="100"/>
            </w:tcMar>
            <w:vAlign w:val="center"/>
          </w:tcPr>
          <w:p>
            <w:r>
              <w:rPr>
                <w:sz w:val="18"/>
                <w:szCs w:val="18"/>
              </w:rPr>
              <w:t xml:space="preserve">Enrollment progress evaluation, database optimization, log maintenance</w:t>
            </w:r>
          </w:p>
        </w:tc>
      </w:tr>
      <w:tr>
        <w:tc>
          <w:tcPr>
            <w:tcW w:type="dxa" w:w="2000"/>
            <w:shd w:fill="FFFFFF" w:val="clear"/>
            <w:tcMar>
              <w:top w:type="dxa" w:w="60"/>
              <w:left w:type="dxa" w:w="100"/>
              <w:bottom w:type="dxa" w:w="60"/>
              <w:right w:type="dxa" w:w="100"/>
            </w:tcMar>
            <w:vAlign w:val="center"/>
          </w:tcPr>
          <w:p>
            <w:r>
              <w:rPr>
                <w:sz w:val="18"/>
                <w:szCs w:val="18"/>
              </w:rPr>
              <w:t xml:space="preserve">Weekly</w:t>
            </w:r>
          </w:p>
        </w:tc>
        <w:tc>
          <w:tcPr>
            <w:tcW w:type="dxa" w:w="7300"/>
            <w:shd w:fill="FFFFFF" w:val="clear"/>
            <w:tcMar>
              <w:top w:type="dxa" w:w="60"/>
              <w:left w:type="dxa" w:w="100"/>
              <w:bottom w:type="dxa" w:w="60"/>
              <w:right w:type="dxa" w:w="100"/>
            </w:tcMar>
            <w:vAlign w:val="center"/>
          </w:tcPr>
          <w:p>
            <w:r>
              <w:rPr>
                <w:sz w:val="18"/>
                <w:szCs w:val="18"/>
              </w:rPr>
              <w:t xml:space="preserve">Enrollment completion verification, dataset validation</w:t>
            </w:r>
          </w:p>
        </w:tc>
      </w:tr>
      <w:tr>
        <w:tc>
          <w:tcPr>
            <w:tcW w:type="dxa" w:w="2000"/>
            <w:shd w:fill="F2F6FB" w:val="clear"/>
            <w:tcMar>
              <w:top w:type="dxa" w:w="60"/>
              <w:left w:type="dxa" w:w="100"/>
              <w:bottom w:type="dxa" w:w="60"/>
              <w:right w:type="dxa" w:w="100"/>
            </w:tcMar>
            <w:vAlign w:val="center"/>
          </w:tcPr>
          <w:p>
            <w:r>
              <w:rPr>
                <w:sz w:val="18"/>
                <w:szCs w:val="18"/>
              </w:rPr>
              <w:t xml:space="preserve">Monthly</w:t>
            </w:r>
          </w:p>
        </w:tc>
        <w:tc>
          <w:tcPr>
            <w:tcW w:type="dxa" w:w="7300"/>
            <w:shd w:fill="F2F6FB" w:val="clear"/>
            <w:tcMar>
              <w:top w:type="dxa" w:w="60"/>
              <w:left w:type="dxa" w:w="100"/>
              <w:bottom w:type="dxa" w:w="60"/>
              <w:right w:type="dxa" w:w="100"/>
            </w:tcMar>
            <w:vAlign w:val="center"/>
          </w:tcPr>
          <w:p>
            <w:r>
              <w:rPr>
                <w:sz w:val="18"/>
                <w:szCs w:val="18"/>
              </w:rPr>
              <w:t xml:space="preserve">Retraining eligibility, model retraining/validation/replacement, repository maintenance</w:t>
            </w:r>
          </w:p>
        </w:tc>
      </w:tr>
      <w:tr>
        <w:tc>
          <w:tcPr>
            <w:tcW w:type="dxa" w:w="2000"/>
            <w:shd w:fill="FFFFFF" w:val="clear"/>
            <w:tcMar>
              <w:top w:type="dxa" w:w="60"/>
              <w:left w:type="dxa" w:w="100"/>
              <w:bottom w:type="dxa" w:w="60"/>
              <w:right w:type="dxa" w:w="100"/>
            </w:tcMar>
            <w:vAlign w:val="center"/>
          </w:tcPr>
          <w:p>
            <w:r>
              <w:rPr>
                <w:sz w:val="18"/>
                <w:szCs w:val="18"/>
              </w:rPr>
              <w:t xml:space="preserve">Maintenance</w:t>
            </w:r>
          </w:p>
        </w:tc>
        <w:tc>
          <w:tcPr>
            <w:tcW w:type="dxa" w:w="7300"/>
            <w:shd w:fill="FFFFFF" w:val="clear"/>
            <w:tcMar>
              <w:top w:type="dxa" w:w="60"/>
              <w:left w:type="dxa" w:w="100"/>
              <w:bottom w:type="dxa" w:w="60"/>
              <w:right w:type="dxa" w:w="100"/>
            </w:tcMar>
            <w:vAlign w:val="center"/>
          </w:tcPr>
          <w:p>
            <w:r>
              <w:rPr>
                <w:sz w:val="18"/>
                <w:szCs w:val="18"/>
              </w:rPr>
              <w:t xml:space="preserve">Database backup, cleanup, integrity verification, storage optimization</w:t>
            </w:r>
          </w:p>
        </w:tc>
      </w:tr>
    </w:tbl>
    <w:p>
      <w:r>
        <w:br w:type="page"/>
      </w:r>
    </w:p>
    <w:p>
      <w:pPr>
        <w:pStyle w:val="Heading1"/>
        <w:spacing w:after="200" w:before="400"/>
      </w:pPr>
      <w:r>
        <w:t xml:space="preserve">Chapter 4 — Behavioral Feature Architecture</w:t>
      </w:r>
    </w:p>
    <w:p>
      <w:pPr>
        <w:spacing w:after="140"/>
      </w:pPr>
      <w:r>
        <w:rPr>
          <w:sz w:val="21"/>
          <w:szCs w:val="21"/>
        </w:rPr>
        <w:t xml:space="preserve">Behavioral authentication depends on extracting measurable characteristics from the user's interaction with the computer. GuardianAI converts interactions into numerical behavioral features rather than storing raw events permanently; every authentication decision is based on these computed features. Features are grouped into five categories: Keyboard, Mouse, Scrolling, Session, and Derived Features.</w:t>
      </w:r>
    </w:p>
    <w:p>
      <w:pPr>
        <w:pStyle w:val="Heading2"/>
        <w:spacing w:after="150" w:before="300"/>
      </w:pPr>
      <w:r>
        <w:t xml:space="preserve">4.3 Keyboard Features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Feature</w:t>
            </w:r>
          </w:p>
        </w:tc>
        <w:tc>
          <w:tcPr>
            <w:tcW w:type="dxa" w:w="7100"/>
            <w:shd w:fill="1F3864" w:val="clear"/>
            <w:tcMar>
              <w:top w:type="dxa" w:w="80"/>
              <w:left w:type="dxa" w:w="100"/>
              <w:bottom w:type="dxa" w:w="80"/>
              <w:right w:type="dxa" w:w="100"/>
            </w:tcMar>
            <w:vAlign w:val="center"/>
          </w:tcPr>
          <w:p>
            <w:r>
              <w:rPr>
                <w:b/>
                <w:bCs/>
                <w:color w:val="FFFFFF"/>
                <w:sz w:val="19"/>
                <w:szCs w:val="19"/>
              </w:rPr>
              <w:t xml:space="preserve">Definition / Purpose</w:t>
            </w:r>
          </w:p>
        </w:tc>
      </w:tr>
      <w:tr>
        <w:tc>
          <w:tcPr>
            <w:tcW w:type="dxa" w:w="2200"/>
            <w:shd w:fill="F2F6FB" w:val="clear"/>
            <w:tcMar>
              <w:top w:type="dxa" w:w="60"/>
              <w:left w:type="dxa" w:w="100"/>
              <w:bottom w:type="dxa" w:w="60"/>
              <w:right w:type="dxa" w:w="100"/>
            </w:tcMar>
            <w:vAlign w:val="center"/>
          </w:tcPr>
          <w:p>
            <w:r>
              <w:rPr>
                <w:sz w:val="18"/>
                <w:szCs w:val="18"/>
              </w:rPr>
              <w:t xml:space="preserve">Dwell Time</w:t>
            </w:r>
          </w:p>
        </w:tc>
        <w:tc>
          <w:tcPr>
            <w:tcW w:type="dxa" w:w="7100"/>
            <w:shd w:fill="F2F6FB" w:val="clear"/>
            <w:tcMar>
              <w:top w:type="dxa" w:w="60"/>
              <w:left w:type="dxa" w:w="100"/>
              <w:bottom w:type="dxa" w:w="60"/>
              <w:right w:type="dxa" w:w="100"/>
            </w:tcMar>
            <w:vAlign w:val="center"/>
          </w:tcPr>
          <w:p>
            <w:r>
              <w:rPr>
                <w:sz w:val="18"/>
                <w:szCs w:val="18"/>
              </w:rPr>
              <w:t xml:space="preserve">Duration between pressing and releasing the same key — measures how long the user naturally holds each key.</w:t>
            </w:r>
          </w:p>
        </w:tc>
      </w:tr>
      <w:tr>
        <w:tc>
          <w:tcPr>
            <w:tcW w:type="dxa" w:w="2200"/>
            <w:shd w:fill="FFFFFF" w:val="clear"/>
            <w:tcMar>
              <w:top w:type="dxa" w:w="60"/>
              <w:left w:type="dxa" w:w="100"/>
              <w:bottom w:type="dxa" w:w="60"/>
              <w:right w:type="dxa" w:w="100"/>
            </w:tcMar>
            <w:vAlign w:val="center"/>
          </w:tcPr>
          <w:p>
            <w:r>
              <w:rPr>
                <w:sz w:val="18"/>
                <w:szCs w:val="18"/>
              </w:rPr>
              <w:t xml:space="preserve">Flight Time</w:t>
            </w:r>
          </w:p>
        </w:tc>
        <w:tc>
          <w:tcPr>
            <w:tcW w:type="dxa" w:w="7100"/>
            <w:shd w:fill="FFFFFF" w:val="clear"/>
            <w:tcMar>
              <w:top w:type="dxa" w:w="60"/>
              <w:left w:type="dxa" w:w="100"/>
              <w:bottom w:type="dxa" w:w="60"/>
              <w:right w:type="dxa" w:w="100"/>
            </w:tcMar>
            <w:vAlign w:val="center"/>
          </w:tcPr>
          <w:p>
            <w:r>
              <w:rPr>
                <w:sz w:val="18"/>
                <w:szCs w:val="18"/>
              </w:rPr>
              <w:t xml:space="preserve">Elapsed time between releasing one key and pressing the next — captures typing rhythm and coordination.</w:t>
            </w:r>
          </w:p>
        </w:tc>
      </w:tr>
      <w:tr>
        <w:tc>
          <w:tcPr>
            <w:tcW w:type="dxa" w:w="2200"/>
            <w:shd w:fill="F2F6FB" w:val="clear"/>
            <w:tcMar>
              <w:top w:type="dxa" w:w="60"/>
              <w:left w:type="dxa" w:w="100"/>
              <w:bottom w:type="dxa" w:w="60"/>
              <w:right w:type="dxa" w:w="100"/>
            </w:tcMar>
            <w:vAlign w:val="center"/>
          </w:tcPr>
          <w:p>
            <w:r>
              <w:rPr>
                <w:sz w:val="18"/>
                <w:szCs w:val="18"/>
              </w:rPr>
              <w:t xml:space="preserve">Hold Time</w:t>
            </w:r>
          </w:p>
        </w:tc>
        <w:tc>
          <w:tcPr>
            <w:tcW w:type="dxa" w:w="7100"/>
            <w:shd w:fill="F2F6FB" w:val="clear"/>
            <w:tcMar>
              <w:top w:type="dxa" w:w="60"/>
              <w:left w:type="dxa" w:w="100"/>
              <w:bottom w:type="dxa" w:w="60"/>
              <w:right w:type="dxa" w:w="100"/>
            </w:tcMar>
            <w:vAlign w:val="center"/>
          </w:tcPr>
          <w:p>
            <w:r>
              <w:rPr>
                <w:sz w:val="18"/>
                <w:szCs w:val="18"/>
              </w:rPr>
              <w:t xml:space="preserve">Average key-hold duration across a window — an overall typing pressure/timing profile.</w:t>
            </w:r>
          </w:p>
        </w:tc>
      </w:tr>
      <w:tr>
        <w:tc>
          <w:tcPr>
            <w:tcW w:type="dxa" w:w="2200"/>
            <w:shd w:fill="FFFFFF" w:val="clear"/>
            <w:tcMar>
              <w:top w:type="dxa" w:w="60"/>
              <w:left w:type="dxa" w:w="100"/>
              <w:bottom w:type="dxa" w:w="60"/>
              <w:right w:type="dxa" w:w="100"/>
            </w:tcMar>
            <w:vAlign w:val="center"/>
          </w:tcPr>
          <w:p>
            <w:r>
              <w:rPr>
                <w:sz w:val="18"/>
                <w:szCs w:val="18"/>
              </w:rPr>
              <w:t xml:space="preserve">N-Graph Latency</w:t>
            </w:r>
          </w:p>
        </w:tc>
        <w:tc>
          <w:tcPr>
            <w:tcW w:type="dxa" w:w="7100"/>
            <w:shd w:fill="FFFFFF" w:val="clear"/>
            <w:tcMar>
              <w:top w:type="dxa" w:w="60"/>
              <w:left w:type="dxa" w:w="100"/>
              <w:bottom w:type="dxa" w:w="60"/>
              <w:right w:type="dxa" w:w="100"/>
            </w:tcMar>
            <w:vAlign w:val="center"/>
          </w:tcPr>
          <w:p>
            <w:r>
              <w:rPr>
                <w:sz w:val="18"/>
                <w:szCs w:val="18"/>
              </w:rPr>
              <w:t xml:space="preserve">Timing across sequences of keys (digraph/trigraph/four-key) — represents typing rhythm.</w:t>
            </w:r>
          </w:p>
        </w:tc>
      </w:tr>
      <w:tr>
        <w:tc>
          <w:tcPr>
            <w:tcW w:type="dxa" w:w="2200"/>
            <w:shd w:fill="F2F6FB" w:val="clear"/>
            <w:tcMar>
              <w:top w:type="dxa" w:w="60"/>
              <w:left w:type="dxa" w:w="100"/>
              <w:bottom w:type="dxa" w:w="60"/>
              <w:right w:type="dxa" w:w="100"/>
            </w:tcMar>
            <w:vAlign w:val="center"/>
          </w:tcPr>
          <w:p>
            <w:r>
              <w:rPr>
                <w:sz w:val="18"/>
                <w:szCs w:val="18"/>
              </w:rPr>
              <w:t xml:space="preserve">Error Rate</w:t>
            </w:r>
          </w:p>
        </w:tc>
        <w:tc>
          <w:tcPr>
            <w:tcW w:type="dxa" w:w="7100"/>
            <w:shd w:fill="F2F6FB" w:val="clear"/>
            <w:tcMar>
              <w:top w:type="dxa" w:w="60"/>
              <w:left w:type="dxa" w:w="100"/>
              <w:bottom w:type="dxa" w:w="60"/>
              <w:right w:type="dxa" w:w="100"/>
            </w:tcMar>
            <w:vAlign w:val="center"/>
          </w:tcPr>
          <w:p>
            <w:r>
              <w:rPr>
                <w:sz w:val="18"/>
                <w:szCs w:val="18"/>
              </w:rPr>
              <w:t xml:space="preserve">Frequency of typing mistakes, via backspace/delete frequency and correction intervals.</w:t>
            </w:r>
          </w:p>
        </w:tc>
      </w:tr>
      <w:tr>
        <w:tc>
          <w:tcPr>
            <w:tcW w:type="dxa" w:w="2200"/>
            <w:shd w:fill="FFFFFF" w:val="clear"/>
            <w:tcMar>
              <w:top w:type="dxa" w:w="60"/>
              <w:left w:type="dxa" w:w="100"/>
              <w:bottom w:type="dxa" w:w="60"/>
              <w:right w:type="dxa" w:w="100"/>
            </w:tcMar>
            <w:vAlign w:val="center"/>
          </w:tcPr>
          <w:p>
            <w:r>
              <w:rPr>
                <w:sz w:val="18"/>
                <w:szCs w:val="18"/>
              </w:rPr>
              <w:t xml:space="preserve">Typing Speed</w:t>
            </w:r>
          </w:p>
        </w:tc>
        <w:tc>
          <w:tcPr>
            <w:tcW w:type="dxa" w:w="7100"/>
            <w:shd w:fill="FFFFFF" w:val="clear"/>
            <w:tcMar>
              <w:top w:type="dxa" w:w="60"/>
              <w:left w:type="dxa" w:w="100"/>
              <w:bottom w:type="dxa" w:w="60"/>
              <w:right w:type="dxa" w:w="100"/>
            </w:tcMar>
            <w:vAlign w:val="center"/>
          </w:tcPr>
          <w:p>
            <w:r>
              <w:rPr>
                <w:sz w:val="18"/>
                <w:szCs w:val="18"/>
              </w:rPr>
              <w:t xml:space="preserve">Characters typed per minute over a behavioral window.</w:t>
            </w:r>
          </w:p>
        </w:tc>
      </w:tr>
      <w:tr>
        <w:tc>
          <w:tcPr>
            <w:tcW w:type="dxa" w:w="2200"/>
            <w:shd w:fill="F2F6FB" w:val="clear"/>
            <w:tcMar>
              <w:top w:type="dxa" w:w="60"/>
              <w:left w:type="dxa" w:w="100"/>
              <w:bottom w:type="dxa" w:w="60"/>
              <w:right w:type="dxa" w:w="100"/>
            </w:tcMar>
            <w:vAlign w:val="center"/>
          </w:tcPr>
          <w:p>
            <w:r>
              <w:rPr>
                <w:sz w:val="18"/>
                <w:szCs w:val="18"/>
              </w:rPr>
              <w:t xml:space="preserve">Burst Pattern</w:t>
            </w:r>
          </w:p>
        </w:tc>
        <w:tc>
          <w:tcPr>
            <w:tcW w:type="dxa" w:w="7100"/>
            <w:shd w:fill="F2F6FB" w:val="clear"/>
            <w:tcMar>
              <w:top w:type="dxa" w:w="60"/>
              <w:left w:type="dxa" w:w="100"/>
              <w:bottom w:type="dxa" w:w="60"/>
              <w:right w:type="dxa" w:w="100"/>
            </w:tcMar>
            <w:vAlign w:val="center"/>
          </w:tcPr>
          <w:p>
            <w:r>
              <w:rPr>
                <w:sz w:val="18"/>
                <w:szCs w:val="18"/>
              </w:rPr>
              <w:t xml:space="preserve">Rapid typing followed by pauses — identifies productivity rhythm.</w:t>
            </w:r>
          </w:p>
        </w:tc>
      </w:tr>
      <w:tr>
        <w:tc>
          <w:tcPr>
            <w:tcW w:type="dxa" w:w="2200"/>
            <w:shd w:fill="FFFFFF" w:val="clear"/>
            <w:tcMar>
              <w:top w:type="dxa" w:w="60"/>
              <w:left w:type="dxa" w:w="100"/>
              <w:bottom w:type="dxa" w:w="60"/>
              <w:right w:type="dxa" w:w="100"/>
            </w:tcMar>
            <w:vAlign w:val="center"/>
          </w:tcPr>
          <w:p>
            <w:r>
              <w:rPr>
                <w:sz w:val="18"/>
                <w:szCs w:val="18"/>
              </w:rPr>
              <w:t xml:space="preserve">Typing Rhythm</w:t>
            </w:r>
          </w:p>
        </w:tc>
        <w:tc>
          <w:tcPr>
            <w:tcW w:type="dxa" w:w="7100"/>
            <w:shd w:fill="FFFFFF" w:val="clear"/>
            <w:tcMar>
              <w:top w:type="dxa" w:w="60"/>
              <w:left w:type="dxa" w:w="100"/>
              <w:bottom w:type="dxa" w:w="60"/>
              <w:right w:type="dxa" w:w="100"/>
            </w:tcMar>
            <w:vAlign w:val="center"/>
          </w:tcPr>
          <w:p>
            <w:r>
              <w:rPr>
                <w:sz w:val="18"/>
                <w:szCs w:val="18"/>
              </w:rPr>
              <w:t xml:space="preserve">Overall timing consistency during typing; often unique even as speed changes.</w:t>
            </w:r>
          </w:p>
        </w:tc>
      </w:tr>
    </w:tbl>
    <w:p>
      <w:pPr>
        <w:pStyle w:val="Heading2"/>
        <w:spacing w:after="150" w:before="300"/>
      </w:pPr>
      <w:r>
        <w:t xml:space="preserve">4.4 Mouse Features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Feature</w:t>
            </w:r>
          </w:p>
        </w:tc>
        <w:tc>
          <w:tcPr>
            <w:tcW w:type="dxa" w:w="7100"/>
            <w:shd w:fill="1F3864" w:val="clear"/>
            <w:tcMar>
              <w:top w:type="dxa" w:w="80"/>
              <w:left w:type="dxa" w:w="100"/>
              <w:bottom w:type="dxa" w:w="80"/>
              <w:right w:type="dxa" w:w="100"/>
            </w:tcMar>
            <w:vAlign w:val="center"/>
          </w:tcPr>
          <w:p>
            <w:r>
              <w:rPr>
                <w:b/>
                <w:bCs/>
                <w:color w:val="FFFFFF"/>
                <w:sz w:val="19"/>
                <w:szCs w:val="19"/>
              </w:rPr>
              <w:t xml:space="preserve">Definition / Purpose</w:t>
            </w:r>
          </w:p>
        </w:tc>
      </w:tr>
      <w:tr>
        <w:tc>
          <w:tcPr>
            <w:tcW w:type="dxa" w:w="2200"/>
            <w:shd w:fill="F2F6FB" w:val="clear"/>
            <w:tcMar>
              <w:top w:type="dxa" w:w="60"/>
              <w:left w:type="dxa" w:w="100"/>
              <w:bottom w:type="dxa" w:w="60"/>
              <w:right w:type="dxa" w:w="100"/>
            </w:tcMar>
            <w:vAlign w:val="center"/>
          </w:tcPr>
          <w:p>
            <w:r>
              <w:rPr>
                <w:sz w:val="18"/>
                <w:szCs w:val="18"/>
              </w:rPr>
              <w:t xml:space="preserve">Cursor Velocity</w:t>
            </w:r>
          </w:p>
        </w:tc>
        <w:tc>
          <w:tcPr>
            <w:tcW w:type="dxa" w:w="7100"/>
            <w:shd w:fill="F2F6FB" w:val="clear"/>
            <w:tcMar>
              <w:top w:type="dxa" w:w="60"/>
              <w:left w:type="dxa" w:w="100"/>
              <w:bottom w:type="dxa" w:w="60"/>
              <w:right w:type="dxa" w:w="100"/>
            </w:tcMar>
            <w:vAlign w:val="center"/>
          </w:tcPr>
          <w:p>
            <w:r>
              <w:rPr>
                <w:sz w:val="18"/>
                <w:szCs w:val="18"/>
              </w:rPr>
              <w:t xml:space="preserve">Average cursor movement speed.</w:t>
            </w:r>
          </w:p>
        </w:tc>
      </w:tr>
      <w:tr>
        <w:tc>
          <w:tcPr>
            <w:tcW w:type="dxa" w:w="2200"/>
            <w:shd w:fill="FFFFFF" w:val="clear"/>
            <w:tcMar>
              <w:top w:type="dxa" w:w="60"/>
              <w:left w:type="dxa" w:w="100"/>
              <w:bottom w:type="dxa" w:w="60"/>
              <w:right w:type="dxa" w:w="100"/>
            </w:tcMar>
            <w:vAlign w:val="center"/>
          </w:tcPr>
          <w:p>
            <w:r>
              <w:rPr>
                <w:sz w:val="18"/>
                <w:szCs w:val="18"/>
              </w:rPr>
              <w:t xml:space="preserve">Cursor Acceleration</w:t>
            </w:r>
          </w:p>
        </w:tc>
        <w:tc>
          <w:tcPr>
            <w:tcW w:type="dxa" w:w="7100"/>
            <w:shd w:fill="FFFFFF" w:val="clear"/>
            <w:tcMar>
              <w:top w:type="dxa" w:w="60"/>
              <w:left w:type="dxa" w:w="100"/>
              <w:bottom w:type="dxa" w:w="60"/>
              <w:right w:type="dxa" w:w="100"/>
            </w:tcMar>
            <w:vAlign w:val="center"/>
          </w:tcPr>
          <w:p>
            <w:r>
              <w:rPr>
                <w:sz w:val="18"/>
                <w:szCs w:val="18"/>
              </w:rPr>
              <w:t xml:space="preserve">Rate of change of cursor speed.</w:t>
            </w:r>
          </w:p>
        </w:tc>
      </w:tr>
      <w:tr>
        <w:tc>
          <w:tcPr>
            <w:tcW w:type="dxa" w:w="2200"/>
            <w:shd w:fill="F2F6FB" w:val="clear"/>
            <w:tcMar>
              <w:top w:type="dxa" w:w="60"/>
              <w:left w:type="dxa" w:w="100"/>
              <w:bottom w:type="dxa" w:w="60"/>
              <w:right w:type="dxa" w:w="100"/>
            </w:tcMar>
            <w:vAlign w:val="center"/>
          </w:tcPr>
          <w:p>
            <w:r>
              <w:rPr>
                <w:sz w:val="18"/>
                <w:szCs w:val="18"/>
              </w:rPr>
              <w:t xml:space="preserve">Cursor Curvature</w:t>
            </w:r>
          </w:p>
        </w:tc>
        <w:tc>
          <w:tcPr>
            <w:tcW w:type="dxa" w:w="7100"/>
            <w:shd w:fill="F2F6FB" w:val="clear"/>
            <w:tcMar>
              <w:top w:type="dxa" w:w="60"/>
              <w:left w:type="dxa" w:w="100"/>
              <w:bottom w:type="dxa" w:w="60"/>
              <w:right w:type="dxa" w:w="100"/>
            </w:tcMar>
            <w:vAlign w:val="center"/>
          </w:tcPr>
          <w:p>
            <w:r>
              <w:rPr>
                <w:sz w:val="18"/>
                <w:szCs w:val="18"/>
              </w:rPr>
              <w:t xml:space="preserve">Amount of curvature in movement paths — movement smoothness.</w:t>
            </w:r>
          </w:p>
        </w:tc>
      </w:tr>
      <w:tr>
        <w:tc>
          <w:tcPr>
            <w:tcW w:type="dxa" w:w="2200"/>
            <w:shd w:fill="FFFFFF" w:val="clear"/>
            <w:tcMar>
              <w:top w:type="dxa" w:w="60"/>
              <w:left w:type="dxa" w:w="100"/>
              <w:bottom w:type="dxa" w:w="60"/>
              <w:right w:type="dxa" w:w="100"/>
            </w:tcMar>
            <w:vAlign w:val="center"/>
          </w:tcPr>
          <w:p>
            <w:r>
              <w:rPr>
                <w:sz w:val="18"/>
                <w:szCs w:val="18"/>
              </w:rPr>
              <w:t xml:space="preserve">Click Timing</w:t>
            </w:r>
          </w:p>
        </w:tc>
        <w:tc>
          <w:tcPr>
            <w:tcW w:type="dxa" w:w="7100"/>
            <w:shd w:fill="FFFFFF" w:val="clear"/>
            <w:tcMar>
              <w:top w:type="dxa" w:w="60"/>
              <w:left w:type="dxa" w:w="100"/>
              <w:bottom w:type="dxa" w:w="60"/>
              <w:right w:type="dxa" w:w="100"/>
            </w:tcMar>
            <w:vAlign w:val="center"/>
          </w:tcPr>
          <w:p>
            <w:r>
              <w:rPr>
                <w:sz w:val="18"/>
                <w:szCs w:val="18"/>
              </w:rPr>
              <w:t xml:space="preserve">Time intervals between clicks.</w:t>
            </w:r>
          </w:p>
        </w:tc>
      </w:tr>
      <w:tr>
        <w:tc>
          <w:tcPr>
            <w:tcW w:type="dxa" w:w="2200"/>
            <w:shd w:fill="F2F6FB" w:val="clear"/>
            <w:tcMar>
              <w:top w:type="dxa" w:w="60"/>
              <w:left w:type="dxa" w:w="100"/>
              <w:bottom w:type="dxa" w:w="60"/>
              <w:right w:type="dxa" w:w="100"/>
            </w:tcMar>
            <w:vAlign w:val="center"/>
          </w:tcPr>
          <w:p>
            <w:r>
              <w:rPr>
                <w:sz w:val="18"/>
                <w:szCs w:val="18"/>
              </w:rPr>
              <w:t xml:space="preserve">Double Click Delay</w:t>
            </w:r>
          </w:p>
        </w:tc>
        <w:tc>
          <w:tcPr>
            <w:tcW w:type="dxa" w:w="7100"/>
            <w:shd w:fill="F2F6FB" w:val="clear"/>
            <w:tcMar>
              <w:top w:type="dxa" w:w="60"/>
              <w:left w:type="dxa" w:w="100"/>
              <w:bottom w:type="dxa" w:w="60"/>
              <w:right w:type="dxa" w:w="100"/>
            </w:tcMar>
            <w:vAlign w:val="center"/>
          </w:tcPr>
          <w:p>
            <w:r>
              <w:rPr>
                <w:sz w:val="18"/>
                <w:szCs w:val="18"/>
              </w:rPr>
              <w:t xml:space="preserve">Time between consecutive clicks in a double-click.</w:t>
            </w:r>
          </w:p>
        </w:tc>
      </w:tr>
      <w:tr>
        <w:tc>
          <w:tcPr>
            <w:tcW w:type="dxa" w:w="2200"/>
            <w:shd w:fill="FFFFFF" w:val="clear"/>
            <w:tcMar>
              <w:top w:type="dxa" w:w="60"/>
              <w:left w:type="dxa" w:w="100"/>
              <w:bottom w:type="dxa" w:w="60"/>
              <w:right w:type="dxa" w:w="100"/>
            </w:tcMar>
            <w:vAlign w:val="center"/>
          </w:tcPr>
          <w:p>
            <w:r>
              <w:rPr>
                <w:sz w:val="18"/>
                <w:szCs w:val="18"/>
              </w:rPr>
              <w:t xml:space="preserve">Drag Speed / Distance</w:t>
            </w:r>
          </w:p>
        </w:tc>
        <w:tc>
          <w:tcPr>
            <w:tcW w:type="dxa" w:w="7100"/>
            <w:shd w:fill="FFFFFF" w:val="clear"/>
            <w:tcMar>
              <w:top w:type="dxa" w:w="60"/>
              <w:left w:type="dxa" w:w="100"/>
              <w:bottom w:type="dxa" w:w="60"/>
              <w:right w:type="dxa" w:w="100"/>
            </w:tcMar>
            <w:vAlign w:val="center"/>
          </w:tcPr>
          <w:p>
            <w:r>
              <w:rPr>
                <w:sz w:val="18"/>
                <w:szCs w:val="18"/>
              </w:rPr>
              <w:t xml:space="preserve">Speed and distance covered during drag operations.</w:t>
            </w:r>
          </w:p>
        </w:tc>
      </w:tr>
      <w:tr>
        <w:tc>
          <w:tcPr>
            <w:tcW w:type="dxa" w:w="2200"/>
            <w:shd w:fill="F2F6FB" w:val="clear"/>
            <w:tcMar>
              <w:top w:type="dxa" w:w="60"/>
              <w:left w:type="dxa" w:w="100"/>
              <w:bottom w:type="dxa" w:w="60"/>
              <w:right w:type="dxa" w:w="100"/>
            </w:tcMar>
            <w:vAlign w:val="center"/>
          </w:tcPr>
          <w:p>
            <w:r>
              <w:rPr>
                <w:sz w:val="18"/>
                <w:szCs w:val="18"/>
              </w:rPr>
              <w:t xml:space="preserve">Click Distribution</w:t>
            </w:r>
          </w:p>
        </w:tc>
        <w:tc>
          <w:tcPr>
            <w:tcW w:type="dxa" w:w="7100"/>
            <w:shd w:fill="F2F6FB" w:val="clear"/>
            <w:tcMar>
              <w:top w:type="dxa" w:w="60"/>
              <w:left w:type="dxa" w:w="100"/>
              <w:bottom w:type="dxa" w:w="60"/>
              <w:right w:type="dxa" w:w="100"/>
            </w:tcMar>
            <w:vAlign w:val="center"/>
          </w:tcPr>
          <w:p>
            <w:r>
              <w:rPr>
                <w:sz w:val="18"/>
                <w:szCs w:val="18"/>
              </w:rPr>
              <w:t xml:space="preserve">Relative frequency of left/right/middle clicks.</w:t>
            </w:r>
          </w:p>
        </w:tc>
      </w:tr>
    </w:tbl>
    <w:p>
      <w:pPr>
        <w:pStyle w:val="Heading2"/>
        <w:spacing w:after="150" w:before="300"/>
      </w:pPr>
      <w:r>
        <w:t xml:space="preserve">4.5 Scrolling Features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Feature</w:t>
            </w:r>
          </w:p>
        </w:tc>
        <w:tc>
          <w:tcPr>
            <w:tcW w:type="dxa" w:w="7100"/>
            <w:shd w:fill="1F3864" w:val="clear"/>
            <w:tcMar>
              <w:top w:type="dxa" w:w="80"/>
              <w:left w:type="dxa" w:w="100"/>
              <w:bottom w:type="dxa" w:w="80"/>
              <w:right w:type="dxa" w:w="100"/>
            </w:tcMar>
            <w:vAlign w:val="center"/>
          </w:tcPr>
          <w:p>
            <w:r>
              <w:rPr>
                <w:b/>
                <w:bCs/>
                <w:color w:val="FFFFFF"/>
                <w:sz w:val="19"/>
                <w:szCs w:val="19"/>
              </w:rPr>
              <w:t xml:space="preserve">Definition / Purpose</w:t>
            </w:r>
          </w:p>
        </w:tc>
      </w:tr>
      <w:tr>
        <w:tc>
          <w:tcPr>
            <w:tcW w:type="dxa" w:w="2200"/>
            <w:shd w:fill="F2F6FB" w:val="clear"/>
            <w:tcMar>
              <w:top w:type="dxa" w:w="60"/>
              <w:left w:type="dxa" w:w="100"/>
              <w:bottom w:type="dxa" w:w="60"/>
              <w:right w:type="dxa" w:w="100"/>
            </w:tcMar>
            <w:vAlign w:val="center"/>
          </w:tcPr>
          <w:p>
            <w:r>
              <w:rPr>
                <w:sz w:val="18"/>
                <w:szCs w:val="18"/>
              </w:rPr>
              <w:t xml:space="preserve">Scroll Speed</w:t>
            </w:r>
          </w:p>
        </w:tc>
        <w:tc>
          <w:tcPr>
            <w:tcW w:type="dxa" w:w="7100"/>
            <w:shd w:fill="F2F6FB" w:val="clear"/>
            <w:tcMar>
              <w:top w:type="dxa" w:w="60"/>
              <w:left w:type="dxa" w:w="100"/>
              <w:bottom w:type="dxa" w:w="60"/>
              <w:right w:type="dxa" w:w="100"/>
            </w:tcMar>
            <w:vAlign w:val="center"/>
          </w:tcPr>
          <w:p>
            <w:r>
              <w:rPr>
                <w:sz w:val="18"/>
                <w:szCs w:val="18"/>
              </w:rPr>
              <w:t xml:space="preserve">Average scrolling velocity.</w:t>
            </w:r>
          </w:p>
        </w:tc>
      </w:tr>
      <w:tr>
        <w:tc>
          <w:tcPr>
            <w:tcW w:type="dxa" w:w="2200"/>
            <w:shd w:fill="FFFFFF" w:val="clear"/>
            <w:tcMar>
              <w:top w:type="dxa" w:w="60"/>
              <w:left w:type="dxa" w:w="100"/>
              <w:bottom w:type="dxa" w:w="60"/>
              <w:right w:type="dxa" w:w="100"/>
            </w:tcMar>
            <w:vAlign w:val="center"/>
          </w:tcPr>
          <w:p>
            <w:r>
              <w:rPr>
                <w:sz w:val="18"/>
                <w:szCs w:val="18"/>
              </w:rPr>
              <w:t xml:space="preserve">Scroll Rhythm</w:t>
            </w:r>
          </w:p>
        </w:tc>
        <w:tc>
          <w:tcPr>
            <w:tcW w:type="dxa" w:w="7100"/>
            <w:shd w:fill="FFFFFF" w:val="clear"/>
            <w:tcMar>
              <w:top w:type="dxa" w:w="60"/>
              <w:left w:type="dxa" w:w="100"/>
              <w:bottom w:type="dxa" w:w="60"/>
              <w:right w:type="dxa" w:w="100"/>
            </w:tcMar>
            <w:vAlign w:val="center"/>
          </w:tcPr>
          <w:p>
            <w:r>
              <w:rPr>
                <w:sz w:val="18"/>
                <w:szCs w:val="18"/>
              </w:rPr>
              <w:t xml:space="preserve">Consistency of scrolling intervals.</w:t>
            </w:r>
          </w:p>
        </w:tc>
      </w:tr>
      <w:tr>
        <w:tc>
          <w:tcPr>
            <w:tcW w:type="dxa" w:w="2200"/>
            <w:shd w:fill="F2F6FB" w:val="clear"/>
            <w:tcMar>
              <w:top w:type="dxa" w:w="60"/>
              <w:left w:type="dxa" w:w="100"/>
              <w:bottom w:type="dxa" w:w="60"/>
              <w:right w:type="dxa" w:w="100"/>
            </w:tcMar>
            <w:vAlign w:val="center"/>
          </w:tcPr>
          <w:p>
            <w:r>
              <w:rPr>
                <w:sz w:val="18"/>
                <w:szCs w:val="18"/>
              </w:rPr>
              <w:t xml:space="preserve">Scroll Direction Changes</w:t>
            </w:r>
          </w:p>
        </w:tc>
        <w:tc>
          <w:tcPr>
            <w:tcW w:type="dxa" w:w="7100"/>
            <w:shd w:fill="F2F6FB" w:val="clear"/>
            <w:tcMar>
              <w:top w:type="dxa" w:w="60"/>
              <w:left w:type="dxa" w:w="100"/>
              <w:bottom w:type="dxa" w:w="60"/>
              <w:right w:type="dxa" w:w="100"/>
            </w:tcMar>
            <w:vAlign w:val="center"/>
          </w:tcPr>
          <w:p>
            <w:r>
              <w:rPr>
                <w:sz w:val="18"/>
                <w:szCs w:val="18"/>
              </w:rPr>
              <w:t xml:space="preserve">Frequency of switching between up/down scrolling.</w:t>
            </w:r>
          </w:p>
        </w:tc>
      </w:tr>
      <w:tr>
        <w:tc>
          <w:tcPr>
            <w:tcW w:type="dxa" w:w="2200"/>
            <w:shd w:fill="FFFFFF" w:val="clear"/>
            <w:tcMar>
              <w:top w:type="dxa" w:w="60"/>
              <w:left w:type="dxa" w:w="100"/>
              <w:bottom w:type="dxa" w:w="60"/>
              <w:right w:type="dxa" w:w="100"/>
            </w:tcMar>
            <w:vAlign w:val="center"/>
          </w:tcPr>
          <w:p>
            <w:r>
              <w:rPr>
                <w:sz w:val="18"/>
                <w:szCs w:val="18"/>
              </w:rPr>
              <w:t xml:space="preserve">Scroll Length</w:t>
            </w:r>
          </w:p>
        </w:tc>
        <w:tc>
          <w:tcPr>
            <w:tcW w:type="dxa" w:w="7100"/>
            <w:shd w:fill="FFFFFF" w:val="clear"/>
            <w:tcMar>
              <w:top w:type="dxa" w:w="60"/>
              <w:left w:type="dxa" w:w="100"/>
              <w:bottom w:type="dxa" w:w="60"/>
              <w:right w:type="dxa" w:w="100"/>
            </w:tcMar>
            <w:vAlign w:val="center"/>
          </w:tcPr>
          <w:p>
            <w:r>
              <w:rPr>
                <w:sz w:val="18"/>
                <w:szCs w:val="18"/>
              </w:rPr>
              <w:t xml:space="preserve">Average scrolling distance.</w:t>
            </w:r>
          </w:p>
        </w:tc>
      </w:tr>
      <w:tr>
        <w:tc>
          <w:tcPr>
            <w:tcW w:type="dxa" w:w="2200"/>
            <w:shd w:fill="F2F6FB" w:val="clear"/>
            <w:tcMar>
              <w:top w:type="dxa" w:w="60"/>
              <w:left w:type="dxa" w:w="100"/>
              <w:bottom w:type="dxa" w:w="60"/>
              <w:right w:type="dxa" w:w="100"/>
            </w:tcMar>
            <w:vAlign w:val="center"/>
          </w:tcPr>
          <w:p>
            <w:r>
              <w:rPr>
                <w:sz w:val="18"/>
                <w:szCs w:val="18"/>
              </w:rPr>
              <w:t xml:space="preserve">Scroll Pause Duration</w:t>
            </w:r>
          </w:p>
        </w:tc>
        <w:tc>
          <w:tcPr>
            <w:tcW w:type="dxa" w:w="7100"/>
            <w:shd w:fill="F2F6FB" w:val="clear"/>
            <w:tcMar>
              <w:top w:type="dxa" w:w="60"/>
              <w:left w:type="dxa" w:w="100"/>
              <w:bottom w:type="dxa" w:w="60"/>
              <w:right w:type="dxa" w:w="100"/>
            </w:tcMar>
            <w:vAlign w:val="center"/>
          </w:tcPr>
          <w:p>
            <w:r>
              <w:rPr>
                <w:sz w:val="18"/>
                <w:szCs w:val="18"/>
              </w:rPr>
              <w:t xml:space="preserve">Time spent reading between scroll actions.</w:t>
            </w:r>
          </w:p>
        </w:tc>
      </w:tr>
    </w:tbl>
    <w:p>
      <w:pPr>
        <w:pStyle w:val="Heading2"/>
        <w:spacing w:after="150" w:before="300"/>
      </w:pPr>
      <w:r>
        <w:t xml:space="preserve">4.6 Session Features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tblHeader/>
        </w:trPr>
        <w:tc>
          <w:tcPr>
            <w:tcW w:type="dxa" w:w="2200"/>
            <w:shd w:fill="1F3864" w:val="clear"/>
            <w:tcMar>
              <w:top w:type="dxa" w:w="80"/>
              <w:left w:type="dxa" w:w="100"/>
              <w:bottom w:type="dxa" w:w="80"/>
              <w:right w:type="dxa" w:w="100"/>
            </w:tcMar>
            <w:vAlign w:val="center"/>
          </w:tcPr>
          <w:p>
            <w:r>
              <w:rPr>
                <w:b/>
                <w:bCs/>
                <w:color w:val="FFFFFF"/>
                <w:sz w:val="19"/>
                <w:szCs w:val="19"/>
              </w:rPr>
              <w:t xml:space="preserve">Feature</w:t>
            </w:r>
          </w:p>
        </w:tc>
        <w:tc>
          <w:tcPr>
            <w:tcW w:type="dxa" w:w="7100"/>
            <w:shd w:fill="1F3864" w:val="clear"/>
            <w:tcMar>
              <w:top w:type="dxa" w:w="80"/>
              <w:left w:type="dxa" w:w="100"/>
              <w:bottom w:type="dxa" w:w="80"/>
              <w:right w:type="dxa" w:w="100"/>
            </w:tcMar>
            <w:vAlign w:val="center"/>
          </w:tcPr>
          <w:p>
            <w:r>
              <w:rPr>
                <w:b/>
                <w:bCs/>
                <w:color w:val="FFFFFF"/>
                <w:sz w:val="19"/>
                <w:szCs w:val="19"/>
              </w:rPr>
              <w:t xml:space="preserve">Definition / Purpose</w:t>
            </w:r>
          </w:p>
        </w:tc>
      </w:tr>
      <w:tr>
        <w:tc>
          <w:tcPr>
            <w:tcW w:type="dxa" w:w="2200"/>
            <w:shd w:fill="F2F6FB" w:val="clear"/>
            <w:tcMar>
              <w:top w:type="dxa" w:w="60"/>
              <w:left w:type="dxa" w:w="100"/>
              <w:bottom w:type="dxa" w:w="60"/>
              <w:right w:type="dxa" w:w="100"/>
            </w:tcMar>
            <w:vAlign w:val="center"/>
          </w:tcPr>
          <w:p>
            <w:r>
              <w:rPr>
                <w:sz w:val="18"/>
                <w:szCs w:val="18"/>
              </w:rPr>
              <w:t xml:space="preserve">Idle Time</w:t>
            </w:r>
          </w:p>
        </w:tc>
        <w:tc>
          <w:tcPr>
            <w:tcW w:type="dxa" w:w="7100"/>
            <w:shd w:fill="F2F6FB" w:val="clear"/>
            <w:tcMar>
              <w:top w:type="dxa" w:w="60"/>
              <w:left w:type="dxa" w:w="100"/>
              <w:bottom w:type="dxa" w:w="60"/>
              <w:right w:type="dxa" w:w="100"/>
            </w:tcMar>
            <w:vAlign w:val="center"/>
          </w:tcPr>
          <w:p>
            <w:r>
              <w:rPr>
                <w:sz w:val="18"/>
                <w:szCs w:val="18"/>
              </w:rPr>
              <w:t xml:space="preserve">Duration without keyboard or mouse activity.</w:t>
            </w:r>
          </w:p>
        </w:tc>
      </w:tr>
      <w:tr>
        <w:tc>
          <w:tcPr>
            <w:tcW w:type="dxa" w:w="2200"/>
            <w:shd w:fill="FFFFFF" w:val="clear"/>
            <w:tcMar>
              <w:top w:type="dxa" w:w="60"/>
              <w:left w:type="dxa" w:w="100"/>
              <w:bottom w:type="dxa" w:w="60"/>
              <w:right w:type="dxa" w:w="100"/>
            </w:tcMar>
            <w:vAlign w:val="center"/>
          </w:tcPr>
          <w:p>
            <w:r>
              <w:rPr>
                <w:sz w:val="18"/>
                <w:szCs w:val="18"/>
              </w:rPr>
              <w:t xml:space="preserve">Active Time</w:t>
            </w:r>
          </w:p>
        </w:tc>
        <w:tc>
          <w:tcPr>
            <w:tcW w:type="dxa" w:w="7100"/>
            <w:shd w:fill="FFFFFF" w:val="clear"/>
            <w:tcMar>
              <w:top w:type="dxa" w:w="60"/>
              <w:left w:type="dxa" w:w="100"/>
              <w:bottom w:type="dxa" w:w="60"/>
              <w:right w:type="dxa" w:w="100"/>
            </w:tcMar>
            <w:vAlign w:val="center"/>
          </w:tcPr>
          <w:p>
            <w:r>
              <w:rPr>
                <w:sz w:val="18"/>
                <w:szCs w:val="18"/>
              </w:rPr>
              <w:t xml:space="preserve">Continuous interaction duration.</w:t>
            </w:r>
          </w:p>
        </w:tc>
      </w:tr>
      <w:tr>
        <w:tc>
          <w:tcPr>
            <w:tcW w:type="dxa" w:w="2200"/>
            <w:shd w:fill="F2F6FB" w:val="clear"/>
            <w:tcMar>
              <w:top w:type="dxa" w:w="60"/>
              <w:left w:type="dxa" w:w="100"/>
              <w:bottom w:type="dxa" w:w="60"/>
              <w:right w:type="dxa" w:w="100"/>
            </w:tcMar>
            <w:vAlign w:val="center"/>
          </w:tcPr>
          <w:p>
            <w:r>
              <w:rPr>
                <w:sz w:val="18"/>
                <w:szCs w:val="18"/>
              </w:rPr>
              <w:t xml:space="preserve">Break Frequency</w:t>
            </w:r>
          </w:p>
        </w:tc>
        <w:tc>
          <w:tcPr>
            <w:tcW w:type="dxa" w:w="7100"/>
            <w:shd w:fill="F2F6FB" w:val="clear"/>
            <w:tcMar>
              <w:top w:type="dxa" w:w="60"/>
              <w:left w:type="dxa" w:w="100"/>
              <w:bottom w:type="dxa" w:w="60"/>
              <w:right w:type="dxa" w:w="100"/>
            </w:tcMar>
            <w:vAlign w:val="center"/>
          </w:tcPr>
          <w:p>
            <w:r>
              <w:rPr>
                <w:sz w:val="18"/>
                <w:szCs w:val="18"/>
              </w:rPr>
              <w:t xml:space="preserve">Number of inactive periods during a session.</w:t>
            </w:r>
          </w:p>
        </w:tc>
      </w:tr>
      <w:tr>
        <w:tc>
          <w:tcPr>
            <w:tcW w:type="dxa" w:w="2200"/>
            <w:shd w:fill="FFFFFF" w:val="clear"/>
            <w:tcMar>
              <w:top w:type="dxa" w:w="60"/>
              <w:left w:type="dxa" w:w="100"/>
              <w:bottom w:type="dxa" w:w="60"/>
              <w:right w:type="dxa" w:w="100"/>
            </w:tcMar>
            <w:vAlign w:val="center"/>
          </w:tcPr>
          <w:p>
            <w:r>
              <w:rPr>
                <w:sz w:val="18"/>
                <w:szCs w:val="18"/>
              </w:rPr>
              <w:t xml:space="preserve">Time-of-Day Pattern</w:t>
            </w:r>
          </w:p>
        </w:tc>
        <w:tc>
          <w:tcPr>
            <w:tcW w:type="dxa" w:w="7100"/>
            <w:shd w:fill="FFFFFF" w:val="clear"/>
            <w:tcMar>
              <w:top w:type="dxa" w:w="60"/>
              <w:left w:type="dxa" w:w="100"/>
              <w:bottom w:type="dxa" w:w="60"/>
              <w:right w:type="dxa" w:w="100"/>
            </w:tcMar>
            <w:vAlign w:val="center"/>
          </w:tcPr>
          <w:p>
            <w:r>
              <w:rPr>
                <w:sz w:val="18"/>
                <w:szCs w:val="18"/>
              </w:rPr>
              <w:t xml:space="preserve">Period during which behavioral data was collected.</w:t>
            </w:r>
          </w:p>
        </w:tc>
      </w:tr>
      <w:tr>
        <w:tc>
          <w:tcPr>
            <w:tcW w:type="dxa" w:w="2200"/>
            <w:shd w:fill="F2F6FB" w:val="clear"/>
            <w:tcMar>
              <w:top w:type="dxa" w:w="60"/>
              <w:left w:type="dxa" w:w="100"/>
              <w:bottom w:type="dxa" w:w="60"/>
              <w:right w:type="dxa" w:w="100"/>
            </w:tcMar>
            <w:vAlign w:val="center"/>
          </w:tcPr>
          <w:p>
            <w:r>
              <w:rPr>
                <w:sz w:val="18"/>
                <w:szCs w:val="18"/>
              </w:rPr>
              <w:t xml:space="preserve">Session Duration</w:t>
            </w:r>
          </w:p>
        </w:tc>
        <w:tc>
          <w:tcPr>
            <w:tcW w:type="dxa" w:w="7100"/>
            <w:shd w:fill="F2F6FB" w:val="clear"/>
            <w:tcMar>
              <w:top w:type="dxa" w:w="60"/>
              <w:left w:type="dxa" w:w="100"/>
              <w:bottom w:type="dxa" w:w="60"/>
              <w:right w:type="dxa" w:w="100"/>
            </w:tcMar>
            <w:vAlign w:val="center"/>
          </w:tcPr>
          <w:p>
            <w:r>
              <w:rPr>
                <w:sz w:val="18"/>
                <w:szCs w:val="18"/>
              </w:rPr>
              <w:t xml:space="preserve">Length of an authenticated session.</w:t>
            </w:r>
          </w:p>
        </w:tc>
      </w:tr>
      <w:tr>
        <w:tc>
          <w:tcPr>
            <w:tcW w:type="dxa" w:w="2200"/>
            <w:shd w:fill="FFFFFF" w:val="clear"/>
            <w:tcMar>
              <w:top w:type="dxa" w:w="60"/>
              <w:left w:type="dxa" w:w="100"/>
              <w:bottom w:type="dxa" w:w="60"/>
              <w:right w:type="dxa" w:w="100"/>
            </w:tcMar>
            <w:vAlign w:val="center"/>
          </w:tcPr>
          <w:p>
            <w:r>
              <w:rPr>
                <w:sz w:val="18"/>
                <w:szCs w:val="18"/>
              </w:rPr>
              <w:t xml:space="preserve">Interaction Density</w:t>
            </w:r>
          </w:p>
        </w:tc>
        <w:tc>
          <w:tcPr>
            <w:tcW w:type="dxa" w:w="7100"/>
            <w:shd w:fill="FFFFFF" w:val="clear"/>
            <w:tcMar>
              <w:top w:type="dxa" w:w="60"/>
              <w:left w:type="dxa" w:w="100"/>
              <w:bottom w:type="dxa" w:w="60"/>
              <w:right w:type="dxa" w:w="100"/>
            </w:tcMar>
            <w:vAlign w:val="center"/>
          </w:tcPr>
          <w:p>
            <w:r>
              <w:rPr>
                <w:sz w:val="18"/>
                <w:szCs w:val="18"/>
              </w:rPr>
              <w:t xml:space="preserve">Amount of interaction performed during a session.</w:t>
            </w:r>
          </w:p>
        </w:tc>
      </w:tr>
    </w:tbl>
    <w:p>
      <w:pPr>
        <w:pStyle w:val="Heading2"/>
        <w:spacing w:after="150" w:before="300"/>
      </w:pPr>
      <w:r>
        <w:t xml:space="preserve">4.7 Derived Features</w:t>
      </w:r>
    </w:p>
    <w:p>
      <w:pPr>
        <w:spacing w:after="60"/>
        <w:ind w:left="403" w:hanging="288"/>
      </w:pPr>
      <w:r>
        <w:rPr>
          <w:sz w:val="21"/>
          <w:szCs w:val="21"/>
        </w:rPr>
        <w:t xml:space="preserve">•  Statistical Features — mean, median, standard deviation, variance, min/max, percentiles.</w:t>
      </w:r>
    </w:p>
    <w:p>
      <w:pPr>
        <w:spacing w:after="60"/>
        <w:ind w:left="403" w:hanging="288"/>
      </w:pPr>
      <w:r>
        <w:rPr>
          <w:sz w:val="21"/>
          <w:szCs w:val="21"/>
        </w:rPr>
        <w:t xml:space="preserve">•  Temporal Features — time intervals, event frequency, sequence duration, timing consistency.</w:t>
      </w:r>
    </w:p>
    <w:p>
      <w:pPr>
        <w:spacing w:after="60"/>
        <w:ind w:left="403" w:hanging="288"/>
      </w:pPr>
      <w:r>
        <w:rPr>
          <w:sz w:val="21"/>
          <w:szCs w:val="21"/>
        </w:rPr>
        <w:t xml:space="preserve">•  Consistency Metrics — stability across repeated behavioral windows.</w:t>
      </w:r>
    </w:p>
    <w:p>
      <w:pPr>
        <w:spacing w:after="60"/>
        <w:ind w:left="403" w:hanging="288"/>
      </w:pPr>
      <w:r>
        <w:rPr>
          <w:sz w:val="21"/>
          <w:szCs w:val="21"/>
        </w:rPr>
        <w:t xml:space="preserve">•  Stability Index — overall measurement of long-term consistency.</w:t>
      </w:r>
    </w:p>
    <w:p>
      <w:pPr>
        <w:spacing w:after="60"/>
        <w:ind w:left="403" w:hanging="288"/>
      </w:pPr>
      <w:r>
        <w:rPr>
          <w:sz w:val="21"/>
          <w:szCs w:val="21"/>
        </w:rPr>
        <w:t xml:space="preserve">•  Behavioral Entropy — randomness/predictability of behavioral patterns.</w:t>
      </w:r>
    </w:p>
    <w:p>
      <w:pPr>
        <w:spacing w:after="60"/>
        <w:ind w:left="403" w:hanging="288"/>
      </w:pPr>
      <w:r>
        <w:rPr>
          <w:sz w:val="21"/>
          <w:szCs w:val="21"/>
        </w:rPr>
        <w:t xml:space="preserve">•  Feature Correlation — relationships between different behavioral characteristics.</w:t>
      </w:r>
    </w:p>
    <w:p>
      <w:pPr>
        <w:spacing w:after="60"/>
        <w:ind w:left="403" w:hanging="288"/>
      </w:pPr>
      <w:r>
        <w:rPr>
          <w:sz w:val="21"/>
          <w:szCs w:val="21"/>
        </w:rPr>
        <w:t xml:space="preserve">•  Behavioral Trend — long-term change in behavioral characteristics.</w:t>
      </w:r>
    </w:p>
    <w:p>
      <w:pPr>
        <w:pStyle w:val="Heading2"/>
        <w:spacing w:after="150" w:before="300"/>
      </w:pPr>
      <w:r>
        <w:t xml:space="preserve">4.8 Feature Quality Requirements</w:t>
      </w:r>
    </w:p>
    <w:p>
      <w:pPr>
        <w:spacing w:after="60"/>
        <w:ind w:left="403" w:hanging="288"/>
      </w:pPr>
      <w:r>
        <w:rPr>
          <w:sz w:val="21"/>
          <w:szCs w:val="21"/>
        </w:rPr>
        <w:t xml:space="preserve">•  Uniqueness — helps distinguish one user from another.</w:t>
      </w:r>
    </w:p>
    <w:p>
      <w:pPr>
        <w:spacing w:after="60"/>
        <w:ind w:left="403" w:hanging="288"/>
      </w:pPr>
      <w:r>
        <w:rPr>
          <w:sz w:val="21"/>
          <w:szCs w:val="21"/>
        </w:rPr>
        <w:t xml:space="preserve">•  Consistency — remains reasonably stable for the same user.</w:t>
      </w:r>
    </w:p>
    <w:p>
      <w:pPr>
        <w:spacing w:after="60"/>
        <w:ind w:left="403" w:hanging="288"/>
      </w:pPr>
      <w:r>
        <w:rPr>
          <w:sz w:val="21"/>
          <w:szCs w:val="21"/>
        </w:rPr>
        <w:t xml:space="preserve">•  Robustness — tolerates minor behavioral variations.</w:t>
      </w:r>
    </w:p>
    <w:p>
      <w:pPr>
        <w:spacing w:after="60"/>
        <w:ind w:left="403" w:hanging="288"/>
      </w:pPr>
      <w:r>
        <w:rPr>
          <w:sz w:val="21"/>
          <w:szCs w:val="21"/>
        </w:rPr>
        <w:t xml:space="preserve">•  Efficiency — computed with minimal computational overhead.</w:t>
      </w:r>
    </w:p>
    <w:p>
      <w:pPr>
        <w:spacing w:after="60"/>
        <w:ind w:left="403" w:hanging="288"/>
      </w:pPr>
      <w:r>
        <w:rPr>
          <w:sz w:val="21"/>
          <w:szCs w:val="21"/>
        </w:rPr>
        <w:t xml:space="preserve">•  Privacy — describes interaction behavior without revealing actual content typed or viewed.</w:t>
      </w:r>
    </w:p>
    <w:p>
      <w:pPr>
        <w:spacing w:after="60"/>
        <w:ind w:left="403" w:hanging="288"/>
      </w:pPr>
      <w:r>
        <w:rPr>
          <w:sz w:val="21"/>
          <w:szCs w:val="21"/>
        </w:rPr>
        <w:t xml:space="preserve">•  Scalability — supports continuous long-term collection.</w:t>
      </w:r>
    </w:p>
    <w:p>
      <w:pPr>
        <w:spacing w:after="60"/>
        <w:ind w:left="403" w:hanging="288"/>
      </w:pPr>
      <w:r>
        <w:rPr>
          <w:sz w:val="21"/>
          <w:szCs w:val="21"/>
        </w:rPr>
        <w:t xml:space="preserve">•  Interpretability — contributes meaningfully to authentication decisions.</w:t>
      </w:r>
    </w:p>
    <w:p>
      <w:pPr>
        <w:pStyle w:val="Heading2"/>
        <w:spacing w:after="150" w:before="300"/>
      </w:pPr>
      <w:r>
        <w:t xml:space="preserve">4.9 Feature Storage Strategy</w:t>
      </w:r>
    </w:p>
    <w:p>
      <w:pPr>
        <w:spacing w:after="140"/>
      </w:pPr>
      <w:r>
        <w:rPr>
          <w:sz w:val="21"/>
          <w:szCs w:val="21"/>
        </w:rPr>
        <w:t xml:space="preserve">GuardianAI stores only processed behavioral features, not raw interaction events. Raw events exist temporarily in memory during authentication and are discarded immediately after feature extraction, unless temporary buffering is required. Generated feature vectors are stored in the Feature Repository; trusted vectors are retained under the sliding-window policy for future adaptive learning, while suspicious or low-trust vectors are excluded from retraining but remain available for audit according to the configured retention policy.</w:t>
      </w:r>
    </w:p>
    <w:p>
      <w:r>
        <w:br w:type="page"/>
      </w:r>
    </w:p>
    <w:p>
      <w:pPr>
        <w:pStyle w:val="Heading1"/>
        <w:spacing w:after="200" w:before="400"/>
      </w:pPr>
      <w:r>
        <w:t xml:space="preserve">Chapter 5 — Machine Learning Architecture</w:t>
      </w:r>
    </w:p>
    <w:p>
      <w:pPr>
        <w:spacing w:after="140"/>
      </w:pPr>
      <w:r>
        <w:rPr>
          <w:sz w:val="21"/>
          <w:szCs w:val="21"/>
        </w:rPr>
        <w:t xml:space="preserve">The Machine Learning Architecture transforms behavioral feature vectors into personalized authentication decisions. Unlike traditional systems relying on predefined credentials, GuardianAI learns the unique behavioral characteristics of an individual user and continuously verifies identity throughout the session. The entire pipeline operates locally — no features, datasets, models, or results ever leave the device.</w:t>
      </w:r>
    </w:p>
    <w:p>
      <w:pPr>
        <w:pStyle w:val="Heading2"/>
        <w:spacing w:after="150" w:before="300"/>
      </w:pPr>
      <w:r>
        <w:t xml:space="preserve">5.2 Machine Learning Objectives</w:t>
      </w:r>
    </w:p>
    <w:p>
      <w:pPr>
        <w:spacing w:after="60"/>
        <w:ind w:left="403" w:hanging="288"/>
      </w:pPr>
      <w:r>
        <w:rPr>
          <w:sz w:val="21"/>
          <w:szCs w:val="21"/>
        </w:rPr>
        <w:t xml:space="preserve">•  Learn personalized behavioral characteristics.</w:t>
      </w:r>
    </w:p>
    <w:p>
      <w:pPr>
        <w:spacing w:after="60"/>
        <w:ind w:left="403" w:hanging="288"/>
      </w:pPr>
      <w:r>
        <w:rPr>
          <w:sz w:val="21"/>
          <w:szCs w:val="21"/>
        </w:rPr>
        <w:t xml:space="preserve">•  Perform continuous authentication.</w:t>
      </w:r>
    </w:p>
    <w:p>
      <w:pPr>
        <w:spacing w:after="60"/>
        <w:ind w:left="403" w:hanging="288"/>
      </w:pPr>
      <w:r>
        <w:rPr>
          <w:sz w:val="21"/>
          <w:szCs w:val="21"/>
        </w:rPr>
        <w:t xml:space="preserve">•  Minimize false authentication decisions.</w:t>
      </w:r>
    </w:p>
    <w:p>
      <w:pPr>
        <w:spacing w:after="60"/>
        <w:ind w:left="403" w:hanging="288"/>
      </w:pPr>
      <w:r>
        <w:rPr>
          <w:sz w:val="21"/>
          <w:szCs w:val="21"/>
        </w:rPr>
        <w:t xml:space="preserve">•  Adapt to gradual behavioral evolution.</w:t>
      </w:r>
    </w:p>
    <w:p>
      <w:pPr>
        <w:spacing w:after="60"/>
        <w:ind w:left="403" w:hanging="288"/>
      </w:pPr>
      <w:r>
        <w:rPr>
          <w:sz w:val="21"/>
          <w:szCs w:val="21"/>
        </w:rPr>
        <w:t xml:space="preserve">•  Preserve user privacy through local processing.</w:t>
      </w:r>
    </w:p>
    <w:p>
      <w:pPr>
        <w:spacing w:after="60"/>
        <w:ind w:left="403" w:hanging="288"/>
      </w:pPr>
      <w:r>
        <w:rPr>
          <w:sz w:val="21"/>
          <w:szCs w:val="21"/>
        </w:rPr>
        <w:t xml:space="preserve">•  Maintain computational efficiency.</w:t>
      </w:r>
    </w:p>
    <w:p>
      <w:pPr>
        <w:spacing w:after="60"/>
        <w:ind w:left="403" w:hanging="288"/>
      </w:pPr>
      <w:r>
        <w:rPr>
          <w:sz w:val="21"/>
          <w:szCs w:val="21"/>
        </w:rPr>
        <w:t xml:space="preserve">•  Improve authentication accuracy over time.</w:t>
      </w:r>
    </w:p>
    <w:p>
      <w:pPr>
        <w:spacing w:after="60"/>
        <w:ind w:left="403" w:hanging="288"/>
      </w:pPr>
      <w:r>
        <w:rPr>
          <w:sz w:val="21"/>
          <w:szCs w:val="21"/>
        </w:rPr>
        <w:t xml:space="preserve">•  Prevent model degradation caused by abnormal behavior.</w:t>
      </w:r>
    </w:p>
    <w:p>
      <w:pPr>
        <w:pStyle w:val="Heading2"/>
        <w:spacing w:after="150" w:before="300"/>
      </w:pPr>
      <w:r>
        <w:t xml:space="preserve">5.3 Machine Learning Pipeline</w:t>
      </w:r>
    </w:p>
    <w:p>
      <w:pPr>
        <w:spacing w:after="140"/>
      </w:pPr>
      <w:r>
        <w:rPr>
          <w:sz w:val="21"/>
          <w:szCs w:val="21"/>
        </w:rPr>
        <w:t xml:space="preserve">Behavior Collection → Feature Extraction → Feature Normalization → Dataset Generation → Initial Model Training → Model Validation → Model Deployment → Continuous Inference → Confidence Calculation → Trust Evaluation → Adaptive Learning → Retraining → Model Validation → Model Replacement.</w:t>
      </w:r>
    </w:p>
    <w:p>
      <w:pPr>
        <w:pStyle w:val="Heading2"/>
        <w:spacing w:after="150" w:before="300"/>
      </w:pPr>
      <w:r>
        <w:t xml:space="preserve">5.5 Dataset Types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Dataset</w:t>
            </w:r>
          </w:p>
        </w:tc>
        <w:tc>
          <w:tcPr>
            <w:tcW w:type="dxa" w:w="6900"/>
            <w:shd w:fill="1F3864" w:val="clear"/>
            <w:tcMar>
              <w:top w:type="dxa" w:w="80"/>
              <w:left w:type="dxa" w:w="100"/>
              <w:bottom w:type="dxa" w:w="80"/>
              <w:right w:type="dxa" w:w="100"/>
            </w:tcMar>
            <w:vAlign w:val="center"/>
          </w:tcPr>
          <w:p>
            <w:r>
              <w:rPr>
                <w:b/>
                <w:bCs/>
                <w:color w:val="FFFFFF"/>
                <w:sz w:val="19"/>
                <w:szCs w:val="19"/>
              </w:rPr>
              <w:t xml:space="preserve">Description</w:t>
            </w:r>
          </w:p>
        </w:tc>
      </w:tr>
      <w:tr>
        <w:tc>
          <w:tcPr>
            <w:tcW w:type="dxa" w:w="2400"/>
            <w:shd w:fill="F2F6FB" w:val="clear"/>
            <w:tcMar>
              <w:top w:type="dxa" w:w="60"/>
              <w:left w:type="dxa" w:w="100"/>
              <w:bottom w:type="dxa" w:w="60"/>
              <w:right w:type="dxa" w:w="100"/>
            </w:tcMar>
            <w:vAlign w:val="center"/>
          </w:tcPr>
          <w:p>
            <w:r>
              <w:rPr>
                <w:sz w:val="18"/>
                <w:szCs w:val="18"/>
              </w:rPr>
              <w:t xml:space="preserve">Enrollment Dataset</w:t>
            </w:r>
          </w:p>
        </w:tc>
        <w:tc>
          <w:tcPr>
            <w:tcW w:type="dxa" w:w="6900"/>
            <w:shd w:fill="F2F6FB" w:val="clear"/>
            <w:tcMar>
              <w:top w:type="dxa" w:w="60"/>
              <w:left w:type="dxa" w:w="100"/>
              <w:bottom w:type="dxa" w:w="60"/>
              <w:right w:type="dxa" w:w="100"/>
            </w:tcMar>
            <w:vAlign w:val="center"/>
          </w:tcPr>
          <w:p>
            <w:r>
              <w:rPr>
                <w:sz w:val="18"/>
                <w:szCs w:val="18"/>
              </w:rPr>
              <w:t xml:space="preserve">Collected during the initial one-week enrollment period.</w:t>
            </w:r>
          </w:p>
        </w:tc>
      </w:tr>
      <w:tr>
        <w:tc>
          <w:tcPr>
            <w:tcW w:type="dxa" w:w="2400"/>
            <w:shd w:fill="FFFFFF" w:val="clear"/>
            <w:tcMar>
              <w:top w:type="dxa" w:w="60"/>
              <w:left w:type="dxa" w:w="100"/>
              <w:bottom w:type="dxa" w:w="60"/>
              <w:right w:type="dxa" w:w="100"/>
            </w:tcMar>
            <w:vAlign w:val="center"/>
          </w:tcPr>
          <w:p>
            <w:r>
              <w:rPr>
                <w:sz w:val="18"/>
                <w:szCs w:val="18"/>
              </w:rPr>
              <w:t xml:space="preserve">Training Dataset</w:t>
            </w:r>
          </w:p>
        </w:tc>
        <w:tc>
          <w:tcPr>
            <w:tcW w:type="dxa" w:w="6900"/>
            <w:shd w:fill="FFFFFF" w:val="clear"/>
            <w:tcMar>
              <w:top w:type="dxa" w:w="60"/>
              <w:left w:type="dxa" w:w="100"/>
              <w:bottom w:type="dxa" w:w="60"/>
              <w:right w:type="dxa" w:w="100"/>
            </w:tcMar>
            <w:vAlign w:val="center"/>
          </w:tcPr>
          <w:p>
            <w:r>
              <w:rPr>
                <w:sz w:val="18"/>
                <w:szCs w:val="18"/>
              </w:rPr>
              <w:t xml:space="preserve">Used to train the first authentication model.</w:t>
            </w:r>
          </w:p>
        </w:tc>
      </w:tr>
      <w:tr>
        <w:tc>
          <w:tcPr>
            <w:tcW w:type="dxa" w:w="2400"/>
            <w:shd w:fill="F2F6FB" w:val="clear"/>
            <w:tcMar>
              <w:top w:type="dxa" w:w="60"/>
              <w:left w:type="dxa" w:w="100"/>
              <w:bottom w:type="dxa" w:w="60"/>
              <w:right w:type="dxa" w:w="100"/>
            </w:tcMar>
            <w:vAlign w:val="center"/>
          </w:tcPr>
          <w:p>
            <w:r>
              <w:rPr>
                <w:sz w:val="18"/>
                <w:szCs w:val="18"/>
              </w:rPr>
              <w:t xml:space="preserve">Validation Dataset</w:t>
            </w:r>
          </w:p>
        </w:tc>
        <w:tc>
          <w:tcPr>
            <w:tcW w:type="dxa" w:w="6900"/>
            <w:shd w:fill="F2F6FB" w:val="clear"/>
            <w:tcMar>
              <w:top w:type="dxa" w:w="60"/>
              <w:left w:type="dxa" w:w="100"/>
              <w:bottom w:type="dxa" w:w="60"/>
              <w:right w:type="dxa" w:w="100"/>
            </w:tcMar>
            <w:vAlign w:val="center"/>
          </w:tcPr>
          <w:p>
            <w:r>
              <w:rPr>
                <w:sz w:val="18"/>
                <w:szCs w:val="18"/>
              </w:rPr>
              <w:t xml:space="preserve">Used to evaluate model performance before deployment.</w:t>
            </w:r>
          </w:p>
        </w:tc>
      </w:tr>
      <w:tr>
        <w:tc>
          <w:tcPr>
            <w:tcW w:type="dxa" w:w="2400"/>
            <w:shd w:fill="FFFFFF" w:val="clear"/>
            <w:tcMar>
              <w:top w:type="dxa" w:w="60"/>
              <w:left w:type="dxa" w:w="100"/>
              <w:bottom w:type="dxa" w:w="60"/>
              <w:right w:type="dxa" w:w="100"/>
            </w:tcMar>
            <w:vAlign w:val="center"/>
          </w:tcPr>
          <w:p>
            <w:r>
              <w:rPr>
                <w:sz w:val="18"/>
                <w:szCs w:val="18"/>
              </w:rPr>
              <w:t xml:space="preserve">Production Dataset</w:t>
            </w:r>
          </w:p>
        </w:tc>
        <w:tc>
          <w:tcPr>
            <w:tcW w:type="dxa" w:w="6900"/>
            <w:shd w:fill="FFFFFF" w:val="clear"/>
            <w:tcMar>
              <w:top w:type="dxa" w:w="60"/>
              <w:left w:type="dxa" w:w="100"/>
              <w:bottom w:type="dxa" w:w="60"/>
              <w:right w:type="dxa" w:w="100"/>
            </w:tcMar>
            <w:vAlign w:val="center"/>
          </w:tcPr>
          <w:p>
            <w:r>
              <w:rPr>
                <w:sz w:val="18"/>
                <w:szCs w:val="18"/>
              </w:rPr>
              <w:t xml:space="preserve">Contains trusted behavioral samples collected after deployment.</w:t>
            </w:r>
          </w:p>
        </w:tc>
      </w:tr>
      <w:tr>
        <w:tc>
          <w:tcPr>
            <w:tcW w:type="dxa" w:w="2400"/>
            <w:shd w:fill="F2F6FB" w:val="clear"/>
            <w:tcMar>
              <w:top w:type="dxa" w:w="60"/>
              <w:left w:type="dxa" w:w="100"/>
              <w:bottom w:type="dxa" w:w="60"/>
              <w:right w:type="dxa" w:w="100"/>
            </w:tcMar>
            <w:vAlign w:val="center"/>
          </w:tcPr>
          <w:p>
            <w:r>
              <w:rPr>
                <w:sz w:val="18"/>
                <w:szCs w:val="18"/>
              </w:rPr>
              <w:t xml:space="preserve">Retraining Dataset</w:t>
            </w:r>
          </w:p>
        </w:tc>
        <w:tc>
          <w:tcPr>
            <w:tcW w:type="dxa" w:w="6900"/>
            <w:shd w:fill="F2F6FB" w:val="clear"/>
            <w:tcMar>
              <w:top w:type="dxa" w:w="60"/>
              <w:left w:type="dxa" w:w="100"/>
              <w:bottom w:type="dxa" w:w="60"/>
              <w:right w:type="dxa" w:w="100"/>
            </w:tcMar>
            <w:vAlign w:val="center"/>
          </w:tcPr>
          <w:p>
            <w:r>
              <w:rPr>
                <w:sz w:val="18"/>
                <w:szCs w:val="18"/>
              </w:rPr>
              <w:t xml:space="preserve">Contains newly verified behavioral samples used for adaptive learning.</w:t>
            </w:r>
          </w:p>
        </w:tc>
      </w:tr>
    </w:tbl>
    <w:p>
      <w:pPr>
        <w:spacing w:after="140"/>
      </w:pPr>
      <w:r>
        <w:rPr>
          <w:sz w:val="21"/>
          <w:szCs w:val="21"/>
        </w:rPr>
        <w:t xml:space="preserve">Every behavioral sample records: Sample ID, Session ID, Timestamp, Feature Vector, Trust Level, Collection Source, Enrollment Status, and Validation Status. All datasets remain completely local.</w:t>
      </w:r>
    </w:p>
    <w:p>
      <w:pPr>
        <w:pStyle w:val="Heading2"/>
        <w:spacing w:after="150" w:before="300"/>
      </w:pPr>
      <w:r>
        <w:t xml:space="preserve">5.7 Personalized Models</w:t>
      </w:r>
    </w:p>
    <w:p>
      <w:pPr>
        <w:spacing w:after="140"/>
      </w:pPr>
      <w:r>
        <w:rPr>
          <w:sz w:val="21"/>
          <w:szCs w:val="21"/>
        </w:rPr>
        <w:t xml:space="preserve">GuardianAI trains one independent authentication model per user. Each model is unique, trained locally, never leaves the device, evolves continuously, and remains fully independent from other users' models — yielding better accuracy, better privacy, no centralized behavioral database, and personalized authentication thresholds.</w:t>
      </w:r>
    </w:p>
    <w:p>
      <w:pPr>
        <w:pStyle w:val="Heading2"/>
        <w:spacing w:after="150" w:before="300"/>
      </w:pPr>
      <w:r>
        <w:t xml:space="preserve">5.10 Trust-Based Learning</w:t>
      </w:r>
    </w:p>
    <w:p>
      <w:pPr>
        <w:spacing w:after="140"/>
      </w:pPr>
      <w:r>
        <w:rPr>
          <w:sz w:val="21"/>
          <w:szCs w:val="21"/>
        </w:rPr>
        <w:t xml:space="preserve">GuardianAI does not automatically learn from every session; only highly trusted sessions contribute to future training, which prevents model poisoning, prevents learning from unauthorized users, maintains model quality, and reduces behavioral drift.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Trust Category</w:t>
            </w:r>
          </w:p>
        </w:tc>
        <w:tc>
          <w:tcPr>
            <w:tcW w:type="dxa" w:w="6900"/>
            <w:shd w:fill="1F3864" w:val="clear"/>
            <w:tcMar>
              <w:top w:type="dxa" w:w="80"/>
              <w:left w:type="dxa" w:w="100"/>
              <w:bottom w:type="dxa" w:w="80"/>
              <w:right w:type="dxa" w:w="100"/>
            </w:tcMar>
            <w:vAlign w:val="center"/>
          </w:tcPr>
          <w:p>
            <w:r>
              <w:rPr>
                <w:b/>
                <w:bCs/>
                <w:color w:val="FFFFFF"/>
                <w:sz w:val="19"/>
                <w:szCs w:val="19"/>
              </w:rPr>
              <w:t xml:space="preserve">Effect on Learning</w:t>
            </w:r>
          </w:p>
        </w:tc>
      </w:tr>
      <w:tr>
        <w:tc>
          <w:tcPr>
            <w:tcW w:type="dxa" w:w="2400"/>
            <w:shd w:fill="F2F6FB" w:val="clear"/>
            <w:tcMar>
              <w:top w:type="dxa" w:w="60"/>
              <w:left w:type="dxa" w:w="100"/>
              <w:bottom w:type="dxa" w:w="60"/>
              <w:right w:type="dxa" w:w="100"/>
            </w:tcMar>
            <w:vAlign w:val="center"/>
          </w:tcPr>
          <w:p>
            <w:r>
              <w:rPr>
                <w:sz w:val="18"/>
                <w:szCs w:val="18"/>
              </w:rPr>
              <w:t xml:space="preserve">High Trust</w:t>
            </w:r>
          </w:p>
        </w:tc>
        <w:tc>
          <w:tcPr>
            <w:tcW w:type="dxa" w:w="6900"/>
            <w:shd w:fill="F2F6FB" w:val="clear"/>
            <w:tcMar>
              <w:top w:type="dxa" w:w="60"/>
              <w:left w:type="dxa" w:w="100"/>
              <w:bottom w:type="dxa" w:w="60"/>
              <w:right w:type="dxa" w:w="100"/>
            </w:tcMar>
            <w:vAlign w:val="center"/>
          </w:tcPr>
          <w:p>
            <w:r>
              <w:rPr>
                <w:sz w:val="18"/>
                <w:szCs w:val="18"/>
              </w:rPr>
              <w:t xml:space="preserve">Behavior is accepted for future retraining.</w:t>
            </w:r>
          </w:p>
        </w:tc>
      </w:tr>
      <w:tr>
        <w:tc>
          <w:tcPr>
            <w:tcW w:type="dxa" w:w="2400"/>
            <w:shd w:fill="FFFFFF" w:val="clear"/>
            <w:tcMar>
              <w:top w:type="dxa" w:w="60"/>
              <w:left w:type="dxa" w:w="100"/>
              <w:bottom w:type="dxa" w:w="60"/>
              <w:right w:type="dxa" w:w="100"/>
            </w:tcMar>
            <w:vAlign w:val="center"/>
          </w:tcPr>
          <w:p>
            <w:r>
              <w:rPr>
                <w:sz w:val="18"/>
                <w:szCs w:val="18"/>
              </w:rPr>
              <w:t xml:space="preserve">Medium Trust</w:t>
            </w:r>
          </w:p>
        </w:tc>
        <w:tc>
          <w:tcPr>
            <w:tcW w:type="dxa" w:w="6900"/>
            <w:shd w:fill="FFFFFF" w:val="clear"/>
            <w:tcMar>
              <w:top w:type="dxa" w:w="60"/>
              <w:left w:type="dxa" w:w="100"/>
              <w:bottom w:type="dxa" w:w="60"/>
              <w:right w:type="dxa" w:w="100"/>
            </w:tcMar>
            <w:vAlign w:val="center"/>
          </w:tcPr>
          <w:p>
            <w:r>
              <w:rPr>
                <w:sz w:val="18"/>
                <w:szCs w:val="18"/>
              </w:rPr>
              <w:t xml:space="preserve">Behavior is temporarily retained but not immediately used.</w:t>
            </w:r>
          </w:p>
        </w:tc>
      </w:tr>
      <w:tr>
        <w:tc>
          <w:tcPr>
            <w:tcW w:type="dxa" w:w="2400"/>
            <w:shd w:fill="F2F6FB" w:val="clear"/>
            <w:tcMar>
              <w:top w:type="dxa" w:w="60"/>
              <w:left w:type="dxa" w:w="100"/>
              <w:bottom w:type="dxa" w:w="60"/>
              <w:right w:type="dxa" w:w="100"/>
            </w:tcMar>
            <w:vAlign w:val="center"/>
          </w:tcPr>
          <w:p>
            <w:r>
              <w:rPr>
                <w:sz w:val="18"/>
                <w:szCs w:val="18"/>
              </w:rPr>
              <w:t xml:space="preserve">Low Trust</w:t>
            </w:r>
          </w:p>
        </w:tc>
        <w:tc>
          <w:tcPr>
            <w:tcW w:type="dxa" w:w="6900"/>
            <w:shd w:fill="F2F6FB" w:val="clear"/>
            <w:tcMar>
              <w:top w:type="dxa" w:w="60"/>
              <w:left w:type="dxa" w:w="100"/>
              <w:bottom w:type="dxa" w:w="60"/>
              <w:right w:type="dxa" w:w="100"/>
            </w:tcMar>
            <w:vAlign w:val="center"/>
          </w:tcPr>
          <w:p>
            <w:r>
              <w:rPr>
                <w:sz w:val="18"/>
                <w:szCs w:val="18"/>
              </w:rPr>
              <w:t xml:space="preserve">Behavior is excluded from retraining.</w:t>
            </w:r>
          </w:p>
        </w:tc>
      </w:tr>
    </w:tbl>
    <w:p>
      <w:pPr>
        <w:pStyle w:val="Heading2"/>
        <w:spacing w:after="150" w:before="300"/>
      </w:pPr>
      <w:r>
        <w:t xml:space="preserve">5.12 Model Validation Metrics</w:t>
      </w:r>
    </w:p>
    <w:p>
      <w:pPr>
        <w:spacing w:after="60"/>
        <w:ind w:left="403" w:hanging="288"/>
      </w:pPr>
      <w:r>
        <w:rPr>
          <w:sz w:val="21"/>
          <w:szCs w:val="21"/>
        </w:rPr>
        <w:t xml:space="preserve">•  Authentication Accuracy</w:t>
      </w:r>
    </w:p>
    <w:p>
      <w:pPr>
        <w:spacing w:after="60"/>
        <w:ind w:left="403" w:hanging="288"/>
      </w:pPr>
      <w:r>
        <w:rPr>
          <w:sz w:val="21"/>
          <w:szCs w:val="21"/>
        </w:rPr>
        <w:t xml:space="preserve">•  False Acceptance Rate</w:t>
      </w:r>
    </w:p>
    <w:p>
      <w:pPr>
        <w:spacing w:after="60"/>
        <w:ind w:left="403" w:hanging="288"/>
      </w:pPr>
      <w:r>
        <w:rPr>
          <w:sz w:val="21"/>
          <w:szCs w:val="21"/>
        </w:rPr>
        <w:t xml:space="preserve">•  False Rejection Rate</w:t>
      </w:r>
    </w:p>
    <w:p>
      <w:pPr>
        <w:spacing w:after="60"/>
        <w:ind w:left="403" w:hanging="288"/>
      </w:pPr>
      <w:r>
        <w:rPr>
          <w:sz w:val="21"/>
          <w:szCs w:val="21"/>
        </w:rPr>
        <w:t xml:space="preserve">•  Precision</w:t>
      </w:r>
    </w:p>
    <w:p>
      <w:pPr>
        <w:spacing w:after="60"/>
        <w:ind w:left="403" w:hanging="288"/>
      </w:pPr>
      <w:r>
        <w:rPr>
          <w:sz w:val="21"/>
          <w:szCs w:val="21"/>
        </w:rPr>
        <w:t xml:space="preserve">•  Recall</w:t>
      </w:r>
    </w:p>
    <w:p>
      <w:pPr>
        <w:spacing w:after="60"/>
        <w:ind w:left="403" w:hanging="288"/>
      </w:pPr>
      <w:r>
        <w:rPr>
          <w:sz w:val="21"/>
          <w:szCs w:val="21"/>
        </w:rPr>
        <w:t xml:space="preserve">•  F1 Score</w:t>
      </w:r>
    </w:p>
    <w:p>
      <w:pPr>
        <w:spacing w:after="60"/>
        <w:ind w:left="403" w:hanging="288"/>
      </w:pPr>
      <w:r>
        <w:rPr>
          <w:sz w:val="21"/>
          <w:szCs w:val="21"/>
        </w:rPr>
        <w:t xml:space="preserve">•  Prediction Stability</w:t>
      </w:r>
    </w:p>
    <w:p>
      <w:pPr>
        <w:spacing w:after="60"/>
        <w:ind w:left="403" w:hanging="288"/>
      </w:pPr>
      <w:r>
        <w:rPr>
          <w:sz w:val="21"/>
          <w:szCs w:val="21"/>
        </w:rPr>
        <w:t xml:space="preserve">•  Confidence Consistency</w:t>
      </w:r>
    </w:p>
    <w:p>
      <w:pPr>
        <w:pStyle w:val="Heading2"/>
        <w:spacing w:after="150" w:before="300"/>
      </w:pPr>
      <w:r>
        <w:t xml:space="preserve">5.13 – 5.15 Retraining, Versioning &amp; Rollback</w:t>
      </w:r>
    </w:p>
    <w:p>
      <w:pPr>
        <w:spacing w:after="140"/>
      </w:pPr>
      <w:r>
        <w:rPr>
          <w:sz w:val="21"/>
          <w:szCs w:val="21"/>
        </w:rPr>
        <w:t xml:space="preserve">Retraining is triggered monthly, when sufficient trusted samples exist, and while system conditions are stable. Every trained model receives a unique version (number, creation date, dataset version, training duration, validation results, deployment date, status). If a newly trained model performs worse than production — due to validation failure, increased false acceptance, reduced stability, corruption, or deployment failure — GuardianAI automatically deactivates it and restores the previous production model, guaranteeing uninterrupted authentication.</w:t>
      </w:r>
    </w:p>
    <w:p>
      <w:pPr>
        <w:pStyle w:val="Heading2"/>
        <w:spacing w:after="150" w:before="300"/>
      </w:pPr>
      <w:r>
        <w:t xml:space="preserve">5.16 Model Lifecycle &amp; Adaptive Loop</w:t>
      </w:r>
    </w:p>
    <w:p>
      <w:pPr>
        <w:spacing w:after="100" w:before="20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3238500"/>
                    </a:xfrm>
                    <a:prstGeom prst="rect">
                      <a:avLst/>
                    </a:prstGeom>
                  </pic:spPr>
                </pic:pic>
              </a:graphicData>
            </a:graphic>
          </wp:inline>
        </w:drawing>
      </w:r>
    </w:p>
    <w:p>
      <w:pPr>
        <w:spacing w:after="240"/>
        <w:jc w:val="center"/>
      </w:pPr>
      <w:r>
        <w:rPr>
          <w:i/>
          <w:iCs/>
          <w:color w:val="595959"/>
          <w:sz w:val="18"/>
          <w:szCs w:val="18"/>
        </w:rPr>
        <w:t xml:space="preserve">Figure 5.1 — The continuous adaptive-learning cycle</w:t>
      </w:r>
    </w:p>
    <w:p>
      <w:r>
        <w:br w:type="page"/>
      </w:r>
    </w:p>
    <w:p>
      <w:pPr>
        <w:pStyle w:val="Heading1"/>
        <w:spacing w:after="200" w:before="400"/>
      </w:pPr>
      <w:r>
        <w:t xml:space="preserve">Chapter 6 — Database Architecture</w:t>
      </w:r>
    </w:p>
    <w:p>
      <w:pPr>
        <w:spacing w:after="140"/>
      </w:pPr>
      <w:r>
        <w:rPr>
          <w:sz w:val="21"/>
          <w:szCs w:val="21"/>
        </w:rPr>
        <w:t xml:space="preserve">GuardianAI uses SQLite as its local embedded database for behavioral information, authentication history, machine learning metadata, configuration, and system logs. All operations occur locally; nothing is synchronized externally. The database follows the Repository Pattern — application components communicate through repositories rather than direct SQL.</w:t>
      </w:r>
    </w:p>
    <w:p>
      <w:pPr>
        <w:pStyle w:val="Heading2"/>
        <w:spacing w:after="150" w:before="300"/>
      </w:pPr>
      <w:r>
        <w:t xml:space="preserve">6.3 Database Structure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Group</w:t>
            </w:r>
          </w:p>
        </w:tc>
        <w:tc>
          <w:tcPr>
            <w:tcW w:type="dxa" w:w="6900"/>
            <w:shd w:fill="1F3864" w:val="clear"/>
            <w:tcMar>
              <w:top w:type="dxa" w:w="80"/>
              <w:left w:type="dxa" w:w="100"/>
              <w:bottom w:type="dxa" w:w="80"/>
              <w:right w:type="dxa" w:w="100"/>
            </w:tcMar>
            <w:vAlign w:val="center"/>
          </w:tcPr>
          <w:p>
            <w:r>
              <w:rPr>
                <w:b/>
                <w:bCs/>
                <w:color w:val="FFFFFF"/>
                <w:sz w:val="19"/>
                <w:szCs w:val="19"/>
              </w:rPr>
              <w:t xml:space="preserve">Tables</w:t>
            </w:r>
          </w:p>
        </w:tc>
      </w:tr>
      <w:tr>
        <w:tc>
          <w:tcPr>
            <w:tcW w:type="dxa" w:w="2400"/>
            <w:shd w:fill="F2F6FB" w:val="clear"/>
            <w:tcMar>
              <w:top w:type="dxa" w:w="60"/>
              <w:left w:type="dxa" w:w="100"/>
              <w:bottom w:type="dxa" w:w="60"/>
              <w:right w:type="dxa" w:w="100"/>
            </w:tcMar>
            <w:vAlign w:val="center"/>
          </w:tcPr>
          <w:p>
            <w:r>
              <w:rPr>
                <w:sz w:val="18"/>
                <w:szCs w:val="18"/>
              </w:rPr>
              <w:t xml:space="preserve">Core Tables</w:t>
            </w:r>
          </w:p>
        </w:tc>
        <w:tc>
          <w:tcPr>
            <w:tcW w:type="dxa" w:w="6900"/>
            <w:shd w:fill="F2F6FB" w:val="clear"/>
            <w:tcMar>
              <w:top w:type="dxa" w:w="60"/>
              <w:left w:type="dxa" w:w="100"/>
              <w:bottom w:type="dxa" w:w="60"/>
              <w:right w:type="dxa" w:w="100"/>
            </w:tcMar>
            <w:vAlign w:val="center"/>
          </w:tcPr>
          <w:p>
            <w:r>
              <w:rPr>
                <w:sz w:val="18"/>
                <w:szCs w:val="18"/>
              </w:rPr>
              <w:t xml:space="preserve">Users, Sessions, Configuration</w:t>
            </w:r>
          </w:p>
        </w:tc>
      </w:tr>
      <w:tr>
        <w:tc>
          <w:tcPr>
            <w:tcW w:type="dxa" w:w="2400"/>
            <w:shd w:fill="FFFFFF" w:val="clear"/>
            <w:tcMar>
              <w:top w:type="dxa" w:w="60"/>
              <w:left w:type="dxa" w:w="100"/>
              <w:bottom w:type="dxa" w:w="60"/>
              <w:right w:type="dxa" w:w="100"/>
            </w:tcMar>
            <w:vAlign w:val="center"/>
          </w:tcPr>
          <w:p>
            <w:r>
              <w:rPr>
                <w:sz w:val="18"/>
                <w:szCs w:val="18"/>
              </w:rPr>
              <w:t xml:space="preserve">Behavioral Tables</w:t>
            </w:r>
          </w:p>
        </w:tc>
        <w:tc>
          <w:tcPr>
            <w:tcW w:type="dxa" w:w="6900"/>
            <w:shd w:fill="FFFFFF" w:val="clear"/>
            <w:tcMar>
              <w:top w:type="dxa" w:w="60"/>
              <w:left w:type="dxa" w:w="100"/>
              <w:bottom w:type="dxa" w:w="60"/>
              <w:right w:type="dxa" w:w="100"/>
            </w:tcMar>
            <w:vAlign w:val="center"/>
          </w:tcPr>
          <w:p>
            <w:r>
              <w:rPr>
                <w:sz w:val="18"/>
                <w:szCs w:val="18"/>
              </w:rPr>
              <w:t xml:space="preserve">BehavioralEvents, BehavioralFeatures, TrustedFeatures</w:t>
            </w:r>
          </w:p>
        </w:tc>
      </w:tr>
      <w:tr>
        <w:tc>
          <w:tcPr>
            <w:tcW w:type="dxa" w:w="2400"/>
            <w:shd w:fill="F2F6FB" w:val="clear"/>
            <w:tcMar>
              <w:top w:type="dxa" w:w="60"/>
              <w:left w:type="dxa" w:w="100"/>
              <w:bottom w:type="dxa" w:w="60"/>
              <w:right w:type="dxa" w:w="100"/>
            </w:tcMar>
            <w:vAlign w:val="center"/>
          </w:tcPr>
          <w:p>
            <w:r>
              <w:rPr>
                <w:sz w:val="18"/>
                <w:szCs w:val="18"/>
              </w:rPr>
              <w:t xml:space="preserve">Machine Learning Tables</w:t>
            </w:r>
          </w:p>
        </w:tc>
        <w:tc>
          <w:tcPr>
            <w:tcW w:type="dxa" w:w="6900"/>
            <w:shd w:fill="F2F6FB" w:val="clear"/>
            <w:tcMar>
              <w:top w:type="dxa" w:w="60"/>
              <w:left w:type="dxa" w:w="100"/>
              <w:bottom w:type="dxa" w:w="60"/>
              <w:right w:type="dxa" w:w="100"/>
            </w:tcMar>
            <w:vAlign w:val="center"/>
          </w:tcPr>
          <w:p>
            <w:r>
              <w:rPr>
                <w:sz w:val="18"/>
                <w:szCs w:val="18"/>
              </w:rPr>
              <w:t xml:space="preserve">Datasets, Models, ModelVersions, TrainingHistory</w:t>
            </w:r>
          </w:p>
        </w:tc>
      </w:tr>
      <w:tr>
        <w:tc>
          <w:tcPr>
            <w:tcW w:type="dxa" w:w="2400"/>
            <w:shd w:fill="FFFFFF" w:val="clear"/>
            <w:tcMar>
              <w:top w:type="dxa" w:w="60"/>
              <w:left w:type="dxa" w:w="100"/>
              <w:bottom w:type="dxa" w:w="60"/>
              <w:right w:type="dxa" w:w="100"/>
            </w:tcMar>
            <w:vAlign w:val="center"/>
          </w:tcPr>
          <w:p>
            <w:r>
              <w:rPr>
                <w:sz w:val="18"/>
                <w:szCs w:val="18"/>
              </w:rPr>
              <w:t xml:space="preserve">Authentication Tables</w:t>
            </w:r>
          </w:p>
        </w:tc>
        <w:tc>
          <w:tcPr>
            <w:tcW w:type="dxa" w:w="6900"/>
            <w:shd w:fill="FFFFFF" w:val="clear"/>
            <w:tcMar>
              <w:top w:type="dxa" w:w="60"/>
              <w:left w:type="dxa" w:w="100"/>
              <w:bottom w:type="dxa" w:w="60"/>
              <w:right w:type="dxa" w:w="100"/>
            </w:tcMar>
            <w:vAlign w:val="center"/>
          </w:tcPr>
          <w:p>
            <w:r>
              <w:rPr>
                <w:sz w:val="18"/>
                <w:szCs w:val="18"/>
              </w:rPr>
              <w:t xml:space="preserve">AuthenticationHistory, TrustHistory, RiskHistory</w:t>
            </w:r>
          </w:p>
        </w:tc>
      </w:tr>
      <w:tr>
        <w:tc>
          <w:tcPr>
            <w:tcW w:type="dxa" w:w="2400"/>
            <w:shd w:fill="F2F6FB" w:val="clear"/>
            <w:tcMar>
              <w:top w:type="dxa" w:w="60"/>
              <w:left w:type="dxa" w:w="100"/>
              <w:bottom w:type="dxa" w:w="60"/>
              <w:right w:type="dxa" w:w="100"/>
            </w:tcMar>
            <w:vAlign w:val="center"/>
          </w:tcPr>
          <w:p>
            <w:r>
              <w:rPr>
                <w:sz w:val="18"/>
                <w:szCs w:val="18"/>
              </w:rPr>
              <w:t xml:space="preserve">Enrollment Tables</w:t>
            </w:r>
          </w:p>
        </w:tc>
        <w:tc>
          <w:tcPr>
            <w:tcW w:type="dxa" w:w="6900"/>
            <w:shd w:fill="F2F6FB" w:val="clear"/>
            <w:tcMar>
              <w:top w:type="dxa" w:w="60"/>
              <w:left w:type="dxa" w:w="100"/>
              <w:bottom w:type="dxa" w:w="60"/>
              <w:right w:type="dxa" w:w="100"/>
            </w:tcMar>
            <w:vAlign w:val="center"/>
          </w:tcPr>
          <w:p>
            <w:r>
              <w:rPr>
                <w:sz w:val="18"/>
                <w:szCs w:val="18"/>
              </w:rPr>
              <w:t xml:space="preserve">Enrollment, Assignments, AssignmentProgress</w:t>
            </w:r>
          </w:p>
        </w:tc>
      </w:tr>
      <w:tr>
        <w:tc>
          <w:tcPr>
            <w:tcW w:type="dxa" w:w="2400"/>
            <w:shd w:fill="FFFFFF" w:val="clear"/>
            <w:tcMar>
              <w:top w:type="dxa" w:w="60"/>
              <w:left w:type="dxa" w:w="100"/>
              <w:bottom w:type="dxa" w:w="60"/>
              <w:right w:type="dxa" w:w="100"/>
            </w:tcMar>
            <w:vAlign w:val="center"/>
          </w:tcPr>
          <w:p>
            <w:r>
              <w:rPr>
                <w:sz w:val="18"/>
                <w:szCs w:val="18"/>
              </w:rPr>
              <w:t xml:space="preserve">System Tables</w:t>
            </w:r>
          </w:p>
        </w:tc>
        <w:tc>
          <w:tcPr>
            <w:tcW w:type="dxa" w:w="6900"/>
            <w:shd w:fill="FFFFFF" w:val="clear"/>
            <w:tcMar>
              <w:top w:type="dxa" w:w="60"/>
              <w:left w:type="dxa" w:w="100"/>
              <w:bottom w:type="dxa" w:w="60"/>
              <w:right w:type="dxa" w:w="100"/>
            </w:tcMar>
            <w:vAlign w:val="center"/>
          </w:tcPr>
          <w:p>
            <w:r>
              <w:rPr>
                <w:sz w:val="18"/>
                <w:szCs w:val="18"/>
              </w:rPr>
              <w:t xml:space="preserve">AuditLogs, Notifications, BackupHistory</w:t>
            </w:r>
          </w:p>
        </w:tc>
      </w:tr>
      <w:tr>
        <w:tc>
          <w:tcPr>
            <w:tcW w:type="dxa" w:w="2400"/>
            <w:shd w:fill="F2F6FB" w:val="clear"/>
            <w:tcMar>
              <w:top w:type="dxa" w:w="60"/>
              <w:left w:type="dxa" w:w="100"/>
              <w:bottom w:type="dxa" w:w="60"/>
              <w:right w:type="dxa" w:w="100"/>
            </w:tcMar>
            <w:vAlign w:val="center"/>
          </w:tcPr>
          <w:p>
            <w:r>
              <w:rPr>
                <w:sz w:val="18"/>
                <w:szCs w:val="18"/>
              </w:rPr>
              <w:t xml:space="preserve">Maintenance Tables</w:t>
            </w:r>
          </w:p>
        </w:tc>
        <w:tc>
          <w:tcPr>
            <w:tcW w:type="dxa" w:w="6900"/>
            <w:shd w:fill="F2F6FB" w:val="clear"/>
            <w:tcMar>
              <w:top w:type="dxa" w:w="60"/>
              <w:left w:type="dxa" w:w="100"/>
              <w:bottom w:type="dxa" w:w="60"/>
              <w:right w:type="dxa" w:w="100"/>
            </w:tcMar>
            <w:vAlign w:val="center"/>
          </w:tcPr>
          <w:p>
            <w:r>
              <w:rPr>
                <w:sz w:val="18"/>
                <w:szCs w:val="18"/>
              </w:rPr>
              <w:t xml:space="preserve">CleanupHistory, IntegrityChecks</w:t>
            </w:r>
          </w:p>
        </w:tc>
      </w:tr>
    </w:tbl>
    <w:p>
      <w:pPr>
        <w:pStyle w:val="Heading2"/>
        <w:spacing w:after="150" w:before="300"/>
      </w:pPr>
      <w:r>
        <w:t xml:space="preserve">6.4 – 6.23 Key Tables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4000"/>
      </w:tblGrid>
      <w:tr>
        <w:trPr>
          <w:tblHeader/>
        </w:trPr>
        <w:tc>
          <w:tcPr>
            <w:tcW w:type="dxa" w:w="1900"/>
            <w:shd w:fill="1F3864" w:val="clear"/>
            <w:tcMar>
              <w:top w:type="dxa" w:w="80"/>
              <w:left w:type="dxa" w:w="100"/>
              <w:bottom w:type="dxa" w:w="80"/>
              <w:right w:type="dxa" w:w="100"/>
            </w:tcMar>
            <w:vAlign w:val="center"/>
          </w:tcPr>
          <w:p>
            <w:r>
              <w:rPr>
                <w:b/>
                <w:bCs/>
                <w:color w:val="FFFFFF"/>
                <w:sz w:val="19"/>
                <w:szCs w:val="19"/>
              </w:rPr>
              <w:t xml:space="preserve">Table</w:t>
            </w:r>
          </w:p>
        </w:tc>
        <w:tc>
          <w:tcPr>
            <w:tcW w:type="dxa" w:w="3400"/>
            <w:shd w:fill="1F3864" w:val="clear"/>
            <w:tcMar>
              <w:top w:type="dxa" w:w="80"/>
              <w:left w:type="dxa" w:w="100"/>
              <w:bottom w:type="dxa" w:w="80"/>
              <w:right w:type="dxa" w:w="100"/>
            </w:tcMar>
            <w:vAlign w:val="center"/>
          </w:tcPr>
          <w:p>
            <w:r>
              <w:rPr>
                <w:b/>
                <w:bCs/>
                <w:color w:val="FFFFFF"/>
                <w:sz w:val="19"/>
                <w:szCs w:val="19"/>
              </w:rPr>
              <w:t xml:space="preserve">Purpose</w:t>
            </w:r>
          </w:p>
        </w:tc>
        <w:tc>
          <w:tcPr>
            <w:tcW w:type="dxa" w:w="4000"/>
            <w:shd w:fill="1F3864" w:val="clear"/>
            <w:tcMar>
              <w:top w:type="dxa" w:w="80"/>
              <w:left w:type="dxa" w:w="100"/>
              <w:bottom w:type="dxa" w:w="80"/>
              <w:right w:type="dxa" w:w="100"/>
            </w:tcMar>
            <w:vAlign w:val="center"/>
          </w:tcPr>
          <w:p>
            <w:r>
              <w:rPr>
                <w:b/>
                <w:bCs/>
                <w:color w:val="FFFFFF"/>
                <w:sz w:val="19"/>
                <w:szCs w:val="19"/>
              </w:rPr>
              <w:t xml:space="preserve">Key Fields</w:t>
            </w:r>
          </w:p>
        </w:tc>
      </w:tr>
      <w:tr>
        <w:tc>
          <w:tcPr>
            <w:tcW w:type="dxa" w:w="1900"/>
            <w:shd w:fill="F2F6FB" w:val="clear"/>
            <w:tcMar>
              <w:top w:type="dxa" w:w="60"/>
              <w:left w:type="dxa" w:w="100"/>
              <w:bottom w:type="dxa" w:w="60"/>
              <w:right w:type="dxa" w:w="100"/>
            </w:tcMar>
            <w:vAlign w:val="center"/>
          </w:tcPr>
          <w:p>
            <w:r>
              <w:rPr>
                <w:sz w:val="18"/>
                <w:szCs w:val="18"/>
              </w:rPr>
              <w:t xml:space="preserve">Users</w:t>
            </w:r>
          </w:p>
        </w:tc>
        <w:tc>
          <w:tcPr>
            <w:tcW w:type="dxa" w:w="3400"/>
            <w:shd w:fill="F2F6FB" w:val="clear"/>
            <w:tcMar>
              <w:top w:type="dxa" w:w="60"/>
              <w:left w:type="dxa" w:w="100"/>
              <w:bottom w:type="dxa" w:w="60"/>
              <w:right w:type="dxa" w:w="100"/>
            </w:tcMar>
            <w:vAlign w:val="center"/>
          </w:tcPr>
          <w:p>
            <w:r>
              <w:rPr>
                <w:sz w:val="18"/>
                <w:szCs w:val="18"/>
              </w:rPr>
              <w:t xml:space="preserve">Registered users</w:t>
            </w:r>
          </w:p>
        </w:tc>
        <w:tc>
          <w:tcPr>
            <w:tcW w:type="dxa" w:w="4000"/>
            <w:shd w:fill="F2F6FB" w:val="clear"/>
            <w:tcMar>
              <w:top w:type="dxa" w:w="60"/>
              <w:left w:type="dxa" w:w="100"/>
              <w:bottom w:type="dxa" w:w="60"/>
              <w:right w:type="dxa" w:w="100"/>
            </w:tcMar>
            <w:vAlign w:val="center"/>
          </w:tcPr>
          <w:p>
            <w:r>
              <w:rPr>
                <w:sz w:val="18"/>
                <w:szCs w:val="18"/>
              </w:rPr>
              <w:t xml:space="preserve">User ID, Full Name, Registration Date, Enrollment Status, Active Model Version</w:t>
            </w:r>
          </w:p>
        </w:tc>
      </w:tr>
      <w:tr>
        <w:tc>
          <w:tcPr>
            <w:tcW w:type="dxa" w:w="1900"/>
            <w:shd w:fill="FFFFFF" w:val="clear"/>
            <w:tcMar>
              <w:top w:type="dxa" w:w="60"/>
              <w:left w:type="dxa" w:w="100"/>
              <w:bottom w:type="dxa" w:w="60"/>
              <w:right w:type="dxa" w:w="100"/>
            </w:tcMar>
            <w:vAlign w:val="center"/>
          </w:tcPr>
          <w:p>
            <w:r>
              <w:rPr>
                <w:sz w:val="18"/>
                <w:szCs w:val="18"/>
              </w:rPr>
              <w:t xml:space="preserve">Sessions</w:t>
            </w:r>
          </w:p>
        </w:tc>
        <w:tc>
          <w:tcPr>
            <w:tcW w:type="dxa" w:w="3400"/>
            <w:shd w:fill="FFFFFF" w:val="clear"/>
            <w:tcMar>
              <w:top w:type="dxa" w:w="60"/>
              <w:left w:type="dxa" w:w="100"/>
              <w:bottom w:type="dxa" w:w="60"/>
              <w:right w:type="dxa" w:w="100"/>
            </w:tcMar>
            <w:vAlign w:val="center"/>
          </w:tcPr>
          <w:p>
            <w:r>
              <w:rPr>
                <w:sz w:val="18"/>
                <w:szCs w:val="18"/>
              </w:rPr>
              <w:t xml:space="preserve">Every authenticated desktop session</w:t>
            </w:r>
          </w:p>
        </w:tc>
        <w:tc>
          <w:tcPr>
            <w:tcW w:type="dxa" w:w="4000"/>
            <w:shd w:fill="FFFFFF" w:val="clear"/>
            <w:tcMar>
              <w:top w:type="dxa" w:w="60"/>
              <w:left w:type="dxa" w:w="100"/>
              <w:bottom w:type="dxa" w:w="60"/>
              <w:right w:type="dxa" w:w="100"/>
            </w:tcMar>
            <w:vAlign w:val="center"/>
          </w:tcPr>
          <w:p>
            <w:r>
              <w:rPr>
                <w:sz w:val="18"/>
                <w:szCs w:val="18"/>
              </w:rPr>
              <w:t xml:space="preserve">Session ID, User ID, Start/End Time, Authentication Status, Avg. Trust Score</w:t>
            </w:r>
          </w:p>
        </w:tc>
      </w:tr>
      <w:tr>
        <w:tc>
          <w:tcPr>
            <w:tcW w:type="dxa" w:w="1900"/>
            <w:shd w:fill="F2F6FB" w:val="clear"/>
            <w:tcMar>
              <w:top w:type="dxa" w:w="60"/>
              <w:left w:type="dxa" w:w="100"/>
              <w:bottom w:type="dxa" w:w="60"/>
              <w:right w:type="dxa" w:w="100"/>
            </w:tcMar>
            <w:vAlign w:val="center"/>
          </w:tcPr>
          <w:p>
            <w:r>
              <w:rPr>
                <w:sz w:val="18"/>
                <w:szCs w:val="18"/>
              </w:rPr>
              <w:t xml:space="preserve">Behavioral Events</w:t>
            </w:r>
          </w:p>
        </w:tc>
        <w:tc>
          <w:tcPr>
            <w:tcW w:type="dxa" w:w="3400"/>
            <w:shd w:fill="F2F6FB" w:val="clear"/>
            <w:tcMar>
              <w:top w:type="dxa" w:w="60"/>
              <w:left w:type="dxa" w:w="100"/>
              <w:bottom w:type="dxa" w:w="60"/>
              <w:right w:type="dxa" w:w="100"/>
            </w:tcMar>
            <w:vAlign w:val="center"/>
          </w:tcPr>
          <w:p>
            <w:r>
              <w:rPr>
                <w:sz w:val="18"/>
                <w:szCs w:val="18"/>
              </w:rPr>
              <w:t xml:space="preserve">Temporary raw events before extraction</w:t>
            </w:r>
          </w:p>
        </w:tc>
        <w:tc>
          <w:tcPr>
            <w:tcW w:type="dxa" w:w="4000"/>
            <w:shd w:fill="F2F6FB" w:val="clear"/>
            <w:tcMar>
              <w:top w:type="dxa" w:w="60"/>
              <w:left w:type="dxa" w:w="100"/>
              <w:bottom w:type="dxa" w:w="60"/>
              <w:right w:type="dxa" w:w="100"/>
            </w:tcMar>
            <w:vAlign w:val="center"/>
          </w:tcPr>
          <w:p>
            <w:r>
              <w:rPr>
                <w:sz w:val="18"/>
                <w:szCs w:val="18"/>
              </w:rPr>
              <w:t xml:space="preserve">Event ID, Session ID, Event Type, Timestamp, Event Data</w:t>
            </w:r>
          </w:p>
        </w:tc>
      </w:tr>
      <w:tr>
        <w:tc>
          <w:tcPr>
            <w:tcW w:type="dxa" w:w="1900"/>
            <w:shd w:fill="FFFFFF" w:val="clear"/>
            <w:tcMar>
              <w:top w:type="dxa" w:w="60"/>
              <w:left w:type="dxa" w:w="100"/>
              <w:bottom w:type="dxa" w:w="60"/>
              <w:right w:type="dxa" w:w="100"/>
            </w:tcMar>
            <w:vAlign w:val="center"/>
          </w:tcPr>
          <w:p>
            <w:r>
              <w:rPr>
                <w:sz w:val="18"/>
                <w:szCs w:val="18"/>
              </w:rPr>
              <w:t xml:space="preserve">Behavioral Features</w:t>
            </w:r>
          </w:p>
        </w:tc>
        <w:tc>
          <w:tcPr>
            <w:tcW w:type="dxa" w:w="3400"/>
            <w:shd w:fill="FFFFFF" w:val="clear"/>
            <w:tcMar>
              <w:top w:type="dxa" w:w="60"/>
              <w:left w:type="dxa" w:w="100"/>
              <w:bottom w:type="dxa" w:w="60"/>
              <w:right w:type="dxa" w:w="100"/>
            </w:tcMar>
            <w:vAlign w:val="center"/>
          </w:tcPr>
          <w:p>
            <w:r>
              <w:rPr>
                <w:sz w:val="18"/>
                <w:szCs w:val="18"/>
              </w:rPr>
              <w:t xml:space="preserve">Processed feature vectors</w:t>
            </w:r>
          </w:p>
        </w:tc>
        <w:tc>
          <w:tcPr>
            <w:tcW w:type="dxa" w:w="4000"/>
            <w:shd w:fill="FFFFFF" w:val="clear"/>
            <w:tcMar>
              <w:top w:type="dxa" w:w="60"/>
              <w:left w:type="dxa" w:w="100"/>
              <w:bottom w:type="dxa" w:w="60"/>
              <w:right w:type="dxa" w:w="100"/>
            </w:tcMar>
            <w:vAlign w:val="center"/>
          </w:tcPr>
          <w:p>
            <w:r>
              <w:rPr>
                <w:sz w:val="18"/>
                <w:szCs w:val="18"/>
              </w:rPr>
              <w:t xml:space="preserve">Feature ID, Session ID, Timestamp, Keyboard/Mouse/Scroll/Session/Statistical Features</w:t>
            </w:r>
          </w:p>
        </w:tc>
      </w:tr>
      <w:tr>
        <w:tc>
          <w:tcPr>
            <w:tcW w:type="dxa" w:w="1900"/>
            <w:shd w:fill="F2F6FB" w:val="clear"/>
            <w:tcMar>
              <w:top w:type="dxa" w:w="60"/>
              <w:left w:type="dxa" w:w="100"/>
              <w:bottom w:type="dxa" w:w="60"/>
              <w:right w:type="dxa" w:w="100"/>
            </w:tcMar>
            <w:vAlign w:val="center"/>
          </w:tcPr>
          <w:p>
            <w:r>
              <w:rPr>
                <w:sz w:val="18"/>
                <w:szCs w:val="18"/>
              </w:rPr>
              <w:t xml:space="preserve">Trusted Features</w:t>
            </w:r>
          </w:p>
        </w:tc>
        <w:tc>
          <w:tcPr>
            <w:tcW w:type="dxa" w:w="3400"/>
            <w:shd w:fill="F2F6FB" w:val="clear"/>
            <w:tcMar>
              <w:top w:type="dxa" w:w="60"/>
              <w:left w:type="dxa" w:w="100"/>
              <w:bottom w:type="dxa" w:w="60"/>
              <w:right w:type="dxa" w:w="100"/>
            </w:tcMar>
            <w:vAlign w:val="center"/>
          </w:tcPr>
          <w:p>
            <w:r>
              <w:rPr>
                <w:sz w:val="18"/>
                <w:szCs w:val="18"/>
              </w:rPr>
              <w:t xml:space="preserve">Trusted samples eligible for learning</w:t>
            </w:r>
          </w:p>
        </w:tc>
        <w:tc>
          <w:tcPr>
            <w:tcW w:type="dxa" w:w="4000"/>
            <w:shd w:fill="F2F6FB" w:val="clear"/>
            <w:tcMar>
              <w:top w:type="dxa" w:w="60"/>
              <w:left w:type="dxa" w:w="100"/>
              <w:bottom w:type="dxa" w:w="60"/>
              <w:right w:type="dxa" w:w="100"/>
            </w:tcMar>
            <w:vAlign w:val="center"/>
          </w:tcPr>
          <w:p>
            <w:r>
              <w:rPr>
                <w:sz w:val="18"/>
                <w:szCs w:val="18"/>
              </w:rPr>
              <w:t xml:space="preserve">Trusted Feature ID, Feature ID, Trust Score, Collection Date</w:t>
            </w:r>
          </w:p>
        </w:tc>
      </w:tr>
      <w:tr>
        <w:tc>
          <w:tcPr>
            <w:tcW w:type="dxa" w:w="1900"/>
            <w:shd w:fill="FFFFFF" w:val="clear"/>
            <w:tcMar>
              <w:top w:type="dxa" w:w="60"/>
              <w:left w:type="dxa" w:w="100"/>
              <w:bottom w:type="dxa" w:w="60"/>
              <w:right w:type="dxa" w:w="100"/>
            </w:tcMar>
            <w:vAlign w:val="center"/>
          </w:tcPr>
          <w:p>
            <w:r>
              <w:rPr>
                <w:sz w:val="18"/>
                <w:szCs w:val="18"/>
              </w:rPr>
              <w:t xml:space="preserve">Datasets</w:t>
            </w:r>
          </w:p>
        </w:tc>
        <w:tc>
          <w:tcPr>
            <w:tcW w:type="dxa" w:w="3400"/>
            <w:shd w:fill="FFFFFF" w:val="clear"/>
            <w:tcMar>
              <w:top w:type="dxa" w:w="60"/>
              <w:left w:type="dxa" w:w="100"/>
              <w:bottom w:type="dxa" w:w="60"/>
              <w:right w:type="dxa" w:w="100"/>
            </w:tcMar>
            <w:vAlign w:val="center"/>
          </w:tcPr>
          <w:p>
            <w:r>
              <w:rPr>
                <w:sz w:val="18"/>
                <w:szCs w:val="18"/>
              </w:rPr>
              <w:t xml:space="preserve">Tracks ML datasets</w:t>
            </w:r>
          </w:p>
        </w:tc>
        <w:tc>
          <w:tcPr>
            <w:tcW w:type="dxa" w:w="4000"/>
            <w:shd w:fill="FFFFFF" w:val="clear"/>
            <w:tcMar>
              <w:top w:type="dxa" w:w="60"/>
              <w:left w:type="dxa" w:w="100"/>
              <w:bottom w:type="dxa" w:w="60"/>
              <w:right w:type="dxa" w:w="100"/>
            </w:tcMar>
            <w:vAlign w:val="center"/>
          </w:tcPr>
          <w:p>
            <w:r>
              <w:rPr>
                <w:sz w:val="18"/>
                <w:szCs w:val="18"/>
              </w:rPr>
              <w:t xml:space="preserve">Dataset ID, Type, Creation Date, Sample Count, Feature Count, Status</w:t>
            </w:r>
          </w:p>
        </w:tc>
      </w:tr>
      <w:tr>
        <w:tc>
          <w:tcPr>
            <w:tcW w:type="dxa" w:w="1900"/>
            <w:shd w:fill="F2F6FB" w:val="clear"/>
            <w:tcMar>
              <w:top w:type="dxa" w:w="60"/>
              <w:left w:type="dxa" w:w="100"/>
              <w:bottom w:type="dxa" w:w="60"/>
              <w:right w:type="dxa" w:w="100"/>
            </w:tcMar>
            <w:vAlign w:val="center"/>
          </w:tcPr>
          <w:p>
            <w:r>
              <w:rPr>
                <w:sz w:val="18"/>
                <w:szCs w:val="18"/>
              </w:rPr>
              <w:t xml:space="preserve">Models</w:t>
            </w:r>
          </w:p>
        </w:tc>
        <w:tc>
          <w:tcPr>
            <w:tcW w:type="dxa" w:w="3400"/>
            <w:shd w:fill="F2F6FB" w:val="clear"/>
            <w:tcMar>
              <w:top w:type="dxa" w:w="60"/>
              <w:left w:type="dxa" w:w="100"/>
              <w:bottom w:type="dxa" w:w="60"/>
              <w:right w:type="dxa" w:w="100"/>
            </w:tcMar>
            <w:vAlign w:val="center"/>
          </w:tcPr>
          <w:p>
            <w:r>
              <w:rPr>
                <w:sz w:val="18"/>
                <w:szCs w:val="18"/>
              </w:rPr>
              <w:t xml:space="preserve">Trained model metadata</w:t>
            </w:r>
          </w:p>
        </w:tc>
        <w:tc>
          <w:tcPr>
            <w:tcW w:type="dxa" w:w="4000"/>
            <w:shd w:fill="F2F6FB" w:val="clear"/>
            <w:tcMar>
              <w:top w:type="dxa" w:w="60"/>
              <w:left w:type="dxa" w:w="100"/>
              <w:bottom w:type="dxa" w:w="60"/>
              <w:right w:type="dxa" w:w="100"/>
            </w:tcMar>
            <w:vAlign w:val="center"/>
          </w:tcPr>
          <w:p>
            <w:r>
              <w:rPr>
                <w:sz w:val="18"/>
                <w:szCs w:val="18"/>
              </w:rPr>
              <w:t xml:space="preserve">Model ID, Version, Training Date, Active/Validation Status, File Location</w:t>
            </w:r>
          </w:p>
        </w:tc>
      </w:tr>
      <w:tr>
        <w:tc>
          <w:tcPr>
            <w:tcW w:type="dxa" w:w="1900"/>
            <w:shd w:fill="FFFFFF" w:val="clear"/>
            <w:tcMar>
              <w:top w:type="dxa" w:w="60"/>
              <w:left w:type="dxa" w:w="100"/>
              <w:bottom w:type="dxa" w:w="60"/>
              <w:right w:type="dxa" w:w="100"/>
            </w:tcMar>
            <w:vAlign w:val="center"/>
          </w:tcPr>
          <w:p>
            <w:r>
              <w:rPr>
                <w:sz w:val="18"/>
                <w:szCs w:val="18"/>
              </w:rPr>
              <w:t xml:space="preserve">Model Versions</w:t>
            </w:r>
          </w:p>
        </w:tc>
        <w:tc>
          <w:tcPr>
            <w:tcW w:type="dxa" w:w="3400"/>
            <w:shd w:fill="FFFFFF" w:val="clear"/>
            <w:tcMar>
              <w:top w:type="dxa" w:w="60"/>
              <w:left w:type="dxa" w:w="100"/>
              <w:bottom w:type="dxa" w:w="60"/>
              <w:right w:type="dxa" w:w="100"/>
            </w:tcMar>
            <w:vAlign w:val="center"/>
          </w:tcPr>
          <w:p>
            <w:r>
              <w:rPr>
                <w:sz w:val="18"/>
                <w:szCs w:val="18"/>
              </w:rPr>
              <w:t xml:space="preserve">Complete version history</w:t>
            </w:r>
          </w:p>
        </w:tc>
        <w:tc>
          <w:tcPr>
            <w:tcW w:type="dxa" w:w="4000"/>
            <w:shd w:fill="FFFFFF" w:val="clear"/>
            <w:tcMar>
              <w:top w:type="dxa" w:w="60"/>
              <w:left w:type="dxa" w:w="100"/>
              <w:bottom w:type="dxa" w:w="60"/>
              <w:right w:type="dxa" w:w="100"/>
            </w:tcMar>
            <w:vAlign w:val="center"/>
          </w:tcPr>
          <w:p>
            <w:r>
              <w:rPr>
                <w:sz w:val="18"/>
                <w:szCs w:val="18"/>
              </w:rPr>
              <w:t xml:space="preserve">Version ID, Model ID, Deployment Date, Validation Result, Rollback Status</w:t>
            </w:r>
          </w:p>
        </w:tc>
      </w:tr>
      <w:tr>
        <w:tc>
          <w:tcPr>
            <w:tcW w:type="dxa" w:w="1900"/>
            <w:shd w:fill="F2F6FB" w:val="clear"/>
            <w:tcMar>
              <w:top w:type="dxa" w:w="60"/>
              <w:left w:type="dxa" w:w="100"/>
              <w:bottom w:type="dxa" w:w="60"/>
              <w:right w:type="dxa" w:w="100"/>
            </w:tcMar>
            <w:vAlign w:val="center"/>
          </w:tcPr>
          <w:p>
            <w:r>
              <w:rPr>
                <w:sz w:val="18"/>
                <w:szCs w:val="18"/>
              </w:rPr>
              <w:t xml:space="preserve">Training History</w:t>
            </w:r>
          </w:p>
        </w:tc>
        <w:tc>
          <w:tcPr>
            <w:tcW w:type="dxa" w:w="3400"/>
            <w:shd w:fill="F2F6FB" w:val="clear"/>
            <w:tcMar>
              <w:top w:type="dxa" w:w="60"/>
              <w:left w:type="dxa" w:w="100"/>
              <w:bottom w:type="dxa" w:w="60"/>
              <w:right w:type="dxa" w:w="100"/>
            </w:tcMar>
            <w:vAlign w:val="center"/>
          </w:tcPr>
          <w:p>
            <w:r>
              <w:rPr>
                <w:sz w:val="18"/>
                <w:szCs w:val="18"/>
              </w:rPr>
              <w:t xml:space="preserve">Every training operation</w:t>
            </w:r>
          </w:p>
        </w:tc>
        <w:tc>
          <w:tcPr>
            <w:tcW w:type="dxa" w:w="4000"/>
            <w:shd w:fill="F2F6FB" w:val="clear"/>
            <w:tcMar>
              <w:top w:type="dxa" w:w="60"/>
              <w:left w:type="dxa" w:w="100"/>
              <w:bottom w:type="dxa" w:w="60"/>
              <w:right w:type="dxa" w:w="100"/>
            </w:tcMar>
            <w:vAlign w:val="center"/>
          </w:tcPr>
          <w:p>
            <w:r>
              <w:rPr>
                <w:sz w:val="18"/>
                <w:szCs w:val="18"/>
              </w:rPr>
              <w:t xml:space="preserve">Training ID, Dataset ID, Model Version, Start/End, Duration, Result</w:t>
            </w:r>
          </w:p>
        </w:tc>
      </w:tr>
      <w:tr>
        <w:tc>
          <w:tcPr>
            <w:tcW w:type="dxa" w:w="1900"/>
            <w:shd w:fill="FFFFFF" w:val="clear"/>
            <w:tcMar>
              <w:top w:type="dxa" w:w="60"/>
              <w:left w:type="dxa" w:w="100"/>
              <w:bottom w:type="dxa" w:w="60"/>
              <w:right w:type="dxa" w:w="100"/>
            </w:tcMar>
            <w:vAlign w:val="center"/>
          </w:tcPr>
          <w:p>
            <w:r>
              <w:rPr>
                <w:sz w:val="18"/>
                <w:szCs w:val="18"/>
              </w:rPr>
              <w:t xml:space="preserve">Authentication History</w:t>
            </w:r>
          </w:p>
        </w:tc>
        <w:tc>
          <w:tcPr>
            <w:tcW w:type="dxa" w:w="3400"/>
            <w:shd w:fill="FFFFFF" w:val="clear"/>
            <w:tcMar>
              <w:top w:type="dxa" w:w="60"/>
              <w:left w:type="dxa" w:w="100"/>
              <w:bottom w:type="dxa" w:w="60"/>
              <w:right w:type="dxa" w:w="100"/>
            </w:tcMar>
            <w:vAlign w:val="center"/>
          </w:tcPr>
          <w:p>
            <w:r>
              <w:rPr>
                <w:sz w:val="18"/>
                <w:szCs w:val="18"/>
              </w:rPr>
              <w:t xml:space="preserve">Every authentication decision</w:t>
            </w:r>
          </w:p>
        </w:tc>
        <w:tc>
          <w:tcPr>
            <w:tcW w:type="dxa" w:w="4000"/>
            <w:shd w:fill="FFFFFF" w:val="clear"/>
            <w:tcMar>
              <w:top w:type="dxa" w:w="60"/>
              <w:left w:type="dxa" w:w="100"/>
              <w:bottom w:type="dxa" w:w="60"/>
              <w:right w:type="dxa" w:w="100"/>
            </w:tcMar>
            <w:vAlign w:val="center"/>
          </w:tcPr>
          <w:p>
            <w:r>
              <w:rPr>
                <w:sz w:val="18"/>
                <w:szCs w:val="18"/>
              </w:rPr>
              <w:t xml:space="preserve">Authentication ID, Session ID, Confidence, Trust, Result, Risk Level</w:t>
            </w:r>
          </w:p>
        </w:tc>
      </w:tr>
      <w:tr>
        <w:tc>
          <w:tcPr>
            <w:tcW w:type="dxa" w:w="1900"/>
            <w:shd w:fill="F2F6FB" w:val="clear"/>
            <w:tcMar>
              <w:top w:type="dxa" w:w="60"/>
              <w:left w:type="dxa" w:w="100"/>
              <w:bottom w:type="dxa" w:w="60"/>
              <w:right w:type="dxa" w:w="100"/>
            </w:tcMar>
            <w:vAlign w:val="center"/>
          </w:tcPr>
          <w:p>
            <w:r>
              <w:rPr>
                <w:sz w:val="18"/>
                <w:szCs w:val="18"/>
              </w:rPr>
              <w:t xml:space="preserve">Trust / Risk History</w:t>
            </w:r>
          </w:p>
        </w:tc>
        <w:tc>
          <w:tcPr>
            <w:tcW w:type="dxa" w:w="3400"/>
            <w:shd w:fill="F2F6FB" w:val="clear"/>
            <w:tcMar>
              <w:top w:type="dxa" w:w="60"/>
              <w:left w:type="dxa" w:w="100"/>
              <w:bottom w:type="dxa" w:w="60"/>
              <w:right w:type="dxa" w:w="100"/>
            </w:tcMar>
            <w:vAlign w:val="center"/>
          </w:tcPr>
          <w:p>
            <w:r>
              <w:rPr>
                <w:sz w:val="18"/>
                <w:szCs w:val="18"/>
              </w:rPr>
              <w:t xml:space="preserve">Historical trust and risk values</w:t>
            </w:r>
          </w:p>
        </w:tc>
        <w:tc>
          <w:tcPr>
            <w:tcW w:type="dxa" w:w="4000"/>
            <w:shd w:fill="F2F6FB" w:val="clear"/>
            <w:tcMar>
              <w:top w:type="dxa" w:w="60"/>
              <w:left w:type="dxa" w:w="100"/>
              <w:bottom w:type="dxa" w:w="60"/>
              <w:right w:type="dxa" w:w="100"/>
            </w:tcMar>
            <w:vAlign w:val="center"/>
          </w:tcPr>
          <w:p>
            <w:r>
              <w:rPr>
                <w:sz w:val="18"/>
                <w:szCs w:val="18"/>
              </w:rPr>
              <w:t xml:space="preserve">Record ID, Session ID, Timestamp, Score/Level, Category/Reason</w:t>
            </w:r>
          </w:p>
        </w:tc>
      </w:tr>
      <w:tr>
        <w:tc>
          <w:tcPr>
            <w:tcW w:type="dxa" w:w="1900"/>
            <w:shd w:fill="FFFFFF" w:val="clear"/>
            <w:tcMar>
              <w:top w:type="dxa" w:w="60"/>
              <w:left w:type="dxa" w:w="100"/>
              <w:bottom w:type="dxa" w:w="60"/>
              <w:right w:type="dxa" w:w="100"/>
            </w:tcMar>
            <w:vAlign w:val="center"/>
          </w:tcPr>
          <w:p>
            <w:r>
              <w:rPr>
                <w:sz w:val="18"/>
                <w:szCs w:val="18"/>
              </w:rPr>
              <w:t xml:space="preserve">Enrollment / Assignments</w:t>
            </w:r>
          </w:p>
        </w:tc>
        <w:tc>
          <w:tcPr>
            <w:tcW w:type="dxa" w:w="3400"/>
            <w:shd w:fill="FFFFFF" w:val="clear"/>
            <w:tcMar>
              <w:top w:type="dxa" w:w="60"/>
              <w:left w:type="dxa" w:w="100"/>
              <w:bottom w:type="dxa" w:w="60"/>
              <w:right w:type="dxa" w:w="100"/>
            </w:tcMar>
            <w:vAlign w:val="center"/>
          </w:tcPr>
          <w:p>
            <w:r>
              <w:rPr>
                <w:sz w:val="18"/>
                <w:szCs w:val="18"/>
              </w:rPr>
              <w:t xml:space="preserve">One-week enrollment tracking</w:t>
            </w:r>
          </w:p>
        </w:tc>
        <w:tc>
          <w:tcPr>
            <w:tcW w:type="dxa" w:w="4000"/>
            <w:shd w:fill="FFFFFF" w:val="clear"/>
            <w:tcMar>
              <w:top w:type="dxa" w:w="60"/>
              <w:left w:type="dxa" w:w="100"/>
              <w:bottom w:type="dxa" w:w="60"/>
              <w:right w:type="dxa" w:w="100"/>
            </w:tcMar>
            <w:vAlign w:val="center"/>
          </w:tcPr>
          <w:p>
            <w:r>
              <w:rPr>
                <w:sz w:val="18"/>
                <w:szCs w:val="18"/>
              </w:rPr>
              <w:t xml:space="preserve">Enrollment ID, User ID, Assignment ID, Day, Completion Status</w:t>
            </w:r>
          </w:p>
        </w:tc>
      </w:tr>
      <w:tr>
        <w:tc>
          <w:tcPr>
            <w:tcW w:type="dxa" w:w="1900"/>
            <w:shd w:fill="F2F6FB" w:val="clear"/>
            <w:tcMar>
              <w:top w:type="dxa" w:w="60"/>
              <w:left w:type="dxa" w:w="100"/>
              <w:bottom w:type="dxa" w:w="60"/>
              <w:right w:type="dxa" w:w="100"/>
            </w:tcMar>
            <w:vAlign w:val="center"/>
          </w:tcPr>
          <w:p>
            <w:r>
              <w:rPr>
                <w:sz w:val="18"/>
                <w:szCs w:val="18"/>
              </w:rPr>
              <w:t xml:space="preserve">Audit Logs</w:t>
            </w:r>
          </w:p>
        </w:tc>
        <w:tc>
          <w:tcPr>
            <w:tcW w:type="dxa" w:w="3400"/>
            <w:shd w:fill="F2F6FB" w:val="clear"/>
            <w:tcMar>
              <w:top w:type="dxa" w:w="60"/>
              <w:left w:type="dxa" w:w="100"/>
              <w:bottom w:type="dxa" w:w="60"/>
              <w:right w:type="dxa" w:w="100"/>
            </w:tcMar>
            <w:vAlign w:val="center"/>
          </w:tcPr>
          <w:p>
            <w:r>
              <w:rPr>
                <w:sz w:val="18"/>
                <w:szCs w:val="18"/>
              </w:rPr>
              <w:t xml:space="preserve">Important system activities</w:t>
            </w:r>
          </w:p>
        </w:tc>
        <w:tc>
          <w:tcPr>
            <w:tcW w:type="dxa" w:w="4000"/>
            <w:shd w:fill="F2F6FB" w:val="clear"/>
            <w:tcMar>
              <w:top w:type="dxa" w:w="60"/>
              <w:left w:type="dxa" w:w="100"/>
              <w:bottom w:type="dxa" w:w="60"/>
              <w:right w:type="dxa" w:w="100"/>
            </w:tcMar>
            <w:vAlign w:val="center"/>
          </w:tcPr>
          <w:p>
            <w:r>
              <w:rPr>
                <w:sz w:val="18"/>
                <w:szCs w:val="18"/>
              </w:rPr>
              <w:t xml:space="preserve">Log ID, Timestamp, Component, Severity, Description</w:t>
            </w:r>
          </w:p>
        </w:tc>
      </w:tr>
    </w:tbl>
    <w:p>
      <w:pPr>
        <w:pStyle w:val="Heading2"/>
        <w:spacing w:after="150" w:before="300"/>
      </w:pPr>
      <w:r>
        <w:t xml:space="preserve">6.25 Indexing Strategy</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tblHeader/>
        </w:trPr>
        <w:tc>
          <w:tcPr>
            <w:tcW w:type="dxa" w:w="2400"/>
            <w:shd w:fill="1F3864" w:val="clear"/>
            <w:tcMar>
              <w:top w:type="dxa" w:w="80"/>
              <w:left w:type="dxa" w:w="100"/>
              <w:bottom w:type="dxa" w:w="80"/>
              <w:right w:type="dxa" w:w="100"/>
            </w:tcMar>
            <w:vAlign w:val="center"/>
          </w:tcPr>
          <w:p>
            <w:r>
              <w:rPr>
                <w:b/>
                <w:bCs/>
                <w:color w:val="FFFFFF"/>
                <w:sz w:val="19"/>
                <w:szCs w:val="19"/>
              </w:rPr>
              <w:t xml:space="preserve">Index Type</w:t>
            </w:r>
          </w:p>
        </w:tc>
        <w:tc>
          <w:tcPr>
            <w:tcW w:type="dxa" w:w="6900"/>
            <w:shd w:fill="1F3864" w:val="clear"/>
            <w:tcMar>
              <w:top w:type="dxa" w:w="80"/>
              <w:left w:type="dxa" w:w="100"/>
              <w:bottom w:type="dxa" w:w="80"/>
              <w:right w:type="dxa" w:w="100"/>
            </w:tcMar>
            <w:vAlign w:val="center"/>
          </w:tcPr>
          <w:p>
            <w:r>
              <w:rPr>
                <w:b/>
                <w:bCs/>
                <w:color w:val="FFFFFF"/>
                <w:sz w:val="19"/>
                <w:szCs w:val="19"/>
              </w:rPr>
              <w:t xml:space="preserve">Fields</w:t>
            </w:r>
          </w:p>
        </w:tc>
      </w:tr>
      <w:tr>
        <w:tc>
          <w:tcPr>
            <w:tcW w:type="dxa" w:w="2400"/>
            <w:shd w:fill="F2F6FB" w:val="clear"/>
            <w:tcMar>
              <w:top w:type="dxa" w:w="60"/>
              <w:left w:type="dxa" w:w="100"/>
              <w:bottom w:type="dxa" w:w="60"/>
              <w:right w:type="dxa" w:w="100"/>
            </w:tcMar>
            <w:vAlign w:val="center"/>
          </w:tcPr>
          <w:p>
            <w:r>
              <w:rPr>
                <w:sz w:val="18"/>
                <w:szCs w:val="18"/>
              </w:rPr>
              <w:t xml:space="preserve">Primary</w:t>
            </w:r>
          </w:p>
        </w:tc>
        <w:tc>
          <w:tcPr>
            <w:tcW w:type="dxa" w:w="6900"/>
            <w:shd w:fill="F2F6FB" w:val="clear"/>
            <w:tcMar>
              <w:top w:type="dxa" w:w="60"/>
              <w:left w:type="dxa" w:w="100"/>
              <w:bottom w:type="dxa" w:w="60"/>
              <w:right w:type="dxa" w:w="100"/>
            </w:tcMar>
            <w:vAlign w:val="center"/>
          </w:tcPr>
          <w:p>
            <w:r>
              <w:rPr>
                <w:sz w:val="18"/>
                <w:szCs w:val="18"/>
              </w:rPr>
              <w:t xml:space="preserve">User ID, Session ID, Feature ID, Model ID, Authentication ID</w:t>
            </w:r>
          </w:p>
        </w:tc>
      </w:tr>
      <w:tr>
        <w:tc>
          <w:tcPr>
            <w:tcW w:type="dxa" w:w="2400"/>
            <w:shd w:fill="FFFFFF" w:val="clear"/>
            <w:tcMar>
              <w:top w:type="dxa" w:w="60"/>
              <w:left w:type="dxa" w:w="100"/>
              <w:bottom w:type="dxa" w:w="60"/>
              <w:right w:type="dxa" w:w="100"/>
            </w:tcMar>
            <w:vAlign w:val="center"/>
          </w:tcPr>
          <w:p>
            <w:r>
              <w:rPr>
                <w:sz w:val="18"/>
                <w:szCs w:val="18"/>
              </w:rPr>
              <w:t xml:space="preserve">Secondary</w:t>
            </w:r>
          </w:p>
        </w:tc>
        <w:tc>
          <w:tcPr>
            <w:tcW w:type="dxa" w:w="6900"/>
            <w:shd w:fill="FFFFFF" w:val="clear"/>
            <w:tcMar>
              <w:top w:type="dxa" w:w="60"/>
              <w:left w:type="dxa" w:w="100"/>
              <w:bottom w:type="dxa" w:w="60"/>
              <w:right w:type="dxa" w:w="100"/>
            </w:tcMar>
            <w:vAlign w:val="center"/>
          </w:tcPr>
          <w:p>
            <w:r>
              <w:rPr>
                <w:sz w:val="18"/>
                <w:szCs w:val="18"/>
              </w:rPr>
              <w:t xml:space="preserve">Timestamp, Trust Score, Model Version, Enrollment Status, Validation Status</w:t>
            </w:r>
          </w:p>
        </w:tc>
      </w:tr>
      <w:tr>
        <w:tc>
          <w:tcPr>
            <w:tcW w:type="dxa" w:w="2400"/>
            <w:shd w:fill="F2F6FB" w:val="clear"/>
            <w:tcMar>
              <w:top w:type="dxa" w:w="60"/>
              <w:left w:type="dxa" w:w="100"/>
              <w:bottom w:type="dxa" w:w="60"/>
              <w:right w:type="dxa" w:w="100"/>
            </w:tcMar>
            <w:vAlign w:val="center"/>
          </w:tcPr>
          <w:p>
            <w:r>
              <w:rPr>
                <w:sz w:val="18"/>
                <w:szCs w:val="18"/>
              </w:rPr>
              <w:t xml:space="preserve">Composite</w:t>
            </w:r>
          </w:p>
        </w:tc>
        <w:tc>
          <w:tcPr>
            <w:tcW w:type="dxa" w:w="6900"/>
            <w:shd w:fill="F2F6FB" w:val="clear"/>
            <w:tcMar>
              <w:top w:type="dxa" w:w="60"/>
              <w:left w:type="dxa" w:w="100"/>
              <w:bottom w:type="dxa" w:w="60"/>
              <w:right w:type="dxa" w:w="100"/>
            </w:tcMar>
            <w:vAlign w:val="center"/>
          </w:tcPr>
          <w:p>
            <w:r>
              <w:rPr>
                <w:sz w:val="18"/>
                <w:szCs w:val="18"/>
              </w:rPr>
              <w:t xml:space="preserve">User ID + Session ID; Session ID + Timestamp; Model Version + Deployment Date</w:t>
            </w:r>
          </w:p>
        </w:tc>
      </w:tr>
    </w:tbl>
    <w:p>
      <w:pPr>
        <w:pStyle w:val="Heading2"/>
        <w:spacing w:after="150" w:before="300"/>
      </w:pPr>
      <w:r>
        <w:t xml:space="preserve">6.26 – 6.30 Encryption, Retention, Backup &amp; Repository Pattern</w:t>
      </w:r>
    </w:p>
    <w:p>
      <w:pPr>
        <w:spacing w:after="140"/>
      </w:pPr>
      <w:r>
        <w:rPr>
          <w:sz w:val="21"/>
          <w:szCs w:val="21"/>
        </w:rPr>
        <w:t xml:space="preserve">Sensitive contents — behavioral features, models, user information, configuration, and authentication history — are encrypted before storage by the Encryption Manager and Secure Storage Manager. Raw events are retained only until feature extraction completes; behavioral features follow the sliding-window policy; authentication history and audit logs follow long-term retention and maintenance policies respectively.</w:t>
      </w:r>
    </w:p>
    <w:p>
      <w:pPr>
        <w:spacing w:after="140"/>
      </w:pPr>
      <w:r>
        <w:rPr>
          <w:sz w:val="21"/>
          <w:szCs w:val="21"/>
        </w:rPr>
        <w:t xml:space="preserve">Scheduled encrypted backups (full database, configuration, model backups) are verified for integrity before being marked valid. Recovery locates the latest verified backup, verifies integrity, and restores the database, models, and configuration — prioritizing continuity of authentication and behavioral learning history.</w:t>
      </w:r>
    </w:p>
    <w:p>
      <w:pPr>
        <w:spacing w:after="140"/>
      </w:pPr>
      <w:r>
        <w:rPr>
          <w:sz w:val="21"/>
          <w:szCs w:val="21"/>
        </w:rPr>
        <w:t xml:space="preserve">All application components communicate only with repositories (User, Session, Behavioral, Feature, Dataset, Model, Authentication, Audit, Configuration), which in turn communicate directly with SQLite — improving maintainability, simplifying testing, and reducing coupling.</w:t>
      </w:r>
    </w:p>
    <w:p>
      <w:r>
        <w:br w:type="page"/>
      </w:r>
    </w:p>
    <w:p>
      <w:pPr>
        <w:pStyle w:val="Heading1"/>
        <w:spacing w:after="200" w:before="400"/>
      </w:pPr>
      <w:r>
        <w:t xml:space="preserve">Chapter 7 — Complete Workflow</w:t>
      </w:r>
    </w:p>
    <w:p>
      <w:pPr>
        <w:spacing w:after="140"/>
      </w:pPr>
      <w:r>
        <w:rPr>
          <w:sz w:val="21"/>
          <w:szCs w:val="21"/>
        </w:rPr>
        <w:t xml:space="preserve">The GuardianAI workflow describes the complete lifecycle of the application, from installation to continuous adaptive authentication. Every stage executes locally on the user's computer.</w:t>
      </w:r>
    </w:p>
    <w:p>
      <w:pPr>
        <w:pStyle w:val="Heading3"/>
        <w:spacing w:after="100" w:before="220"/>
      </w:pPr>
      <w:r>
        <w:t xml:space="preserve">7.2 Installation</w:t>
      </w:r>
    </w:p>
    <w:p>
      <w:pPr>
        <w:spacing w:after="140"/>
      </w:pPr>
      <w:r>
        <w:rPr>
          <w:sz w:val="21"/>
          <w:szCs w:val="21"/>
        </w:rPr>
        <w:t xml:space="preserve">Install files, verify requirements, create directories, initialize database and secure storage, generate encryption keys, create default configuration, register background services, prepare Windows integration, and launch GuardianAI.</w:t>
      </w:r>
    </w:p>
    <w:p>
      <w:pPr>
        <w:pStyle w:val="Heading3"/>
        <w:spacing w:after="100" w:before="220"/>
      </w:pPr>
      <w:r>
        <w:t xml:space="preserve">7.3 User Registration</w:t>
      </w:r>
    </w:p>
    <w:p>
      <w:pPr>
        <w:spacing w:after="140"/>
      </w:pPr>
      <w:r>
        <w:rPr>
          <w:sz w:val="21"/>
          <w:szCs w:val="21"/>
        </w:rPr>
        <w:t xml:space="preserve">Enter user information, accept the privacy policy, configure preferences, and initialize the user and behavioral profile with a unique identifier.</w:t>
      </w:r>
    </w:p>
    <w:p>
      <w:pPr>
        <w:pStyle w:val="Heading3"/>
        <w:spacing w:after="100" w:before="220"/>
      </w:pPr>
      <w:r>
        <w:t xml:space="preserve">7.4 – 7.5 Enrollment</w:t>
      </w:r>
    </w:p>
    <w:p>
      <w:pPr>
        <w:spacing w:after="140"/>
      </w:pPr>
      <w:r>
        <w:rPr>
          <w:sz w:val="21"/>
          <w:szCs w:val="21"/>
        </w:rPr>
        <w:t xml:space="preserve">Schedule the enrollment period, generate daily assignments, and begin continuous behavioral monitoring while assignment completion is validated and tracked.</w:t>
      </w:r>
    </w:p>
    <w:p>
      <w:pPr>
        <w:pStyle w:val="Heading3"/>
        <w:spacing w:after="100" w:before="220"/>
      </w:pPr>
      <w:r>
        <w:t xml:space="preserve">7.6 – 7.9 Collection, Aggregation, Extraction, Normalization</w:t>
      </w:r>
    </w:p>
    <w:p>
      <w:pPr>
        <w:spacing w:after="140"/>
      </w:pPr>
      <w:r>
        <w:rPr>
          <w:sz w:val="21"/>
          <w:szCs w:val="21"/>
        </w:rPr>
        <w:t xml:space="preserve">Capture keyboard/mouse/scroll/idle/session events (never typed content); group them into behavioral windows; extract numerical features; normalize and validate them.</w:t>
      </w:r>
    </w:p>
    <w:p>
      <w:pPr>
        <w:pStyle w:val="Heading3"/>
        <w:spacing w:after="100" w:before="220"/>
      </w:pPr>
      <w:r>
        <w:t xml:space="preserve">7.10 – 7.11 Dataset Generation &amp; Validation</w:t>
      </w:r>
    </w:p>
    <w:p>
      <w:pPr>
        <w:spacing w:after="140"/>
      </w:pPr>
      <w:r>
        <w:rPr>
          <w:sz w:val="21"/>
          <w:szCs w:val="21"/>
        </w:rPr>
        <w:t xml:space="preserve">Store and categorize behavioral samples, remove duplicates, and verify sufficient behavioral diversity, session coverage, and data quality before training.</w:t>
      </w:r>
    </w:p>
    <w:p>
      <w:pPr>
        <w:pStyle w:val="Heading3"/>
        <w:spacing w:after="100" w:before="220"/>
      </w:pPr>
      <w:r>
        <w:t xml:space="preserve">7.12 – 7.14 Initial Training, Validation &amp; Deployment</w:t>
      </w:r>
    </w:p>
    <w:p>
      <w:pPr>
        <w:spacing w:after="140"/>
      </w:pPr>
      <w:r>
        <w:rPr>
          <w:sz w:val="21"/>
          <w:szCs w:val="21"/>
        </w:rPr>
        <w:t xml:space="preserve">Train the first personalized model, evaluate it against acceptance criteria, and — if approved — deploy it as the active production model.</w:t>
      </w:r>
    </w:p>
    <w:p>
      <w:pPr>
        <w:pStyle w:val="Heading3"/>
        <w:spacing w:after="100" w:before="220"/>
      </w:pPr>
      <w:r>
        <w:t xml:space="preserve">7.15 – 7.18 Continuous Authentication</w:t>
      </w:r>
    </w:p>
    <w:p>
      <w:pPr>
        <w:spacing w:after="140"/>
      </w:pPr>
      <w:r>
        <w:rPr>
          <w:sz w:val="21"/>
          <w:szCs w:val="21"/>
        </w:rPr>
        <w:t xml:space="preserve">Continuously capture, extract, normalize, infer, calculate confidence, update trust, evaluate risk, and reach an authentication decision (continue, increase monitoring, request re-authentication, lock, or notify).</w:t>
      </w:r>
    </w:p>
    <w:p>
      <w:pPr>
        <w:pStyle w:val="Heading3"/>
        <w:spacing w:after="100" w:before="220"/>
      </w:pPr>
      <w:r>
        <w:t xml:space="preserve">7.19 – 7.20 Trusted Session Selection</w:t>
      </w:r>
    </w:p>
    <w:p>
      <w:pPr>
        <w:spacing w:after="140"/>
      </w:pPr>
      <w:r>
        <w:rPr>
          <w:sz w:val="21"/>
          <w:szCs w:val="21"/>
        </w:rPr>
        <w:t xml:space="preserve">Evaluate trust thresholds, remove suspicious sessions, and update the sliding behavioral repository with newly trusted samples.</w:t>
      </w:r>
    </w:p>
    <w:p>
      <w:pPr>
        <w:pStyle w:val="Heading3"/>
        <w:spacing w:after="100" w:before="220"/>
      </w:pPr>
      <w:r>
        <w:t xml:space="preserve">7.21 – 7.24 Retraining, Comparison &amp; Replacement</w:t>
      </w:r>
    </w:p>
    <w:p>
      <w:pPr>
        <w:spacing w:after="140"/>
      </w:pPr>
      <w:r>
        <w:rPr>
          <w:sz w:val="21"/>
          <w:szCs w:val="21"/>
        </w:rPr>
        <w:t xml:space="preserve">Evaluate retraining eligibility, retrain and validate an updated model, compare it against the current production model, and replace it only if it performs better.</w:t>
      </w:r>
    </w:p>
    <w:p>
      <w:pPr>
        <w:pStyle w:val="Heading3"/>
        <w:spacing w:after="100" w:before="220"/>
      </w:pPr>
      <w:r>
        <w:t xml:space="preserve">7.25 Scheduled Maintenance</w:t>
      </w:r>
    </w:p>
    <w:p>
      <w:pPr>
        <w:spacing w:after="140"/>
      </w:pPr>
      <w:r>
        <w:rPr>
          <w:sz w:val="21"/>
          <w:szCs w:val="21"/>
        </w:rPr>
        <w:t xml:space="preserve">Database optimization, backup creation, cleanup, integrity verification, and historical data compression.</w:t>
      </w:r>
    </w:p>
    <w:p>
      <w:pPr>
        <w:pStyle w:val="Heading3"/>
        <w:spacing w:after="100" w:before="220"/>
      </w:pPr>
      <w:r>
        <w:t xml:space="preserve">7.26 Continuous Evolution</w:t>
      </w:r>
    </w:p>
    <w:p>
      <w:pPr>
        <w:spacing w:after="140"/>
      </w:pPr>
      <w:r>
        <w:rPr>
          <w:sz w:val="21"/>
          <w:szCs w:val="21"/>
        </w:rPr>
        <w:t xml:space="preserve">The complete lifecycle — monitor, authenticate, evaluate trust, select trusted samples, update the repository, retrain, validate, and replace if improved — repeats indefinitely.</w:t>
      </w:r>
    </w:p>
    <w:p>
      <w:r>
        <w:br w:type="page"/>
      </w:r>
    </w:p>
    <w:p>
      <w:pPr>
        <w:pStyle w:val="Heading1"/>
        <w:spacing w:after="200" w:before="400"/>
      </w:pPr>
      <w:r>
        <w:t xml:space="preserve">Chapter 8 — Enrollment Week</w:t>
      </w:r>
    </w:p>
    <w:p>
      <w:pPr>
        <w:spacing w:after="140"/>
      </w:pPr>
      <w:r>
        <w:rPr>
          <w:sz w:val="21"/>
          <w:szCs w:val="21"/>
        </w:rPr>
        <w:t xml:space="preserve">The enrollment week is the foundation of GuardianAI's personalized authentication system. Rather than requiring specialized hardware or dedicated sessions, behavioral information is collected through guided assignments and normal computer usage across seven consecutive days — capturing behavioral variation across workloads, times of day, and interaction patterns.</w:t>
      </w:r>
    </w:p>
    <w:p>
      <w:pPr>
        <w:pStyle w:val="Heading2"/>
        <w:spacing w:after="150" w:before="300"/>
      </w:pPr>
      <w:r>
        <w:t xml:space="preserve">8.6 – 8.13 Daily Assignment Structure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300"/>
        <w:gridCol w:w="3800"/>
      </w:tblGrid>
      <w:tr>
        <w:trPr>
          <w:tblHeader/>
        </w:trPr>
        <w:tc>
          <w:tcPr>
            <w:tcW w:type="dxa" w:w="1400"/>
            <w:shd w:fill="1F3864" w:val="clear"/>
            <w:tcMar>
              <w:top w:type="dxa" w:w="80"/>
              <w:left w:type="dxa" w:w="100"/>
              <w:bottom w:type="dxa" w:w="80"/>
              <w:right w:type="dxa" w:w="100"/>
            </w:tcMar>
            <w:vAlign w:val="center"/>
          </w:tcPr>
          <w:p>
            <w:r>
              <w:rPr>
                <w:b/>
                <w:bCs/>
                <w:color w:val="FFFFFF"/>
                <w:sz w:val="19"/>
                <w:szCs w:val="19"/>
              </w:rPr>
              <w:t xml:space="preserve">Day</w:t>
            </w:r>
          </w:p>
        </w:tc>
        <w:tc>
          <w:tcPr>
            <w:tcW w:type="dxa" w:w="2600"/>
            <w:shd w:fill="1F3864" w:val="clear"/>
            <w:tcMar>
              <w:top w:type="dxa" w:w="80"/>
              <w:left w:type="dxa" w:w="100"/>
              <w:bottom w:type="dxa" w:w="80"/>
              <w:right w:type="dxa" w:w="100"/>
            </w:tcMar>
            <w:vAlign w:val="center"/>
          </w:tcPr>
          <w:p>
            <w:r>
              <w:rPr>
                <w:b/>
                <w:bCs/>
                <w:color w:val="FFFFFF"/>
                <w:sz w:val="19"/>
                <w:szCs w:val="19"/>
              </w:rPr>
              <w:t xml:space="preserve">Assignment</w:t>
            </w:r>
          </w:p>
        </w:tc>
        <w:tc>
          <w:tcPr>
            <w:tcW w:type="dxa" w:w="1300"/>
            <w:shd w:fill="1F3864" w:val="clear"/>
            <w:tcMar>
              <w:top w:type="dxa" w:w="80"/>
              <w:left w:type="dxa" w:w="100"/>
              <w:bottom w:type="dxa" w:w="80"/>
              <w:right w:type="dxa" w:w="100"/>
            </w:tcMar>
            <w:vAlign w:val="center"/>
          </w:tcPr>
          <w:p>
            <w:r>
              <w:rPr>
                <w:b/>
                <w:bCs/>
                <w:color w:val="FFFFFF"/>
                <w:sz w:val="19"/>
                <w:szCs w:val="19"/>
              </w:rPr>
              <w:t xml:space="preserve">Duration</w:t>
            </w:r>
          </w:p>
        </w:tc>
        <w:tc>
          <w:tcPr>
            <w:tcW w:type="dxa" w:w="3800"/>
            <w:shd w:fill="1F3864" w:val="clear"/>
            <w:tcMar>
              <w:top w:type="dxa" w:w="80"/>
              <w:left w:type="dxa" w:w="100"/>
              <w:bottom w:type="dxa" w:w="80"/>
              <w:right w:type="dxa" w:w="100"/>
            </w:tcMar>
            <w:vAlign w:val="center"/>
          </w:tcPr>
          <w:p>
            <w:r>
              <w:rPr>
                <w:b/>
                <w:bCs/>
                <w:color w:val="FFFFFF"/>
                <w:sz w:val="19"/>
                <w:szCs w:val="19"/>
              </w:rPr>
              <w:t xml:space="preserve">Behavioral Features Collected</w:t>
            </w:r>
          </w:p>
        </w:tc>
      </w:tr>
      <w:tr>
        <w:tc>
          <w:tcPr>
            <w:tcW w:type="dxa" w:w="1400"/>
            <w:shd w:fill="F2F6FB" w:val="clear"/>
            <w:tcMar>
              <w:top w:type="dxa" w:w="60"/>
              <w:left w:type="dxa" w:w="100"/>
              <w:bottom w:type="dxa" w:w="60"/>
              <w:right w:type="dxa" w:w="100"/>
            </w:tcMar>
            <w:vAlign w:val="center"/>
          </w:tcPr>
          <w:p>
            <w:r>
              <w:rPr>
                <w:sz w:val="18"/>
                <w:szCs w:val="18"/>
              </w:rPr>
              <w:t xml:space="preserve">Monday</w:t>
            </w:r>
          </w:p>
        </w:tc>
        <w:tc>
          <w:tcPr>
            <w:tcW w:type="dxa" w:w="2600"/>
            <w:shd w:fill="F2F6FB" w:val="clear"/>
            <w:tcMar>
              <w:top w:type="dxa" w:w="60"/>
              <w:left w:type="dxa" w:w="100"/>
              <w:bottom w:type="dxa" w:w="60"/>
              <w:right w:type="dxa" w:w="100"/>
            </w:tcMar>
            <w:vAlign w:val="center"/>
          </w:tcPr>
          <w:p>
            <w:r>
              <w:rPr>
                <w:sz w:val="18"/>
                <w:szCs w:val="18"/>
              </w:rPr>
              <w:t xml:space="preserve">Natural Typing Assessment</w:t>
            </w:r>
          </w:p>
        </w:tc>
        <w:tc>
          <w:tcPr>
            <w:tcW w:type="dxa" w:w="1300"/>
            <w:shd w:fill="F2F6FB" w:val="clear"/>
            <w:tcMar>
              <w:top w:type="dxa" w:w="60"/>
              <w:left w:type="dxa" w:w="100"/>
              <w:bottom w:type="dxa" w:w="60"/>
              <w:right w:type="dxa" w:w="100"/>
            </w:tcMar>
            <w:vAlign w:val="center"/>
          </w:tcPr>
          <w:p>
            <w:r>
              <w:rPr>
                <w:sz w:val="18"/>
                <w:szCs w:val="18"/>
              </w:rPr>
              <w:t xml:space="preserve">20–30 min</w:t>
            </w:r>
          </w:p>
        </w:tc>
        <w:tc>
          <w:tcPr>
            <w:tcW w:type="dxa" w:w="3800"/>
            <w:shd w:fill="F2F6FB" w:val="clear"/>
            <w:tcMar>
              <w:top w:type="dxa" w:w="60"/>
              <w:left w:type="dxa" w:w="100"/>
              <w:bottom w:type="dxa" w:w="60"/>
              <w:right w:type="dxa" w:w="100"/>
            </w:tcMar>
            <w:vAlign w:val="center"/>
          </w:tcPr>
          <w:p>
            <w:r>
              <w:rPr>
                <w:sz w:val="18"/>
                <w:szCs w:val="18"/>
              </w:rPr>
              <w:t xml:space="preserve">Dwell/flight/hold time, typing speed &amp; rhythm, error rate, burst pattern</w:t>
            </w:r>
          </w:p>
        </w:tc>
      </w:tr>
      <w:tr>
        <w:tc>
          <w:tcPr>
            <w:tcW w:type="dxa" w:w="1400"/>
            <w:shd w:fill="FFFFFF" w:val="clear"/>
            <w:tcMar>
              <w:top w:type="dxa" w:w="60"/>
              <w:left w:type="dxa" w:w="100"/>
              <w:bottom w:type="dxa" w:w="60"/>
              <w:right w:type="dxa" w:w="100"/>
            </w:tcMar>
            <w:vAlign w:val="center"/>
          </w:tcPr>
          <w:p>
            <w:r>
              <w:rPr>
                <w:sz w:val="18"/>
                <w:szCs w:val="18"/>
              </w:rPr>
              <w:t xml:space="preserve">Tuesday</w:t>
            </w:r>
          </w:p>
        </w:tc>
        <w:tc>
          <w:tcPr>
            <w:tcW w:type="dxa" w:w="2600"/>
            <w:shd w:fill="FFFFFF" w:val="clear"/>
            <w:tcMar>
              <w:top w:type="dxa" w:w="60"/>
              <w:left w:type="dxa" w:w="100"/>
              <w:bottom w:type="dxa" w:w="60"/>
              <w:right w:type="dxa" w:w="100"/>
            </w:tcMar>
            <w:vAlign w:val="center"/>
          </w:tcPr>
          <w:p>
            <w:r>
              <w:rPr>
                <w:sz w:val="18"/>
                <w:szCs w:val="18"/>
              </w:rPr>
              <w:t xml:space="preserve">Copy Typing Assessment</w:t>
            </w:r>
          </w:p>
        </w:tc>
        <w:tc>
          <w:tcPr>
            <w:tcW w:type="dxa" w:w="1300"/>
            <w:shd w:fill="FFFFFF" w:val="clear"/>
            <w:tcMar>
              <w:top w:type="dxa" w:w="60"/>
              <w:left w:type="dxa" w:w="100"/>
              <w:bottom w:type="dxa" w:w="60"/>
              <w:right w:type="dxa" w:w="100"/>
            </w:tcMar>
            <w:vAlign w:val="center"/>
          </w:tcPr>
          <w:p>
            <w:r>
              <w:rPr>
                <w:sz w:val="18"/>
                <w:szCs w:val="18"/>
              </w:rPr>
              <w:t xml:space="preserve">20 min</w:t>
            </w:r>
          </w:p>
        </w:tc>
        <w:tc>
          <w:tcPr>
            <w:tcW w:type="dxa" w:w="3800"/>
            <w:shd w:fill="FFFFFF" w:val="clear"/>
            <w:tcMar>
              <w:top w:type="dxa" w:w="60"/>
              <w:left w:type="dxa" w:w="100"/>
              <w:bottom w:type="dxa" w:w="60"/>
              <w:right w:type="dxa" w:w="100"/>
            </w:tcMar>
            <w:vAlign w:val="center"/>
          </w:tcPr>
          <w:p>
            <w:r>
              <w:rPr>
                <w:sz w:val="18"/>
                <w:szCs w:val="18"/>
              </w:rPr>
              <w:t xml:space="preserve">Digraph/trigraph latency, typing consistency, error recovery, correction behavior</w:t>
            </w:r>
          </w:p>
        </w:tc>
      </w:tr>
      <w:tr>
        <w:tc>
          <w:tcPr>
            <w:tcW w:type="dxa" w:w="1400"/>
            <w:shd w:fill="F2F6FB" w:val="clear"/>
            <w:tcMar>
              <w:top w:type="dxa" w:w="60"/>
              <w:left w:type="dxa" w:w="100"/>
              <w:bottom w:type="dxa" w:w="60"/>
              <w:right w:type="dxa" w:w="100"/>
            </w:tcMar>
            <w:vAlign w:val="center"/>
          </w:tcPr>
          <w:p>
            <w:r>
              <w:rPr>
                <w:sz w:val="18"/>
                <w:szCs w:val="18"/>
              </w:rPr>
              <w:t xml:space="preserve">Wednesday</w:t>
            </w:r>
          </w:p>
        </w:tc>
        <w:tc>
          <w:tcPr>
            <w:tcW w:type="dxa" w:w="2600"/>
            <w:shd w:fill="F2F6FB" w:val="clear"/>
            <w:tcMar>
              <w:top w:type="dxa" w:w="60"/>
              <w:left w:type="dxa" w:w="100"/>
              <w:bottom w:type="dxa" w:w="60"/>
              <w:right w:type="dxa" w:w="100"/>
            </w:tcMar>
            <w:vAlign w:val="center"/>
          </w:tcPr>
          <w:p>
            <w:r>
              <w:rPr>
                <w:sz w:val="18"/>
                <w:szCs w:val="18"/>
              </w:rPr>
              <w:t xml:space="preserve">Mouse Interaction Assessment</w:t>
            </w:r>
          </w:p>
        </w:tc>
        <w:tc>
          <w:tcPr>
            <w:tcW w:type="dxa" w:w="1300"/>
            <w:shd w:fill="F2F6FB" w:val="clear"/>
            <w:tcMar>
              <w:top w:type="dxa" w:w="60"/>
              <w:left w:type="dxa" w:w="100"/>
              <w:bottom w:type="dxa" w:w="60"/>
              <w:right w:type="dxa" w:w="100"/>
            </w:tcMar>
            <w:vAlign w:val="center"/>
          </w:tcPr>
          <w:p>
            <w:r>
              <w:rPr>
                <w:sz w:val="18"/>
                <w:szCs w:val="18"/>
              </w:rPr>
              <w:t xml:space="preserve">20 min</w:t>
            </w:r>
          </w:p>
        </w:tc>
        <w:tc>
          <w:tcPr>
            <w:tcW w:type="dxa" w:w="3800"/>
            <w:shd w:fill="F2F6FB" w:val="clear"/>
            <w:tcMar>
              <w:top w:type="dxa" w:w="60"/>
              <w:left w:type="dxa" w:w="100"/>
              <w:bottom w:type="dxa" w:w="60"/>
              <w:right w:type="dxa" w:w="100"/>
            </w:tcMar>
            <w:vAlign w:val="center"/>
          </w:tcPr>
          <w:p>
            <w:r>
              <w:rPr>
                <w:sz w:val="18"/>
                <w:szCs w:val="18"/>
              </w:rPr>
              <w:t xml:space="preserve">Cursor velocity/acceleration/curvature, click timing, drag speed &amp; distance</w:t>
            </w:r>
          </w:p>
        </w:tc>
      </w:tr>
      <w:tr>
        <w:tc>
          <w:tcPr>
            <w:tcW w:type="dxa" w:w="1400"/>
            <w:shd w:fill="FFFFFF" w:val="clear"/>
            <w:tcMar>
              <w:top w:type="dxa" w:w="60"/>
              <w:left w:type="dxa" w:w="100"/>
              <w:bottom w:type="dxa" w:w="60"/>
              <w:right w:type="dxa" w:w="100"/>
            </w:tcMar>
            <w:vAlign w:val="center"/>
          </w:tcPr>
          <w:p>
            <w:r>
              <w:rPr>
                <w:sz w:val="18"/>
                <w:szCs w:val="18"/>
              </w:rPr>
              <w:t xml:space="preserve">Thursday</w:t>
            </w:r>
          </w:p>
        </w:tc>
        <w:tc>
          <w:tcPr>
            <w:tcW w:type="dxa" w:w="2600"/>
            <w:shd w:fill="FFFFFF" w:val="clear"/>
            <w:tcMar>
              <w:top w:type="dxa" w:w="60"/>
              <w:left w:type="dxa" w:w="100"/>
              <w:bottom w:type="dxa" w:w="60"/>
              <w:right w:type="dxa" w:w="100"/>
            </w:tcMar>
            <w:vAlign w:val="center"/>
          </w:tcPr>
          <w:p>
            <w:r>
              <w:rPr>
                <w:sz w:val="18"/>
                <w:szCs w:val="18"/>
              </w:rPr>
              <w:t xml:space="preserve">Scrolling &amp; Navigation Assessment</w:t>
            </w:r>
          </w:p>
        </w:tc>
        <w:tc>
          <w:tcPr>
            <w:tcW w:type="dxa" w:w="1300"/>
            <w:shd w:fill="FFFFFF" w:val="clear"/>
            <w:tcMar>
              <w:top w:type="dxa" w:w="60"/>
              <w:left w:type="dxa" w:w="100"/>
              <w:bottom w:type="dxa" w:w="60"/>
              <w:right w:type="dxa" w:w="100"/>
            </w:tcMar>
            <w:vAlign w:val="center"/>
          </w:tcPr>
          <w:p>
            <w:r>
              <w:rPr>
                <w:sz w:val="18"/>
                <w:szCs w:val="18"/>
              </w:rPr>
              <w:t xml:space="preserve">20 min</w:t>
            </w:r>
          </w:p>
        </w:tc>
        <w:tc>
          <w:tcPr>
            <w:tcW w:type="dxa" w:w="3800"/>
            <w:shd w:fill="FFFFFF" w:val="clear"/>
            <w:tcMar>
              <w:top w:type="dxa" w:w="60"/>
              <w:left w:type="dxa" w:w="100"/>
              <w:bottom w:type="dxa" w:w="60"/>
              <w:right w:type="dxa" w:w="100"/>
            </w:tcMar>
            <w:vAlign w:val="center"/>
          </w:tcPr>
          <w:p>
            <w:r>
              <w:rPr>
                <w:sz w:val="18"/>
                <w:szCs w:val="18"/>
              </w:rPr>
              <w:t xml:space="preserve">Scroll speed/rhythm/direction changes/length, reading pause duration</w:t>
            </w:r>
          </w:p>
        </w:tc>
      </w:tr>
      <w:tr>
        <w:tc>
          <w:tcPr>
            <w:tcW w:type="dxa" w:w="1400"/>
            <w:shd w:fill="F2F6FB" w:val="clear"/>
            <w:tcMar>
              <w:top w:type="dxa" w:w="60"/>
              <w:left w:type="dxa" w:w="100"/>
              <w:bottom w:type="dxa" w:w="60"/>
              <w:right w:type="dxa" w:w="100"/>
            </w:tcMar>
            <w:vAlign w:val="center"/>
          </w:tcPr>
          <w:p>
            <w:r>
              <w:rPr>
                <w:sz w:val="18"/>
                <w:szCs w:val="18"/>
              </w:rPr>
              <w:t xml:space="preserve">Friday</w:t>
            </w:r>
          </w:p>
        </w:tc>
        <w:tc>
          <w:tcPr>
            <w:tcW w:type="dxa" w:w="2600"/>
            <w:shd w:fill="F2F6FB" w:val="clear"/>
            <w:tcMar>
              <w:top w:type="dxa" w:w="60"/>
              <w:left w:type="dxa" w:w="100"/>
              <w:bottom w:type="dxa" w:w="60"/>
              <w:right w:type="dxa" w:w="100"/>
            </w:tcMar>
            <w:vAlign w:val="center"/>
          </w:tcPr>
          <w:p>
            <w:r>
              <w:rPr>
                <w:sz w:val="18"/>
                <w:szCs w:val="18"/>
              </w:rPr>
              <w:t xml:space="preserve">Mixed Productivity Assessment</w:t>
            </w:r>
          </w:p>
        </w:tc>
        <w:tc>
          <w:tcPr>
            <w:tcW w:type="dxa" w:w="1300"/>
            <w:shd w:fill="F2F6FB" w:val="clear"/>
            <w:tcMar>
              <w:top w:type="dxa" w:w="60"/>
              <w:left w:type="dxa" w:w="100"/>
              <w:bottom w:type="dxa" w:w="60"/>
              <w:right w:type="dxa" w:w="100"/>
            </w:tcMar>
            <w:vAlign w:val="center"/>
          </w:tcPr>
          <w:p>
            <w:r>
              <w:rPr>
                <w:sz w:val="18"/>
                <w:szCs w:val="18"/>
              </w:rPr>
              <w:t xml:space="preserve">30–40 min</w:t>
            </w:r>
          </w:p>
        </w:tc>
        <w:tc>
          <w:tcPr>
            <w:tcW w:type="dxa" w:w="3800"/>
            <w:shd w:fill="F2F6FB" w:val="clear"/>
            <w:tcMar>
              <w:top w:type="dxa" w:w="60"/>
              <w:left w:type="dxa" w:w="100"/>
              <w:bottom w:type="dxa" w:w="60"/>
              <w:right w:type="dxa" w:w="100"/>
            </w:tcMar>
            <w:vAlign w:val="center"/>
          </w:tcPr>
          <w:p>
            <w:r>
              <w:rPr>
                <w:sz w:val="18"/>
                <w:szCs w:val="18"/>
              </w:rPr>
              <w:t xml:space="preserve">Combined keyboard, mouse, scroll, session, and activity-transition features</w:t>
            </w:r>
          </w:p>
        </w:tc>
      </w:tr>
      <w:tr>
        <w:tc>
          <w:tcPr>
            <w:tcW w:type="dxa" w:w="1400"/>
            <w:shd w:fill="FFFFFF" w:val="clear"/>
            <w:tcMar>
              <w:top w:type="dxa" w:w="60"/>
              <w:left w:type="dxa" w:w="100"/>
              <w:bottom w:type="dxa" w:w="60"/>
              <w:right w:type="dxa" w:w="100"/>
            </w:tcMar>
            <w:vAlign w:val="center"/>
          </w:tcPr>
          <w:p>
            <w:r>
              <w:rPr>
                <w:sz w:val="18"/>
                <w:szCs w:val="18"/>
              </w:rPr>
              <w:t xml:space="preserve">Saturday</w:t>
            </w:r>
          </w:p>
        </w:tc>
        <w:tc>
          <w:tcPr>
            <w:tcW w:type="dxa" w:w="2600"/>
            <w:shd w:fill="FFFFFF" w:val="clear"/>
            <w:tcMar>
              <w:top w:type="dxa" w:w="60"/>
              <w:left w:type="dxa" w:w="100"/>
              <w:bottom w:type="dxa" w:w="60"/>
              <w:right w:type="dxa" w:w="100"/>
            </w:tcMar>
            <w:vAlign w:val="center"/>
          </w:tcPr>
          <w:p>
            <w:r>
              <w:rPr>
                <w:sz w:val="18"/>
                <w:szCs w:val="18"/>
              </w:rPr>
              <w:t xml:space="preserve">Free Usage Observation</w:t>
            </w:r>
          </w:p>
        </w:tc>
        <w:tc>
          <w:tcPr>
            <w:tcW w:type="dxa" w:w="1300"/>
            <w:shd w:fill="FFFFFF" w:val="clear"/>
            <w:tcMar>
              <w:top w:type="dxa" w:w="60"/>
              <w:left w:type="dxa" w:w="100"/>
              <w:bottom w:type="dxa" w:w="60"/>
              <w:right w:type="dxa" w:w="100"/>
            </w:tcMar>
            <w:vAlign w:val="center"/>
          </w:tcPr>
          <w:p>
            <w:r>
              <w:rPr>
                <w:sz w:val="18"/>
                <w:szCs w:val="18"/>
              </w:rPr>
              <w:t xml:space="preserve">1–2 hours</w:t>
            </w:r>
          </w:p>
        </w:tc>
        <w:tc>
          <w:tcPr>
            <w:tcW w:type="dxa" w:w="3800"/>
            <w:shd w:fill="FFFFFF" w:val="clear"/>
            <w:tcMar>
              <w:top w:type="dxa" w:w="60"/>
              <w:left w:type="dxa" w:w="100"/>
              <w:bottom w:type="dxa" w:w="60"/>
              <w:right w:type="dxa" w:w="100"/>
            </w:tcMar>
            <w:vAlign w:val="center"/>
          </w:tcPr>
          <w:p>
            <w:r>
              <w:rPr>
                <w:sz w:val="18"/>
                <w:szCs w:val="18"/>
              </w:rPr>
              <w:t xml:space="preserve">All available behavioral features, collected silently during natural use</w:t>
            </w:r>
          </w:p>
        </w:tc>
      </w:tr>
      <w:tr>
        <w:tc>
          <w:tcPr>
            <w:tcW w:type="dxa" w:w="1400"/>
            <w:shd w:fill="F2F6FB" w:val="clear"/>
            <w:tcMar>
              <w:top w:type="dxa" w:w="60"/>
              <w:left w:type="dxa" w:w="100"/>
              <w:bottom w:type="dxa" w:w="60"/>
              <w:right w:type="dxa" w:w="100"/>
            </w:tcMar>
            <w:vAlign w:val="center"/>
          </w:tcPr>
          <w:p>
            <w:r>
              <w:rPr>
                <w:sz w:val="18"/>
                <w:szCs w:val="18"/>
              </w:rPr>
              <w:t xml:space="preserve">Sunday</w:t>
            </w:r>
          </w:p>
        </w:tc>
        <w:tc>
          <w:tcPr>
            <w:tcW w:type="dxa" w:w="2600"/>
            <w:shd w:fill="F2F6FB" w:val="clear"/>
            <w:tcMar>
              <w:top w:type="dxa" w:w="60"/>
              <w:left w:type="dxa" w:w="100"/>
              <w:bottom w:type="dxa" w:w="60"/>
              <w:right w:type="dxa" w:w="100"/>
            </w:tcMar>
            <w:vAlign w:val="center"/>
          </w:tcPr>
          <w:p>
            <w:r>
              <w:rPr>
                <w:sz w:val="18"/>
                <w:szCs w:val="18"/>
              </w:rPr>
              <w:t xml:space="preserve">Final Validation &amp; Model Training</w:t>
            </w:r>
          </w:p>
        </w:tc>
        <w:tc>
          <w:tcPr>
            <w:tcW w:type="dxa" w:w="1300"/>
            <w:shd w:fill="F2F6FB" w:val="clear"/>
            <w:tcMar>
              <w:top w:type="dxa" w:w="60"/>
              <w:left w:type="dxa" w:w="100"/>
              <w:bottom w:type="dxa" w:w="60"/>
              <w:right w:type="dxa" w:w="100"/>
            </w:tcMar>
            <w:vAlign w:val="center"/>
          </w:tcPr>
          <w:p>
            <w:r>
              <w:rPr>
                <w:sz w:val="18"/>
                <w:szCs w:val="18"/>
              </w:rPr>
              <w:t xml:space="preserve">20–40 min</w:t>
            </w:r>
          </w:p>
        </w:tc>
        <w:tc>
          <w:tcPr>
            <w:tcW w:type="dxa" w:w="3800"/>
            <w:shd w:fill="F2F6FB" w:val="clear"/>
            <w:tcMar>
              <w:top w:type="dxa" w:w="60"/>
              <w:left w:type="dxa" w:w="100"/>
              <w:bottom w:type="dxa" w:w="60"/>
              <w:right w:type="dxa" w:w="100"/>
            </w:tcMar>
            <w:vAlign w:val="center"/>
          </w:tcPr>
          <w:p>
            <w:r>
              <w:rPr>
                <w:sz w:val="18"/>
                <w:szCs w:val="18"/>
              </w:rPr>
              <w:t xml:space="preserve">No new collection — dataset validation, feature-quality check, and initial model training</w:t>
            </w:r>
          </w:p>
        </w:tc>
      </w:tr>
    </w:tbl>
    <w:p>
      <w:pPr>
        <w:pStyle w:val="Heading2"/>
        <w:spacing w:after="150" w:before="300"/>
      </w:pPr>
      <w:r>
        <w:t xml:space="preserve">8.15 Enrollment Completion Criteria</w:t>
      </w:r>
    </w:p>
    <w:p>
      <w:pPr>
        <w:spacing w:after="60"/>
        <w:ind w:left="403" w:hanging="288"/>
      </w:pPr>
      <w:r>
        <w:rPr>
          <w:sz w:val="21"/>
          <w:szCs w:val="21"/>
        </w:rPr>
        <w:t xml:space="preserve">•  Minimum number of behavioral sessions collected.</w:t>
      </w:r>
    </w:p>
    <w:p>
      <w:pPr>
        <w:spacing w:after="60"/>
        <w:ind w:left="403" w:hanging="288"/>
      </w:pPr>
      <w:r>
        <w:rPr>
          <w:sz w:val="21"/>
          <w:szCs w:val="21"/>
        </w:rPr>
        <w:t xml:space="preserve">•  All mandatory assignments completed.</w:t>
      </w:r>
    </w:p>
    <w:p>
      <w:pPr>
        <w:spacing w:after="60"/>
        <w:ind w:left="403" w:hanging="288"/>
      </w:pPr>
      <w:r>
        <w:rPr>
          <w:sz w:val="21"/>
          <w:szCs w:val="21"/>
        </w:rPr>
        <w:t xml:space="preserve">•  Adequate keyboard, mouse, and scrolling behavioral diversity.</w:t>
      </w:r>
    </w:p>
    <w:p>
      <w:pPr>
        <w:spacing w:after="60"/>
        <w:ind w:left="403" w:hanging="288"/>
      </w:pPr>
      <w:r>
        <w:rPr>
          <w:sz w:val="21"/>
          <w:szCs w:val="21"/>
        </w:rPr>
        <w:t xml:space="preserve">•  Sufficient feature quality.</w:t>
      </w:r>
    </w:p>
    <w:p>
      <w:pPr>
        <w:spacing w:after="60"/>
        <w:ind w:left="403" w:hanging="288"/>
      </w:pPr>
      <w:r>
        <w:rPr>
          <w:sz w:val="21"/>
          <w:szCs w:val="21"/>
        </w:rPr>
        <w:t xml:space="preserve">•  Successful dataset validation.</w:t>
      </w:r>
    </w:p>
    <w:p>
      <w:pPr>
        <w:spacing w:after="140"/>
      </w:pPr>
      <w:r>
        <w:rPr>
          <w:sz w:val="21"/>
          <w:szCs w:val="21"/>
        </w:rPr>
        <w:t xml:space="preserve">If any requirement is not satisfied, GuardianAI schedules additional assignments before beginning model training. Upon success, GuardianAI transitions from Enrollment Mode into Continuous Authentication Mode.</w:t>
      </w:r>
    </w:p>
    <w:p>
      <w:r>
        <w:br w:type="page"/>
      </w:r>
    </w:p>
    <w:p>
      <w:pPr>
        <w:pStyle w:val="Heading1"/>
        <w:spacing w:after="200" w:before="400"/>
      </w:pPr>
      <w:r>
        <w:t xml:space="preserve">Chapter 9 — Desktop UI</w:t>
      </w:r>
    </w:p>
    <w:p>
      <w:pPr>
        <w:spacing w:after="140"/>
      </w:pPr>
      <w:r>
        <w:rPr>
          <w:sz w:val="21"/>
          <w:szCs w:val="21"/>
        </w:rPr>
        <w:t xml:space="preserve">The desktop interface provides a centralized surface for enrollment, monitoring, analytics, reports, configuration, and privacy management. Most authentication activity happens silently in the background; the UI exists primarily for visibility, configuration, and administration.</w:t>
      </w:r>
    </w:p>
    <w:p>
      <w:pPr>
        <w:pStyle w:val="Heading2"/>
        <w:spacing w:after="150" w:before="300"/>
      </w:pPr>
      <w:r>
        <w:t xml:space="preserve">9.3 Navigation Structure</w:t>
      </w:r>
    </w:p>
    <w:p>
      <w:pPr>
        <w:spacing w:after="60"/>
        <w:ind w:left="403" w:hanging="288"/>
      </w:pPr>
      <w:r>
        <w:rPr>
          <w:sz w:val="21"/>
          <w:szCs w:val="21"/>
        </w:rPr>
        <w:t xml:space="preserve">•  Dashboard</w:t>
      </w:r>
    </w:p>
    <w:p>
      <w:pPr>
        <w:spacing w:after="60"/>
        <w:ind w:left="403" w:hanging="288"/>
      </w:pPr>
      <w:r>
        <w:rPr>
          <w:sz w:val="21"/>
          <w:szCs w:val="21"/>
        </w:rPr>
        <w:t xml:space="preserve">•  Enrollment</w:t>
      </w:r>
    </w:p>
    <w:p>
      <w:pPr>
        <w:spacing w:after="60"/>
        <w:ind w:left="403" w:hanging="288"/>
      </w:pPr>
      <w:r>
        <w:rPr>
          <w:sz w:val="21"/>
          <w:szCs w:val="21"/>
        </w:rPr>
        <w:t xml:space="preserve">•  Live Authentication</w:t>
      </w:r>
    </w:p>
    <w:p>
      <w:pPr>
        <w:spacing w:after="60"/>
        <w:ind w:left="403" w:hanging="288"/>
      </w:pPr>
      <w:r>
        <w:rPr>
          <w:sz w:val="21"/>
          <w:szCs w:val="21"/>
        </w:rPr>
        <w:t xml:space="preserve">•  Analytics</w:t>
      </w:r>
    </w:p>
    <w:p>
      <w:pPr>
        <w:spacing w:after="60"/>
        <w:ind w:left="403" w:hanging="288"/>
      </w:pPr>
      <w:r>
        <w:rPr>
          <w:sz w:val="21"/>
          <w:szCs w:val="21"/>
        </w:rPr>
        <w:t xml:space="preserve">•  Reports</w:t>
      </w:r>
    </w:p>
    <w:p>
      <w:pPr>
        <w:spacing w:after="60"/>
        <w:ind w:left="403" w:hanging="288"/>
      </w:pPr>
      <w:r>
        <w:rPr>
          <w:sz w:val="21"/>
          <w:szCs w:val="21"/>
        </w:rPr>
        <w:t xml:space="preserve">•  Privacy</w:t>
      </w:r>
    </w:p>
    <w:p>
      <w:pPr>
        <w:spacing w:after="60"/>
        <w:ind w:left="403" w:hanging="288"/>
      </w:pPr>
      <w:r>
        <w:rPr>
          <w:sz w:val="21"/>
          <w:szCs w:val="21"/>
        </w:rPr>
        <w:t xml:space="preserve">•  Settings</w:t>
      </w:r>
    </w:p>
    <w:p>
      <w:pPr>
        <w:spacing w:after="60"/>
        <w:ind w:left="403" w:hanging="288"/>
      </w:pPr>
      <w:r>
        <w:rPr>
          <w:sz w:val="21"/>
          <w:szCs w:val="21"/>
        </w:rPr>
        <w:t xml:space="preserve">•  Notification Center / System Tray / Status Bar</w:t>
      </w:r>
    </w:p>
    <w:p>
      <w:pPr>
        <w:pStyle w:val="Heading2"/>
        <w:spacing w:after="150" w:before="300"/>
      </w:pPr>
      <w:r>
        <w:t xml:space="preserve">9.4 – 9.13 Screens Overview</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2900"/>
        <w:gridCol w:w="4400"/>
      </w:tblGrid>
      <w:tr>
        <w:trPr>
          <w:tblHeader/>
        </w:trPr>
        <w:tc>
          <w:tcPr>
            <w:tcW w:type="dxa" w:w="1800"/>
            <w:shd w:fill="1F3864" w:val="clear"/>
            <w:tcMar>
              <w:top w:type="dxa" w:w="80"/>
              <w:left w:type="dxa" w:w="100"/>
              <w:bottom w:type="dxa" w:w="80"/>
              <w:right w:type="dxa" w:w="100"/>
            </w:tcMar>
            <w:vAlign w:val="center"/>
          </w:tcPr>
          <w:p>
            <w:r>
              <w:rPr>
                <w:b/>
                <w:bCs/>
                <w:color w:val="FFFFFF"/>
                <w:sz w:val="19"/>
                <w:szCs w:val="19"/>
              </w:rPr>
              <w:t xml:space="preserve">Screen</w:t>
            </w:r>
          </w:p>
        </w:tc>
        <w:tc>
          <w:tcPr>
            <w:tcW w:type="dxa" w:w="2900"/>
            <w:shd w:fill="1F3864" w:val="clear"/>
            <w:tcMar>
              <w:top w:type="dxa" w:w="80"/>
              <w:left w:type="dxa" w:w="100"/>
              <w:bottom w:type="dxa" w:w="80"/>
              <w:right w:type="dxa" w:w="100"/>
            </w:tcMar>
            <w:vAlign w:val="center"/>
          </w:tcPr>
          <w:p>
            <w:r>
              <w:rPr>
                <w:b/>
                <w:bCs/>
                <w:color w:val="FFFFFF"/>
                <w:sz w:val="19"/>
                <w:szCs w:val="19"/>
              </w:rPr>
              <w:t xml:space="preserve">Purpose</w:t>
            </w:r>
          </w:p>
        </w:tc>
        <w:tc>
          <w:tcPr>
            <w:tcW w:type="dxa" w:w="4400"/>
            <w:shd w:fill="1F3864" w:val="clear"/>
            <w:tcMar>
              <w:top w:type="dxa" w:w="80"/>
              <w:left w:type="dxa" w:w="100"/>
              <w:bottom w:type="dxa" w:w="80"/>
              <w:right w:type="dxa" w:w="100"/>
            </w:tcMar>
            <w:vAlign w:val="center"/>
          </w:tcPr>
          <w:p>
            <w:r>
              <w:rPr>
                <w:b/>
                <w:bCs/>
                <w:color w:val="FFFFFF"/>
                <w:sz w:val="19"/>
                <w:szCs w:val="19"/>
              </w:rPr>
              <w:t xml:space="preserve">Key Information Displayed</w:t>
            </w:r>
          </w:p>
        </w:tc>
      </w:tr>
      <w:tr>
        <w:tc>
          <w:tcPr>
            <w:tcW w:type="dxa" w:w="1800"/>
            <w:shd w:fill="F2F6FB" w:val="clear"/>
            <w:tcMar>
              <w:top w:type="dxa" w:w="60"/>
              <w:left w:type="dxa" w:w="100"/>
              <w:bottom w:type="dxa" w:w="60"/>
              <w:right w:type="dxa" w:w="100"/>
            </w:tcMar>
            <w:vAlign w:val="center"/>
          </w:tcPr>
          <w:p>
            <w:r>
              <w:rPr>
                <w:sz w:val="18"/>
                <w:szCs w:val="18"/>
              </w:rPr>
              <w:t xml:space="preserve">Dashboard</w:t>
            </w:r>
          </w:p>
        </w:tc>
        <w:tc>
          <w:tcPr>
            <w:tcW w:type="dxa" w:w="2900"/>
            <w:shd w:fill="F2F6FB" w:val="clear"/>
            <w:tcMar>
              <w:top w:type="dxa" w:w="60"/>
              <w:left w:type="dxa" w:w="100"/>
              <w:bottom w:type="dxa" w:w="60"/>
              <w:right w:type="dxa" w:w="100"/>
            </w:tcMar>
            <w:vAlign w:val="center"/>
          </w:tcPr>
          <w:p>
            <w:r>
              <w:rPr>
                <w:sz w:val="18"/>
                <w:szCs w:val="18"/>
              </w:rPr>
              <w:t xml:space="preserve">Overview of current system status</w:t>
            </w:r>
          </w:p>
        </w:tc>
        <w:tc>
          <w:tcPr>
            <w:tcW w:type="dxa" w:w="4400"/>
            <w:shd w:fill="F2F6FB" w:val="clear"/>
            <w:tcMar>
              <w:top w:type="dxa" w:w="60"/>
              <w:left w:type="dxa" w:w="100"/>
              <w:bottom w:type="dxa" w:w="60"/>
              <w:right w:type="dxa" w:w="100"/>
            </w:tcMar>
            <w:vAlign w:val="center"/>
          </w:tcPr>
          <w:p>
            <w:r>
              <w:rPr>
                <w:sz w:val="18"/>
                <w:szCs w:val="18"/>
              </w:rPr>
              <w:t xml:space="preserve">Authentication status, trust/confidence score, risk level, model version, enrollment status</w:t>
            </w:r>
          </w:p>
        </w:tc>
      </w:tr>
      <w:tr>
        <w:tc>
          <w:tcPr>
            <w:tcW w:type="dxa" w:w="1800"/>
            <w:shd w:fill="FFFFFF" w:val="clear"/>
            <w:tcMar>
              <w:top w:type="dxa" w:w="60"/>
              <w:left w:type="dxa" w:w="100"/>
              <w:bottom w:type="dxa" w:w="60"/>
              <w:right w:type="dxa" w:w="100"/>
            </w:tcMar>
            <w:vAlign w:val="center"/>
          </w:tcPr>
          <w:p>
            <w:r>
              <w:rPr>
                <w:sz w:val="18"/>
                <w:szCs w:val="18"/>
              </w:rPr>
              <w:t xml:space="preserve">Enrollment</w:t>
            </w:r>
          </w:p>
        </w:tc>
        <w:tc>
          <w:tcPr>
            <w:tcW w:type="dxa" w:w="2900"/>
            <w:shd w:fill="FFFFFF" w:val="clear"/>
            <w:tcMar>
              <w:top w:type="dxa" w:w="60"/>
              <w:left w:type="dxa" w:w="100"/>
              <w:bottom w:type="dxa" w:w="60"/>
              <w:right w:type="dxa" w:w="100"/>
            </w:tcMar>
            <w:vAlign w:val="center"/>
          </w:tcPr>
          <w:p>
            <w:r>
              <w:rPr>
                <w:sz w:val="18"/>
                <w:szCs w:val="18"/>
              </w:rPr>
              <w:t xml:space="preserve">Guide new users through the one-week process</w:t>
            </w:r>
          </w:p>
        </w:tc>
        <w:tc>
          <w:tcPr>
            <w:tcW w:type="dxa" w:w="4400"/>
            <w:shd w:fill="FFFFFF" w:val="clear"/>
            <w:tcMar>
              <w:top w:type="dxa" w:w="60"/>
              <w:left w:type="dxa" w:w="100"/>
              <w:bottom w:type="dxa" w:w="60"/>
              <w:right w:type="dxa" w:w="100"/>
            </w:tcMar>
            <w:vAlign w:val="center"/>
          </w:tcPr>
          <w:p>
            <w:r>
              <w:rPr>
                <w:sz w:val="18"/>
                <w:szCs w:val="18"/>
              </w:rPr>
              <w:t xml:space="preserve">Current day, daily assignment, completion %, remaining days</w:t>
            </w:r>
          </w:p>
        </w:tc>
      </w:tr>
      <w:tr>
        <w:tc>
          <w:tcPr>
            <w:tcW w:type="dxa" w:w="1800"/>
            <w:shd w:fill="F2F6FB" w:val="clear"/>
            <w:tcMar>
              <w:top w:type="dxa" w:w="60"/>
              <w:left w:type="dxa" w:w="100"/>
              <w:bottom w:type="dxa" w:w="60"/>
              <w:right w:type="dxa" w:w="100"/>
            </w:tcMar>
            <w:vAlign w:val="center"/>
          </w:tcPr>
          <w:p>
            <w:r>
              <w:rPr>
                <w:sz w:val="18"/>
                <w:szCs w:val="18"/>
              </w:rPr>
              <w:t xml:space="preserve">Live Authentication</w:t>
            </w:r>
          </w:p>
        </w:tc>
        <w:tc>
          <w:tcPr>
            <w:tcW w:type="dxa" w:w="2900"/>
            <w:shd w:fill="F2F6FB" w:val="clear"/>
            <w:tcMar>
              <w:top w:type="dxa" w:w="60"/>
              <w:left w:type="dxa" w:w="100"/>
              <w:bottom w:type="dxa" w:w="60"/>
              <w:right w:type="dxa" w:w="100"/>
            </w:tcMar>
            <w:vAlign w:val="center"/>
          </w:tcPr>
          <w:p>
            <w:r>
              <w:rPr>
                <w:sz w:val="18"/>
                <w:szCs w:val="18"/>
              </w:rPr>
              <w:t xml:space="preserve">Real-time authentication activity</w:t>
            </w:r>
          </w:p>
        </w:tc>
        <w:tc>
          <w:tcPr>
            <w:tcW w:type="dxa" w:w="4400"/>
            <w:shd w:fill="F2F6FB" w:val="clear"/>
            <w:tcMar>
              <w:top w:type="dxa" w:w="60"/>
              <w:left w:type="dxa" w:w="100"/>
              <w:bottom w:type="dxa" w:w="60"/>
              <w:right w:type="dxa" w:w="100"/>
            </w:tcMar>
            <w:vAlign w:val="center"/>
          </w:tcPr>
          <w:p>
            <w:r>
              <w:rPr>
                <w:sz w:val="18"/>
                <w:szCs w:val="18"/>
              </w:rPr>
              <w:t xml:space="preserve">Confidence, trust, risk level, active session duration, timeline</w:t>
            </w:r>
          </w:p>
        </w:tc>
      </w:tr>
      <w:tr>
        <w:tc>
          <w:tcPr>
            <w:tcW w:type="dxa" w:w="1800"/>
            <w:shd w:fill="FFFFFF" w:val="clear"/>
            <w:tcMar>
              <w:top w:type="dxa" w:w="60"/>
              <w:left w:type="dxa" w:w="100"/>
              <w:bottom w:type="dxa" w:w="60"/>
              <w:right w:type="dxa" w:w="100"/>
            </w:tcMar>
            <w:vAlign w:val="center"/>
          </w:tcPr>
          <w:p>
            <w:r>
              <w:rPr>
                <w:sz w:val="18"/>
                <w:szCs w:val="18"/>
              </w:rPr>
              <w:t xml:space="preserve">Analytics</w:t>
            </w:r>
          </w:p>
        </w:tc>
        <w:tc>
          <w:tcPr>
            <w:tcW w:type="dxa" w:w="2900"/>
            <w:shd w:fill="FFFFFF" w:val="clear"/>
            <w:tcMar>
              <w:top w:type="dxa" w:w="60"/>
              <w:left w:type="dxa" w:w="100"/>
              <w:bottom w:type="dxa" w:w="60"/>
              <w:right w:type="dxa" w:w="100"/>
            </w:tcMar>
            <w:vAlign w:val="center"/>
          </w:tcPr>
          <w:p>
            <w:r>
              <w:rPr>
                <w:sz w:val="18"/>
                <w:szCs w:val="18"/>
              </w:rPr>
              <w:t xml:space="preserve">Long-term behavioral analytics</w:t>
            </w:r>
          </w:p>
        </w:tc>
        <w:tc>
          <w:tcPr>
            <w:tcW w:type="dxa" w:w="4400"/>
            <w:shd w:fill="FFFFFF" w:val="clear"/>
            <w:tcMar>
              <w:top w:type="dxa" w:w="60"/>
              <w:left w:type="dxa" w:w="100"/>
              <w:bottom w:type="dxa" w:w="60"/>
              <w:right w:type="dxa" w:w="100"/>
            </w:tcMar>
            <w:vAlign w:val="center"/>
          </w:tcPr>
          <w:p>
            <w:r>
              <w:rPr>
                <w:sz w:val="18"/>
                <w:szCs w:val="18"/>
              </w:rPr>
              <w:t xml:space="preserve">Accuracy, trust/confidence trends, activity, model performance</w:t>
            </w:r>
          </w:p>
        </w:tc>
      </w:tr>
      <w:tr>
        <w:tc>
          <w:tcPr>
            <w:tcW w:type="dxa" w:w="1800"/>
            <w:shd w:fill="F2F6FB" w:val="clear"/>
            <w:tcMar>
              <w:top w:type="dxa" w:w="60"/>
              <w:left w:type="dxa" w:w="100"/>
              <w:bottom w:type="dxa" w:w="60"/>
              <w:right w:type="dxa" w:w="100"/>
            </w:tcMar>
            <w:vAlign w:val="center"/>
          </w:tcPr>
          <w:p>
            <w:r>
              <w:rPr>
                <w:sz w:val="18"/>
                <w:szCs w:val="18"/>
              </w:rPr>
              <w:t xml:space="preserve">Reports</w:t>
            </w:r>
          </w:p>
        </w:tc>
        <w:tc>
          <w:tcPr>
            <w:tcW w:type="dxa" w:w="2900"/>
            <w:shd w:fill="F2F6FB" w:val="clear"/>
            <w:tcMar>
              <w:top w:type="dxa" w:w="60"/>
              <w:left w:type="dxa" w:w="100"/>
              <w:bottom w:type="dxa" w:w="60"/>
              <w:right w:type="dxa" w:w="100"/>
            </w:tcMar>
            <w:vAlign w:val="center"/>
          </w:tcPr>
          <w:p>
            <w:r>
              <w:rPr>
                <w:sz w:val="18"/>
                <w:szCs w:val="18"/>
              </w:rPr>
              <w:t xml:space="preserve">Generate/export reports</w:t>
            </w:r>
          </w:p>
        </w:tc>
        <w:tc>
          <w:tcPr>
            <w:tcW w:type="dxa" w:w="4400"/>
            <w:shd w:fill="F2F6FB" w:val="clear"/>
            <w:tcMar>
              <w:top w:type="dxa" w:w="60"/>
              <w:left w:type="dxa" w:w="100"/>
              <w:bottom w:type="dxa" w:w="60"/>
              <w:right w:type="dxa" w:w="100"/>
            </w:tcMar>
            <w:vAlign w:val="center"/>
          </w:tcPr>
          <w:p>
            <w:r>
              <w:rPr>
                <w:sz w:val="18"/>
                <w:szCs w:val="18"/>
              </w:rPr>
              <w:t xml:space="preserve">Authentication, behavioral, trust, risk, model, and enrollment summaries</w:t>
            </w:r>
          </w:p>
        </w:tc>
      </w:tr>
      <w:tr>
        <w:tc>
          <w:tcPr>
            <w:tcW w:type="dxa" w:w="1800"/>
            <w:shd w:fill="FFFFFF" w:val="clear"/>
            <w:tcMar>
              <w:top w:type="dxa" w:w="60"/>
              <w:left w:type="dxa" w:w="100"/>
              <w:bottom w:type="dxa" w:w="60"/>
              <w:right w:type="dxa" w:w="100"/>
            </w:tcMar>
            <w:vAlign w:val="center"/>
          </w:tcPr>
          <w:p>
            <w:r>
              <w:rPr>
                <w:sz w:val="18"/>
                <w:szCs w:val="18"/>
              </w:rPr>
              <w:t xml:space="preserve">Privacy</w:t>
            </w:r>
          </w:p>
        </w:tc>
        <w:tc>
          <w:tcPr>
            <w:tcW w:type="dxa" w:w="2900"/>
            <w:shd w:fill="FFFFFF" w:val="clear"/>
            <w:tcMar>
              <w:top w:type="dxa" w:w="60"/>
              <w:left w:type="dxa" w:w="100"/>
              <w:bottom w:type="dxa" w:w="60"/>
              <w:right w:type="dxa" w:w="100"/>
            </w:tcMar>
            <w:vAlign w:val="center"/>
          </w:tcPr>
          <w:p>
            <w:r>
              <w:rPr>
                <w:sz w:val="18"/>
                <w:szCs w:val="18"/>
              </w:rPr>
              <w:t xml:space="preserve">Control privacy-related settings</w:t>
            </w:r>
          </w:p>
        </w:tc>
        <w:tc>
          <w:tcPr>
            <w:tcW w:type="dxa" w:w="4400"/>
            <w:shd w:fill="FFFFFF" w:val="clear"/>
            <w:tcMar>
              <w:top w:type="dxa" w:w="60"/>
              <w:left w:type="dxa" w:w="100"/>
              <w:bottom w:type="dxa" w:w="60"/>
              <w:right w:type="dxa" w:w="100"/>
            </w:tcMar>
            <w:vAlign w:val="center"/>
          </w:tcPr>
          <w:p>
            <w:r>
              <w:rPr>
                <w:sz w:val="18"/>
                <w:szCs w:val="18"/>
              </w:rPr>
              <w:t xml:space="preserve">Data storage/encryption status, retention policy, backup status</w:t>
            </w:r>
          </w:p>
        </w:tc>
      </w:tr>
      <w:tr>
        <w:tc>
          <w:tcPr>
            <w:tcW w:type="dxa" w:w="1800"/>
            <w:shd w:fill="F2F6FB" w:val="clear"/>
            <w:tcMar>
              <w:top w:type="dxa" w:w="60"/>
              <w:left w:type="dxa" w:w="100"/>
              <w:bottom w:type="dxa" w:w="60"/>
              <w:right w:type="dxa" w:w="100"/>
            </w:tcMar>
            <w:vAlign w:val="center"/>
          </w:tcPr>
          <w:p>
            <w:r>
              <w:rPr>
                <w:sz w:val="18"/>
                <w:szCs w:val="18"/>
              </w:rPr>
              <w:t xml:space="preserve">Settings</w:t>
            </w:r>
          </w:p>
        </w:tc>
        <w:tc>
          <w:tcPr>
            <w:tcW w:type="dxa" w:w="2900"/>
            <w:shd w:fill="F2F6FB" w:val="clear"/>
            <w:tcMar>
              <w:top w:type="dxa" w:w="60"/>
              <w:left w:type="dxa" w:w="100"/>
              <w:bottom w:type="dxa" w:w="60"/>
              <w:right w:type="dxa" w:w="100"/>
            </w:tcMar>
            <w:vAlign w:val="center"/>
          </w:tcPr>
          <w:p>
            <w:r>
              <w:rPr>
                <w:sz w:val="18"/>
                <w:szCs w:val="18"/>
              </w:rPr>
              <w:t xml:space="preserve">Configure application behavior</w:t>
            </w:r>
          </w:p>
        </w:tc>
        <w:tc>
          <w:tcPr>
            <w:tcW w:type="dxa" w:w="4400"/>
            <w:shd w:fill="F2F6FB" w:val="clear"/>
            <w:tcMar>
              <w:top w:type="dxa" w:w="60"/>
              <w:left w:type="dxa" w:w="100"/>
              <w:bottom w:type="dxa" w:w="60"/>
              <w:right w:type="dxa" w:w="100"/>
            </w:tcMar>
            <w:vAlign w:val="center"/>
          </w:tcPr>
          <w:p>
            <w:r>
              <w:rPr>
                <w:sz w:val="18"/>
                <w:szCs w:val="18"/>
              </w:rPr>
              <w:t xml:space="preserve">Authentication sensitivity, trust/risk thresholds, retraining schedule</w:t>
            </w:r>
          </w:p>
        </w:tc>
      </w:tr>
    </w:tbl>
    <w:p>
      <w:pPr>
        <w:pStyle w:val="Heading2"/>
        <w:spacing w:after="150" w:before="300"/>
      </w:pPr>
      <w:r>
        <w:t xml:space="preserve">9.16 Error Handling Categories</w:t>
      </w:r>
    </w:p>
    <w:p>
      <w:pPr>
        <w:spacing w:after="60"/>
        <w:ind w:left="403" w:hanging="288"/>
      </w:pPr>
      <w:r>
        <w:rPr>
          <w:sz w:val="21"/>
          <w:szCs w:val="21"/>
        </w:rPr>
        <w:t xml:space="preserve">•  Enrollment Errors — assignment interruption, incomplete enrollment, insufficient data.</w:t>
      </w:r>
    </w:p>
    <w:p>
      <w:pPr>
        <w:spacing w:after="60"/>
        <w:ind w:left="403" w:hanging="288"/>
      </w:pPr>
      <w:r>
        <w:rPr>
          <w:sz w:val="21"/>
          <w:szCs w:val="21"/>
        </w:rPr>
        <w:t xml:space="preserve">•  Authentication Errors — authentication unavailable, confidence/trust evaluation delay.</w:t>
      </w:r>
    </w:p>
    <w:p>
      <w:pPr>
        <w:spacing w:after="60"/>
        <w:ind w:left="403" w:hanging="288"/>
      </w:pPr>
      <w:r>
        <w:rPr>
          <w:sz w:val="21"/>
          <w:szCs w:val="21"/>
        </w:rPr>
        <w:t xml:space="preserve">•  Database Errors — database unavailable, storage or backup failure.</w:t>
      </w:r>
    </w:p>
    <w:p>
      <w:pPr>
        <w:spacing w:after="60"/>
        <w:ind w:left="403" w:hanging="288"/>
      </w:pPr>
      <w:r>
        <w:rPr>
          <w:sz w:val="21"/>
          <w:szCs w:val="21"/>
        </w:rPr>
        <w:t xml:space="preserve">•  Model Errors — loading, validation, or retraining failure.</w:t>
      </w:r>
    </w:p>
    <w:p>
      <w:pPr>
        <w:spacing w:after="60"/>
        <w:ind w:left="403" w:hanging="288"/>
      </w:pPr>
      <w:r>
        <w:rPr>
          <w:sz w:val="21"/>
          <w:szCs w:val="21"/>
        </w:rPr>
        <w:t xml:space="preserve">•  System Errors — Windows integration unavailable, background service failure, configuration corruption.</w:t>
      </w:r>
    </w:p>
    <w:p>
      <w:r>
        <w:br w:type="page"/>
      </w:r>
    </w:p>
    <w:p>
      <w:pPr>
        <w:pStyle w:val="Heading1"/>
        <w:spacing w:after="200" w:before="400"/>
      </w:pPr>
      <w:r>
        <w:t xml:space="preserve">Chapter 10 — Windows Integration</w:t>
      </w:r>
    </w:p>
    <w:p>
      <w:pPr>
        <w:spacing w:after="140"/>
      </w:pPr>
      <w:r>
        <w:rPr>
          <w:sz w:val="21"/>
          <w:szCs w:val="21"/>
        </w:rPr>
        <w:t xml:space="preserve">The Windows Integration Layer is the interface between GuardianAI and the operating system, providing controlled access to services required for behavioral monitoring, session management, notifications, background execution, and system events. GuardianAI uses only officially supported Windows APIs and follows the principle of least privilege.</w:t>
      </w:r>
    </w:p>
    <w:p>
      <w:pPr>
        <w:pStyle w:val="Heading2"/>
        <w:spacing w:after="150" w:before="300"/>
      </w:pPr>
      <w:r>
        <w:t xml:space="preserve">10.3 Supported Windows Versions</w:t>
      </w:r>
    </w:p>
    <w:p>
      <w:pPr>
        <w:spacing w:after="60"/>
        <w:ind w:left="403" w:hanging="288"/>
      </w:pPr>
      <w:r>
        <w:rPr>
          <w:sz w:val="21"/>
          <w:szCs w:val="21"/>
        </w:rPr>
        <w:t xml:space="preserve">•  Windows 10</w:t>
      </w:r>
    </w:p>
    <w:p>
      <w:pPr>
        <w:spacing w:after="60"/>
        <w:ind w:left="403" w:hanging="288"/>
      </w:pPr>
      <w:r>
        <w:rPr>
          <w:sz w:val="21"/>
          <w:szCs w:val="21"/>
        </w:rPr>
        <w:t xml:space="preserve">•  Windows 11</w:t>
      </w:r>
    </w:p>
    <w:p>
      <w:pPr>
        <w:spacing w:after="60"/>
        <w:ind w:left="403" w:hanging="288"/>
      </w:pPr>
      <w:r>
        <w:rPr>
          <w:sz w:val="21"/>
          <w:szCs w:val="21"/>
        </w:rPr>
        <w:t xml:space="preserve">•  64-bit operating system required</w:t>
      </w:r>
    </w:p>
    <w:p>
      <w:pPr>
        <w:spacing w:after="60"/>
        <w:ind w:left="403" w:hanging="288"/>
      </w:pPr>
      <w:r>
        <w:rPr>
          <w:sz w:val="21"/>
          <w:szCs w:val="21"/>
        </w:rPr>
        <w:t xml:space="preserve">•  SQLite support required</w:t>
      </w:r>
    </w:p>
    <w:p>
      <w:pPr>
        <w:spacing w:after="60"/>
        <w:ind w:left="403" w:hanging="288"/>
      </w:pPr>
      <w:r>
        <w:rPr>
          <w:sz w:val="21"/>
          <w:szCs w:val="21"/>
        </w:rPr>
        <w:t xml:space="preserve">•  Administrative privileges only during installation, when necessary</w:t>
      </w:r>
    </w:p>
    <w:p>
      <w:pPr>
        <w:pStyle w:val="Heading2"/>
        <w:spacing w:after="150" w:before="300"/>
      </w:pPr>
      <w:r>
        <w:t xml:space="preserve">10.6 – 10.8 What Is / Isn't Collected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700"/>
      </w:tblGrid>
      <w:tr>
        <w:trPr>
          <w:tblHeader/>
        </w:trPr>
        <w:tc>
          <w:tcPr>
            <w:tcW w:type="dxa" w:w="1800"/>
            <w:shd w:fill="1F3864" w:val="clear"/>
            <w:tcMar>
              <w:top w:type="dxa" w:w="80"/>
              <w:left w:type="dxa" w:w="100"/>
              <w:bottom w:type="dxa" w:w="80"/>
              <w:right w:type="dxa" w:w="100"/>
            </w:tcMar>
            <w:vAlign w:val="center"/>
          </w:tcPr>
          <w:p>
            <w:r>
              <w:rPr>
                <w:b/>
                <w:bCs/>
                <w:color w:val="FFFFFF"/>
                <w:sz w:val="19"/>
                <w:szCs w:val="19"/>
              </w:rPr>
              <w:t xml:space="preserve">Signal</w:t>
            </w:r>
          </w:p>
        </w:tc>
        <w:tc>
          <w:tcPr>
            <w:tcW w:type="dxa" w:w="3600"/>
            <w:shd w:fill="1F3864" w:val="clear"/>
            <w:tcMar>
              <w:top w:type="dxa" w:w="80"/>
              <w:left w:type="dxa" w:w="100"/>
              <w:bottom w:type="dxa" w:w="80"/>
              <w:right w:type="dxa" w:w="100"/>
            </w:tcMar>
            <w:vAlign w:val="center"/>
          </w:tcPr>
          <w:p>
            <w:r>
              <w:rPr>
                <w:b/>
                <w:bCs/>
                <w:color w:val="FFFFFF"/>
                <w:sz w:val="19"/>
                <w:szCs w:val="19"/>
              </w:rPr>
              <w:t xml:space="preserve">Collected</w:t>
            </w:r>
          </w:p>
        </w:tc>
        <w:tc>
          <w:tcPr>
            <w:tcW w:type="dxa" w:w="3700"/>
            <w:shd w:fill="1F3864" w:val="clear"/>
            <w:tcMar>
              <w:top w:type="dxa" w:w="80"/>
              <w:left w:type="dxa" w:w="100"/>
              <w:bottom w:type="dxa" w:w="80"/>
              <w:right w:type="dxa" w:w="100"/>
            </w:tcMar>
            <w:vAlign w:val="center"/>
          </w:tcPr>
          <w:p>
            <w:r>
              <w:rPr>
                <w:b/>
                <w:bCs/>
                <w:color w:val="FFFFFF"/>
                <w:sz w:val="19"/>
                <w:szCs w:val="19"/>
              </w:rPr>
              <w:t xml:space="preserve">Never Collected</w:t>
            </w:r>
          </w:p>
        </w:tc>
      </w:tr>
      <w:tr>
        <w:tc>
          <w:tcPr>
            <w:tcW w:type="dxa" w:w="1800"/>
            <w:shd w:fill="F2F6FB" w:val="clear"/>
            <w:tcMar>
              <w:top w:type="dxa" w:w="60"/>
              <w:left w:type="dxa" w:w="100"/>
              <w:bottom w:type="dxa" w:w="60"/>
              <w:right w:type="dxa" w:w="100"/>
            </w:tcMar>
            <w:vAlign w:val="center"/>
          </w:tcPr>
          <w:p>
            <w:r>
              <w:rPr>
                <w:sz w:val="18"/>
                <w:szCs w:val="18"/>
              </w:rPr>
              <w:t xml:space="preserve">Keyboard</w:t>
            </w:r>
          </w:p>
        </w:tc>
        <w:tc>
          <w:tcPr>
            <w:tcW w:type="dxa" w:w="3600"/>
            <w:shd w:fill="F2F6FB" w:val="clear"/>
            <w:tcMar>
              <w:top w:type="dxa" w:w="60"/>
              <w:left w:type="dxa" w:w="100"/>
              <w:bottom w:type="dxa" w:w="60"/>
              <w:right w:type="dxa" w:w="100"/>
            </w:tcMar>
            <w:vAlign w:val="center"/>
          </w:tcPr>
          <w:p>
            <w:r>
              <w:rPr>
                <w:sz w:val="18"/>
                <w:szCs w:val="18"/>
              </w:rPr>
              <w:t xml:space="preserve">Key press/release timestamps, timing</w:t>
            </w:r>
          </w:p>
        </w:tc>
        <w:tc>
          <w:tcPr>
            <w:tcW w:type="dxa" w:w="3700"/>
            <w:shd w:fill="F2F6FB" w:val="clear"/>
            <w:tcMar>
              <w:top w:type="dxa" w:w="60"/>
              <w:left w:type="dxa" w:w="100"/>
              <w:bottom w:type="dxa" w:w="60"/>
              <w:right w:type="dxa" w:w="100"/>
            </w:tcMar>
            <w:vAlign w:val="center"/>
          </w:tcPr>
          <w:p>
            <w:r>
              <w:rPr>
                <w:sz w:val="18"/>
                <w:szCs w:val="18"/>
              </w:rPr>
              <w:t xml:space="preserve">Actual typed characters, passwords, clipboard, application text</w:t>
            </w:r>
          </w:p>
        </w:tc>
      </w:tr>
      <w:tr>
        <w:tc>
          <w:tcPr>
            <w:tcW w:type="dxa" w:w="1800"/>
            <w:shd w:fill="FFFFFF" w:val="clear"/>
            <w:tcMar>
              <w:top w:type="dxa" w:w="60"/>
              <w:left w:type="dxa" w:w="100"/>
              <w:bottom w:type="dxa" w:w="60"/>
              <w:right w:type="dxa" w:w="100"/>
            </w:tcMar>
            <w:vAlign w:val="center"/>
          </w:tcPr>
          <w:p>
            <w:r>
              <w:rPr>
                <w:sz w:val="18"/>
                <w:szCs w:val="18"/>
              </w:rPr>
              <w:t xml:space="preserve">Mouse</w:t>
            </w:r>
          </w:p>
        </w:tc>
        <w:tc>
          <w:tcPr>
            <w:tcW w:type="dxa" w:w="3600"/>
            <w:shd w:fill="FFFFFF" w:val="clear"/>
            <w:tcMar>
              <w:top w:type="dxa" w:w="60"/>
              <w:left w:type="dxa" w:w="100"/>
              <w:bottom w:type="dxa" w:w="60"/>
              <w:right w:type="dxa" w:w="100"/>
            </w:tcMar>
            <w:vAlign w:val="center"/>
          </w:tcPr>
          <w:p>
            <w:r>
              <w:rPr>
                <w:sz w:val="18"/>
                <w:szCs w:val="18"/>
              </w:rPr>
              <w:t xml:space="preserve">Cursor position/movement, click timing, drag operations</w:t>
            </w:r>
          </w:p>
        </w:tc>
        <w:tc>
          <w:tcPr>
            <w:tcW w:type="dxa" w:w="3700"/>
            <w:shd w:fill="FFFFFF" w:val="clear"/>
            <w:tcMar>
              <w:top w:type="dxa" w:w="60"/>
              <w:left w:type="dxa" w:w="100"/>
              <w:bottom w:type="dxa" w:w="60"/>
              <w:right w:type="dxa" w:w="100"/>
            </w:tcMar>
            <w:vAlign w:val="center"/>
          </w:tcPr>
          <w:p>
            <w:r>
              <w:rPr>
                <w:sz w:val="18"/>
                <w:szCs w:val="18"/>
              </w:rPr>
              <w:t xml:space="preserve">Screen contents, images, user files, application data</w:t>
            </w:r>
          </w:p>
        </w:tc>
      </w:tr>
      <w:tr>
        <w:tc>
          <w:tcPr>
            <w:tcW w:type="dxa" w:w="1800"/>
            <w:shd w:fill="F2F6FB" w:val="clear"/>
            <w:tcMar>
              <w:top w:type="dxa" w:w="60"/>
              <w:left w:type="dxa" w:w="100"/>
              <w:bottom w:type="dxa" w:w="60"/>
              <w:right w:type="dxa" w:w="100"/>
            </w:tcMar>
            <w:vAlign w:val="center"/>
          </w:tcPr>
          <w:p>
            <w:r>
              <w:rPr>
                <w:sz w:val="18"/>
                <w:szCs w:val="18"/>
              </w:rPr>
              <w:t xml:space="preserve">Scroll</w:t>
            </w:r>
          </w:p>
        </w:tc>
        <w:tc>
          <w:tcPr>
            <w:tcW w:type="dxa" w:w="3600"/>
            <w:shd w:fill="F2F6FB" w:val="clear"/>
            <w:tcMar>
              <w:top w:type="dxa" w:w="60"/>
              <w:left w:type="dxa" w:w="100"/>
              <w:bottom w:type="dxa" w:w="60"/>
              <w:right w:type="dxa" w:w="100"/>
            </w:tcMar>
            <w:vAlign w:val="center"/>
          </w:tcPr>
          <w:p>
            <w:r>
              <w:rPr>
                <w:sz w:val="18"/>
                <w:szCs w:val="18"/>
              </w:rPr>
              <w:t xml:space="preserve">Timing, speed, direction, frequency, pauses</w:t>
            </w:r>
          </w:p>
        </w:tc>
        <w:tc>
          <w:tcPr>
            <w:tcW w:type="dxa" w:w="3700"/>
            <w:shd w:fill="F2F6FB" w:val="clear"/>
            <w:tcMar>
              <w:top w:type="dxa" w:w="60"/>
              <w:left w:type="dxa" w:w="100"/>
              <w:bottom w:type="dxa" w:w="60"/>
              <w:right w:type="dxa" w:w="100"/>
            </w:tcMar>
            <w:vAlign w:val="center"/>
          </w:tcPr>
          <w:p>
            <w:r>
              <w:rPr>
                <w:sz w:val="18"/>
                <w:szCs w:val="18"/>
              </w:rPr>
              <w:t xml:space="preserve">The content being viewed</w:t>
            </w:r>
          </w:p>
        </w:tc>
      </w:tr>
    </w:tbl>
    <w:p>
      <w:pPr>
        <w:pStyle w:val="Heading2"/>
        <w:spacing w:after="150" w:before="300"/>
      </w:pPr>
      <w:r>
        <w:t xml:space="preserve">10.9 – 10.10 Session &amp; Idle Integration</w:t>
      </w:r>
    </w:p>
    <w:p>
      <w:pPr>
        <w:spacing w:after="140"/>
      </w:pPr>
      <w:r>
        <w:rPr>
          <w:sz w:val="21"/>
          <w:szCs w:val="21"/>
        </w:rPr>
        <w:t xml:space="preserve">GuardianAI monitors logon, logoff, lock, unlock, session start/end, and inactivity events to synchronize authentication activity with the operating system, and to inform trust evaluation, behavioral profiling, and retraining quality.</w:t>
      </w:r>
    </w:p>
    <w:p>
      <w:pPr>
        <w:pStyle w:val="Heading2"/>
        <w:spacing w:after="150" w:before="300"/>
      </w:pPr>
      <w:r>
        <w:t xml:space="preserve">10.15 Power Management Integration</w:t>
      </w:r>
    </w:p>
    <w:p>
      <w:pPr>
        <w:spacing w:after="140"/>
      </w:pPr>
      <w:r>
        <w:rPr>
          <w:sz w:val="21"/>
          <w:szCs w:val="21"/>
        </w:rPr>
        <w:t xml:space="preserve">GuardianAI detects sleep, resume, hibernate, shutdown, and restart events — pausing monitoring before sleep, resuming after wake, restoring authentication state, and maintaining database consistency.</w:t>
      </w:r>
    </w:p>
    <w:p>
      <w:pPr>
        <w:pStyle w:val="Heading2"/>
        <w:spacing w:after="150" w:before="300"/>
      </w:pPr>
      <w:r>
        <w:t xml:space="preserve">10.16 Multi-User Support</w:t>
      </w:r>
    </w:p>
    <w:p>
      <w:pPr>
        <w:spacing w:after="140"/>
      </w:pPr>
      <w:r>
        <w:rPr>
          <w:sz w:val="21"/>
          <w:szCs w:val="21"/>
        </w:rPr>
        <w:t xml:space="preserve">Each registered Windows user maintains an independent database, authentication model, configuration, behavioral repository, and enrollment history. Behavioral information from one user is never mixed with another's.</w:t>
      </w:r>
    </w:p>
    <w:p>
      <w:pPr>
        <w:pStyle w:val="Heading2"/>
        <w:spacing w:after="150" w:before="300"/>
      </w:pPr>
      <w:r>
        <w:t xml:space="preserve">10.19 Security Integration</w:t>
      </w:r>
    </w:p>
    <w:p>
      <w:pPr>
        <w:spacing w:after="140"/>
      </w:pPr>
      <w:r>
        <w:rPr>
          <w:sz w:val="21"/>
          <w:szCs w:val="21"/>
        </w:rPr>
        <w:t xml:space="preserve">GuardianAI works alongside — and never replaces or weakens — existing Windows security mechanisms (account authentication, file permissions, secure storage, encryption support, process isolation, access control). It provides continuous identity verification after the user has already signed in to Windows.</w:t>
      </w:r>
    </w:p>
    <w:p>
      <w:r>
        <w:br w:type="page"/>
      </w:r>
    </w:p>
    <w:p>
      <w:pPr>
        <w:pStyle w:val="Heading1"/>
        <w:spacing w:after="200" w:before="400"/>
      </w:pPr>
      <w:r>
        <w:t xml:space="preserve">Chapter 11 — Security Architecture</w:t>
      </w:r>
    </w:p>
    <w:p>
      <w:pPr>
        <w:spacing w:after="140"/>
      </w:pPr>
      <w:r>
        <w:rPr>
          <w:sz w:val="21"/>
          <w:szCs w:val="21"/>
        </w:rPr>
        <w:t xml:space="preserve">The Security Architecture ensures the confidentiality, integrity, availability, and privacy of behavioral authentication data throughout the application lifecycle, applying a defense-in-depth strategy across every architectural layer rather than relying on a single protection mechanism. All security operations are performed locally.</w:t>
      </w:r>
    </w:p>
    <w:p>
      <w:pPr>
        <w:pStyle w:val="Heading2"/>
        <w:spacing w:after="150" w:before="300"/>
      </w:pPr>
      <w:r>
        <w:t xml:space="preserve">11.3 Security Principles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3864" w:val="clear"/>
            <w:tcMar>
              <w:top w:type="dxa" w:w="80"/>
              <w:left w:type="dxa" w:w="100"/>
              <w:bottom w:type="dxa" w:w="80"/>
              <w:right w:type="dxa" w:w="100"/>
            </w:tcMar>
            <w:vAlign w:val="center"/>
          </w:tcPr>
          <w:p>
            <w:r>
              <w:rPr>
                <w:b/>
                <w:bCs/>
                <w:color w:val="FFFFFF"/>
                <w:sz w:val="19"/>
                <w:szCs w:val="19"/>
              </w:rPr>
              <w:t xml:space="preserve">Principle</w:t>
            </w:r>
          </w:p>
        </w:tc>
        <w:tc>
          <w:tcPr>
            <w:tcW w:type="dxa" w:w="6700"/>
            <w:shd w:fill="1F3864" w:val="clear"/>
            <w:tcMar>
              <w:top w:type="dxa" w:w="80"/>
              <w:left w:type="dxa" w:w="100"/>
              <w:bottom w:type="dxa" w:w="80"/>
              <w:right w:type="dxa" w:w="100"/>
            </w:tcMar>
            <w:vAlign w:val="center"/>
          </w:tcPr>
          <w:p>
            <w:r>
              <w:rPr>
                <w:b/>
                <w:bCs/>
                <w:color w:val="FFFFFF"/>
                <w:sz w:val="19"/>
                <w:szCs w:val="19"/>
              </w:rPr>
              <w:t xml:space="preserve">Description</w:t>
            </w:r>
          </w:p>
        </w:tc>
      </w:tr>
      <w:tr>
        <w:tc>
          <w:tcPr>
            <w:tcW w:type="dxa" w:w="2600"/>
            <w:shd w:fill="F2F6FB" w:val="clear"/>
            <w:tcMar>
              <w:top w:type="dxa" w:w="60"/>
              <w:left w:type="dxa" w:w="100"/>
              <w:bottom w:type="dxa" w:w="60"/>
              <w:right w:type="dxa" w:w="100"/>
            </w:tcMar>
            <w:vAlign w:val="center"/>
          </w:tcPr>
          <w:p>
            <w:r>
              <w:rPr>
                <w:sz w:val="18"/>
                <w:szCs w:val="18"/>
              </w:rPr>
              <w:t xml:space="preserve">Least Privilege</w:t>
            </w:r>
          </w:p>
        </w:tc>
        <w:tc>
          <w:tcPr>
            <w:tcW w:type="dxa" w:w="6700"/>
            <w:shd w:fill="F2F6FB" w:val="clear"/>
            <w:tcMar>
              <w:top w:type="dxa" w:w="60"/>
              <w:left w:type="dxa" w:w="100"/>
              <w:bottom w:type="dxa" w:w="60"/>
              <w:right w:type="dxa" w:w="100"/>
            </w:tcMar>
            <w:vAlign w:val="center"/>
          </w:tcPr>
          <w:p>
            <w:r>
              <w:rPr>
                <w:sz w:val="18"/>
                <w:szCs w:val="18"/>
              </w:rPr>
              <w:t xml:space="preserve">Components receive only the permissions required for their responsibilities.</w:t>
            </w:r>
          </w:p>
        </w:tc>
      </w:tr>
      <w:tr>
        <w:tc>
          <w:tcPr>
            <w:tcW w:type="dxa" w:w="2600"/>
            <w:shd w:fill="FFFFFF" w:val="clear"/>
            <w:tcMar>
              <w:top w:type="dxa" w:w="60"/>
              <w:left w:type="dxa" w:w="100"/>
              <w:bottom w:type="dxa" w:w="60"/>
              <w:right w:type="dxa" w:w="100"/>
            </w:tcMar>
            <w:vAlign w:val="center"/>
          </w:tcPr>
          <w:p>
            <w:r>
              <w:rPr>
                <w:sz w:val="18"/>
                <w:szCs w:val="18"/>
              </w:rPr>
              <w:t xml:space="preserve">Defense in Depth</w:t>
            </w:r>
          </w:p>
        </w:tc>
        <w:tc>
          <w:tcPr>
            <w:tcW w:type="dxa" w:w="6700"/>
            <w:shd w:fill="FFFFFF" w:val="clear"/>
            <w:tcMar>
              <w:top w:type="dxa" w:w="60"/>
              <w:left w:type="dxa" w:w="100"/>
              <w:bottom w:type="dxa" w:w="60"/>
              <w:right w:type="dxa" w:w="100"/>
            </w:tcMar>
            <w:vAlign w:val="center"/>
          </w:tcPr>
          <w:p>
            <w:r>
              <w:rPr>
                <w:sz w:val="18"/>
                <w:szCs w:val="18"/>
              </w:rPr>
              <w:t xml:space="preserve">Multiple independent mechanisms protect every critical component.</w:t>
            </w:r>
          </w:p>
        </w:tc>
      </w:tr>
      <w:tr>
        <w:tc>
          <w:tcPr>
            <w:tcW w:type="dxa" w:w="2600"/>
            <w:shd w:fill="F2F6FB" w:val="clear"/>
            <w:tcMar>
              <w:top w:type="dxa" w:w="60"/>
              <w:left w:type="dxa" w:w="100"/>
              <w:bottom w:type="dxa" w:w="60"/>
              <w:right w:type="dxa" w:w="100"/>
            </w:tcMar>
            <w:vAlign w:val="center"/>
          </w:tcPr>
          <w:p>
            <w:r>
              <w:rPr>
                <w:sz w:val="18"/>
                <w:szCs w:val="18"/>
              </w:rPr>
              <w:t xml:space="preserve">Privacy by Design</w:t>
            </w:r>
          </w:p>
        </w:tc>
        <w:tc>
          <w:tcPr>
            <w:tcW w:type="dxa" w:w="6700"/>
            <w:shd w:fill="F2F6FB" w:val="clear"/>
            <w:tcMar>
              <w:top w:type="dxa" w:w="60"/>
              <w:left w:type="dxa" w:w="100"/>
              <w:bottom w:type="dxa" w:w="60"/>
              <w:right w:type="dxa" w:w="100"/>
            </w:tcMar>
            <w:vAlign w:val="center"/>
          </w:tcPr>
          <w:p>
            <w:r>
              <w:rPr>
                <w:sz w:val="18"/>
                <w:szCs w:val="18"/>
              </w:rPr>
              <w:t xml:space="preserve">Privacy requirements are incorporated into every stage of development.</w:t>
            </w:r>
          </w:p>
        </w:tc>
      </w:tr>
      <w:tr>
        <w:tc>
          <w:tcPr>
            <w:tcW w:type="dxa" w:w="2600"/>
            <w:shd w:fill="FFFFFF" w:val="clear"/>
            <w:tcMar>
              <w:top w:type="dxa" w:w="60"/>
              <w:left w:type="dxa" w:w="100"/>
              <w:bottom w:type="dxa" w:w="60"/>
              <w:right w:type="dxa" w:w="100"/>
            </w:tcMar>
            <w:vAlign w:val="center"/>
          </w:tcPr>
          <w:p>
            <w:r>
              <w:rPr>
                <w:sz w:val="18"/>
                <w:szCs w:val="18"/>
              </w:rPr>
              <w:t xml:space="preserve">Zero Trust for Behavioral Data</w:t>
            </w:r>
          </w:p>
        </w:tc>
        <w:tc>
          <w:tcPr>
            <w:tcW w:type="dxa" w:w="6700"/>
            <w:shd w:fill="FFFFFF" w:val="clear"/>
            <w:tcMar>
              <w:top w:type="dxa" w:w="60"/>
              <w:left w:type="dxa" w:w="100"/>
              <w:bottom w:type="dxa" w:w="60"/>
              <w:right w:type="dxa" w:w="100"/>
            </w:tcMar>
            <w:vAlign w:val="center"/>
          </w:tcPr>
          <w:p>
            <w:r>
              <w:rPr>
                <w:sz w:val="18"/>
                <w:szCs w:val="18"/>
              </w:rPr>
              <w:t xml:space="preserve">Every behavioral sample is evaluated before being accepted for adaptive learning.</w:t>
            </w:r>
          </w:p>
        </w:tc>
      </w:tr>
      <w:tr>
        <w:tc>
          <w:tcPr>
            <w:tcW w:type="dxa" w:w="2600"/>
            <w:shd w:fill="F2F6FB" w:val="clear"/>
            <w:tcMar>
              <w:top w:type="dxa" w:w="60"/>
              <w:left w:type="dxa" w:w="100"/>
              <w:bottom w:type="dxa" w:w="60"/>
              <w:right w:type="dxa" w:w="100"/>
            </w:tcMar>
            <w:vAlign w:val="center"/>
          </w:tcPr>
          <w:p>
            <w:r>
              <w:rPr>
                <w:sz w:val="18"/>
                <w:szCs w:val="18"/>
              </w:rPr>
              <w:t xml:space="preserve">Secure by Default</w:t>
            </w:r>
          </w:p>
        </w:tc>
        <w:tc>
          <w:tcPr>
            <w:tcW w:type="dxa" w:w="6700"/>
            <w:shd w:fill="F2F6FB" w:val="clear"/>
            <w:tcMar>
              <w:top w:type="dxa" w:w="60"/>
              <w:left w:type="dxa" w:w="100"/>
              <w:bottom w:type="dxa" w:w="60"/>
              <w:right w:type="dxa" w:w="100"/>
            </w:tcMar>
            <w:vAlign w:val="center"/>
          </w:tcPr>
          <w:p>
            <w:r>
              <w:rPr>
                <w:sz w:val="18"/>
                <w:szCs w:val="18"/>
              </w:rPr>
              <w:t xml:space="preserve">Security features are enabled automatically after installation.</w:t>
            </w:r>
          </w:p>
        </w:tc>
      </w:tr>
      <w:tr>
        <w:tc>
          <w:tcPr>
            <w:tcW w:type="dxa" w:w="2600"/>
            <w:shd w:fill="FFFFFF" w:val="clear"/>
            <w:tcMar>
              <w:top w:type="dxa" w:w="60"/>
              <w:left w:type="dxa" w:w="100"/>
              <w:bottom w:type="dxa" w:w="60"/>
              <w:right w:type="dxa" w:w="100"/>
            </w:tcMar>
            <w:vAlign w:val="center"/>
          </w:tcPr>
          <w:p>
            <w:r>
              <w:rPr>
                <w:sz w:val="18"/>
                <w:szCs w:val="18"/>
              </w:rPr>
              <w:t xml:space="preserve">Fail Secure</w:t>
            </w:r>
          </w:p>
        </w:tc>
        <w:tc>
          <w:tcPr>
            <w:tcW w:type="dxa" w:w="6700"/>
            <w:shd w:fill="FFFFFF" w:val="clear"/>
            <w:tcMar>
              <w:top w:type="dxa" w:w="60"/>
              <w:left w:type="dxa" w:w="100"/>
              <w:bottom w:type="dxa" w:w="60"/>
              <w:right w:type="dxa" w:w="100"/>
            </w:tcMar>
            <w:vAlign w:val="center"/>
          </w:tcPr>
          <w:p>
            <w:r>
              <w:rPr>
                <w:sz w:val="18"/>
                <w:szCs w:val="18"/>
              </w:rPr>
              <w:t xml:space="preserve">Unexpected failures place the system into a secure state, not an insecure one.</w:t>
            </w:r>
          </w:p>
        </w:tc>
      </w:tr>
      <w:tr>
        <w:tc>
          <w:tcPr>
            <w:tcW w:type="dxa" w:w="2600"/>
            <w:shd w:fill="F2F6FB" w:val="clear"/>
            <w:tcMar>
              <w:top w:type="dxa" w:w="60"/>
              <w:left w:type="dxa" w:w="100"/>
              <w:bottom w:type="dxa" w:w="60"/>
              <w:right w:type="dxa" w:w="100"/>
            </w:tcMar>
            <w:vAlign w:val="center"/>
          </w:tcPr>
          <w:p>
            <w:r>
              <w:rPr>
                <w:sz w:val="18"/>
                <w:szCs w:val="18"/>
              </w:rPr>
              <w:t xml:space="preserve">Auditability</w:t>
            </w:r>
          </w:p>
        </w:tc>
        <w:tc>
          <w:tcPr>
            <w:tcW w:type="dxa" w:w="6700"/>
            <w:shd w:fill="F2F6FB" w:val="clear"/>
            <w:tcMar>
              <w:top w:type="dxa" w:w="60"/>
              <w:left w:type="dxa" w:w="100"/>
              <w:bottom w:type="dxa" w:w="60"/>
              <w:right w:type="dxa" w:w="100"/>
            </w:tcMar>
            <w:vAlign w:val="center"/>
          </w:tcPr>
          <w:p>
            <w:r>
              <w:rPr>
                <w:sz w:val="18"/>
                <w:szCs w:val="18"/>
              </w:rPr>
              <w:t xml:space="preserve">Every important security event is recorded for future analysis.</w:t>
            </w:r>
          </w:p>
        </w:tc>
      </w:tr>
    </w:tbl>
    <w:p>
      <w:pPr>
        <w:pStyle w:val="Heading2"/>
        <w:spacing w:after="150" w:before="300"/>
      </w:pPr>
      <w:r>
        <w:t xml:space="preserve">11.4 Security Layers</w:t>
      </w:r>
    </w:p>
    <w:p>
      <w:pPr>
        <w:spacing w:after="60"/>
        <w:ind w:left="403" w:hanging="288"/>
      </w:pPr>
      <w:r>
        <w:rPr>
          <w:sz w:val="21"/>
          <w:szCs w:val="21"/>
        </w:rPr>
        <w:t xml:space="preserve">•  Layer 1 — Operating System Security</w:t>
      </w:r>
    </w:p>
    <w:p>
      <w:pPr>
        <w:spacing w:after="60"/>
        <w:ind w:left="403" w:hanging="288"/>
      </w:pPr>
      <w:r>
        <w:rPr>
          <w:sz w:val="21"/>
          <w:szCs w:val="21"/>
        </w:rPr>
        <w:t xml:space="preserve">•  Layer 2 — Application Security</w:t>
      </w:r>
    </w:p>
    <w:p>
      <w:pPr>
        <w:spacing w:after="60"/>
        <w:ind w:left="403" w:hanging="288"/>
      </w:pPr>
      <w:r>
        <w:rPr>
          <w:sz w:val="21"/>
          <w:szCs w:val="21"/>
        </w:rPr>
        <w:t xml:space="preserve">•  Layer 3 — Behavioral Data Security</w:t>
      </w:r>
    </w:p>
    <w:p>
      <w:pPr>
        <w:spacing w:after="60"/>
        <w:ind w:left="403" w:hanging="288"/>
      </w:pPr>
      <w:r>
        <w:rPr>
          <w:sz w:val="21"/>
          <w:szCs w:val="21"/>
        </w:rPr>
        <w:t xml:space="preserve">•  Layer 4 — Database Security</w:t>
      </w:r>
    </w:p>
    <w:p>
      <w:pPr>
        <w:spacing w:after="60"/>
        <w:ind w:left="403" w:hanging="288"/>
      </w:pPr>
      <w:r>
        <w:rPr>
          <w:sz w:val="21"/>
          <w:szCs w:val="21"/>
        </w:rPr>
        <w:t xml:space="preserve">•  Layer 5 — Machine Learning Security</w:t>
      </w:r>
    </w:p>
    <w:p>
      <w:pPr>
        <w:spacing w:after="60"/>
        <w:ind w:left="403" w:hanging="288"/>
      </w:pPr>
      <w:r>
        <w:rPr>
          <w:sz w:val="21"/>
          <w:szCs w:val="21"/>
        </w:rPr>
        <w:t xml:space="preserve">•  Layer 6 — Authentication Security</w:t>
      </w:r>
    </w:p>
    <w:p>
      <w:pPr>
        <w:spacing w:after="60"/>
        <w:ind w:left="403" w:hanging="288"/>
      </w:pPr>
      <w:r>
        <w:rPr>
          <w:sz w:val="21"/>
          <w:szCs w:val="21"/>
        </w:rPr>
        <w:t xml:space="preserve">•  Layer 7 — Monitoring and Audit Security</w:t>
      </w:r>
    </w:p>
    <w:p>
      <w:pPr>
        <w:pStyle w:val="Heading2"/>
        <w:spacing w:after="150" w:before="300"/>
      </w:pPr>
      <w:r>
        <w:t xml:space="preserve">11.8 Data Privacy — What Is and Isn't Collected</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1F3864" w:val="clear"/>
            <w:tcMar>
              <w:top w:type="dxa" w:w="80"/>
              <w:left w:type="dxa" w:w="100"/>
              <w:bottom w:type="dxa" w:w="80"/>
              <w:right w:type="dxa" w:w="100"/>
            </w:tcMar>
            <w:vAlign w:val="center"/>
          </w:tcPr>
          <w:p>
            <w:r>
              <w:rPr>
                <w:b/>
                <w:bCs/>
                <w:color w:val="FFFFFF"/>
                <w:sz w:val="19"/>
                <w:szCs w:val="19"/>
              </w:rPr>
              <w:t xml:space="preserve">Collected</w:t>
            </w:r>
          </w:p>
        </w:tc>
        <w:tc>
          <w:tcPr>
            <w:tcW w:type="dxa" w:w="4650"/>
            <w:shd w:fill="1F3864" w:val="clear"/>
            <w:tcMar>
              <w:top w:type="dxa" w:w="80"/>
              <w:left w:type="dxa" w:w="100"/>
              <w:bottom w:type="dxa" w:w="80"/>
              <w:right w:type="dxa" w:w="100"/>
            </w:tcMar>
            <w:vAlign w:val="center"/>
          </w:tcPr>
          <w:p>
            <w:r>
              <w:rPr>
                <w:b/>
                <w:bCs/>
                <w:color w:val="FFFFFF"/>
                <w:sz w:val="19"/>
                <w:szCs w:val="19"/>
              </w:rPr>
              <w:t xml:space="preserve">Never Collected</w:t>
            </w:r>
          </w:p>
        </w:tc>
      </w:tr>
      <w:tr>
        <w:tc>
          <w:tcPr>
            <w:tcW w:type="dxa" w:w="4650"/>
            <w:shd w:fill="F2F6FB" w:val="clear"/>
            <w:tcMar>
              <w:top w:type="dxa" w:w="60"/>
              <w:left w:type="dxa" w:w="100"/>
              <w:bottom w:type="dxa" w:w="60"/>
              <w:right w:type="dxa" w:w="100"/>
            </w:tcMar>
            <w:vAlign w:val="center"/>
          </w:tcPr>
          <w:p>
            <w:r>
              <w:rPr>
                <w:sz w:val="18"/>
                <w:szCs w:val="18"/>
              </w:rPr>
              <w:t xml:space="preserve">Behavioral timing</w:t>
            </w:r>
          </w:p>
        </w:tc>
        <w:tc>
          <w:tcPr>
            <w:tcW w:type="dxa" w:w="4650"/>
            <w:shd w:fill="F2F6FB" w:val="clear"/>
            <w:tcMar>
              <w:top w:type="dxa" w:w="60"/>
              <w:left w:type="dxa" w:w="100"/>
              <w:bottom w:type="dxa" w:w="60"/>
              <w:right w:type="dxa" w:w="100"/>
            </w:tcMar>
            <w:vAlign w:val="center"/>
          </w:tcPr>
          <w:p>
            <w:r>
              <w:rPr>
                <w:sz w:val="18"/>
                <w:szCs w:val="18"/>
              </w:rPr>
              <w:t xml:space="preserve">Password contents</w:t>
            </w:r>
          </w:p>
        </w:tc>
      </w:tr>
      <w:tr>
        <w:tc>
          <w:tcPr>
            <w:tcW w:type="dxa" w:w="4650"/>
            <w:shd w:fill="FFFFFF" w:val="clear"/>
            <w:tcMar>
              <w:top w:type="dxa" w:w="60"/>
              <w:left w:type="dxa" w:w="100"/>
              <w:bottom w:type="dxa" w:w="60"/>
              <w:right w:type="dxa" w:w="100"/>
            </w:tcMar>
            <w:vAlign w:val="center"/>
          </w:tcPr>
          <w:p>
            <w:r>
              <w:rPr>
                <w:sz w:val="18"/>
                <w:szCs w:val="18"/>
              </w:rPr>
              <w:t xml:space="preserve">Movement characteristics</w:t>
            </w:r>
          </w:p>
        </w:tc>
        <w:tc>
          <w:tcPr>
            <w:tcW w:type="dxa" w:w="4650"/>
            <w:shd w:fill="FFFFFF" w:val="clear"/>
            <w:tcMar>
              <w:top w:type="dxa" w:w="60"/>
              <w:left w:type="dxa" w:w="100"/>
              <w:bottom w:type="dxa" w:w="60"/>
              <w:right w:type="dxa" w:w="100"/>
            </w:tcMar>
            <w:vAlign w:val="center"/>
          </w:tcPr>
          <w:p>
            <w:r>
              <w:rPr>
                <w:sz w:val="18"/>
                <w:szCs w:val="18"/>
              </w:rPr>
              <w:t xml:space="preserve">Typed text / clipboard contents</w:t>
            </w:r>
          </w:p>
        </w:tc>
      </w:tr>
      <w:tr>
        <w:tc>
          <w:tcPr>
            <w:tcW w:type="dxa" w:w="4650"/>
            <w:shd w:fill="F2F6FB" w:val="clear"/>
            <w:tcMar>
              <w:top w:type="dxa" w:w="60"/>
              <w:left w:type="dxa" w:w="100"/>
              <w:bottom w:type="dxa" w:w="60"/>
              <w:right w:type="dxa" w:w="100"/>
            </w:tcMar>
            <w:vAlign w:val="center"/>
          </w:tcPr>
          <w:p>
            <w:r>
              <w:rPr>
                <w:sz w:val="18"/>
                <w:szCs w:val="18"/>
              </w:rPr>
              <w:t xml:space="preserve">Statistical interaction features</w:t>
            </w:r>
          </w:p>
        </w:tc>
        <w:tc>
          <w:tcPr>
            <w:tcW w:type="dxa" w:w="4650"/>
            <w:shd w:fill="F2F6FB" w:val="clear"/>
            <w:tcMar>
              <w:top w:type="dxa" w:w="60"/>
              <w:left w:type="dxa" w:w="100"/>
              <w:bottom w:type="dxa" w:w="60"/>
              <w:right w:type="dxa" w:w="100"/>
            </w:tcMar>
            <w:vAlign w:val="center"/>
          </w:tcPr>
          <w:p>
            <w:r>
              <w:rPr>
                <w:sz w:val="18"/>
                <w:szCs w:val="18"/>
              </w:rPr>
              <w:t xml:space="preserve">Screen recordings, audio, camera images, user documents, browsing content</w:t>
            </w:r>
          </w:p>
        </w:tc>
      </w:tr>
    </w:tbl>
    <w:p>
      <w:pPr>
        <w:pStyle w:val="Heading2"/>
        <w:spacing w:after="150" w:before="300"/>
      </w:pPr>
      <w:r>
        <w:t xml:space="preserve">11.21 Threat Model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000"/>
        <w:gridCol w:w="6300"/>
      </w:tblGrid>
      <w:tr>
        <w:trPr>
          <w:tblHeader/>
        </w:trPr>
        <w:tc>
          <w:tcPr>
            <w:tcW w:type="dxa" w:w="3000"/>
            <w:shd w:fill="1F3864" w:val="clear"/>
            <w:tcMar>
              <w:top w:type="dxa" w:w="80"/>
              <w:left w:type="dxa" w:w="100"/>
              <w:bottom w:type="dxa" w:w="80"/>
              <w:right w:type="dxa" w:w="100"/>
            </w:tcMar>
            <w:vAlign w:val="center"/>
          </w:tcPr>
          <w:p>
            <w:r>
              <w:rPr>
                <w:b/>
                <w:bCs/>
                <w:color w:val="FFFFFF"/>
                <w:sz w:val="19"/>
                <w:szCs w:val="19"/>
              </w:rPr>
              <w:t xml:space="preserve">Threat</w:t>
            </w:r>
          </w:p>
        </w:tc>
        <w:tc>
          <w:tcPr>
            <w:tcW w:type="dxa" w:w="6300"/>
            <w:shd w:fill="1F3864" w:val="clear"/>
            <w:tcMar>
              <w:top w:type="dxa" w:w="80"/>
              <w:left w:type="dxa" w:w="100"/>
              <w:bottom w:type="dxa" w:w="80"/>
              <w:right w:type="dxa" w:w="100"/>
            </w:tcMar>
            <w:vAlign w:val="center"/>
          </w:tcPr>
          <w:p>
            <w:r>
              <w:rPr>
                <w:b/>
                <w:bCs/>
                <w:color w:val="FFFFFF"/>
                <w:sz w:val="19"/>
                <w:szCs w:val="19"/>
              </w:rPr>
              <w:t xml:space="preserve">Mitigation</w:t>
            </w:r>
          </w:p>
        </w:tc>
      </w:tr>
      <w:tr>
        <w:tc>
          <w:tcPr>
            <w:tcW w:type="dxa" w:w="3000"/>
            <w:shd w:fill="F2F6FB" w:val="clear"/>
            <w:tcMar>
              <w:top w:type="dxa" w:w="60"/>
              <w:left w:type="dxa" w:w="100"/>
              <w:bottom w:type="dxa" w:w="60"/>
              <w:right w:type="dxa" w:w="100"/>
            </w:tcMar>
            <w:vAlign w:val="center"/>
          </w:tcPr>
          <w:p>
            <w:r>
              <w:rPr>
                <w:sz w:val="18"/>
                <w:szCs w:val="18"/>
              </w:rPr>
              <w:t xml:space="preserve">Unauthorized Local Access</w:t>
            </w:r>
          </w:p>
        </w:tc>
        <w:tc>
          <w:tcPr>
            <w:tcW w:type="dxa" w:w="6300"/>
            <w:shd w:fill="F2F6FB" w:val="clear"/>
            <w:tcMar>
              <w:top w:type="dxa" w:w="60"/>
              <w:left w:type="dxa" w:w="100"/>
              <w:bottom w:type="dxa" w:w="60"/>
              <w:right w:type="dxa" w:w="100"/>
            </w:tcMar>
            <w:vAlign w:val="center"/>
          </w:tcPr>
          <w:p>
            <w:r>
              <w:rPr>
                <w:sz w:val="18"/>
                <w:szCs w:val="18"/>
              </w:rPr>
              <w:t xml:space="preserve">File permissions, encryption, secure storage</w:t>
            </w:r>
          </w:p>
        </w:tc>
      </w:tr>
      <w:tr>
        <w:tc>
          <w:tcPr>
            <w:tcW w:type="dxa" w:w="3000"/>
            <w:shd w:fill="FFFFFF" w:val="clear"/>
            <w:tcMar>
              <w:top w:type="dxa" w:w="60"/>
              <w:left w:type="dxa" w:w="100"/>
              <w:bottom w:type="dxa" w:w="60"/>
              <w:right w:type="dxa" w:w="100"/>
            </w:tcMar>
            <w:vAlign w:val="center"/>
          </w:tcPr>
          <w:p>
            <w:r>
              <w:rPr>
                <w:sz w:val="18"/>
                <w:szCs w:val="18"/>
              </w:rPr>
              <w:t xml:space="preserve">Database Tampering</w:t>
            </w:r>
          </w:p>
        </w:tc>
        <w:tc>
          <w:tcPr>
            <w:tcW w:type="dxa" w:w="6300"/>
            <w:shd w:fill="FFFFFF" w:val="clear"/>
            <w:tcMar>
              <w:top w:type="dxa" w:w="60"/>
              <w:left w:type="dxa" w:w="100"/>
              <w:bottom w:type="dxa" w:w="60"/>
              <w:right w:type="dxa" w:w="100"/>
            </w:tcMar>
            <w:vAlign w:val="center"/>
          </w:tcPr>
          <w:p>
            <w:r>
              <w:rPr>
                <w:sz w:val="18"/>
                <w:szCs w:val="18"/>
              </w:rPr>
              <w:t xml:space="preserve">Integrity verification, repository abstraction, audit logging</w:t>
            </w:r>
          </w:p>
        </w:tc>
      </w:tr>
      <w:tr>
        <w:tc>
          <w:tcPr>
            <w:tcW w:type="dxa" w:w="3000"/>
            <w:shd w:fill="F2F6FB" w:val="clear"/>
            <w:tcMar>
              <w:top w:type="dxa" w:w="60"/>
              <w:left w:type="dxa" w:w="100"/>
              <w:bottom w:type="dxa" w:w="60"/>
              <w:right w:type="dxa" w:w="100"/>
            </w:tcMar>
            <w:vAlign w:val="center"/>
          </w:tcPr>
          <w:p>
            <w:r>
              <w:rPr>
                <w:sz w:val="18"/>
                <w:szCs w:val="18"/>
              </w:rPr>
              <w:t xml:space="preserve">Model Poisoning</w:t>
            </w:r>
          </w:p>
        </w:tc>
        <w:tc>
          <w:tcPr>
            <w:tcW w:type="dxa" w:w="6300"/>
            <w:shd w:fill="F2F6FB" w:val="clear"/>
            <w:tcMar>
              <w:top w:type="dxa" w:w="60"/>
              <w:left w:type="dxa" w:w="100"/>
              <w:bottom w:type="dxa" w:w="60"/>
              <w:right w:type="dxa" w:w="100"/>
            </w:tcMar>
            <w:vAlign w:val="center"/>
          </w:tcPr>
          <w:p>
            <w:r>
              <w:rPr>
                <w:sz w:val="18"/>
                <w:szCs w:val="18"/>
              </w:rPr>
              <w:t xml:space="preserve">Trust-based learning, validation, model comparison</w:t>
            </w:r>
          </w:p>
        </w:tc>
      </w:tr>
      <w:tr>
        <w:tc>
          <w:tcPr>
            <w:tcW w:type="dxa" w:w="3000"/>
            <w:shd w:fill="FFFFFF" w:val="clear"/>
            <w:tcMar>
              <w:top w:type="dxa" w:w="60"/>
              <w:left w:type="dxa" w:w="100"/>
              <w:bottom w:type="dxa" w:w="60"/>
              <w:right w:type="dxa" w:w="100"/>
            </w:tcMar>
            <w:vAlign w:val="center"/>
          </w:tcPr>
          <w:p>
            <w:r>
              <w:rPr>
                <w:sz w:val="18"/>
                <w:szCs w:val="18"/>
              </w:rPr>
              <w:t xml:space="preserve">Behavioral Data Theft</w:t>
            </w:r>
          </w:p>
        </w:tc>
        <w:tc>
          <w:tcPr>
            <w:tcW w:type="dxa" w:w="6300"/>
            <w:shd w:fill="FFFFFF" w:val="clear"/>
            <w:tcMar>
              <w:top w:type="dxa" w:w="60"/>
              <w:left w:type="dxa" w:w="100"/>
              <w:bottom w:type="dxa" w:w="60"/>
              <w:right w:type="dxa" w:w="100"/>
            </w:tcMar>
            <w:vAlign w:val="center"/>
          </w:tcPr>
          <w:p>
            <w:r>
              <w:rPr>
                <w:sz w:val="18"/>
                <w:szCs w:val="18"/>
              </w:rPr>
              <w:t xml:space="preserve">Encryption, local-only storage, data minimization</w:t>
            </w:r>
          </w:p>
        </w:tc>
      </w:tr>
      <w:tr>
        <w:tc>
          <w:tcPr>
            <w:tcW w:type="dxa" w:w="3000"/>
            <w:shd w:fill="F2F6FB" w:val="clear"/>
            <w:tcMar>
              <w:top w:type="dxa" w:w="60"/>
              <w:left w:type="dxa" w:w="100"/>
              <w:bottom w:type="dxa" w:w="60"/>
              <w:right w:type="dxa" w:w="100"/>
            </w:tcMar>
            <w:vAlign w:val="center"/>
          </w:tcPr>
          <w:p>
            <w:r>
              <w:rPr>
                <w:sz w:val="18"/>
                <w:szCs w:val="18"/>
              </w:rPr>
              <w:t xml:space="preserve">Configuration Manipulation</w:t>
            </w:r>
          </w:p>
        </w:tc>
        <w:tc>
          <w:tcPr>
            <w:tcW w:type="dxa" w:w="6300"/>
            <w:shd w:fill="F2F6FB" w:val="clear"/>
            <w:tcMar>
              <w:top w:type="dxa" w:w="60"/>
              <w:left w:type="dxa" w:w="100"/>
              <w:bottom w:type="dxa" w:w="60"/>
              <w:right w:type="dxa" w:w="100"/>
            </w:tcMar>
            <w:vAlign w:val="center"/>
          </w:tcPr>
          <w:p>
            <w:r>
              <w:rPr>
                <w:sz w:val="18"/>
                <w:szCs w:val="18"/>
              </w:rPr>
              <w:t xml:space="preserve">Validation, integrity checks, version control</w:t>
            </w:r>
          </w:p>
        </w:tc>
      </w:tr>
      <w:tr>
        <w:tc>
          <w:tcPr>
            <w:tcW w:type="dxa" w:w="3000"/>
            <w:shd w:fill="FFFFFF" w:val="clear"/>
            <w:tcMar>
              <w:top w:type="dxa" w:w="60"/>
              <w:left w:type="dxa" w:w="100"/>
              <w:bottom w:type="dxa" w:w="60"/>
              <w:right w:type="dxa" w:w="100"/>
            </w:tcMar>
            <w:vAlign w:val="center"/>
          </w:tcPr>
          <w:p>
            <w:r>
              <w:rPr>
                <w:sz w:val="18"/>
                <w:szCs w:val="18"/>
              </w:rPr>
              <w:t xml:space="preserve">Application Crash</w:t>
            </w:r>
          </w:p>
        </w:tc>
        <w:tc>
          <w:tcPr>
            <w:tcW w:type="dxa" w:w="6300"/>
            <w:shd w:fill="FFFFFF" w:val="clear"/>
            <w:tcMar>
              <w:top w:type="dxa" w:w="60"/>
              <w:left w:type="dxa" w:w="100"/>
              <w:bottom w:type="dxa" w:w="60"/>
              <w:right w:type="dxa" w:w="100"/>
            </w:tcMar>
            <w:vAlign w:val="center"/>
          </w:tcPr>
          <w:p>
            <w:r>
              <w:rPr>
                <w:sz w:val="18"/>
                <w:szCs w:val="18"/>
              </w:rPr>
              <w:t xml:space="preserve">Graceful recovery, backup, automatic restart where appropriate</w:t>
            </w:r>
          </w:p>
        </w:tc>
      </w:tr>
    </w:tbl>
    <w:p>
      <w:pPr>
        <w:pStyle w:val="Heading2"/>
        <w:spacing w:after="150" w:before="300"/>
      </w:pPr>
      <w:r>
        <w:t xml:space="preserve">11.23 Security Incident Handling</w:t>
      </w:r>
    </w:p>
    <w:p>
      <w:pPr>
        <w:spacing w:after="140"/>
      </w:pPr>
      <w:r>
        <w:rPr>
          <w:sz w:val="21"/>
          <w:szCs w:val="21"/>
        </w:rPr>
        <w:t xml:space="preserve">Incident Detection → Risk Evaluation → Event Logging → Protective Action → User Notification (if required) → Recovery → Audit Recording. Protective actions scale with the severity of the detected event.</w:t>
      </w:r>
    </w:p>
    <w:p>
      <w:r>
        <w:br w:type="page"/>
      </w:r>
    </w:p>
    <w:p>
      <w:pPr>
        <w:pStyle w:val="Heading1"/>
        <w:spacing w:after="200" w:before="400"/>
      </w:pPr>
      <w:r>
        <w:t xml:space="preserve">Chapter 12 — Development Plan</w:t>
      </w:r>
    </w:p>
    <w:p>
      <w:pPr>
        <w:spacing w:after="140"/>
      </w:pPr>
      <w:r>
        <w:rPr>
          <w:sz w:val="21"/>
          <w:szCs w:val="21"/>
        </w:rPr>
        <w:t xml:space="preserve">The Development Plan divides the project into manageable phases so each module is designed, developed, tested, and integrated systematically, following an iterative methodology: Requirement Analysis → Design → Implementation → Unit Testing → Integration Testing → Documentation → Review → Refinement.</w:t>
      </w:r>
    </w:p>
    <w:p>
      <w:pPr>
        <w:pStyle w:val="Heading2"/>
        <w:spacing w:after="150" w:before="300"/>
      </w:pPr>
      <w:r>
        <w:t xml:space="preserve">12.4 – 12.13 Development Phases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500"/>
      </w:tblGrid>
      <w:tr>
        <w:trPr>
          <w:tblHeader/>
        </w:trPr>
        <w:tc>
          <w:tcPr>
            <w:tcW w:type="dxa" w:w="2000"/>
            <w:shd w:fill="1F3864" w:val="clear"/>
            <w:tcMar>
              <w:top w:type="dxa" w:w="80"/>
              <w:left w:type="dxa" w:w="100"/>
              <w:bottom w:type="dxa" w:w="80"/>
              <w:right w:type="dxa" w:w="100"/>
            </w:tcMar>
            <w:vAlign w:val="center"/>
          </w:tcPr>
          <w:p>
            <w:r>
              <w:rPr>
                <w:b/>
                <w:bCs/>
                <w:color w:val="FFFFFF"/>
                <w:sz w:val="19"/>
                <w:szCs w:val="19"/>
              </w:rPr>
              <w:t xml:space="preserve">Phase</w:t>
            </w:r>
          </w:p>
        </w:tc>
        <w:tc>
          <w:tcPr>
            <w:tcW w:type="dxa" w:w="3600"/>
            <w:shd w:fill="1F3864" w:val="clear"/>
            <w:tcMar>
              <w:top w:type="dxa" w:w="80"/>
              <w:left w:type="dxa" w:w="100"/>
              <w:bottom w:type="dxa" w:w="80"/>
              <w:right w:type="dxa" w:w="100"/>
            </w:tcMar>
            <w:vAlign w:val="center"/>
          </w:tcPr>
          <w:p>
            <w:r>
              <w:rPr>
                <w:b/>
                <w:bCs/>
                <w:color w:val="FFFFFF"/>
                <w:sz w:val="19"/>
                <w:szCs w:val="19"/>
              </w:rPr>
              <w:t xml:space="preserve">Focus</w:t>
            </w:r>
          </w:p>
        </w:tc>
        <w:tc>
          <w:tcPr>
            <w:tcW w:type="dxa" w:w="3500"/>
            <w:shd w:fill="1F3864" w:val="clear"/>
            <w:tcMar>
              <w:top w:type="dxa" w:w="80"/>
              <w:left w:type="dxa" w:w="100"/>
              <w:bottom w:type="dxa" w:w="80"/>
              <w:right w:type="dxa" w:w="100"/>
            </w:tcMar>
            <w:vAlign w:val="center"/>
          </w:tcPr>
          <w:p>
            <w:r>
              <w:rPr>
                <w:b/>
                <w:bCs/>
                <w:color w:val="FFFFFF"/>
                <w:sz w:val="19"/>
                <w:szCs w:val="19"/>
              </w:rPr>
              <w:t xml:space="preserve">Key Deliverables</w:t>
            </w:r>
          </w:p>
        </w:tc>
      </w:tr>
      <w:tr>
        <w:tc>
          <w:tcPr>
            <w:tcW w:type="dxa" w:w="2000"/>
            <w:shd w:fill="F2F6FB" w:val="clear"/>
            <w:tcMar>
              <w:top w:type="dxa" w:w="60"/>
              <w:left w:type="dxa" w:w="100"/>
              <w:bottom w:type="dxa" w:w="60"/>
              <w:right w:type="dxa" w:w="100"/>
            </w:tcMar>
            <w:vAlign w:val="center"/>
          </w:tcPr>
          <w:p>
            <w:r>
              <w:rPr>
                <w:sz w:val="18"/>
                <w:szCs w:val="18"/>
              </w:rPr>
              <w:t xml:space="preserve">1. Project Foundation</w:t>
            </w:r>
          </w:p>
        </w:tc>
        <w:tc>
          <w:tcPr>
            <w:tcW w:type="dxa" w:w="3600"/>
            <w:shd w:fill="F2F6FB" w:val="clear"/>
            <w:tcMar>
              <w:top w:type="dxa" w:w="60"/>
              <w:left w:type="dxa" w:w="100"/>
              <w:bottom w:type="dxa" w:w="60"/>
              <w:right w:type="dxa" w:w="100"/>
            </w:tcMar>
            <w:vAlign w:val="center"/>
          </w:tcPr>
          <w:p>
            <w:r>
              <w:rPr>
                <w:sz w:val="18"/>
                <w:szCs w:val="18"/>
              </w:rPr>
              <w:t xml:space="preserve">Structure, environment, database, logging, configuration</w:t>
            </w:r>
          </w:p>
        </w:tc>
        <w:tc>
          <w:tcPr>
            <w:tcW w:type="dxa" w:w="3500"/>
            <w:shd w:fill="F2F6FB" w:val="clear"/>
            <w:tcMar>
              <w:top w:type="dxa" w:w="60"/>
              <w:left w:type="dxa" w:w="100"/>
              <w:bottom w:type="dxa" w:w="60"/>
              <w:right w:type="dxa" w:w="100"/>
            </w:tcMar>
            <w:vAlign w:val="center"/>
          </w:tcPr>
          <w:p>
            <w:r>
              <w:rPr>
                <w:sz w:val="18"/>
                <w:szCs w:val="18"/>
              </w:rPr>
              <w:t xml:space="preserve">Repository, folder structure, DB init, config manager, logging</w:t>
            </w:r>
          </w:p>
        </w:tc>
      </w:tr>
      <w:tr>
        <w:tc>
          <w:tcPr>
            <w:tcW w:type="dxa" w:w="2000"/>
            <w:shd w:fill="FFFFFF" w:val="clear"/>
            <w:tcMar>
              <w:top w:type="dxa" w:w="60"/>
              <w:left w:type="dxa" w:w="100"/>
              <w:bottom w:type="dxa" w:w="60"/>
              <w:right w:type="dxa" w:w="100"/>
            </w:tcMar>
            <w:vAlign w:val="center"/>
          </w:tcPr>
          <w:p>
            <w:r>
              <w:rPr>
                <w:sz w:val="18"/>
                <w:szCs w:val="18"/>
              </w:rPr>
              <w:t xml:space="preserve">2. Core Application</w:t>
            </w:r>
          </w:p>
        </w:tc>
        <w:tc>
          <w:tcPr>
            <w:tcW w:type="dxa" w:w="3600"/>
            <w:shd w:fill="FFFFFF" w:val="clear"/>
            <w:tcMar>
              <w:top w:type="dxa" w:w="60"/>
              <w:left w:type="dxa" w:w="100"/>
              <w:bottom w:type="dxa" w:w="60"/>
              <w:right w:type="dxa" w:w="100"/>
            </w:tcMar>
            <w:vAlign w:val="center"/>
          </w:tcPr>
          <w:p>
            <w:r>
              <w:rPr>
                <w:sz w:val="18"/>
                <w:szCs w:val="18"/>
              </w:rPr>
              <w:t xml:space="preserve">Application Core, Workflow/Session/Startup Managers, repositories</w:t>
            </w:r>
          </w:p>
        </w:tc>
        <w:tc>
          <w:tcPr>
            <w:tcW w:type="dxa" w:w="3500"/>
            <w:shd w:fill="FFFFFF" w:val="clear"/>
            <w:tcMar>
              <w:top w:type="dxa" w:w="60"/>
              <w:left w:type="dxa" w:w="100"/>
              <w:bottom w:type="dxa" w:w="60"/>
              <w:right w:type="dxa" w:w="100"/>
            </w:tcMar>
            <w:vAlign w:val="center"/>
          </w:tcPr>
          <w:p>
            <w:r>
              <w:rPr>
                <w:sz w:val="18"/>
                <w:szCs w:val="18"/>
              </w:rPr>
              <w:t xml:space="preserve">Functional application framework, repository pattern</w:t>
            </w:r>
          </w:p>
        </w:tc>
      </w:tr>
      <w:tr>
        <w:tc>
          <w:tcPr>
            <w:tcW w:type="dxa" w:w="2000"/>
            <w:shd w:fill="F2F6FB" w:val="clear"/>
            <w:tcMar>
              <w:top w:type="dxa" w:w="60"/>
              <w:left w:type="dxa" w:w="100"/>
              <w:bottom w:type="dxa" w:w="60"/>
              <w:right w:type="dxa" w:w="100"/>
            </w:tcMar>
            <w:vAlign w:val="center"/>
          </w:tcPr>
          <w:p>
            <w:r>
              <w:rPr>
                <w:sz w:val="18"/>
                <w:szCs w:val="18"/>
              </w:rPr>
              <w:t xml:space="preserve">3. Windows Integration</w:t>
            </w:r>
          </w:p>
        </w:tc>
        <w:tc>
          <w:tcPr>
            <w:tcW w:type="dxa" w:w="3600"/>
            <w:shd w:fill="F2F6FB" w:val="clear"/>
            <w:tcMar>
              <w:top w:type="dxa" w:w="60"/>
              <w:left w:type="dxa" w:w="100"/>
              <w:bottom w:type="dxa" w:w="60"/>
              <w:right w:type="dxa" w:w="100"/>
            </w:tcMar>
            <w:vAlign w:val="center"/>
          </w:tcPr>
          <w:p>
            <w:r>
              <w:rPr>
                <w:sz w:val="18"/>
                <w:szCs w:val="18"/>
              </w:rPr>
              <w:t xml:space="preserve">Keyboard/mouse/scroll monitoring, idle detection, tray</w:t>
            </w:r>
          </w:p>
        </w:tc>
        <w:tc>
          <w:tcPr>
            <w:tcW w:type="dxa" w:w="3500"/>
            <w:shd w:fill="F2F6FB" w:val="clear"/>
            <w:tcMar>
              <w:top w:type="dxa" w:w="60"/>
              <w:left w:type="dxa" w:w="100"/>
              <w:bottom w:type="dxa" w:w="60"/>
              <w:right w:type="dxa" w:w="100"/>
            </w:tcMar>
            <w:vAlign w:val="center"/>
          </w:tcPr>
          <w:p>
            <w:r>
              <w:rPr>
                <w:sz w:val="18"/>
                <w:szCs w:val="18"/>
              </w:rPr>
              <w:t xml:space="preserve">Behavioral monitoring subsystem, background services</w:t>
            </w:r>
          </w:p>
        </w:tc>
      </w:tr>
      <w:tr>
        <w:tc>
          <w:tcPr>
            <w:tcW w:type="dxa" w:w="2000"/>
            <w:shd w:fill="FFFFFF" w:val="clear"/>
            <w:tcMar>
              <w:top w:type="dxa" w:w="60"/>
              <w:left w:type="dxa" w:w="100"/>
              <w:bottom w:type="dxa" w:w="60"/>
              <w:right w:type="dxa" w:w="100"/>
            </w:tcMar>
            <w:vAlign w:val="center"/>
          </w:tcPr>
          <w:p>
            <w:r>
              <w:rPr>
                <w:sz w:val="18"/>
                <w:szCs w:val="18"/>
              </w:rPr>
              <w:t xml:space="preserve">4. Enrollment Module</w:t>
            </w:r>
          </w:p>
        </w:tc>
        <w:tc>
          <w:tcPr>
            <w:tcW w:type="dxa" w:w="3600"/>
            <w:shd w:fill="FFFFFF" w:val="clear"/>
            <w:tcMar>
              <w:top w:type="dxa" w:w="60"/>
              <w:left w:type="dxa" w:w="100"/>
              <w:bottom w:type="dxa" w:w="60"/>
              <w:right w:type="dxa" w:w="100"/>
            </w:tcMar>
            <w:vAlign w:val="center"/>
          </w:tcPr>
          <w:p>
            <w:r>
              <w:rPr>
                <w:sz w:val="18"/>
                <w:szCs w:val="18"/>
              </w:rPr>
              <w:t xml:space="preserve">Enrollment workflow, assignments, progress, validation</w:t>
            </w:r>
          </w:p>
        </w:tc>
        <w:tc>
          <w:tcPr>
            <w:tcW w:type="dxa" w:w="3500"/>
            <w:shd w:fill="FFFFFF" w:val="clear"/>
            <w:tcMar>
              <w:top w:type="dxa" w:w="60"/>
              <w:left w:type="dxa" w:w="100"/>
              <w:bottom w:type="dxa" w:w="60"/>
              <w:right w:type="dxa" w:w="100"/>
            </w:tcMar>
            <w:vAlign w:val="center"/>
          </w:tcPr>
          <w:p>
            <w:r>
              <w:rPr>
                <w:sz w:val="18"/>
                <w:szCs w:val="18"/>
              </w:rPr>
              <w:t xml:space="preserve">One-week enrollment system, assignment engine</w:t>
            </w:r>
          </w:p>
        </w:tc>
      </w:tr>
      <w:tr>
        <w:tc>
          <w:tcPr>
            <w:tcW w:type="dxa" w:w="2000"/>
            <w:shd w:fill="F2F6FB" w:val="clear"/>
            <w:tcMar>
              <w:top w:type="dxa" w:w="60"/>
              <w:left w:type="dxa" w:w="100"/>
              <w:bottom w:type="dxa" w:w="60"/>
              <w:right w:type="dxa" w:w="100"/>
            </w:tcMar>
            <w:vAlign w:val="center"/>
          </w:tcPr>
          <w:p>
            <w:r>
              <w:rPr>
                <w:sz w:val="18"/>
                <w:szCs w:val="18"/>
              </w:rPr>
              <w:t xml:space="preserve">5. Behavioral Processing</w:t>
            </w:r>
          </w:p>
        </w:tc>
        <w:tc>
          <w:tcPr>
            <w:tcW w:type="dxa" w:w="3600"/>
            <w:shd w:fill="F2F6FB" w:val="clear"/>
            <w:tcMar>
              <w:top w:type="dxa" w:w="60"/>
              <w:left w:type="dxa" w:w="100"/>
              <w:bottom w:type="dxa" w:w="60"/>
              <w:right w:type="dxa" w:w="100"/>
            </w:tcMar>
            <w:vAlign w:val="center"/>
          </w:tcPr>
          <w:p>
            <w:r>
              <w:rPr>
                <w:sz w:val="18"/>
                <w:szCs w:val="18"/>
              </w:rPr>
              <w:t xml:space="preserve">Event buffering/aggregation, feature extraction/normalization</w:t>
            </w:r>
          </w:p>
        </w:tc>
        <w:tc>
          <w:tcPr>
            <w:tcW w:type="dxa" w:w="3500"/>
            <w:shd w:fill="F2F6FB" w:val="clear"/>
            <w:tcMar>
              <w:top w:type="dxa" w:w="60"/>
              <w:left w:type="dxa" w:w="100"/>
              <w:bottom w:type="dxa" w:w="60"/>
              <w:right w:type="dxa" w:w="100"/>
            </w:tcMar>
            <w:vAlign w:val="center"/>
          </w:tcPr>
          <w:p>
            <w:r>
              <w:rPr>
                <w:sz w:val="18"/>
                <w:szCs w:val="18"/>
              </w:rPr>
              <w:t xml:space="preserve">Feature extraction engine, feature repository</w:t>
            </w:r>
          </w:p>
        </w:tc>
      </w:tr>
      <w:tr>
        <w:tc>
          <w:tcPr>
            <w:tcW w:type="dxa" w:w="2000"/>
            <w:shd w:fill="FFFFFF" w:val="clear"/>
            <w:tcMar>
              <w:top w:type="dxa" w:w="60"/>
              <w:left w:type="dxa" w:w="100"/>
              <w:bottom w:type="dxa" w:w="60"/>
              <w:right w:type="dxa" w:w="100"/>
            </w:tcMar>
            <w:vAlign w:val="center"/>
          </w:tcPr>
          <w:p>
            <w:r>
              <w:rPr>
                <w:sz w:val="18"/>
                <w:szCs w:val="18"/>
              </w:rPr>
              <w:t xml:space="preserve">6. Machine Learning</w:t>
            </w:r>
          </w:p>
        </w:tc>
        <w:tc>
          <w:tcPr>
            <w:tcW w:type="dxa" w:w="3600"/>
            <w:shd w:fill="FFFFFF" w:val="clear"/>
            <w:tcMar>
              <w:top w:type="dxa" w:w="60"/>
              <w:left w:type="dxa" w:w="100"/>
              <w:bottom w:type="dxa" w:w="60"/>
              <w:right w:type="dxa" w:w="100"/>
            </w:tcMar>
            <w:vAlign w:val="center"/>
          </w:tcPr>
          <w:p>
            <w:r>
              <w:rPr>
                <w:sz w:val="18"/>
                <w:szCs w:val="18"/>
              </w:rPr>
              <w:t xml:space="preserve">Dataset manager, initial training, validation, inference</w:t>
            </w:r>
          </w:p>
        </w:tc>
        <w:tc>
          <w:tcPr>
            <w:tcW w:type="dxa" w:w="3500"/>
            <w:shd w:fill="FFFFFF" w:val="clear"/>
            <w:tcMar>
              <w:top w:type="dxa" w:w="60"/>
              <w:left w:type="dxa" w:w="100"/>
              <w:bottom w:type="dxa" w:w="60"/>
              <w:right w:type="dxa" w:w="100"/>
            </w:tcMar>
            <w:vAlign w:val="center"/>
          </w:tcPr>
          <w:p>
            <w:r>
              <w:rPr>
                <w:sz w:val="18"/>
                <w:szCs w:val="18"/>
              </w:rPr>
              <w:t xml:space="preserve">Personalized model, inference engine, model repository</w:t>
            </w:r>
          </w:p>
        </w:tc>
      </w:tr>
      <w:tr>
        <w:tc>
          <w:tcPr>
            <w:tcW w:type="dxa" w:w="2000"/>
            <w:shd w:fill="F2F6FB" w:val="clear"/>
            <w:tcMar>
              <w:top w:type="dxa" w:w="60"/>
              <w:left w:type="dxa" w:w="100"/>
              <w:bottom w:type="dxa" w:w="60"/>
              <w:right w:type="dxa" w:w="100"/>
            </w:tcMar>
            <w:vAlign w:val="center"/>
          </w:tcPr>
          <w:p>
            <w:r>
              <w:rPr>
                <w:sz w:val="18"/>
                <w:szCs w:val="18"/>
              </w:rPr>
              <w:t xml:space="preserve">7. Continuous Authentication</w:t>
            </w:r>
          </w:p>
        </w:tc>
        <w:tc>
          <w:tcPr>
            <w:tcW w:type="dxa" w:w="3600"/>
            <w:shd w:fill="F2F6FB" w:val="clear"/>
            <w:tcMar>
              <w:top w:type="dxa" w:w="60"/>
              <w:left w:type="dxa" w:w="100"/>
              <w:bottom w:type="dxa" w:w="60"/>
              <w:right w:type="dxa" w:w="100"/>
            </w:tcMar>
            <w:vAlign w:val="center"/>
          </w:tcPr>
          <w:p>
            <w:r>
              <w:rPr>
                <w:sz w:val="18"/>
                <w:szCs w:val="18"/>
              </w:rPr>
              <w:t xml:space="preserve">Trust manager, risk engine, authentication manager</w:t>
            </w:r>
          </w:p>
        </w:tc>
        <w:tc>
          <w:tcPr>
            <w:tcW w:type="dxa" w:w="3500"/>
            <w:shd w:fill="F2F6FB" w:val="clear"/>
            <w:tcMar>
              <w:top w:type="dxa" w:w="60"/>
              <w:left w:type="dxa" w:w="100"/>
              <w:bottom w:type="dxa" w:w="60"/>
              <w:right w:type="dxa" w:w="100"/>
            </w:tcMar>
            <w:vAlign w:val="center"/>
          </w:tcPr>
          <w:p>
            <w:r>
              <w:rPr>
                <w:sz w:val="18"/>
                <w:szCs w:val="18"/>
              </w:rPr>
              <w:t xml:space="preserve">Continuous authentication, trust evaluation, risk assessment</w:t>
            </w:r>
          </w:p>
        </w:tc>
      </w:tr>
      <w:tr>
        <w:tc>
          <w:tcPr>
            <w:tcW w:type="dxa" w:w="2000"/>
            <w:shd w:fill="FFFFFF" w:val="clear"/>
            <w:tcMar>
              <w:top w:type="dxa" w:w="60"/>
              <w:left w:type="dxa" w:w="100"/>
              <w:bottom w:type="dxa" w:w="60"/>
              <w:right w:type="dxa" w:w="100"/>
            </w:tcMar>
            <w:vAlign w:val="center"/>
          </w:tcPr>
          <w:p>
            <w:r>
              <w:rPr>
                <w:sz w:val="18"/>
                <w:szCs w:val="18"/>
              </w:rPr>
              <w:t xml:space="preserve">8. Adaptive Learning</w:t>
            </w:r>
          </w:p>
        </w:tc>
        <w:tc>
          <w:tcPr>
            <w:tcW w:type="dxa" w:w="3600"/>
            <w:shd w:fill="FFFFFF" w:val="clear"/>
            <w:tcMar>
              <w:top w:type="dxa" w:w="60"/>
              <w:left w:type="dxa" w:w="100"/>
              <w:bottom w:type="dxa" w:w="60"/>
              <w:right w:type="dxa" w:w="100"/>
            </w:tcMar>
            <w:vAlign w:val="center"/>
          </w:tcPr>
          <w:p>
            <w:r>
              <w:rPr>
                <w:sz w:val="18"/>
                <w:szCs w:val="18"/>
              </w:rPr>
              <w:t xml:space="preserve">Sliding repository, retraining, versioning, rollback</w:t>
            </w:r>
          </w:p>
        </w:tc>
        <w:tc>
          <w:tcPr>
            <w:tcW w:type="dxa" w:w="3500"/>
            <w:shd w:fill="FFFFFF" w:val="clear"/>
            <w:tcMar>
              <w:top w:type="dxa" w:w="60"/>
              <w:left w:type="dxa" w:w="100"/>
              <w:bottom w:type="dxa" w:w="60"/>
              <w:right w:type="dxa" w:w="100"/>
            </w:tcMar>
            <w:vAlign w:val="center"/>
          </w:tcPr>
          <w:p>
            <w:r>
              <w:rPr>
                <w:sz w:val="18"/>
                <w:szCs w:val="18"/>
              </w:rPr>
              <w:t xml:space="preserve">Adaptive learning engine, retraining workflow, versioning</w:t>
            </w:r>
          </w:p>
        </w:tc>
      </w:tr>
      <w:tr>
        <w:tc>
          <w:tcPr>
            <w:tcW w:type="dxa" w:w="2000"/>
            <w:shd w:fill="F2F6FB" w:val="clear"/>
            <w:tcMar>
              <w:top w:type="dxa" w:w="60"/>
              <w:left w:type="dxa" w:w="100"/>
              <w:bottom w:type="dxa" w:w="60"/>
              <w:right w:type="dxa" w:w="100"/>
            </w:tcMar>
            <w:vAlign w:val="center"/>
          </w:tcPr>
          <w:p>
            <w:r>
              <w:rPr>
                <w:sz w:val="18"/>
                <w:szCs w:val="18"/>
              </w:rPr>
              <w:t xml:space="preserve">9. User Interface</w:t>
            </w:r>
          </w:p>
        </w:tc>
        <w:tc>
          <w:tcPr>
            <w:tcW w:type="dxa" w:w="3600"/>
            <w:shd w:fill="F2F6FB" w:val="clear"/>
            <w:tcMar>
              <w:top w:type="dxa" w:w="60"/>
              <w:left w:type="dxa" w:w="100"/>
              <w:bottom w:type="dxa" w:w="60"/>
              <w:right w:type="dxa" w:w="100"/>
            </w:tcMar>
            <w:vAlign w:val="center"/>
          </w:tcPr>
          <w:p>
            <w:r>
              <w:rPr>
                <w:sz w:val="18"/>
                <w:szCs w:val="18"/>
              </w:rPr>
              <w:t xml:space="preserve">Dashboard, enrollment, live monitoring, analytics, reports, settings</w:t>
            </w:r>
          </w:p>
        </w:tc>
        <w:tc>
          <w:tcPr>
            <w:tcW w:type="dxa" w:w="3500"/>
            <w:shd w:fill="F2F6FB" w:val="clear"/>
            <w:tcMar>
              <w:top w:type="dxa" w:w="60"/>
              <w:left w:type="dxa" w:w="100"/>
              <w:bottom w:type="dxa" w:w="60"/>
              <w:right w:type="dxa" w:w="100"/>
            </w:tcMar>
            <w:vAlign w:val="center"/>
          </w:tcPr>
          <w:p>
            <w:r>
              <w:rPr>
                <w:sz w:val="18"/>
                <w:szCs w:val="18"/>
              </w:rPr>
              <w:t xml:space="preserve">Complete desktop interface, notification center</w:t>
            </w:r>
          </w:p>
        </w:tc>
      </w:tr>
      <w:tr>
        <w:tc>
          <w:tcPr>
            <w:tcW w:type="dxa" w:w="2000"/>
            <w:shd w:fill="FFFFFF" w:val="clear"/>
            <w:tcMar>
              <w:top w:type="dxa" w:w="60"/>
              <w:left w:type="dxa" w:w="100"/>
              <w:bottom w:type="dxa" w:w="60"/>
              <w:right w:type="dxa" w:w="100"/>
            </w:tcMar>
            <w:vAlign w:val="center"/>
          </w:tcPr>
          <w:p>
            <w:r>
              <w:rPr>
                <w:sz w:val="18"/>
                <w:szCs w:val="18"/>
              </w:rPr>
              <w:t xml:space="preserve">10. Security</w:t>
            </w:r>
          </w:p>
        </w:tc>
        <w:tc>
          <w:tcPr>
            <w:tcW w:type="dxa" w:w="3600"/>
            <w:shd w:fill="FFFFFF" w:val="clear"/>
            <w:tcMar>
              <w:top w:type="dxa" w:w="60"/>
              <w:left w:type="dxa" w:w="100"/>
              <w:bottom w:type="dxa" w:w="60"/>
              <w:right w:type="dxa" w:w="100"/>
            </w:tcMar>
            <w:vAlign w:val="center"/>
          </w:tcPr>
          <w:p>
            <w:r>
              <w:rPr>
                <w:sz w:val="18"/>
                <w:szCs w:val="18"/>
              </w:rPr>
              <w:t xml:space="preserve">Encryption, secured DB/config, audit logging, backup/recovery</w:t>
            </w:r>
          </w:p>
        </w:tc>
        <w:tc>
          <w:tcPr>
            <w:tcW w:type="dxa" w:w="3500"/>
            <w:shd w:fill="FFFFFF" w:val="clear"/>
            <w:tcMar>
              <w:top w:type="dxa" w:w="60"/>
              <w:left w:type="dxa" w:w="100"/>
              <w:bottom w:type="dxa" w:w="60"/>
              <w:right w:type="dxa" w:w="100"/>
            </w:tcMar>
            <w:vAlign w:val="center"/>
          </w:tcPr>
          <w:p>
            <w:r>
              <w:rPr>
                <w:sz w:val="18"/>
                <w:szCs w:val="18"/>
              </w:rPr>
              <w:t xml:space="preserve">Security framework, backup system, recovery mechanism</w:t>
            </w:r>
          </w:p>
        </w:tc>
      </w:tr>
    </w:tbl>
    <w:p>
      <w:pPr>
        <w:pStyle w:val="Heading2"/>
        <w:spacing w:after="150" w:before="300"/>
      </w:pPr>
      <w:r>
        <w:t xml:space="preserve">12.14 Testing Levels</w:t>
      </w:r>
    </w:p>
    <w:p>
      <w:pPr>
        <w:spacing w:after="60"/>
        <w:ind w:left="403" w:hanging="288"/>
      </w:pPr>
      <w:r>
        <w:rPr>
          <w:sz w:val="21"/>
          <w:szCs w:val="21"/>
        </w:rPr>
        <w:t xml:space="preserve">•  Unit Testing — each component tested independently.</w:t>
      </w:r>
    </w:p>
    <w:p>
      <w:pPr>
        <w:spacing w:after="60"/>
        <w:ind w:left="403" w:hanging="288"/>
      </w:pPr>
      <w:r>
        <w:rPr>
          <w:sz w:val="21"/>
          <w:szCs w:val="21"/>
        </w:rPr>
        <w:t xml:space="preserve">•  Integration Testing — interactions between components verified.</w:t>
      </w:r>
    </w:p>
    <w:p>
      <w:pPr>
        <w:spacing w:after="60"/>
        <w:ind w:left="403" w:hanging="288"/>
      </w:pPr>
      <w:r>
        <w:rPr>
          <w:sz w:val="21"/>
          <w:szCs w:val="21"/>
        </w:rPr>
        <w:t xml:space="preserve">•  System Testing — the complete application tested as a whole.</w:t>
      </w:r>
    </w:p>
    <w:p>
      <w:pPr>
        <w:spacing w:after="60"/>
        <w:ind w:left="403" w:hanging="288"/>
      </w:pPr>
      <w:r>
        <w:rPr>
          <w:sz w:val="21"/>
          <w:szCs w:val="21"/>
        </w:rPr>
        <w:t xml:space="preserve">•  Performance Testing — CPU, memory, database performance, authentication latency.</w:t>
      </w:r>
    </w:p>
    <w:p>
      <w:pPr>
        <w:spacing w:after="60"/>
        <w:ind w:left="403" w:hanging="288"/>
      </w:pPr>
      <w:r>
        <w:rPr>
          <w:sz w:val="21"/>
          <w:szCs w:val="21"/>
        </w:rPr>
        <w:t xml:space="preserve">•  Security Testing — encryption, access control, integrity verification, recovery.</w:t>
      </w:r>
    </w:p>
    <w:p>
      <w:pPr>
        <w:spacing w:after="60"/>
        <w:ind w:left="403" w:hanging="288"/>
      </w:pPr>
      <w:r>
        <w:rPr>
          <w:sz w:val="21"/>
          <w:szCs w:val="21"/>
        </w:rPr>
        <w:t xml:space="preserve">•  User Acceptance Testing — usability, enrollment experience, authentication reliability.</w:t>
      </w:r>
    </w:p>
    <w:p>
      <w:pPr>
        <w:pStyle w:val="Heading2"/>
        <w:spacing w:after="150" w:before="300"/>
      </w:pPr>
      <w:r>
        <w:t xml:space="preserve">12.17 Risk Management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800"/>
        <w:gridCol w:w="5500"/>
      </w:tblGrid>
      <w:tr>
        <w:trPr>
          <w:tblHeader/>
        </w:trPr>
        <w:tc>
          <w:tcPr>
            <w:tcW w:type="dxa" w:w="3800"/>
            <w:shd w:fill="1F3864" w:val="clear"/>
            <w:tcMar>
              <w:top w:type="dxa" w:w="80"/>
              <w:left w:type="dxa" w:w="100"/>
              <w:bottom w:type="dxa" w:w="80"/>
              <w:right w:type="dxa" w:w="100"/>
            </w:tcMar>
            <w:vAlign w:val="center"/>
          </w:tcPr>
          <w:p>
            <w:r>
              <w:rPr>
                <w:b/>
                <w:bCs/>
                <w:color w:val="FFFFFF"/>
                <w:sz w:val="19"/>
                <w:szCs w:val="19"/>
              </w:rPr>
              <w:t xml:space="preserve">Risk</w:t>
            </w:r>
          </w:p>
        </w:tc>
        <w:tc>
          <w:tcPr>
            <w:tcW w:type="dxa" w:w="5500"/>
            <w:shd w:fill="1F3864" w:val="clear"/>
            <w:tcMar>
              <w:top w:type="dxa" w:w="80"/>
              <w:left w:type="dxa" w:w="100"/>
              <w:bottom w:type="dxa" w:w="80"/>
              <w:right w:type="dxa" w:w="100"/>
            </w:tcMar>
            <w:vAlign w:val="center"/>
          </w:tcPr>
          <w:p>
            <w:r>
              <w:rPr>
                <w:b/>
                <w:bCs/>
                <w:color w:val="FFFFFF"/>
                <w:sz w:val="19"/>
                <w:szCs w:val="19"/>
              </w:rPr>
              <w:t xml:space="preserve">Mitigation</w:t>
            </w:r>
          </w:p>
        </w:tc>
      </w:tr>
      <w:tr>
        <w:tc>
          <w:tcPr>
            <w:tcW w:type="dxa" w:w="3800"/>
            <w:shd w:fill="F2F6FB" w:val="clear"/>
            <w:tcMar>
              <w:top w:type="dxa" w:w="60"/>
              <w:left w:type="dxa" w:w="100"/>
              <w:bottom w:type="dxa" w:w="60"/>
              <w:right w:type="dxa" w:w="100"/>
            </w:tcMar>
            <w:vAlign w:val="center"/>
          </w:tcPr>
          <w:p>
            <w:r>
              <w:rPr>
                <w:sz w:val="18"/>
                <w:szCs w:val="18"/>
              </w:rPr>
              <w:t xml:space="preserve">Insufficient behavioral data</w:t>
            </w:r>
          </w:p>
        </w:tc>
        <w:tc>
          <w:tcPr>
            <w:tcW w:type="dxa" w:w="5500"/>
            <w:shd w:fill="F2F6FB" w:val="clear"/>
            <w:tcMar>
              <w:top w:type="dxa" w:w="60"/>
              <w:left w:type="dxa" w:w="100"/>
              <w:bottom w:type="dxa" w:w="60"/>
              <w:right w:type="dxa" w:w="100"/>
            </w:tcMar>
            <w:vAlign w:val="center"/>
          </w:tcPr>
          <w:p>
            <w:r>
              <w:rPr>
                <w:sz w:val="18"/>
                <w:szCs w:val="18"/>
              </w:rPr>
              <w:t xml:space="preserve">Modular architecture, incremental testing</w:t>
            </w:r>
          </w:p>
        </w:tc>
      </w:tr>
      <w:tr>
        <w:tc>
          <w:tcPr>
            <w:tcW w:type="dxa" w:w="3800"/>
            <w:shd w:fill="FFFFFF" w:val="clear"/>
            <w:tcMar>
              <w:top w:type="dxa" w:w="60"/>
              <w:left w:type="dxa" w:w="100"/>
              <w:bottom w:type="dxa" w:w="60"/>
              <w:right w:type="dxa" w:w="100"/>
            </w:tcMar>
            <w:vAlign w:val="center"/>
          </w:tcPr>
          <w:p>
            <w:r>
              <w:rPr>
                <w:sz w:val="18"/>
                <w:szCs w:val="18"/>
              </w:rPr>
              <w:t xml:space="preserve">Machine learning performance issues</w:t>
            </w:r>
          </w:p>
        </w:tc>
        <w:tc>
          <w:tcPr>
            <w:tcW w:type="dxa" w:w="5500"/>
            <w:shd w:fill="FFFFFF" w:val="clear"/>
            <w:tcMar>
              <w:top w:type="dxa" w:w="60"/>
              <w:left w:type="dxa" w:w="100"/>
              <w:bottom w:type="dxa" w:w="60"/>
              <w:right w:type="dxa" w:w="100"/>
            </w:tcMar>
            <w:vAlign w:val="center"/>
          </w:tcPr>
          <w:p>
            <w:r>
              <w:rPr>
                <w:sz w:val="18"/>
                <w:szCs w:val="18"/>
              </w:rPr>
              <w:t xml:space="preserve">Model validation, continuous performance monitoring</w:t>
            </w:r>
          </w:p>
        </w:tc>
      </w:tr>
      <w:tr>
        <w:tc>
          <w:tcPr>
            <w:tcW w:type="dxa" w:w="3800"/>
            <w:shd w:fill="F2F6FB" w:val="clear"/>
            <w:tcMar>
              <w:top w:type="dxa" w:w="60"/>
              <w:left w:type="dxa" w:w="100"/>
              <w:bottom w:type="dxa" w:w="60"/>
              <w:right w:type="dxa" w:w="100"/>
            </w:tcMar>
            <w:vAlign w:val="center"/>
          </w:tcPr>
          <w:p>
            <w:r>
              <w:rPr>
                <w:sz w:val="18"/>
                <w:szCs w:val="18"/>
              </w:rPr>
              <w:t xml:space="preserve">Windows API compatibility changes</w:t>
            </w:r>
          </w:p>
        </w:tc>
        <w:tc>
          <w:tcPr>
            <w:tcW w:type="dxa" w:w="5500"/>
            <w:shd w:fill="F2F6FB" w:val="clear"/>
            <w:tcMar>
              <w:top w:type="dxa" w:w="60"/>
              <w:left w:type="dxa" w:w="100"/>
              <w:bottom w:type="dxa" w:w="60"/>
              <w:right w:type="dxa" w:w="100"/>
            </w:tcMar>
            <w:vAlign w:val="center"/>
          </w:tcPr>
          <w:p>
            <w:r>
              <w:rPr>
                <w:sz w:val="18"/>
                <w:szCs w:val="18"/>
              </w:rPr>
              <w:t xml:space="preserve">Version control and rollback support</w:t>
            </w:r>
          </w:p>
        </w:tc>
      </w:tr>
      <w:tr>
        <w:tc>
          <w:tcPr>
            <w:tcW w:type="dxa" w:w="3800"/>
            <w:shd w:fill="FFFFFF" w:val="clear"/>
            <w:tcMar>
              <w:top w:type="dxa" w:w="60"/>
              <w:left w:type="dxa" w:w="100"/>
              <w:bottom w:type="dxa" w:w="60"/>
              <w:right w:type="dxa" w:w="100"/>
            </w:tcMar>
            <w:vAlign w:val="center"/>
          </w:tcPr>
          <w:p>
            <w:r>
              <w:rPr>
                <w:sz w:val="18"/>
                <w:szCs w:val="18"/>
              </w:rPr>
              <w:t xml:space="preserve">Database corruption</w:t>
            </w:r>
          </w:p>
        </w:tc>
        <w:tc>
          <w:tcPr>
            <w:tcW w:type="dxa" w:w="5500"/>
            <w:shd w:fill="FFFFFF" w:val="clear"/>
            <w:tcMar>
              <w:top w:type="dxa" w:w="60"/>
              <w:left w:type="dxa" w:w="100"/>
              <w:bottom w:type="dxa" w:w="60"/>
              <w:right w:type="dxa" w:w="100"/>
            </w:tcMar>
            <w:vAlign w:val="center"/>
          </w:tcPr>
          <w:p>
            <w:r>
              <w:rPr>
                <w:sz w:val="18"/>
                <w:szCs w:val="18"/>
              </w:rPr>
              <w:t xml:space="preserve">Automated backups</w:t>
            </w:r>
          </w:p>
        </w:tc>
      </w:tr>
      <w:tr>
        <w:tc>
          <w:tcPr>
            <w:tcW w:type="dxa" w:w="3800"/>
            <w:shd w:fill="F2F6FB" w:val="clear"/>
            <w:tcMar>
              <w:top w:type="dxa" w:w="60"/>
              <w:left w:type="dxa" w:w="100"/>
              <w:bottom w:type="dxa" w:w="60"/>
              <w:right w:type="dxa" w:w="100"/>
            </w:tcMar>
            <w:vAlign w:val="center"/>
          </w:tcPr>
          <w:p>
            <w:r>
              <w:rPr>
                <w:sz w:val="18"/>
                <w:szCs w:val="18"/>
              </w:rPr>
              <w:t xml:space="preserve">Resource utilization exceeding expectations</w:t>
            </w:r>
          </w:p>
        </w:tc>
        <w:tc>
          <w:tcPr>
            <w:tcW w:type="dxa" w:w="5500"/>
            <w:shd w:fill="F2F6FB" w:val="clear"/>
            <w:tcMar>
              <w:top w:type="dxa" w:w="60"/>
              <w:left w:type="dxa" w:w="100"/>
              <w:bottom w:type="dxa" w:w="60"/>
              <w:right w:type="dxa" w:w="100"/>
            </w:tcMar>
            <w:vAlign w:val="center"/>
          </w:tcPr>
          <w:p>
            <w:r>
              <w:rPr>
                <w:sz w:val="18"/>
                <w:szCs w:val="18"/>
              </w:rPr>
              <w:t xml:space="preserve">Continuous performance monitoring</w:t>
            </w:r>
          </w:p>
        </w:tc>
      </w:tr>
      <w:tr>
        <w:tc>
          <w:tcPr>
            <w:tcW w:type="dxa" w:w="3800"/>
            <w:shd w:fill="FFFFFF" w:val="clear"/>
            <w:tcMar>
              <w:top w:type="dxa" w:w="60"/>
              <w:left w:type="dxa" w:w="100"/>
              <w:bottom w:type="dxa" w:w="60"/>
              <w:right w:type="dxa" w:w="100"/>
            </w:tcMar>
            <w:vAlign w:val="center"/>
          </w:tcPr>
          <w:p>
            <w:r>
              <w:rPr>
                <w:sz w:val="18"/>
                <w:szCs w:val="18"/>
              </w:rPr>
              <w:t xml:space="preserve">Model overfitting</w:t>
            </w:r>
          </w:p>
        </w:tc>
        <w:tc>
          <w:tcPr>
            <w:tcW w:type="dxa" w:w="5500"/>
            <w:shd w:fill="FFFFFF" w:val="clear"/>
            <w:tcMar>
              <w:top w:type="dxa" w:w="60"/>
              <w:left w:type="dxa" w:w="100"/>
              <w:bottom w:type="dxa" w:w="60"/>
              <w:right w:type="dxa" w:w="100"/>
            </w:tcMar>
            <w:vAlign w:val="center"/>
          </w:tcPr>
          <w:p>
            <w:r>
              <w:rPr>
                <w:sz w:val="18"/>
                <w:szCs w:val="18"/>
              </w:rPr>
              <w:t xml:space="preserve">Model validation</w:t>
            </w:r>
          </w:p>
        </w:tc>
      </w:tr>
      <w:tr>
        <w:tc>
          <w:tcPr>
            <w:tcW w:type="dxa" w:w="3800"/>
            <w:shd w:fill="F2F6FB" w:val="clear"/>
            <w:tcMar>
              <w:top w:type="dxa" w:w="60"/>
              <w:left w:type="dxa" w:w="100"/>
              <w:bottom w:type="dxa" w:w="60"/>
              <w:right w:type="dxa" w:w="100"/>
            </w:tcMar>
            <w:vAlign w:val="center"/>
          </w:tcPr>
          <w:p>
            <w:r>
              <w:rPr>
                <w:sz w:val="18"/>
                <w:szCs w:val="18"/>
              </w:rPr>
              <w:t xml:space="preserve">Integration failures</w:t>
            </w:r>
          </w:p>
        </w:tc>
        <w:tc>
          <w:tcPr>
            <w:tcW w:type="dxa" w:w="5500"/>
            <w:shd w:fill="F2F6FB" w:val="clear"/>
            <w:tcMar>
              <w:top w:type="dxa" w:w="60"/>
              <w:left w:type="dxa" w:w="100"/>
              <w:bottom w:type="dxa" w:w="60"/>
              <w:right w:type="dxa" w:w="100"/>
            </w:tcMar>
            <w:vAlign w:val="center"/>
          </w:tcPr>
          <w:p>
            <w:r>
              <w:rPr>
                <w:sz w:val="18"/>
                <w:szCs w:val="18"/>
              </w:rPr>
              <w:t xml:space="preserve">Incremental testing, modular architecture</w:t>
            </w:r>
          </w:p>
        </w:tc>
      </w:tr>
    </w:tbl>
    <w:p>
      <w:pPr>
        <w:pStyle w:val="Heading2"/>
        <w:spacing w:after="150" w:before="300"/>
      </w:pPr>
      <w:r>
        <w:t xml:space="preserve">12.19 Project Completion Criteria</w:t>
      </w:r>
    </w:p>
    <w:p>
      <w:pPr>
        <w:spacing w:after="60"/>
        <w:ind w:left="403" w:hanging="288"/>
      </w:pPr>
      <w:r>
        <w:rPr>
          <w:sz w:val="21"/>
          <w:szCs w:val="21"/>
        </w:rPr>
        <w:t xml:space="preserve">•  Successful one-week enrollment.</w:t>
      </w:r>
    </w:p>
    <w:p>
      <w:pPr>
        <w:spacing w:after="60"/>
        <w:ind w:left="403" w:hanging="288"/>
      </w:pPr>
      <w:r>
        <w:rPr>
          <w:sz w:val="21"/>
          <w:szCs w:val="21"/>
        </w:rPr>
        <w:t xml:space="preserve">•  Continuous authentication operating correctly.</w:t>
      </w:r>
    </w:p>
    <w:p>
      <w:pPr>
        <w:spacing w:after="60"/>
        <w:ind w:left="403" w:hanging="288"/>
      </w:pPr>
      <w:r>
        <w:rPr>
          <w:sz w:val="21"/>
          <w:szCs w:val="21"/>
        </w:rPr>
        <w:t xml:space="preserve">•  Machine learning model trained and validated.</w:t>
      </w:r>
    </w:p>
    <w:p>
      <w:pPr>
        <w:spacing w:after="60"/>
        <w:ind w:left="403" w:hanging="288"/>
      </w:pPr>
      <w:r>
        <w:rPr>
          <w:sz w:val="21"/>
          <w:szCs w:val="21"/>
        </w:rPr>
        <w:t xml:space="preserve">•  Trust-based adaptive learning implemented.</w:t>
      </w:r>
    </w:p>
    <w:p>
      <w:pPr>
        <w:spacing w:after="60"/>
        <w:ind w:left="403" w:hanging="288"/>
      </w:pPr>
      <w:r>
        <w:rPr>
          <w:sz w:val="21"/>
          <w:szCs w:val="21"/>
        </w:rPr>
        <w:t xml:space="preserve">•  Retraining and rollback functioning correctly.</w:t>
      </w:r>
    </w:p>
    <w:p>
      <w:pPr>
        <w:spacing w:after="60"/>
        <w:ind w:left="403" w:hanging="288"/>
      </w:pPr>
      <w:r>
        <w:rPr>
          <w:sz w:val="21"/>
          <w:szCs w:val="21"/>
        </w:rPr>
        <w:t xml:space="preserve">•  User interface fully operational.</w:t>
      </w:r>
    </w:p>
    <w:p>
      <w:pPr>
        <w:spacing w:after="60"/>
        <w:ind w:left="403" w:hanging="288"/>
      </w:pPr>
      <w:r>
        <w:rPr>
          <w:sz w:val="21"/>
          <w:szCs w:val="21"/>
        </w:rPr>
        <w:t xml:space="preserve">•  Security mechanisms verified.</w:t>
      </w:r>
    </w:p>
    <w:p>
      <w:pPr>
        <w:spacing w:after="60"/>
        <w:ind w:left="403" w:hanging="288"/>
      </w:pPr>
      <w:r>
        <w:rPr>
          <w:sz w:val="21"/>
          <w:szCs w:val="21"/>
        </w:rPr>
        <w:t xml:space="preserve">•  Backup and recovery tested.</w:t>
      </w:r>
    </w:p>
    <w:p>
      <w:pPr>
        <w:spacing w:after="60"/>
        <w:ind w:left="403" w:hanging="288"/>
      </w:pPr>
      <w:r>
        <w:rPr>
          <w:sz w:val="21"/>
          <w:szCs w:val="21"/>
        </w:rPr>
        <w:t xml:space="preserve">•  Documentation completed.</w:t>
      </w:r>
    </w:p>
    <w:p>
      <w:pPr>
        <w:spacing w:after="60"/>
        <w:ind w:left="403" w:hanging="288"/>
      </w:pPr>
      <w:r>
        <w:rPr>
          <w:sz w:val="21"/>
          <w:szCs w:val="21"/>
        </w:rPr>
        <w:t xml:space="preserve">•  Final testing successfully passed.</w:t>
      </w:r>
    </w:p>
    <w:p>
      <w:pPr>
        <w:pStyle w:val="Heading2"/>
        <w:spacing w:after="150" w:before="300"/>
      </w:pPr>
      <w:r>
        <w:t xml:space="preserve">12.20 Development Lifecycle</w:t>
      </w:r>
    </w:p>
    <w:p>
      <w:pPr>
        <w:spacing w:after="140"/>
      </w:pPr>
      <w:r>
        <w:rPr>
          <w:sz w:val="21"/>
          <w:szCs w:val="21"/>
        </w:rPr>
        <w:t xml:space="preserve">Requirements Analysis → System Design → Architecture Design → Module Development → Windows Integration → Behavior Collection → Machine Learning Implementation → Continuous Authentication → Adaptive Learning → Security Implementation → Testing → Deployment → Maintenance.</w:t>
      </w:r>
    </w:p>
    <w:p>
      <w:pPr>
        <w:spacing w:after="140"/>
      </w:pPr>
      <w:r>
        <w:rPr>
          <w:sz w:val="21"/>
          <w:szCs w:val="21"/>
        </w:rPr>
        <w:t xml:space="preserve">This structured development plan provides a clear roadmap for implementing GuardianAI while ensuring quality, scalability, maintainability, and long-term reliability.</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6"/>
        <w:szCs w:val="16"/>
      </w:rPr>
      <w:t xml:space="preserve">GuardianAI — System Architecture &amp;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2E5395"/>
      <w:sz w:val="26"/>
      <w:szCs w:val="26"/>
    </w:rPr>
  </w:style>
  <w:style w:type="paragraph" w:styleId="Heading3">
    <w:name w:val="Heading 3"/>
    <w:basedOn w:val="Normal"/>
    <w:next w:val="Normal"/>
    <w:qFormat/>
    <w:pPr>
      <w:spacing w:after="100" w:before="220"/>
    </w:pPr>
    <w:rPr>
      <w:rFonts w:ascii="Calibri" w:cs="Calibri" w:eastAsia="Calibri" w:hAnsi="Calibri"/>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e565b7e4f25fef74e0a76b25c452ce6bb140a0a.png"/><Relationship Id="rId10" Type="http://schemas.openxmlformats.org/officeDocument/2006/relationships/image" Target="media/c157f41cedac5312f9c6239f5a67a850c889ff10.png"/><Relationship Id="rId11" Type="http://schemas.openxmlformats.org/officeDocument/2006/relationships/image" Target="media/1052c6718afe1e3bfef07c24199a65a2a720da0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2026-08-09T06:08:47.772Z</dcterms:created>
  <dcterms:modified xsi:type="dcterms:W3CDTF">2026-08-09T06:08:47.772Z</dcterms:modified>
</cp:coreProperties>
</file>

<file path=docProps/custom.xml><?xml version="1.0" encoding="utf-8"?>
<Properties xmlns="http://schemas.openxmlformats.org/officeDocument/2006/custom-properties" xmlns:vt="http://schemas.openxmlformats.org/officeDocument/2006/docPropsVTypes"/>
</file>