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96E3" w14:textId="77777777" w:rsidR="009D63A7" w:rsidRPr="009D63A7" w:rsidRDefault="009D63A7" w:rsidP="009D63A7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9D63A7">
        <w:rPr>
          <w:rFonts w:ascii="adelle" w:eastAsia="Times New Roman" w:hAnsi="adelle" w:cs="Times New Roman"/>
          <w:b/>
          <w:bCs/>
          <w:color w:val="262626"/>
        </w:rPr>
        <w:t>San Francisco State University Demands</w:t>
      </w:r>
    </w:p>
    <w:p w14:paraId="14F46D2A" w14:textId="77777777" w:rsidR="009D63A7" w:rsidRPr="009D63A7" w:rsidRDefault="009D63A7" w:rsidP="009D63A7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000CB0EA" w14:textId="77777777" w:rsidR="009D63A7" w:rsidRPr="009D63A7" w:rsidRDefault="009D63A7" w:rsidP="009D63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 xml:space="preserve">1. Increase of enrollment and retention of Black students, Increase of Black </w:t>
      </w:r>
      <w:proofErr w:type="gramStart"/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>faculty</w:t>
      </w:r>
      <w:proofErr w:type="gramEnd"/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 xml:space="preserve"> and faculty with tenure.</w:t>
      </w:r>
    </w:p>
    <w:p w14:paraId="01EBAD85" w14:textId="77777777" w:rsidR="009D63A7" w:rsidRPr="009D63A7" w:rsidRDefault="009D63A7" w:rsidP="009D63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>2. Mandatory racial sensitivity training for all incoming employees, faculty of San Francisco State University including UPD.</w:t>
      </w:r>
    </w:p>
    <w:p w14:paraId="496C76BF" w14:textId="77777777" w:rsidR="009D63A7" w:rsidRPr="009D63A7" w:rsidRDefault="009D63A7" w:rsidP="009D63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>3. Increase support and funding for College of Ethnic Studies and Ethnic Organizations.</w:t>
      </w:r>
    </w:p>
    <w:p w14:paraId="6114640E" w14:textId="77777777" w:rsidR="009D63A7" w:rsidRPr="009D63A7" w:rsidRDefault="009D63A7" w:rsidP="009D63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 xml:space="preserve">4. Expansion of </w:t>
      </w:r>
      <w:proofErr w:type="spellStart"/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>Multi Cultural</w:t>
      </w:r>
      <w:proofErr w:type="spellEnd"/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 xml:space="preserve"> Center and addition of a retention center into The </w:t>
      </w:r>
      <w:proofErr w:type="spellStart"/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>Mashouf</w:t>
      </w:r>
      <w:proofErr w:type="spellEnd"/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 xml:space="preserve"> Wellness Center.  </w:t>
      </w:r>
    </w:p>
    <w:p w14:paraId="664F5F93" w14:textId="77777777" w:rsidR="009D63A7" w:rsidRPr="009D63A7" w:rsidRDefault="009D63A7" w:rsidP="009D63A7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D63A7">
        <w:rPr>
          <w:rFonts w:ascii="adelle" w:eastAsia="Times New Roman" w:hAnsi="adelle" w:cs="Times New Roman"/>
          <w:color w:val="262626"/>
          <w:sz w:val="21"/>
          <w:szCs w:val="21"/>
        </w:rPr>
        <w:t>5. Afrocentric residential floor for Black students to address unrealistic housing fees on and around campus.  </w:t>
      </w:r>
    </w:p>
    <w:p w14:paraId="0E12793A" w14:textId="77777777" w:rsidR="009D63A7" w:rsidRPr="009D63A7" w:rsidRDefault="009D63A7" w:rsidP="009D63A7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53FCD1D1" w14:textId="77777777" w:rsidR="00814309" w:rsidRDefault="009D63A7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A7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D63A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3281"/>
  <w15:chartTrackingRefBased/>
  <w15:docId w15:val="{4B2D88AC-41C7-0C46-9B2B-9192D47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63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63A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D63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2021-10-26T00:29:00Z</dcterms:created>
  <dcterms:modified xsi:type="dcterms:W3CDTF">2021-10-26T00:31:00Z</dcterms:modified>
</cp:coreProperties>
</file>