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A3DA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0B20FB">
        <w:rPr>
          <w:rFonts w:ascii="adelle" w:eastAsia="Times New Roman" w:hAnsi="adelle" w:cs="Times New Roman"/>
          <w:b/>
          <w:bCs/>
          <w:color w:val="262626"/>
        </w:rPr>
        <w:t>Southern Methodist University Demands</w:t>
      </w:r>
    </w:p>
    <w:p w14:paraId="741CD608" w14:textId="77777777" w:rsidR="000B20FB" w:rsidRPr="000B20FB" w:rsidRDefault="000B20FB" w:rsidP="000B20FB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114BEA38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1. SMU will hold students and student organizations accountable for racially insensitive conduct.</w:t>
      </w:r>
    </w:p>
    <w:p w14:paraId="28651CD2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2. Black Student enrollment must increase until at least 10% of the general undergraduate student population is Black.</w:t>
      </w:r>
    </w:p>
    <w:p w14:paraId="4A0F59CA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 xml:space="preserve">3. A cultural intelligence program for all incoming </w:t>
      </w:r>
      <w:proofErr w:type="spellStart"/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first</w:t>
      </w: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softHyphen/>
        <w:t>year</w:t>
      </w:r>
      <w:proofErr w:type="spellEnd"/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 xml:space="preserve"> students must be mandatory.</w:t>
      </w:r>
    </w:p>
    <w:p w14:paraId="49F46862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4. Sensitivity training for all faculty and staff, including tenured professors, must be mandatory.</w:t>
      </w:r>
    </w:p>
    <w:p w14:paraId="405554D0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5. No less than one</w:t>
      </w: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softHyphen/>
        <w:t xml:space="preserve"> third of the PRW (Personal Responsibility and Wellness) course curriculum must be dedicated to cultural education.</w:t>
      </w:r>
    </w:p>
    <w:p w14:paraId="24A387E8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 xml:space="preserve">6. All students considering initiation into any Greek letter organization must go through mandatory cultural intelligence and sensitivity training </w:t>
      </w:r>
      <w:proofErr w:type="gramStart"/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in order to</w:t>
      </w:r>
      <w:proofErr w:type="gramEnd"/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 xml:space="preserve"> be eligible.</w:t>
      </w:r>
    </w:p>
    <w:p w14:paraId="30A188AD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7. Black professors must increase until at least 10% of the faculty is Black, at all levels of professorship.</w:t>
      </w:r>
    </w:p>
    <w:p w14:paraId="400533EF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8. SMU will allocate new financial resources towards the expansion of the Office of Multicultural Student Affairs into a Multicultural Center.</w:t>
      </w:r>
    </w:p>
    <w:p w14:paraId="22A61E8F" w14:textId="77777777" w:rsidR="000B20FB" w:rsidRPr="000B20FB" w:rsidRDefault="000B20FB" w:rsidP="000B20FB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9. SMU will increase the amount of Black and minority administrators, including the members of The Board of Trustees.</w:t>
      </w:r>
    </w:p>
    <w:p w14:paraId="59EF1968" w14:textId="77777777" w:rsidR="000B20FB" w:rsidRPr="000B20FB" w:rsidRDefault="000B20FB" w:rsidP="000B20FB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0B20FB">
        <w:rPr>
          <w:rFonts w:ascii="adelle" w:eastAsia="Times New Roman" w:hAnsi="adelle" w:cs="Times New Roman"/>
          <w:color w:val="262626"/>
          <w:sz w:val="21"/>
          <w:szCs w:val="21"/>
        </w:rPr>
        <w:t>10. SMU will hire a Chief Officer of Diversity and Inclusion.</w:t>
      </w:r>
    </w:p>
    <w:p w14:paraId="44AE933B" w14:textId="77777777" w:rsidR="000B20FB" w:rsidRPr="000B20FB" w:rsidRDefault="000B20FB" w:rsidP="000B20FB">
      <w:pPr>
        <w:shd w:val="clear" w:color="auto" w:fill="F7F6F5"/>
        <w:rPr>
          <w:rFonts w:ascii="adelle" w:eastAsia="Times New Roman" w:hAnsi="adelle" w:cs="Times New Roman"/>
          <w:color w:val="262626"/>
          <w:sz w:val="21"/>
          <w:szCs w:val="21"/>
        </w:rPr>
      </w:pPr>
    </w:p>
    <w:p w14:paraId="7BD5777D" w14:textId="77777777" w:rsidR="00814309" w:rsidRDefault="000B20FB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FB"/>
    <w:rsid w:val="00031596"/>
    <w:rsid w:val="000B20FB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026C"/>
  <w15:chartTrackingRefBased/>
  <w15:docId w15:val="{A71A8C39-2591-D345-A83B-7815083B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20F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20F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B2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2021-10-26T00:35:00Z</dcterms:created>
  <dcterms:modified xsi:type="dcterms:W3CDTF">2021-10-26T00:35:00Z</dcterms:modified>
</cp:coreProperties>
</file>