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F1F49" w14:textId="77777777" w:rsidR="000F2DC8" w:rsidRPr="000F2DC8" w:rsidRDefault="000F2DC8" w:rsidP="000F2DC8">
      <w:pPr>
        <w:shd w:val="clear" w:color="auto" w:fill="F7F6F5"/>
        <w:spacing w:before="100" w:beforeAutospacing="1" w:after="100" w:afterAutospacing="1"/>
        <w:outlineLvl w:val="3"/>
        <w:rPr>
          <w:rFonts w:ascii="adelle" w:eastAsia="Times New Roman" w:hAnsi="adelle" w:cs="Times New Roman"/>
          <w:b/>
          <w:bCs/>
          <w:color w:val="262626"/>
        </w:rPr>
      </w:pPr>
      <w:r w:rsidRPr="000F2DC8">
        <w:rPr>
          <w:rFonts w:ascii="adelle" w:eastAsia="Times New Roman" w:hAnsi="adelle" w:cs="Times New Roman"/>
          <w:b/>
          <w:bCs/>
          <w:color w:val="262626"/>
        </w:rPr>
        <w:t>University of Alabama Demands</w:t>
      </w:r>
    </w:p>
    <w:p w14:paraId="166010CF" w14:textId="77777777" w:rsidR="000F2DC8" w:rsidRPr="000F2DC8" w:rsidRDefault="000F2DC8" w:rsidP="000F2DC8">
      <w:pPr>
        <w:shd w:val="clear" w:color="auto" w:fill="F7F6F5"/>
        <w:spacing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0F2DC8">
        <w:rPr>
          <w:rFonts w:ascii="adelle" w:eastAsia="Times New Roman" w:hAnsi="adelle" w:cs="Times New Roman"/>
          <w:color w:val="262626"/>
          <w:sz w:val="21"/>
          <w:szCs w:val="21"/>
        </w:rPr>
        <w:t> </w:t>
      </w:r>
    </w:p>
    <w:p w14:paraId="7E718E24" w14:textId="77777777" w:rsidR="000F2DC8" w:rsidRPr="000F2DC8" w:rsidRDefault="000F2DC8" w:rsidP="000F2DC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0F2DC8">
        <w:rPr>
          <w:rFonts w:ascii="adelle" w:eastAsia="Times New Roman" w:hAnsi="adelle" w:cs="Times New Roman"/>
          <w:color w:val="262626"/>
          <w:sz w:val="21"/>
          <w:szCs w:val="21"/>
        </w:rPr>
        <w:t>1.</w:t>
      </w:r>
      <w:r w:rsidRPr="000F2DC8">
        <w:rPr>
          <w:rFonts w:ascii="adelle" w:eastAsia="Times New Roman" w:hAnsi="adelle" w:cs="Times New Roman"/>
          <w:color w:val="262626"/>
          <w:sz w:val="14"/>
          <w:szCs w:val="14"/>
        </w:rPr>
        <w:t>     </w:t>
      </w:r>
      <w:r w:rsidRPr="000F2DC8">
        <w:rPr>
          <w:rFonts w:ascii="adelle" w:eastAsia="Times New Roman" w:hAnsi="adelle" w:cs="Times New Roman"/>
          <w:color w:val="262626"/>
          <w:sz w:val="21"/>
          <w:szCs w:val="21"/>
        </w:rPr>
        <w:t>Create a division of diversity and equity at the University of Alabama with a Vice President or Vice Provost of Diversity.</w:t>
      </w:r>
    </w:p>
    <w:p w14:paraId="6566FD14" w14:textId="77777777" w:rsidR="000F2DC8" w:rsidRPr="000F2DC8" w:rsidRDefault="000F2DC8" w:rsidP="000F2DC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0F2DC8">
        <w:rPr>
          <w:rFonts w:ascii="adelle" w:eastAsia="Times New Roman" w:hAnsi="adelle" w:cs="Times New Roman"/>
          <w:color w:val="262626"/>
          <w:sz w:val="21"/>
          <w:szCs w:val="21"/>
        </w:rPr>
        <w:t>2.</w:t>
      </w:r>
      <w:r w:rsidRPr="000F2DC8">
        <w:rPr>
          <w:rFonts w:ascii="adelle" w:eastAsia="Times New Roman" w:hAnsi="adelle" w:cs="Times New Roman"/>
          <w:color w:val="262626"/>
          <w:sz w:val="14"/>
          <w:szCs w:val="14"/>
        </w:rPr>
        <w:t>     </w:t>
      </w:r>
      <w:r w:rsidRPr="000F2DC8">
        <w:rPr>
          <w:rFonts w:ascii="adelle" w:eastAsia="Times New Roman" w:hAnsi="adelle" w:cs="Times New Roman"/>
          <w:color w:val="262626"/>
          <w:sz w:val="21"/>
          <w:szCs w:val="21"/>
        </w:rPr>
        <w:t xml:space="preserve">Remove the names of white supremacists, </w:t>
      </w:r>
      <w:proofErr w:type="spellStart"/>
      <w:r w:rsidRPr="000F2DC8">
        <w:rPr>
          <w:rFonts w:ascii="adelle" w:eastAsia="Times New Roman" w:hAnsi="adelle" w:cs="Times New Roman"/>
          <w:color w:val="262626"/>
          <w:sz w:val="21"/>
          <w:szCs w:val="21"/>
        </w:rPr>
        <w:t>klansmen</w:t>
      </w:r>
      <w:proofErr w:type="spellEnd"/>
      <w:r w:rsidRPr="000F2DC8">
        <w:rPr>
          <w:rFonts w:ascii="adelle" w:eastAsia="Times New Roman" w:hAnsi="adelle" w:cs="Times New Roman"/>
          <w:color w:val="262626"/>
          <w:sz w:val="21"/>
          <w:szCs w:val="21"/>
        </w:rPr>
        <w:t>, confederate generals, and eugenicists from classroom buildings or include a visual marker to indicate the history of racism that the building’s namesake was associated with.</w:t>
      </w:r>
    </w:p>
    <w:p w14:paraId="3B07C7CD" w14:textId="77777777" w:rsidR="000F2DC8" w:rsidRPr="000F2DC8" w:rsidRDefault="000F2DC8" w:rsidP="000F2DC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0F2DC8">
        <w:rPr>
          <w:rFonts w:ascii="adelle" w:eastAsia="Times New Roman" w:hAnsi="adelle" w:cs="Times New Roman"/>
          <w:color w:val="262626"/>
          <w:sz w:val="21"/>
          <w:szCs w:val="21"/>
        </w:rPr>
        <w:t>3.</w:t>
      </w:r>
      <w:r w:rsidRPr="000F2DC8">
        <w:rPr>
          <w:rFonts w:ascii="adelle" w:eastAsia="Times New Roman" w:hAnsi="adelle" w:cs="Times New Roman"/>
          <w:color w:val="262626"/>
          <w:sz w:val="14"/>
          <w:szCs w:val="14"/>
        </w:rPr>
        <w:t>     </w:t>
      </w:r>
      <w:r w:rsidRPr="000F2DC8">
        <w:rPr>
          <w:rFonts w:ascii="adelle" w:eastAsia="Times New Roman" w:hAnsi="adelle" w:cs="Times New Roman"/>
          <w:color w:val="262626"/>
          <w:sz w:val="21"/>
          <w:szCs w:val="21"/>
        </w:rPr>
        <w:t>Increase funding for student organizations and offices that do intersectional work, specifically; Counseling Center, Women’s and Gender Resource Center, Safe Zone, Center for Service and Leadership, Crossroads, Wellness, and Gender and Race Studies Department.</w:t>
      </w:r>
    </w:p>
    <w:p w14:paraId="3488CDA7" w14:textId="77777777" w:rsidR="000F2DC8" w:rsidRPr="000F2DC8" w:rsidRDefault="000F2DC8" w:rsidP="000F2DC8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0F2DC8">
        <w:rPr>
          <w:rFonts w:ascii="adelle" w:eastAsia="Times New Roman" w:hAnsi="adelle" w:cs="Times New Roman"/>
          <w:color w:val="262626"/>
          <w:sz w:val="21"/>
          <w:szCs w:val="21"/>
        </w:rPr>
        <w:t>4.</w:t>
      </w:r>
      <w:r w:rsidRPr="000F2DC8">
        <w:rPr>
          <w:rFonts w:ascii="adelle" w:eastAsia="Times New Roman" w:hAnsi="adelle" w:cs="Times New Roman"/>
          <w:color w:val="262626"/>
          <w:sz w:val="14"/>
          <w:szCs w:val="14"/>
        </w:rPr>
        <w:t>     </w:t>
      </w:r>
      <w:r w:rsidRPr="000F2DC8">
        <w:rPr>
          <w:rFonts w:ascii="adelle" w:eastAsia="Times New Roman" w:hAnsi="adelle" w:cs="Times New Roman"/>
          <w:color w:val="262626"/>
          <w:sz w:val="21"/>
          <w:szCs w:val="21"/>
        </w:rPr>
        <w:t>Take steps to reinstate the Black Alumni Network with sufficient funding.</w:t>
      </w:r>
    </w:p>
    <w:p w14:paraId="0D18E5C8" w14:textId="77777777" w:rsidR="00814309" w:rsidRDefault="000F2DC8"/>
    <w:sectPr w:rsidR="008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C8"/>
    <w:rsid w:val="00031596"/>
    <w:rsid w:val="000F2DC8"/>
    <w:rsid w:val="00147F9F"/>
    <w:rsid w:val="00271598"/>
    <w:rsid w:val="00284AAF"/>
    <w:rsid w:val="003009E2"/>
    <w:rsid w:val="00307F0B"/>
    <w:rsid w:val="005E618A"/>
    <w:rsid w:val="00651756"/>
    <w:rsid w:val="006A1BE7"/>
    <w:rsid w:val="007A3667"/>
    <w:rsid w:val="009F5468"/>
    <w:rsid w:val="00B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49D7"/>
  <w15:chartTrackingRefBased/>
  <w15:docId w15:val="{E7B23AD1-4116-6647-B1AB-2B28C12E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F2DC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2DC8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F2D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5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Naomi Adams</cp:lastModifiedBy>
  <cp:revision>1</cp:revision>
  <dcterms:created xsi:type="dcterms:W3CDTF">2021-10-26T00:44:00Z</dcterms:created>
  <dcterms:modified xsi:type="dcterms:W3CDTF">2021-10-26T00:44:00Z</dcterms:modified>
</cp:coreProperties>
</file>