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43017578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To our elected officials,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59.8962688446045" w:lineRule="auto"/>
        <w:ind w:left="0" w:right="40.5322265625" w:firstLine="2.649536132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We, as members of the Woods Hole research community and those who support it, are  outraged by the constant pain and suffering that our Black colleagues, mentors, students,  friends, and family must endure. Police brutality and white supremacy have been tormenting the  Black community for far too long, and enough is enough. It is truly disheartening that these  cases are part of the “American” norm where 1,276 black people have been killed by on-duty  police officers since January 1st, 2015.</w:t>
      </w:r>
      <w:r w:rsidDel="00000000" w:rsidR="00000000" w:rsidRPr="00000000">
        <w:rPr>
          <w:rFonts w:ascii="Arial" w:cs="Arial" w:eastAsia="Arial" w:hAnsi="Arial"/>
          <w:b w:val="0"/>
          <w:i w:val="0"/>
          <w:smallCaps w:val="0"/>
          <w:strike w:val="0"/>
          <w:color w:val="1155cc"/>
          <w:sz w:val="23.200000127156578"/>
          <w:szCs w:val="23.200000127156578"/>
          <w:u w:val="singl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Black men are killed by police at a rate 2.5 times  greater than white Americans, despite being less likely to be armed.</w:t>
      </w:r>
      <w:r w:rsidDel="00000000" w:rsidR="00000000" w:rsidRPr="00000000">
        <w:rPr>
          <w:rFonts w:ascii="Arial" w:cs="Arial" w:eastAsia="Arial" w:hAnsi="Arial"/>
          <w:b w:val="0"/>
          <w:i w:val="0"/>
          <w:smallCaps w:val="0"/>
          <w:strike w:val="0"/>
          <w:color w:val="1155cc"/>
          <w:sz w:val="23.200000127156578"/>
          <w:szCs w:val="23.200000127156578"/>
          <w:u w:val="singl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It goes without saying that  Black Americans are incarcerated at a rate five times greater than White Americans.</w:t>
      </w:r>
      <w:r w:rsidDel="00000000" w:rsidR="00000000" w:rsidRPr="00000000">
        <w:rPr>
          <w:rFonts w:ascii="Arial" w:cs="Arial" w:eastAsia="Arial" w:hAnsi="Arial"/>
          <w:b w:val="0"/>
          <w:i w:val="0"/>
          <w:smallCaps w:val="0"/>
          <w:strike w:val="0"/>
          <w:color w:val="1155cc"/>
          <w:sz w:val="23.200000127156578"/>
          <w:szCs w:val="23.200000127156578"/>
          <w:u w:val="singl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We say  their names with love and in solidarity with their communities: George Floyd, Breonna Taylor,  Ahmaud Arbery, Philando Castile, Tamir Rice, and Eric Garner, among others.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2265625" w:line="261.1024475097656" w:lineRule="auto"/>
        <w:ind w:left="3.974456787109375" w:right="20.49560546875" w:firstLine="1.10397338867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onset of SARS-CoV-2 (COVID-19 disease) has shone light on the immense racial and  social disparities imposed on Black communities through our healthcare system. COVID-19  racial tracking data highlights that Black Americans are dying at a disproportionate rate, nearly  two times their population share, than White Americans.</w:t>
      </w:r>
      <w:r w:rsidDel="00000000" w:rsidR="00000000" w:rsidRPr="00000000">
        <w:rPr>
          <w:rFonts w:ascii="Arial" w:cs="Arial" w:eastAsia="Arial" w:hAnsi="Arial"/>
          <w:b w:val="0"/>
          <w:i w:val="0"/>
          <w:smallCaps w:val="0"/>
          <w:strike w:val="0"/>
          <w:color w:val="1155cc"/>
          <w:sz w:val="23.200000127156578"/>
          <w:szCs w:val="23.200000127156578"/>
          <w:u w:val="singl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We understand that this is the result of  historic and systemic racism that is deeply rooted in our history as a nation, including policies  like redlining and the G.I. Bill.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20947265625" w:line="263.3726692199707" w:lineRule="auto"/>
        <w:ind w:left="6.84478759765625" w:right="12.762451171875" w:firstLine="3.75366210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Our very own research institutions are no exception. The research community of Woods Hole  has a long history of discrimination and bias towards people of color in the sciences. This is  showcased in the 2018 Diversity and Inclusion Report and Recommendations, written by Robert  Livingston and commissioned by the Woods Hole Science Institutions. In our Woods Hole  community, Robert Livingston clearly lays out the dearth of diversity, absence of cultural  competency, lack of psychological safety, presence of overt racism and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4375" w:line="262.7519702911377" w:lineRule="auto"/>
        <w:ind w:left="3.974456787109375" w:right="57.40234375" w:firstLine="3.974304199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aggressions/microaggressions, and the presence of apathy.</w:t>
      </w:r>
      <w:r w:rsidDel="00000000" w:rsidR="00000000" w:rsidRPr="00000000">
        <w:rPr>
          <w:rFonts w:ascii="Arial" w:cs="Arial" w:eastAsia="Arial" w:hAnsi="Arial"/>
          <w:b w:val="0"/>
          <w:i w:val="0"/>
          <w:smallCaps w:val="0"/>
          <w:strike w:val="0"/>
          <w:color w:val="1155cc"/>
          <w:sz w:val="23.200000127156578"/>
          <w:szCs w:val="23.200000127156578"/>
          <w:u w:val="singl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However, the research community  commits itself to listen, learn, and take actionable steps to dismantle the systemic racism  plaguing our Black communities. We support organizations that are committing themselves to  the end of the disenfranchisement of Black communities across the nation.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68603515625" w:line="264.0246105194092" w:lineRule="auto"/>
        <w:ind w:left="0.662384033203125" w:right="40.57861328125" w:firstLine="17.001647949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Here, we request that you, as our elected official, commit to support policies that redirect a  portion of police funding to supporting social services including mental health counseling, social  workers, medical professionals, and educational professionals. Also, we urge you to commit to  this 10 point plan proposed by the Massachusetts Black and Latino Caucus for the justice of our  Black communities. At the federal level, we demand you: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22998046875" w:line="260.7649040222168" w:lineRule="auto"/>
        <w:ind w:left="727.9487609863281" w:right="157.49267578125" w:hanging="343.8815307617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 Pass congresswoman Pressley’s Resolution to condemn police brutality, racial profiling  and the excessive use of force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64404296875" w:line="265.11082649230957" w:lineRule="auto"/>
        <w:ind w:left="727.286376953125" w:right="420.068359375" w:hanging="360.883178710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 Improve oversight and independent investigations to hold individual law enforcement  officers and police departments accountable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246887207031" w:line="270.4805088043213" w:lineRule="auto"/>
        <w:ind w:left="10.45440673828125" w:right="1755.71044921875" w:firstLine="0.5328369140625"/>
        <w:jc w:val="left"/>
        <w:rPr>
          <w:rFonts w:ascii="Arial" w:cs="Arial" w:eastAsia="Arial" w:hAnsi="Arial"/>
          <w:b w:val="0"/>
          <w:i w:val="0"/>
          <w:smallCaps w:val="0"/>
          <w:strike w:val="0"/>
          <w:color w:val="000000"/>
          <w:sz w:val="15.84000015258789"/>
          <w:szCs w:val="15.84000015258789"/>
          <w:highlight w:val="white"/>
          <w:u w:val="none"/>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84000015258789"/>
          <w:szCs w:val="15.84000015258789"/>
          <w:highlight w:val="white"/>
          <w:u w:val="none"/>
          <w:vertAlign w:val="baseline"/>
          <w:rtl w:val="0"/>
        </w:rPr>
        <w:t xml:space="preserve">Tate, J., Jenkins, J., &amp; Rich, S. (2020, January 22). Fatal Force: Police shootings database. Retrieved from</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000015258789"/>
          <w:szCs w:val="15.84000015258789"/>
          <w:highlight w:val="white"/>
          <w:u w:val="none"/>
          <w:vertAlign w:val="baseline"/>
          <w:rtl w:val="0"/>
        </w:rPr>
        <w:t xml:space="preserve">https://www.washingtonpost.com/graphics/investigations/police-shootings-database/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89208984375" w:line="261.28137588500977" w:lineRule="auto"/>
        <w:ind w:left="1.3104248046875" w:right="166.029052734375" w:firstLine="1.612701416015625"/>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Edwards, F., Lee, H., &amp; Esposito, M. (2019). Risk of being killed by police use of force in the United States by age, race–ethnicity,  and sex.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Proceedings of the National Academy of Sciences</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116</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(34), 16793–16798. doi: 10.1073/pnas.1821204116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84000015258789"/>
          <w:szCs w:val="15.84000015258789"/>
          <w:highlight w:val="white"/>
          <w:u w:val="none"/>
          <w:vertAlign w:val="baseline"/>
          <w:rtl w:val="0"/>
        </w:rPr>
        <w:t xml:space="preserve">Criminal Justice Fact Sheet. (n.d.). Retrieved from https://www.naacp.org/criminal-justice-fact-sheet/ </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84000015258789"/>
          <w:szCs w:val="15.84000015258789"/>
          <w:highlight w:val="white"/>
          <w:u w:val="none"/>
          <w:vertAlign w:val="baseline"/>
          <w:rtl w:val="0"/>
        </w:rPr>
        <w:t xml:space="preserve">The COVID Racial Data Tracker. (n.d.). Retrieved from https://covidtracking.com/race</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12890625" w:line="240" w:lineRule="auto"/>
        <w:ind w:left="0" w:right="0" w:firstLine="0"/>
        <w:jc w:val="center"/>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84000015258789"/>
          <w:szCs w:val="15.84000015258789"/>
          <w:highlight w:val="white"/>
          <w:u w:val="none"/>
          <w:vertAlign w:val="baseline"/>
          <w:rtl w:val="0"/>
        </w:rPr>
        <w:t xml:space="preserve">Mizes-Tan, S. (2019, December 16). Woods Hole Science Institutions Stung by Diversity Report: 'Preponderance of Overt Racism'.</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630916595459" w:lineRule="auto"/>
        <w:ind w:left="734.1311645507812" w:right="38.961181640625" w:hanging="364.8576354980469"/>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3. Reassertion of the Department of Justice in its statutory authority to investigate  individual instances of racial profiling, police brutality and violence; and investigate and  litigate individual law enforcement officers and police departments routinely violating civil  rights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12890625" w:line="265.1115417480469" w:lineRule="auto"/>
        <w:ind w:left="727.9487609863281" w:right="188.1396484375" w:hanging="365.0784301757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4. Adopt sound and unbiased law enforcement policies at all levels of government that  reduce the disparate impact of police brutality, racial profiling and use of force on Black  and Brown people and other historically marginalized communities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256835937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At the state level, we demand you: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62.93859481811523" w:lineRule="auto"/>
        <w:ind w:left="734.57275390625" w:right="405.3173828125" w:hanging="365.2992248535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5. Create a “Special Commission on Peace Officer Standards and Training” to enact  policies that certify police officers and enables the decertification of police officers for  misconduct and abuse (H2146)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2.93859481811523" w:lineRule="auto"/>
        <w:ind w:left="720.6623840332031" w:right="295.31494140625" w:hanging="352.2720336914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6. Create an Office of Diversity and Equal Opportunity that will establish a peace officer  exam advisory board to review appointments and the promotions of police officers. As  well as establish guidelines for diversity plans for all state agencies (H2292)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2.93813705444336" w:lineRule="auto"/>
        <w:ind w:left="733.4687805175781" w:right="186.6015625" w:hanging="363.0911254882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7. The establishment of a commission that studies the systemic and structural racism that  has led to the disproportionate number of minorities in the criminal justice system  (H1440)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63.66254806518555" w:lineRule="auto"/>
        <w:ind w:left="728.6111450195312" w:right="198.095703125" w:hanging="359.5584106445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8. The adoption of clear limits for police use of force, including choke-holds, and the  requirement of both 1) independent investigations of officer-related deaths, and 2) data  collection and reporting by every department on the racial make-up of all arrests and  police uses of force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625" w:line="240"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At the local level, we demand you: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62.93813705444336" w:lineRule="auto"/>
        <w:ind w:left="727.5071716308594" w:right="882.87841796875" w:hanging="358.23364257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9. Declare Racism as a Public Health Crisis, so that the socioeconomic and health  disparities can finally receive appropriate assessment, treatment, and financial  investment.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5.11082649230957" w:lineRule="auto"/>
        <w:ind w:left="727.286376953125" w:right="0" w:hanging="343.2191467285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10. Create a Civil Review Board/Commission with subpoena power to investigate allegations  of law enforcement wrongdoing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24462890625" w:line="240" w:lineRule="auto"/>
        <w:ind w:left="17.664031982421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Hoping for a just future,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5.07843017578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Woods Hole research community</w:t>
      </w:r>
    </w:p>
    <w:sectPr>
      <w:pgSz w:h="15840" w:w="12240" w:orient="portrait"/>
      <w:pgMar w:bottom="782.39990234375" w:top="1425.599365234375" w:left="1440" w:right="138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