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00" w:after="50"/>
      </w:pPr>
      <w:r>
        <w:rPr>
          <w:b/>
          <w:sz w:val="28"/>
          <w:color w:val="000000"/>
          <w:rFonts w:ascii="Times New Roman" w:hAnsi="Times New Roman"/>
        </w:rPr>
        <w:t>TRƯỜNG ĐẠI HỌC CÔNG NGHỆ THÔNG TIN VÀ</w:t>
      </w:r>
    </w:p>
    <w:p>
      <w:pPr>
        <w:jc w:val="center"/>
        <w:spacing w:before="100" w:after="50"/>
      </w:pPr>
      <w:r>
        <w:rPr>
          <w:b/>
          <w:sz w:val="28"/>
          <w:color w:val="000000"/>
          <w:rFonts w:ascii="Times New Roman" w:hAnsi="Times New Roman"/>
        </w:rPr>
        <w:t>TRUYỀN THÔNG VIỆT – HÀN</w:t>
      </w:r>
    </w:p>
    <w:p>
      <w:pPr>
        <w:jc w:val="center"/>
        <w:spacing w:before="100" w:after="150"/>
      </w:pPr>
      <w:r>
        <w:rPr>
          <w:b/>
          <w:sz w:val="28"/>
          <w:color w:val="000000"/>
          <w:rFonts w:ascii="Times New Roman" w:hAnsi="Times New Roman"/>
        </w:rPr>
        <w:t>KHOA KHOA HỌC MÁY TÍNH</w:t>
      </w:r>
    </w:p>
    <w:p>
      <w:pPr>
        <w:jc w:val="center"/>
        <w:spacing w:before="100" w:after="300"/>
      </w:pPr>
      <w:r>
        <w:rPr>
          <w:sz w:val="24"/>
          <w:color w:val="000000"/>
          <w:rFonts w:ascii="Times New Roman" w:hAnsi="Times New Roman"/>
        </w:rPr>
        <w:t>----🙠🙢----</w:t>
      </w:r>
    </w:p>
    <w:p>
      <w:pPr>
        <w:jc w:val="center"/>
        <w:spacing w:before="100" w:after="500"/>
      </w:pPr>
      <w:r>
        <w:rPr>
          <w:b/>
          <w:sz w:val="72"/>
          <w:color w:val="BA141A"/>
          <w:rFonts w:ascii="Times New Roman" w:hAnsi="Times New Roman"/>
        </w:rPr>
        <w:t>VKU</w:t>
      </w:r>
    </w:p>
    <w:p>
      <w:pPr>
        <w:jc w:val="center"/>
        <w:spacing w:before="100" w:after="100"/>
      </w:pPr>
      <w:r>
        <w:rPr>
          <w:b/>
          <w:sz w:val="36"/>
          <w:color w:val="000000"/>
          <w:rFonts w:ascii="Times New Roman" w:hAnsi="Times New Roman"/>
        </w:rPr>
        <w:t>ĐỒ ÁN MÔN HỌC:</w:t>
      </w:r>
    </w:p>
    <w:p>
      <w:pPr>
        <w:jc w:val="center"/>
        <w:spacing w:before="100" w:after="300"/>
      </w:pPr>
      <w:r>
        <w:rPr>
          <w:b/>
          <w:sz w:val="36"/>
          <w:color w:val="000000"/>
          <w:rFonts w:ascii="Times New Roman" w:hAnsi="Times New Roman"/>
        </w:rPr>
        <w:t>LINUX VÀ PHẦN MỀM NGUỒN MỞ</w:t>
      </w:r>
    </w:p>
    <w:p>
      <w:pPr>
        <w:jc w:val="center"/>
        <w:spacing w:before="100" w:after="700"/>
      </w:pPr>
      <w:r>
        <w:rPr>
          <w:b/>
          <w:sz w:val="32"/>
          <w:color w:val="BA141A"/>
          <w:rFonts w:ascii="Times New Roman" w:hAnsi="Times New Roman"/>
        </w:rPr>
        <w:t>ĐỀ TÀI: Configure and Deploy MLOps (Machine Learning Ops) Services on Arch Linux &amp; Ubuntu</w:t>
      </w:r>
    </w:p>
    <w:p>
      <w:pPr>
        <w:spacing w:before="300" w:after="50"/>
      </w:pPr>
      <w:r>
        <w:rPr>
          <w:b/>
          <w:sz w:val="26"/>
          <w:color w:val="000000"/>
          <w:rFonts w:ascii="Times New Roman" w:hAnsi="Times New Roman"/>
        </w:rPr>
        <w:t>Sinh viên thực hiện : Nguyễn Công Đức (Trưởng nhóm - Arch Linux Node)</w:t>
      </w:r>
    </w:p>
    <w:p>
      <w:pPr>
        <w:spacing w:before="100" w:after="50"/>
      </w:pPr>
      <w:r>
        <w:rPr>
          <w:b/>
          <w:sz w:val="26"/>
          <w:color w:val="000000"/>
          <w:rFonts w:ascii="Times New Roman" w:hAnsi="Times New Roman"/>
        </w:rPr>
        <w:t>                      Nguyễn Tùng Dương (Thành viên - Ubuntu Infra &amp; Security)</w:t>
      </w:r>
    </w:p>
    <w:p>
      <w:pPr>
        <w:spacing w:before="100" w:after="150"/>
      </w:pPr>
      <w:r>
        <w:rPr>
          <w:b/>
          <w:sz w:val="26"/>
          <w:color w:val="000000"/>
          <w:rFonts w:ascii="Times New Roman" w:hAnsi="Times New Roman"/>
        </w:rPr>
        <w:t>                      Thành viên 3 (Thành viên - Observability &amp; Benchmark)</w:t>
      </w:r>
    </w:p>
    <w:p>
      <w:pPr>
        <w:spacing w:before="100" w:after="500"/>
      </w:pPr>
      <w:r>
        <w:rPr>
          <w:b/>
          <w:sz w:val="26"/>
          <w:color w:val="000000"/>
          <w:rFonts w:ascii="Times New Roman" w:hAnsi="Times New Roman"/>
        </w:rPr>
        <w:t>Giảng viên hướng dẫn : TS. Hoàng Hữu Đức</w:t>
      </w:r>
    </w:p>
    <w:p>
      <w:pPr>
        <w:jc w:val="center"/>
        <w:spacing w:before="300" w:after="100"/>
      </w:pPr>
      <w:r>
        <w:rPr>
          <w:sz w:val="26"/>
          <w:color w:val="000000"/>
          <w:rFonts w:ascii="Times New Roman" w:hAnsi="Times New Roman"/>
        </w:rPr>
        <w:t>Đà Nẵng, tháng 10 năm 2026</w:t>
      </w:r>
    </w:p>
    <w:p>
      <w:r>
        <w:br w:type="page"/>
      </w:r>
    </w:p>
    <w:p>
      <w:pPr>
        <w:jc w:val="center"/>
        <w:spacing w:before="200" w:after="200"/>
      </w:pPr>
      <w:r>
        <w:rPr>
          <w:b/>
          <w:sz w:val="36"/>
          <w:color w:val="000000"/>
          <w:rFonts w:ascii="Times New Roman" w:hAnsi="Times New Roman"/>
        </w:rPr>
        <w:t>LỜI CẢM ƠN</w:t>
      </w:r>
    </w:p>
    <w:p>
      <w:pPr>
        <w:spacing w:before="100" w:after="120"/>
      </w:pPr>
      <w:r>
        <w:rPr>
          <w:sz w:val="26"/>
          <w:color w:val="000000"/>
          <w:rFonts w:ascii="Times New Roman" w:hAnsi="Times New Roman"/>
        </w:rPr>
        <w:t>Em xin gửi lời cảm ơn chân thành và sâu sắc nhất đến TS. Hoàng Hữu Đức – người thầy đã tận tình hướng dẫn, truyền đạt kiến thức và định hướng cho nhóm trong suốt thời gian thực hiện đồ án môn học Linux và Phần mềm nguồn mở.</w:t>
      </w:r>
    </w:p>
    <w:p>
      <w:pPr>
        <w:spacing w:before="100" w:after="120"/>
      </w:pPr>
      <w:r>
        <w:rPr>
          <w:sz w:val="26"/>
          <w:color w:val="000000"/>
          <w:rFonts w:ascii="Times New Roman" w:hAnsi="Times New Roman"/>
        </w:rPr>
        <w:t>Đề tài "Configure and Deploy MLOps Services on Arch Linux &amp; Ubuntu" đã giúp chúng em có cơ hội nghiên cứu sâu sắc về hạt nhân Linux, các kỹ thuật phân quyền cgroups v2, User Namespaces và sự khác biệt giữa hai trường phái hệ điều hành: Rolling Release (Arch Linux) và LTS (Ubuntu Server).</w:t>
      </w:r>
    </w:p>
    <w:p>
      <w:pPr>
        <w:spacing w:before="100" w:after="200"/>
      </w:pPr>
      <w:r>
        <w:rPr>
          <w:sz w:val="26"/>
          <w:color w:val="000000"/>
          <w:rFonts w:ascii="Times New Roman" w:hAnsi="Times New Roman"/>
        </w:rPr>
        <w:t>Chúng em cũng xin gửi lời cảm ơn đến quý Thầy Cô Khoa Khoa Học Máy Tính, Trường Đại học Công nghệ Thông tin và Truyền thông Việt – Hàn đã trang bị nền tảng kiến thức vững chắc cho chúng em.</w:t>
      </w:r>
    </w:p>
    <w:p>
      <w:pPr>
        <w:jc w:val="right"/>
        <w:spacing w:before="100" w:after="100"/>
      </w:pPr>
      <w:r>
        <w:rPr>
          <w:b/>
          <w:sz w:val="26"/>
          <w:color w:val="000000"/>
          <w:rFonts w:ascii="Times New Roman" w:hAnsi="Times New Roman"/>
        </w:rPr>
        <w:t>Chúng em xin chân thành cảm ơn!</w:t>
      </w:r>
    </w:p>
    <w:p>
      <w:r>
        <w:br w:type="page"/>
      </w:r>
    </w:p>
    <w:p>
      <w:pPr>
        <w:jc w:val="center"/>
        <w:spacing w:before="200" w:after="200"/>
      </w:pPr>
      <w:r>
        <w:rPr>
          <w:b/>
          <w:sz w:val="32"/>
          <w:color w:val="000000"/>
          <w:rFonts w:ascii="Times New Roman" w:hAnsi="Times New Roman"/>
        </w:rPr>
        <w:t>NHẬN XÉT CỦA GIẢNG VIÊN HƯỚNG DẪN</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spacing w:before="100" w:after="70"/>
      </w:pPr>
      <w:r>
        <w:rPr>
          <w:sz w:val="24"/>
          <w:color w:val="000000"/>
          <w:rFonts w:ascii="Times New Roman" w:hAnsi="Times New Roman"/>
        </w:rPr>
        <w:t>....................................................................................................................................................................</w:t>
      </w:r>
    </w:p>
    <w:p>
      <w:pPr>
        <w:jc w:val="right"/>
        <w:spacing w:before="150" w:after="100"/>
      </w:pPr>
      <w:r>
        <w:rPr>
          <w:sz w:val="26"/>
          <w:color w:val="000000"/>
          <w:rFonts w:ascii="Times New Roman" w:hAnsi="Times New Roman"/>
        </w:rPr>
        <w:t>Đà Nẵng, ngày .... tháng 10 năm 2026</w:t>
      </w:r>
    </w:p>
    <w:p>
      <w:pPr>
        <w:jc w:val="right"/>
        <w:spacing w:before="100" w:after="300"/>
      </w:pPr>
      <w:r>
        <w:rPr>
          <w:b/>
          <w:sz w:val="26"/>
          <w:color w:val="000000"/>
          <w:rFonts w:ascii="Times New Roman" w:hAnsi="Times New Roman"/>
        </w:rPr>
        <w:t>Chữ ký giảng viên hướng dẫn</w:t>
      </w:r>
    </w:p>
    <w:p>
      <w:pPr>
        <w:jc w:val="right"/>
        <w:spacing w:before="100" w:after="100"/>
      </w:pPr>
      <w:r>
        <w:rPr>
          <w:b/>
          <w:sz w:val="28"/>
          <w:color w:val="000000"/>
          <w:rFonts w:ascii="Times New Roman" w:hAnsi="Times New Roman"/>
        </w:rPr>
        <w:t>TS. Hoàng Hữu Đức</w:t>
      </w:r>
    </w:p>
    <w:p>
      <w:r>
        <w:br w:type="page"/>
      </w:r>
    </w:p>
    <w:p>
      <w:pPr>
        <w:jc w:val="center"/>
        <w:spacing w:before="200" w:after="200"/>
      </w:pPr>
      <w:r>
        <w:rPr>
          <w:b/>
          <w:sz w:val="36"/>
          <w:color w:val="000000"/>
          <w:rFonts w:ascii="Times New Roman" w:hAnsi="Times New Roman"/>
        </w:rPr>
        <w:t>MỤC LỤC</w:t>
      </w:r>
    </w:p>
    <w:p>
      <w:pPr>
        <w:spacing w:before="100" w:after="50"/>
      </w:pPr>
      <w:r>
        <w:rPr>
          <w:sz w:val="24"/>
          <w:color w:val="000000"/>
          <w:rFonts w:ascii="Times New Roman" w:hAnsi="Times New Roman"/>
        </w:rPr>
        <w:t>LỜI CẢM ƠN ...................................................................................................................................... 2</w:t>
      </w:r>
    </w:p>
    <w:p>
      <w:pPr>
        <w:spacing w:before="100" w:after="50"/>
      </w:pPr>
      <w:r>
        <w:rPr>
          <w:sz w:val="24"/>
          <w:color w:val="000000"/>
          <w:rFonts w:ascii="Times New Roman" w:hAnsi="Times New Roman"/>
        </w:rPr>
        <w:t>NHẬN XÉT CỦA GIẢNG VIÊN ..................................................................................................... 3</w:t>
      </w:r>
    </w:p>
    <w:p>
      <w:pPr>
        <w:spacing w:before="100" w:after="50"/>
      </w:pPr>
      <w:r>
        <w:rPr>
          <w:sz w:val="24"/>
          <w:color w:val="000000"/>
          <w:rFonts w:ascii="Times New Roman" w:hAnsi="Times New Roman"/>
        </w:rPr>
        <w:t>MỤC LỤC ........................................................................................................................................... 4</w:t>
      </w:r>
    </w:p>
    <w:p>
      <w:pPr>
        <w:spacing w:before="100" w:after="50"/>
      </w:pPr>
      <w:r>
        <w:rPr>
          <w:sz w:val="24"/>
          <w:color w:val="000000"/>
          <w:rFonts w:ascii="Times New Roman" w:hAnsi="Times New Roman"/>
        </w:rPr>
        <w:t>DANH MỤC HÌNH ẢNH ................................................................................................................ 6</w:t>
      </w:r>
    </w:p>
    <w:p>
      <w:pPr>
        <w:spacing w:before="100" w:after="50"/>
      </w:pPr>
      <w:r>
        <w:rPr>
          <w:sz w:val="24"/>
          <w:color w:val="000000"/>
          <w:rFonts w:ascii="Times New Roman" w:hAnsi="Times New Roman"/>
        </w:rPr>
        <w:t>DANH MỤC BẢNG BIỂU ............................................................................................................... 7</w:t>
      </w:r>
    </w:p>
    <w:p>
      <w:pPr>
        <w:spacing w:before="100" w:after="50"/>
      </w:pPr>
      <w:r>
        <w:rPr>
          <w:b/>
          <w:sz w:val="24"/>
          <w:color w:val="000000"/>
          <w:rFonts w:ascii="Times New Roman" w:hAnsi="Times New Roman"/>
        </w:rPr>
        <w:t>MỞ ĐẦU ........................................................................................................................................... 8</w:t>
      </w:r>
    </w:p>
    <w:p>
      <w:pPr>
        <w:spacing w:before="100" w:after="50"/>
      </w:pPr>
      <w:r>
        <w:rPr>
          <w:b/>
          <w:sz w:val="24"/>
          <w:color w:val="000000"/>
          <w:rFonts w:ascii="Times New Roman" w:hAnsi="Times New Roman"/>
        </w:rPr>
        <w:t>CHƯƠNG 1: TỔNG QUAN VỀ ĐỀ TÀI ....................................................................................... 10</w:t>
      </w:r>
    </w:p>
    <w:p>
      <w:pPr>
        <w:spacing w:before="100" w:after="50"/>
      </w:pPr>
      <w:r>
        <w:rPr>
          <w:b/>
          <w:sz w:val="24"/>
          <w:color w:val="000000"/>
          <w:rFonts w:ascii="Times New Roman" w:hAnsi="Times New Roman"/>
        </w:rPr>
        <w:t>CHƯƠNG 2: CƠ SỞ LÝ THUYẾT VÀ KIẾN TRÚC HỆ THỐNG .................................................... 17</w:t>
      </w:r>
    </w:p>
    <w:p>
      <w:pPr>
        <w:spacing w:before="100" w:after="50"/>
      </w:pPr>
      <w:r>
        <w:rPr>
          <w:b/>
          <w:sz w:val="24"/>
          <w:color w:val="000000"/>
          <w:rFonts w:ascii="Times New Roman" w:hAnsi="Times New Roman"/>
        </w:rPr>
        <w:t>CHƯƠNG 3: THIẾT KẾ VÀ QUY TRÌNH TRIỂN KHAI IAC ....................................................... 30</w:t>
      </w:r>
    </w:p>
    <w:p>
      <w:pPr>
        <w:spacing w:before="100" w:after="50"/>
      </w:pPr>
      <w:r>
        <w:rPr>
          <w:b/>
          <w:sz w:val="24"/>
          <w:color w:val="000000"/>
          <w:rFonts w:ascii="Times New Roman" w:hAnsi="Times New Roman"/>
        </w:rPr>
        <w:t>CHƯƠNG 4: TRIỂN KHAI VÀ THỰC NGHIỆM ĐỐI KHÁNG ..................................................... 42</w:t>
      </w:r>
    </w:p>
    <w:p>
      <w:pPr>
        <w:spacing w:before="100" w:after="50"/>
      </w:pPr>
      <w:r>
        <w:rPr>
          <w:b/>
          <w:sz w:val="24"/>
          <w:color w:val="000000"/>
          <w:rFonts w:ascii="Times New Roman" w:hAnsi="Times New Roman"/>
        </w:rPr>
        <w:t>CHƯƠNG 5: ĐÁNH GIÁ ĐỊNH LƯỢNG BENCHMARK VÀ BẢO MẬT ......................................... 58</w:t>
      </w:r>
    </w:p>
    <w:p>
      <w:pPr>
        <w:spacing w:before="100" w:after="50"/>
      </w:pPr>
      <w:r>
        <w:rPr>
          <w:b/>
          <w:sz w:val="24"/>
          <w:color w:val="000000"/>
          <w:rFonts w:ascii="Times New Roman" w:hAnsi="Times New Roman"/>
        </w:rPr>
        <w:t>CHƯƠNG 6: KẾT LUẬN VÀ HƯỚNG PHÁT TRIỂN ................................................................... 68</w:t>
      </w:r>
    </w:p>
    <w:p>
      <w:pPr>
        <w:spacing w:before="100" w:after="50"/>
      </w:pPr>
      <w:r>
        <w:rPr>
          <w:b/>
          <w:sz w:val="24"/>
          <w:color w:val="000000"/>
          <w:rFonts w:ascii="Times New Roman" w:hAnsi="Times New Roman"/>
        </w:rPr>
        <w:t>TÀI LIỆU THAM KHẢO ................................................................................................................. 73</w:t>
      </w:r>
    </w:p>
    <w:p>
      <w:r>
        <w:br w:type="page"/>
      </w:r>
    </w:p>
    <w:p>
      <w:pPr>
        <w:jc w:val="center"/>
        <w:spacing w:before="200" w:after="200"/>
      </w:pPr>
      <w:r>
        <w:rPr>
          <w:b/>
          <w:sz w:val="36"/>
          <w:color w:val="000000"/>
          <w:rFonts w:ascii="Times New Roman" w:hAnsi="Times New Roman"/>
        </w:rPr>
        <w:t>MỞ ĐẦU</w:t>
      </w:r>
    </w:p>
    <w:p>
      <w:pPr>
        <w:spacing w:before="100" w:after="120"/>
      </w:pPr>
      <w:r>
        <w:rPr>
          <w:sz w:val="26"/>
          <w:color w:val="000000"/>
          <w:rFonts w:ascii="Times New Roman" w:hAnsi="Times New Roman"/>
        </w:rPr>
        <w:t>Trong làn sóng chuyển đổi số và sự bùng nổ của Trí tuệ nhân tạo (AI), các hệ thống MLOps đóng vai trò huyết mạch kết nối giữa mô hình học máy và môi trường vận hành sản xuất. Tuy nhiên, việc vận hành MLOps trên hạ tầng Linux đặt ra những bài toán hóc búa về kiến trúc hệ điều hành và an toàn thông tin.</w:t>
      </w:r>
    </w:p>
    <w:p>
      <w:pPr>
        <w:spacing w:before="100" w:after="120"/>
      </w:pPr>
      <w:r>
        <w:rPr>
          <w:sz w:val="26"/>
          <w:color w:val="000000"/>
          <w:rFonts w:ascii="Times New Roman" w:hAnsi="Times New Roman"/>
        </w:rPr>
        <w:t>Một câu hỏi lớn trong giới kỹ sư hệ thống là: Nên lựa chọn Arch Linux (Rolling Release - cập nhật liên tục, tự do tối giản) hay Ubuntu Server (LTS - ổn định dài hạn, doanh nghiệp)? Hai trường phái này mang lại sự đánh đổi (trade-off) như thế nào về độ an toàn của container, tính năng phân quyền kernel và độ trễ phục vụ suy luận?</w:t>
      </w:r>
    </w:p>
    <w:p>
      <w:pPr>
        <w:spacing w:before="100" w:after="150"/>
      </w:pPr>
      <w:r>
        <w:rPr>
          <w:sz w:val="26"/>
          <w:color w:val="000000"/>
          <w:rFonts w:ascii="Times New Roman" w:hAnsi="Times New Roman"/>
        </w:rPr>
        <w:t>Đặc biệt, việc phần lớn các hệ thống container hiện nay vẫn chạy dưới quyền root (UID 0) đặt ra mối nguy cơ thoát rào container (Container Escape) đe dọa trực tiếp tới máy chủ host. Đề tài tập trung triển khai và đánh giá so sánh thực nghiệm một cụm MLOps chuẩn mực trên cả hai nền tảng, áp dụng công nghệ Rootless Docker unprivileged trên Arch Linux nhằm loại bỏ hoàn toàn nguy cơ chiếm quyền root.</w:t>
      </w:r>
    </w:p>
    <w:p>
      <w:r>
        <w:br w:type="page"/>
      </w:r>
    </w:p>
    <w:p>
      <w:pPr>
        <w:jc w:val="center"/>
        <w:spacing w:before="200" w:after="200"/>
      </w:pPr>
      <w:r>
        <w:rPr>
          <w:b/>
          <w:sz w:val="36"/>
          <w:color w:val="000000"/>
          <w:rFonts w:ascii="Times New Roman" w:hAnsi="Times New Roman"/>
        </w:rPr>
        <w:t>CHƯƠNG 1: TỔNG QUAN VỀ ĐỀ TÀI</w:t>
      </w:r>
    </w:p>
    <w:p>
      <w:pPr>
        <w:spacing w:before="150" w:after="100"/>
      </w:pPr>
      <w:r>
        <w:rPr>
          <w:b/>
          <w:sz w:val="28"/>
          <w:color w:val="000000"/>
          <w:rFonts w:ascii="Times New Roman" w:hAnsi="Times New Roman"/>
        </w:rPr>
        <w:t>1.1. ĐẶT VẤN ĐỀ</w:t>
      </w:r>
    </w:p>
    <w:p>
      <w:pPr>
        <w:spacing w:before="100" w:after="100"/>
      </w:pPr>
      <w:r>
        <w:rPr>
          <w:sz w:val="26"/>
          <w:color w:val="000000"/>
          <w:rFonts w:ascii="Times New Roman" w:hAnsi="Times New Roman"/>
        </w:rPr>
        <w:t>Các tác vụ Machine Learning ngày nay đòi hỏi một chuỗi liên kết các công cụ mã nguồn mở: MLflow làm máy chủ theo dõi thí nghiệm, PostgreSQL lưu trữ quan hệ metadata, MinIO lưu trữ đối tượng nhị phân mô hình S3, FastAPI phục vụ suy luận vi dịch vụ (Inference Microservice), và Prometheus/Grafana giám sát tài nguyên.</w:t>
      </w:r>
    </w:p>
    <w:p>
      <w:pPr>
        <w:spacing w:before="100" w:after="120"/>
      </w:pPr>
      <w:r>
        <w:rPr>
          <w:sz w:val="26"/>
          <w:color w:val="000000"/>
          <w:rFonts w:ascii="Times New Roman" w:hAnsi="Times New Roman"/>
        </w:rPr>
        <w:t>Trên Ubuntu Server, mô hình cài đặt truyền thống cấp quyền root cho Docker daemon. Ngược lại, trên Arch Linux với triết lý "The Arch Way", chúng ta có thể làm chủ hạt nhân (Kernel), tinh chỉnh sysctl somaxconn, và triển khai Rootless Docker tận dụng tối đa User Namespaces và cgroups v2.</w:t>
      </w:r>
    </w:p>
    <w:p>
      <w:pPr>
        <w:spacing w:before="150" w:after="100"/>
      </w:pPr>
      <w:r>
        <w:rPr>
          <w:b/>
          <w:sz w:val="28"/>
          <w:color w:val="000000"/>
          <w:rFonts w:ascii="Times New Roman" w:hAnsi="Times New Roman"/>
        </w:rPr>
        <w:t>1.2. MỤC TIÊU ĐỀ TÀI</w:t>
      </w:r>
    </w:p>
    <w:p>
      <w:pPr>
        <w:spacing w:before="100" w:after="120"/>
      </w:pPr>
      <w:r>
        <w:rPr>
          <w:sz w:val="26"/>
          <w:color w:val="000000"/>
          <w:rFonts w:ascii="Times New Roman" w:hAnsi="Times New Roman"/>
        </w:rPr>
        <w:t>Đề tài hướng tới việc xây dựng hai node độc lập, tự động hóa 100% bằng Bash Script (IaC), triển khai cụm MLOps phân tách mạng Zero-Trust và xây dựng công cụ kiểm định, đo tải đối sánh định lượng.</w:t>
      </w:r>
    </w:p>
    <w:p>
      <w:r>
        <w:br w:type="page"/>
      </w:r>
    </w:p>
    <w:p>
      <w:pPr>
        <w:jc w:val="center"/>
        <w:spacing w:before="200" w:after="200"/>
      </w:pPr>
      <w:r>
        <w:rPr>
          <w:b/>
          <w:sz w:val="36"/>
          <w:color w:val="000000"/>
          <w:rFonts w:ascii="Times New Roman" w:hAnsi="Times New Roman"/>
        </w:rPr>
        <w:t>CHƯƠNG 2: CƠ SỞ LÝ THUYẾT VÀ KIẾN TRÚC HỆ THỐNG</w:t>
      </w:r>
    </w:p>
    <w:p>
      <w:pPr>
        <w:spacing w:before="150" w:after="100"/>
      </w:pPr>
      <w:r>
        <w:rPr>
          <w:b/>
          <w:sz w:val="28"/>
          <w:color w:val="000000"/>
          <w:rFonts w:ascii="Times New Roman" w:hAnsi="Times New Roman"/>
        </w:rPr>
        <w:t>2.1. TỔNG QUAN HỆ ĐIỀU HÀNH LINUX &amp; NHÂN KERNEL</w:t>
      </w:r>
    </w:p>
    <w:p>
      <w:pPr>
        <w:spacing w:before="100" w:after="100"/>
      </w:pPr>
      <w:r>
        <w:rPr>
          <w:sz w:val="26"/>
          <w:color w:val="000000"/>
          <w:rFonts w:ascii="Times New Roman" w:hAnsi="Times New Roman"/>
        </w:rPr>
        <w:t>Kiến trúc hạt nhân Linux quản lý 5 thành phần cốt lõi: Process Management, Memory Management, File System (overlay2), Network Stack (netfilter), và Security Subsystem.</w:t>
      </w:r>
    </w:p>
    <w:p>
      <w:pPr>
        <w:spacing w:before="100" w:after="120"/>
      </w:pPr>
      <w:r>
        <w:rPr>
          <w:sz w:val="26"/>
          <w:color w:val="000000"/>
          <w:rFonts w:ascii="Times New Roman" w:hAnsi="Times New Roman"/>
        </w:rPr>
        <w:t>Trong đề tài, hạt nhân Arch Linux (Kernel 7.x) cung cấp tính năng phân quyền unprivileged cgroups v2 hoàn hảo, cho phép phiên người dùng mlops tự quản lý hạn mức tài nguyên mà không cần tới quyền sudo.</w:t>
      </w:r>
    </w:p>
    <w:p>
      <w:pPr>
        <w:spacing w:before="150" w:after="100"/>
      </w:pPr>
      <w:r>
        <w:rPr>
          <w:b/>
          <w:sz w:val="28"/>
          <w:color w:val="000000"/>
          <w:rFonts w:ascii="Times New Roman" w:hAnsi="Times New Roman"/>
        </w:rPr>
        <w:t>2.2. CÔNG NGHỆ CONTAINER VÀ ROOTLESS DOCKER</w:t>
      </w:r>
    </w:p>
    <w:p>
      <w:pPr>
        <w:spacing w:before="100" w:after="120"/>
      </w:pPr>
      <w:r>
        <w:rPr>
          <w:sz w:val="26"/>
          <w:color w:val="000000"/>
          <w:rFonts w:ascii="Times New Roman" w:hAnsi="Times New Roman"/>
        </w:rPr>
        <w:t>Khác với Docker truyền thống chạy bằng daemon root, Rootless Docker khởi chạy dockerd hoàn toàn bên trong User Namespace. Bằng việc cấu hình dải UID trong /etc/subuid (mlops:100000:65536), tiến trình root (UID 0) bên trong container thực chất chỉ là một user vô danh (UID 100000) trên máy thật. Đây là bức tường thép ngăn chặn triệt để kỹ thuật tấn công container escape.</w:t>
      </w:r>
    </w:p>
    <w:p>
      <w:pPr>
        <w:spacing w:before="150" w:after="100"/>
      </w:pPr>
      <w:r>
        <w:rPr>
          <w:b/>
          <w:sz w:val="28"/>
          <w:color w:val="000000"/>
          <w:rFonts w:ascii="Times New Roman" w:hAnsi="Times New Roman"/>
        </w:rPr>
        <w:t>2.3. TƯỜNG LỬA STATEFUL: NFTABLES VS UFW</w:t>
      </w:r>
    </w:p>
    <w:p>
      <w:pPr>
        <w:spacing w:before="100" w:after="120"/>
      </w:pPr>
      <w:r>
        <w:rPr>
          <w:sz w:val="26"/>
          <w:color w:val="000000"/>
          <w:rFonts w:ascii="Times New Roman" w:hAnsi="Times New Roman"/>
        </w:rPr>
        <w:t>Trên Arch Linux, đề tài triển khai trực tiếp nftables bản địa với cấu trúc bảng inet filter, tích hợp cơ chế dynamic set đo lường tần suất kết nối (rate-limiting) chặn đứng brute-force SSH. Trên Ubuntu Server, tường lửa UFW được thiết lập với chính sách mặc định chặn toàn bộ kết nối đi vào (deny incoming).</w:t>
      </w:r>
    </w:p>
    <w:p>
      <w:r>
        <w:br w:type="page"/>
      </w:r>
    </w:p>
    <w:p>
      <w:pPr>
        <w:jc w:val="center"/>
        <w:spacing w:before="200" w:after="200"/>
      </w:pPr>
      <w:r>
        <w:rPr>
          <w:b/>
          <w:sz w:val="36"/>
          <w:color w:val="000000"/>
          <w:rFonts w:ascii="Times New Roman" w:hAnsi="Times New Roman"/>
        </w:rPr>
        <w:t>CHƯƠNG 3: THIẾT KẾ VÀ QUY TRÌNH TRIỂN KHAI IAC</w:t>
      </w:r>
    </w:p>
    <w:p>
      <w:pPr>
        <w:spacing w:before="150" w:after="100"/>
      </w:pPr>
      <w:r>
        <w:rPr>
          <w:b/>
          <w:sz w:val="28"/>
          <w:color w:val="000000"/>
          <w:rFonts w:ascii="Times New Roman" w:hAnsi="Times New Roman"/>
        </w:rPr>
        <w:t>3.1. QUY CHUẨN TỰ ĐỘNG HÓA VÀ NGUYÊN TẮC IDEMPOTENT</w:t>
      </w:r>
    </w:p>
    <w:p>
      <w:pPr>
        <w:spacing w:before="100" w:after="100"/>
      </w:pPr>
      <w:r>
        <w:rPr>
          <w:sz w:val="26"/>
          <w:color w:val="000000"/>
          <w:rFonts w:ascii="Times New Roman" w:hAnsi="Times New Roman"/>
        </w:rPr>
        <w:t>Toàn bộ các kịch bản triển khai đều tuân thủ nguyên tắc lập trình shell phòng thủ: sử dụng set -euo pipefail, xây dựng hàm bẫy lỗi (trap) hiển thị chính xác dòng lệnh thất bại và tích hợp kịch bản rollback đưa hệ thống về nguyên trạng.</w:t>
      </w:r>
    </w:p>
    <w:p>
      <w:pPr>
        <w:spacing w:before="150" w:after="100"/>
      </w:pPr>
      <w:r>
        <w:rPr>
          <w:b/>
          <w:sz w:val="28"/>
          <w:color w:val="000000"/>
          <w:rFonts w:ascii="Times New Roman" w:hAnsi="Times New Roman"/>
        </w:rPr>
        <w:t>3.2. THIẾT KẾ MẠNG BẢO MẬT ZERO-TRUST</w:t>
      </w:r>
    </w:p>
    <w:p>
      <w:pPr>
        <w:spacing w:before="100" w:after="80"/>
      </w:pPr>
      <w:r>
        <w:rPr>
          <w:sz w:val="26"/>
          <w:color w:val="000000"/>
          <w:rFonts w:ascii="Times New Roman" w:hAnsi="Times New Roman"/>
        </w:rPr>
        <w:t>Hệ thống Docker Compose được thiết kế phân tách hai mạng riêng biệt:</w:t>
      </w:r>
    </w:p>
    <w:p>
      <w:pPr>
        <w:spacing w:before="100" w:after="60"/>
      </w:pPr>
      <w:r>
        <w:rPr>
          <w:sz w:val="26"/>
          <w:color w:val="000000"/>
          <w:rFonts w:ascii="Times New Roman" w:hAnsi="Times New Roman"/>
        </w:rPr>
        <w:t>- mlops-backend (internal: true): Mạng hoàn toàn cách ly, không cấp quyền ra internet và không ánh xạ port ra host. Cổng PostgreSQL 5432 và MinIO API 9000 nằm trọn trong ranh giới này.</w:t>
      </w:r>
    </w:p>
    <w:p>
      <w:pPr>
        <w:spacing w:before="100" w:after="120"/>
      </w:pPr>
      <w:r>
        <w:rPr>
          <w:sz w:val="26"/>
          <w:color w:val="000000"/>
          <w:rFonts w:ascii="Times New Roman" w:hAnsi="Times New Roman"/>
        </w:rPr>
        <w:t>- mlops-frontend: Mạng cầu nối công khai cho phép người dùng truy cập các dịch vụ: FastAPI (port 8080), MLflow UI (port 5000), Grafana (port 3000).</w:t>
      </w:r>
    </w:p>
    <w:p>
      <w:r>
        <w:br w:type="page"/>
      </w:r>
    </w:p>
    <w:p>
      <w:pPr>
        <w:jc w:val="center"/>
        <w:spacing w:before="200" w:after="200"/>
      </w:pPr>
      <w:r>
        <w:rPr>
          <w:b/>
          <w:sz w:val="36"/>
          <w:color w:val="000000"/>
          <w:rFonts w:ascii="Times New Roman" w:hAnsi="Times New Roman"/>
        </w:rPr>
        <w:t>CHƯƠNG 4: TRIỂN KHAI VÀ THỰC NGHIỆM ĐỐI KHÁNG</w:t>
      </w:r>
    </w:p>
    <w:p>
      <w:pPr>
        <w:spacing w:before="150" w:after="100"/>
      </w:pPr>
      <w:r>
        <w:rPr>
          <w:b/>
          <w:sz w:val="28"/>
          <w:color w:val="000000"/>
          <w:rFonts w:ascii="Times New Roman" w:hAnsi="Times New Roman"/>
        </w:rPr>
        <w:t>4.1. QUÁ TRÌNH TRIỂN KHAI TRÊN ARCH LINUX NODE</w:t>
      </w:r>
    </w:p>
    <w:p>
      <w:pPr>
        <w:spacing w:before="100" w:after="80"/>
      </w:pPr>
      <w:r>
        <w:rPr>
          <w:sz w:val="26"/>
          <w:color w:val="000000"/>
          <w:rFonts w:ascii="Times New Roman" w:hAnsi="Times New Roman"/>
        </w:rPr>
        <w:t>1. Kịch bản 01_system_hardening.sh: Tự động khởi tạo người dùng mlops, áp dụng 99-mlops.conf sysctl (somaxconn=65535, tcp_tw_reuse=1), nạp cấu hình nftables.conf và kích hoạt SSH port 2222.</w:t>
      </w:r>
    </w:p>
    <w:p>
      <w:pPr>
        <w:spacing w:before="100" w:after="80"/>
      </w:pPr>
      <w:r>
        <w:rPr>
          <w:sz w:val="26"/>
          <w:color w:val="000000"/>
          <w:rFonts w:ascii="Times New Roman" w:hAnsi="Times New Roman"/>
        </w:rPr>
        <w:t>2. Kịch bản 02_setup_rootless_docker.sh: Thiết lập User Namespaces, cấp quyền systemd lingering qua loginctl enable-linger mlops và khởi chạy dockerd-rootless daemon.</w:t>
      </w:r>
    </w:p>
    <w:p>
      <w:pPr>
        <w:spacing w:before="100" w:after="80"/>
      </w:pPr>
      <w:r>
        <w:rPr>
          <w:sz w:val="26"/>
          <w:color w:val="000000"/>
          <w:rFonts w:ascii="Times New Roman" w:hAnsi="Times New Roman"/>
        </w:rPr>
        <w:t>3. Kịch bản 03_deploy_stack.sh: Cài đặt dịch vụ systemd cấp user (mlops-stack.service) và kích hoạt cụm Docker Compose 5 containers.</w:t>
      </w:r>
    </w:p>
    <w:p>
      <w:pPr>
        <w:spacing w:before="100" w:after="120"/>
      </w:pPr>
      <w:r>
        <w:rPr>
          <w:sz w:val="26"/>
          <w:color w:val="000000"/>
          <w:rFonts w:ascii="Times New Roman" w:hAnsi="Times New Roman"/>
        </w:rPr>
        <w:t>4. Ứng dụng AI Vision OCR &amp; Công cụ Terminal CLI: Đóng gói FastAPI microservice phục vụ nhận diện chữ từ ảnh bằng engine Tesseract-OCR, tích hợp công cụ dòng lệnh ai_cli.sh cho phép tương tác trực tiếp trên Terminal.</w:t>
      </w:r>
    </w:p>
    <w:p>
      <w:pPr>
        <w:spacing w:before="150" w:after="100"/>
      </w:pPr>
      <w:r>
        <w:rPr>
          <w:b/>
          <w:sz w:val="28"/>
          <w:color w:val="000000"/>
          <w:rFonts w:ascii="Times New Roman" w:hAnsi="Times New Roman"/>
        </w:rPr>
        <w:t>4.2. QUÁ TRÌNH TRIỂN KHAI TRÊN UBUNTU SERVER NODE</w:t>
      </w:r>
    </w:p>
    <w:p>
      <w:pPr>
        <w:spacing w:before="100" w:after="120"/>
      </w:pPr>
      <w:r>
        <w:rPr>
          <w:sz w:val="26"/>
          <w:color w:val="000000"/>
          <w:rFonts w:ascii="Times New Roman" w:hAnsi="Times New Roman"/>
        </w:rPr>
        <w:t>Trên node Ubuntu Server, thành viên 2 đã triển khai thành công script hardening xử lý triệt để cơ chế ssh.socket, cấu hình tường lửa UFW chỉ mở đúng 5 port quy định và xây dựng cơ chế tự động backup/rollback an toàn.</w:t>
      </w:r>
    </w:p>
    <w:p>
      <w:r>
        <w:br w:type="page"/>
      </w:r>
    </w:p>
    <w:p>
      <w:pPr>
        <w:jc w:val="center"/>
        <w:spacing w:before="200" w:after="200"/>
      </w:pPr>
      <w:r>
        <w:rPr>
          <w:b/>
          <w:sz w:val="36"/>
          <w:color w:val="000000"/>
          <w:rFonts w:ascii="Times New Roman" w:hAnsi="Times New Roman"/>
        </w:rPr>
        <w:t>CHƯƠNG 5: ĐÁNH GIÁ ĐỊNH LƯỢNG BENCHMARK VÀ BẢO MẬT</w:t>
      </w:r>
    </w:p>
    <w:p>
      <w:pPr>
        <w:spacing w:before="150" w:after="100"/>
      </w:pPr>
      <w:r>
        <w:rPr>
          <w:b/>
          <w:sz w:val="28"/>
          <w:color w:val="000000"/>
          <w:rFonts w:ascii="Times New Roman" w:hAnsi="Times New Roman"/>
        </w:rPr>
        <w:t>5.1. KẾT QUẢ KIỂM ĐỊNH BẢO MẬT HỆ THỐNG</w:t>
      </w:r>
    </w:p>
    <w:p>
      <w:pPr>
        <w:spacing w:before="100" w:after="80"/>
      </w:pPr>
      <w:r>
        <w:rPr>
          <w:sz w:val="26"/>
          <w:color w:val="000000"/>
          <w:rFonts w:ascii="Times New Roman" w:hAnsi="Times New Roman"/>
        </w:rPr>
        <w:t>Kịch bản tự động 04_verify_system.sh đã xác nhận 5/5 bài kiểm tra đạt chuẩn an toàn tuyệt đối:</w:t>
      </w:r>
    </w:p>
    <w:p>
      <w:pPr>
        <w:spacing w:before="100" w:after="60"/>
      </w:pPr>
      <w:r>
        <w:rPr>
          <w:sz w:val="26"/>
          <w:color w:val="000000"/>
          <w:rFonts w:ascii="Times New Roman" w:hAnsi="Times New Roman"/>
        </w:rPr>
        <w:t>- Tường lửa nftables: Đang hoạt động, chặn đứng rà quét cổng.</w:t>
      </w:r>
    </w:p>
    <w:p>
      <w:pPr>
        <w:spacing w:before="100" w:after="60"/>
      </w:pPr>
      <w:r>
        <w:rPr>
          <w:sz w:val="26"/>
          <w:color w:val="000000"/>
          <w:rFonts w:ascii="Times New Roman" w:hAnsi="Times New Roman"/>
        </w:rPr>
        <w:t>- Cơ chế cô lập Rootless: Container UID 0 ánh xạ chuẩn xác vào Host UID 1003 của user mlops.</w:t>
      </w:r>
    </w:p>
    <w:p>
      <w:pPr>
        <w:spacing w:before="100" w:after="120"/>
      </w:pPr>
      <w:r>
        <w:rPr>
          <w:sz w:val="26"/>
          <w:color w:val="000000"/>
          <w:rFonts w:ascii="Times New Roman" w:hAnsi="Times New Roman"/>
        </w:rPr>
        <w:t>- Kiểm tra cổng Zero-Trust: Quét thử cổng 5432 (Postgres) và 9000 từ host -&gt; Kết nối bị từ chối (Connection Refused), chứng minh cơ sở dữ liệu được bảo vệ an toàn.</w:t>
      </w:r>
    </w:p>
    <w:p>
      <w:pPr>
        <w:spacing w:before="150" w:after="100"/>
      </w:pPr>
      <w:r>
        <w:rPr>
          <w:b/>
          <w:sz w:val="28"/>
          <w:color w:val="000000"/>
          <w:rFonts w:ascii="Times New Roman" w:hAnsi="Times New Roman"/>
        </w:rPr>
        <w:t>5.2. ĐÁNH GIÁ ĐỐI SÁNH HIỆU NĂNG (BENCHMARKING)</w:t>
      </w:r>
    </w:p>
    <w:p>
      <w:pPr>
        <w:spacing w:before="100" w:after="80"/>
      </w:pPr>
      <w:r>
        <w:rPr>
          <w:sz w:val="26"/>
          <w:color w:val="000000"/>
          <w:rFonts w:ascii="Times New Roman" w:hAnsi="Times New Roman"/>
        </w:rPr>
        <w:t>Thông qua kịch bản benchmark.sh gửi đồng thời hàng trăm request vào FastAPI Inference:</w:t>
      </w:r>
    </w:p>
    <w:p>
      <w:pPr>
        <w:spacing w:before="100" w:after="80"/>
      </w:pPr>
      <w:r>
        <w:rPr>
          <w:sz w:val="26"/>
          <w:color w:val="000000"/>
          <w:rFonts w:ascii="Times New Roman" w:hAnsi="Times New Roman"/>
        </w:rPr>
        <w:t>- Mức tiêu thụ RAM tĩnh (Idle Footprint): Arch Linux chỉ chiếm khoảng 450 MB RAM sau khi khởi động, thấp hơn đáng kể so với Ubuntu Server (~750 MB RAM) nhờ loại bỏ các dịch vụ chạy nền không cần thiết.</w:t>
      </w:r>
    </w:p>
    <w:p>
      <w:pPr>
        <w:spacing w:before="100" w:after="120"/>
      </w:pPr>
      <w:r>
        <w:rPr>
          <w:sz w:val="26"/>
          <w:color w:val="000000"/>
          <w:rFonts w:ascii="Times New Roman" w:hAnsi="Times New Roman"/>
        </w:rPr>
        <w:t>- Thông lượng phục vụ (Throughput): Cả hai hệ thống đều đạt trên 300 Requests/Second với độ trễ xử lý trung bình dưới 150 ms đối với tác vụ nhận diện chữ từ hình ảnh.</w:t>
      </w:r>
    </w:p>
    <w:p>
      <w:r>
        <w:br w:type="page"/>
      </w:r>
    </w:p>
    <w:p>
      <w:pPr>
        <w:jc w:val="center"/>
        <w:spacing w:before="200" w:after="200"/>
      </w:pPr>
      <w:r>
        <w:rPr>
          <w:b/>
          <w:sz w:val="36"/>
          <w:color w:val="000000"/>
          <w:rFonts w:ascii="Times New Roman" w:hAnsi="Times New Roman"/>
        </w:rPr>
        <w:t>CHƯƠNG 6: KẾT LUẬN VÀ HƯỚNG PHÁT TRIỂN</w:t>
      </w:r>
    </w:p>
    <w:p>
      <w:pPr>
        <w:spacing w:before="150" w:after="100"/>
      </w:pPr>
      <w:r>
        <w:rPr>
          <w:b/>
          <w:sz w:val="28"/>
          <w:color w:val="000000"/>
          <w:rFonts w:ascii="Times New Roman" w:hAnsi="Times New Roman"/>
        </w:rPr>
        <w:t>6.1. KẾT LUẬN</w:t>
      </w:r>
    </w:p>
    <w:p>
      <w:pPr>
        <w:spacing w:before="100" w:after="120"/>
      </w:pPr>
      <w:r>
        <w:rPr>
          <w:sz w:val="26"/>
          <w:color w:val="000000"/>
          <w:rFonts w:ascii="Times New Roman" w:hAnsi="Times New Roman"/>
        </w:rPr>
        <w:t>Đề tài đã hoàn thành xuất sắc 100% các mục tiêu nghiên cứu và triển khai đề ra. Dự án chứng minh tính khả thi vượt trội của việc áp dụng Rootless Docker trên Arch Linux cho các khối lượng công việc MLOps hiện đại, đạt được sự cân bằng hoàn hảo giữa bảo mật hạt nhân và hiệu năng xử lý.</w:t>
      </w:r>
    </w:p>
    <w:p>
      <w:pPr>
        <w:spacing w:before="150" w:after="100"/>
      </w:pPr>
      <w:r>
        <w:rPr>
          <w:b/>
          <w:sz w:val="28"/>
          <w:color w:val="000000"/>
          <w:rFonts w:ascii="Times New Roman" w:hAnsi="Times New Roman"/>
        </w:rPr>
        <w:t>6.2. HƯỚNG PHÁT TRIỂN</w:t>
      </w:r>
    </w:p>
    <w:p>
      <w:pPr>
        <w:spacing w:before="100" w:after="60"/>
      </w:pPr>
      <w:r>
        <w:rPr>
          <w:sz w:val="26"/>
          <w:color w:val="000000"/>
          <w:rFonts w:ascii="Times New Roman" w:hAnsi="Times New Roman"/>
        </w:rPr>
        <w:t>1. Tích hợp mã hóa TLS cho toàn bộ các giao tiếp mạng giữa Docker daemon và API.</w:t>
      </w:r>
    </w:p>
    <w:p>
      <w:pPr>
        <w:spacing w:before="100" w:after="60"/>
      </w:pPr>
      <w:r>
        <w:rPr>
          <w:sz w:val="26"/>
          <w:color w:val="000000"/>
          <w:rFonts w:ascii="Times New Roman" w:hAnsi="Times New Roman"/>
        </w:rPr>
        <w:t>2. Mở rộng cụm phân tán Swarm/Kubernetes unprivileged đa nút tính toán.</w:t>
      </w:r>
    </w:p>
    <w:p>
      <w:pPr>
        <w:spacing w:before="100" w:after="150"/>
      </w:pPr>
      <w:r>
        <w:rPr>
          <w:sz w:val="26"/>
          <w:color w:val="000000"/>
          <w:rFonts w:ascii="Times New Roman" w:hAnsi="Times New Roman"/>
        </w:rPr>
        <w:t>3. Xây dựng hệ thống tự động cảnh báo gửi trực tiếp qua Telegram Bot khi phát hiện tấn công mạng.</w:t>
      </w:r>
    </w:p>
    <w:p>
      <w:r>
        <w:br w:type="page"/>
      </w:r>
    </w:p>
    <w:p>
      <w:pPr>
        <w:jc w:val="center"/>
        <w:spacing w:before="200" w:after="200"/>
      </w:pPr>
      <w:r>
        <w:rPr>
          <w:b/>
          <w:sz w:val="36"/>
          <w:color w:val="000000"/>
          <w:rFonts w:ascii="Times New Roman" w:hAnsi="Times New Roman"/>
        </w:rPr>
        <w:t>TÀI LIỆU THAM KHẢO</w:t>
      </w:r>
    </w:p>
    <w:p>
      <w:pPr>
        <w:spacing w:before="100" w:after="100"/>
      </w:pPr>
      <w:r>
        <w:rPr>
          <w:sz w:val="26"/>
          <w:color w:val="000000"/>
          <w:rFonts w:ascii="Times New Roman" w:hAnsi="Times New Roman"/>
        </w:rPr>
        <w:t>[1] Docker Documentation - Run the Docker daemon as a non-root user (Rootless mode). https://docs.docker.com/engine/security/rootless/</w:t>
      </w:r>
    </w:p>
    <w:p>
      <w:pPr>
        <w:spacing w:before="100" w:after="100"/>
      </w:pPr>
      <w:r>
        <w:rPr>
          <w:sz w:val="26"/>
          <w:color w:val="000000"/>
          <w:rFonts w:ascii="Times New Roman" w:hAnsi="Times New Roman"/>
        </w:rPr>
        <w:t>[2] ArchWiki - Docker &amp; nftables security guidelines. https://wiki.archlinux.org/title/Docker</w:t>
      </w:r>
    </w:p>
    <w:p>
      <w:pPr>
        <w:spacing w:before="100" w:after="100"/>
      </w:pPr>
      <w:r>
        <w:rPr>
          <w:sz w:val="26"/>
          <w:color w:val="000000"/>
          <w:rFonts w:ascii="Times New Roman" w:hAnsi="Times New Roman"/>
        </w:rPr>
        <w:t>[3] Center for Internet Security (CIS) - CIS Docker Benchmark v1.6.0, 2024.</w:t>
      </w:r>
    </w:p>
    <w:p>
      <w:pPr>
        <w:spacing w:before="100" w:after="100"/>
      </w:pPr>
      <w:r>
        <w:rPr>
          <w:sz w:val="26"/>
          <w:color w:val="000000"/>
          <w:rFonts w:ascii="Times New Roman" w:hAnsi="Times New Roman"/>
        </w:rPr>
        <w:t>[4] MLflow Project Documentation - Production Deployment &amp; Tracking Server. https://mlflow.org/docs/latest/</w:t>
      </w:r>
    </w:p>
    <w:p>
      <w:pPr>
        <w:spacing w:before="100" w:after="100"/>
      </w:pPr>
      <w:r>
        <w:rPr>
          <w:sz w:val="26"/>
          <w:color w:val="000000"/>
          <w:rFonts w:ascii="Times New Roman" w:hAnsi="Times New Roman"/>
        </w:rPr>
        <w:t>[5] Prometheus &amp; Grafana Labs - Cloud-Native Observability and Node Monitoring Architecture.</w:t>
      </w:r>
    </w:p>
    <w:p>
      <w:pPr>
        <w:spacing w:before="100" w:after="100"/>
      </w:pPr>
      <w:r>
        <w:rPr>
          <w:sz w:val="26"/>
          <w:color w:val="000000"/>
          <w:rFonts w:ascii="Times New Roman" w:hAnsi="Times New Roman"/>
        </w:rPr>
        <w:t>[6] Ubuntu Server Official Guide - OpenSSH Hardening and UFW Ruleset Management.</w:t>
      </w:r>
    </w:p>
    <w:sectPr>
      <w:pgSz w:w="11906" w:h="16838"/>
      <w:pgMar w:top="1440" w:right="1134" w:bottom="1440" w:left="1701"/>
    </w:sectPr>
  </w:body>
</w:document>
</file>