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DC0" w14:textId="77777777" w:rsidR="004F59CC" w:rsidRDefault="004F59CC" w:rsidP="004F59CC">
      <w:pPr>
        <w:pStyle w:val="Title"/>
      </w:pPr>
      <w:r>
        <w:t>Food Venus in Toronto FSAs</w:t>
      </w:r>
    </w:p>
    <w:p w14:paraId="41529717" w14:textId="77777777" w:rsidR="00207FBB" w:rsidRDefault="00207FBB" w:rsidP="00207FBB">
      <w:pPr>
        <w:pStyle w:val="Heading1"/>
      </w:pPr>
      <w:r w:rsidRPr="00207FBB">
        <w:t>Introduction</w:t>
      </w:r>
    </w:p>
    <w:p w14:paraId="187B2D1E" w14:textId="77777777" w:rsidR="00692CE2" w:rsidRDefault="00692CE2" w:rsidP="003560CD">
      <w:pPr>
        <w:pStyle w:val="Heading2"/>
      </w:pPr>
      <w:r>
        <w:t>Problem statement</w:t>
      </w:r>
    </w:p>
    <w:p w14:paraId="487E909E" w14:textId="77777777" w:rsidR="004F59CC" w:rsidRDefault="004F59CC" w:rsidP="004F59CC">
      <w:pPr>
        <w:ind w:left="426"/>
      </w:pPr>
      <w:r w:rsidRPr="004F59CC">
        <w:t>Toronto is the provincial capital of Ontario and the most populous city in Canada, with a population of 2,731,571 as of 2016.</w:t>
      </w:r>
      <w:r w:rsidR="00DE3E1A">
        <w:t xml:space="preserve"> </w:t>
      </w:r>
      <w:r>
        <w:t>There are 103 FSAs in Toronto</w:t>
      </w:r>
      <w:r w:rsidR="00DE3E1A">
        <w:t>.</w:t>
      </w:r>
    </w:p>
    <w:p w14:paraId="3A7EEA7F" w14:textId="77777777" w:rsidR="00647C45" w:rsidRDefault="00647C45" w:rsidP="004F59CC">
      <w:pPr>
        <w:ind w:left="426"/>
      </w:pPr>
      <w:r w:rsidRPr="00647C45">
        <w:t>The diverse population of Toronto reflects its current and historical role as an important destination for immigrants to Canada. More than 50 percent of residents belong to a visible minority population group, and over 200 distinct ethnic origins are represented among its inhabitants. While the majority of Torontonians speak English as their primary language, over 160 languages are spoken in the city.</w:t>
      </w:r>
    </w:p>
    <w:p w14:paraId="31F6CF99" w14:textId="77777777" w:rsidR="00647C45" w:rsidRDefault="00647C45" w:rsidP="004F59CC">
      <w:pPr>
        <w:ind w:left="426"/>
      </w:pPr>
      <w:r>
        <w:t>With the diverse population mix in Toronto, it would be interesting to analyze the restaurants in each FSAs and understand whether different restaurants are more popular.</w:t>
      </w:r>
    </w:p>
    <w:p w14:paraId="6486E2AB" w14:textId="77777777" w:rsidR="00647C45" w:rsidRDefault="00B52FA9" w:rsidP="004F59CC">
      <w:pPr>
        <w:ind w:left="426"/>
      </w:pPr>
      <w:r>
        <w:t xml:space="preserve">The purpose of this </w:t>
      </w:r>
      <w:r w:rsidR="00DE3E1A">
        <w:t xml:space="preserve">report is to analyze </w:t>
      </w:r>
      <w:r w:rsidR="00F055BC">
        <w:t xml:space="preserve">the </w:t>
      </w:r>
      <w:r>
        <w:t xml:space="preserve">restaurants </w:t>
      </w:r>
      <w:r w:rsidR="00647C45">
        <w:t xml:space="preserve">(the number and mix) </w:t>
      </w:r>
      <w:r>
        <w:t xml:space="preserve">in the area. </w:t>
      </w:r>
    </w:p>
    <w:p w14:paraId="25B29BE8" w14:textId="77777777" w:rsidR="00647C45" w:rsidRDefault="004E4E21" w:rsidP="003560CD">
      <w:pPr>
        <w:pStyle w:val="Heading2"/>
      </w:pPr>
      <w:r w:rsidRPr="004E4E21">
        <w:t>Target Audience</w:t>
      </w:r>
    </w:p>
    <w:p w14:paraId="5013C854" w14:textId="77777777" w:rsidR="004E4E21" w:rsidRDefault="004E4E21" w:rsidP="004F59CC">
      <w:pPr>
        <w:ind w:left="426"/>
      </w:pPr>
      <w:r>
        <w:t>The following groups of people may be interested in this study:</w:t>
      </w:r>
    </w:p>
    <w:p w14:paraId="21F92F6F" w14:textId="77777777" w:rsidR="00DE3E1A" w:rsidRDefault="004E4E21" w:rsidP="004E4E21">
      <w:pPr>
        <w:pStyle w:val="List1"/>
      </w:pPr>
      <w:r w:rsidRPr="004E4E21">
        <w:t>Business</w:t>
      </w:r>
      <w:r>
        <w:t>men</w:t>
      </w:r>
      <w:r w:rsidRPr="004E4E21">
        <w:t xml:space="preserve"> who wants </w:t>
      </w:r>
      <w:r>
        <w:t xml:space="preserve">to know where </w:t>
      </w:r>
      <w:r w:rsidRPr="004E4E21">
        <w:t>to invest or open a restaurant</w:t>
      </w:r>
      <w:r>
        <w:t xml:space="preserve">, with a typical </w:t>
      </w:r>
      <w:r w:rsidR="009740BC">
        <w:t>cuisine</w:t>
      </w:r>
      <w:r w:rsidRPr="004E4E21">
        <w:t>.</w:t>
      </w:r>
    </w:p>
    <w:p w14:paraId="6F9D84E5" w14:textId="77777777" w:rsidR="009740BC" w:rsidRDefault="004E4E21" w:rsidP="00125505">
      <w:pPr>
        <w:pStyle w:val="List1"/>
      </w:pPr>
      <w:r>
        <w:t xml:space="preserve">Home-run business who </w:t>
      </w:r>
      <w:r w:rsidR="009740BC">
        <w:t>plan</w:t>
      </w:r>
      <w:r>
        <w:t xml:space="preserve"> to open a particular restaurant in the neighborhood </w:t>
      </w:r>
      <w:r w:rsidR="009740BC">
        <w:t>and want to know what type of restaurant is most welcome in the area</w:t>
      </w:r>
    </w:p>
    <w:p w14:paraId="090041A7" w14:textId="77777777" w:rsidR="004F59CC" w:rsidRDefault="004F59CC" w:rsidP="004F59CC">
      <w:pPr>
        <w:pStyle w:val="Heading1"/>
      </w:pPr>
      <w:r w:rsidRPr="004F59CC">
        <w:t>Data acquisition and cleaning</w:t>
      </w:r>
    </w:p>
    <w:p w14:paraId="69E34BE7" w14:textId="77777777" w:rsidR="004F59CC" w:rsidRDefault="00C63C53" w:rsidP="004F59CC">
      <w:r>
        <w:t>The following data are obtained</w:t>
      </w:r>
      <w:r w:rsidR="0083457F">
        <w:t xml:space="preserve"> and used in the analysis</w:t>
      </w:r>
      <w:r>
        <w:t>:</w:t>
      </w:r>
    </w:p>
    <w:p w14:paraId="4FE3CB83" w14:textId="77777777" w:rsidR="00C63C53" w:rsidRDefault="00BE089B" w:rsidP="003560CD">
      <w:pPr>
        <w:pStyle w:val="Heading2"/>
      </w:pPr>
      <w:r w:rsidRPr="00BE089B">
        <w:t>Toronto FSA codes</w:t>
      </w:r>
      <w:r w:rsidR="00B40AE3">
        <w:t xml:space="preserve"> and geolocations</w:t>
      </w:r>
    </w:p>
    <w:p w14:paraId="71033E53" w14:textId="269B19AB" w:rsidR="00BE089B" w:rsidRPr="00BE089B" w:rsidRDefault="00BE089B" w:rsidP="004A2E3D">
      <w:pPr>
        <w:ind w:left="1276" w:hanging="845"/>
        <w:rPr>
          <w:i/>
          <w:sz w:val="20"/>
          <w:lang w:val="fr-FR"/>
        </w:rPr>
      </w:pPr>
      <w:proofErr w:type="gramStart"/>
      <w:r w:rsidRPr="00BE089B">
        <w:rPr>
          <w:i/>
          <w:sz w:val="20"/>
          <w:lang w:val="fr-FR"/>
        </w:rPr>
        <w:t>Source:</w:t>
      </w:r>
      <w:proofErr w:type="gramEnd"/>
      <w:r w:rsidRPr="00BE089B">
        <w:rPr>
          <w:i/>
          <w:sz w:val="20"/>
          <w:lang w:val="fr-FR"/>
        </w:rPr>
        <w:t xml:space="preserve"> </w:t>
      </w:r>
      <w:r w:rsidR="004A2E3D">
        <w:rPr>
          <w:i/>
          <w:sz w:val="20"/>
          <w:lang w:val="fr-FR"/>
        </w:rPr>
        <w:tab/>
      </w:r>
      <w:hyperlink r:id="rId9" w:history="1">
        <w:r w:rsidR="004A2E3D" w:rsidRPr="0069634B">
          <w:rPr>
            <w:rStyle w:val="Hyperlink"/>
            <w:i/>
            <w:sz w:val="20"/>
            <w:lang w:val="fr-FR"/>
          </w:rPr>
          <w:t>https://en.wikipedia.org/wiki/List_of_postal_codes_of_Canada:_M</w:t>
        </w:r>
      </w:hyperlink>
      <w:r w:rsidRPr="00BE089B">
        <w:rPr>
          <w:i/>
          <w:sz w:val="20"/>
          <w:lang w:val="fr-FR"/>
        </w:rPr>
        <w:t xml:space="preserve"> </w:t>
      </w:r>
      <w:r w:rsidR="004A2E3D">
        <w:rPr>
          <w:i/>
          <w:sz w:val="20"/>
          <w:lang w:val="fr-FR"/>
        </w:rPr>
        <w:br/>
      </w:r>
      <w:hyperlink r:id="rId10" w:history="1">
        <w:r w:rsidR="004A2E3D" w:rsidRPr="0069634B">
          <w:rPr>
            <w:rStyle w:val="Hyperlink"/>
            <w:i/>
            <w:sz w:val="20"/>
            <w:lang w:val="fr-FR"/>
          </w:rPr>
          <w:t>http://cocl.us/Geospatial_data</w:t>
        </w:r>
      </w:hyperlink>
      <w:r w:rsidR="004A2E3D">
        <w:rPr>
          <w:i/>
          <w:sz w:val="20"/>
          <w:lang w:val="fr-FR"/>
        </w:rPr>
        <w:t xml:space="preserve"> </w:t>
      </w:r>
      <w:r w:rsidR="004A2E3D">
        <w:rPr>
          <w:i/>
          <w:sz w:val="20"/>
          <w:lang w:val="fr-FR"/>
        </w:rPr>
        <w:tab/>
      </w:r>
    </w:p>
    <w:p w14:paraId="247AD8E9" w14:textId="77777777" w:rsidR="00BE089B" w:rsidRDefault="00B40AE3" w:rsidP="00BE089B">
      <w:r>
        <w:t>The FSA data</w:t>
      </w:r>
      <w:r w:rsidR="00BE089B">
        <w:t xml:space="preserve"> helps segregates the Toronto city into different borough for comparison and visualization.</w:t>
      </w:r>
    </w:p>
    <w:p w14:paraId="17E025B5" w14:textId="77777777" w:rsidR="00BE089B" w:rsidRPr="00BE089B" w:rsidRDefault="00BE089B" w:rsidP="00BE089B">
      <w:pPr>
        <w:rPr>
          <w:u w:val="single"/>
        </w:rPr>
      </w:pPr>
      <w:r w:rsidRPr="00BE089B">
        <w:rPr>
          <w:u w:val="single"/>
        </w:rPr>
        <w:t>Data clean-up:</w:t>
      </w:r>
    </w:p>
    <w:p w14:paraId="0D135A0A" w14:textId="77777777" w:rsidR="00BE089B" w:rsidRPr="00BE089B" w:rsidRDefault="00BE089B" w:rsidP="00BE089B">
      <w:pPr>
        <w:pStyle w:val="List1"/>
      </w:pPr>
      <w:r w:rsidRPr="00BE089B">
        <w:t xml:space="preserve">The web data are downloaded using beautiful soup. </w:t>
      </w:r>
    </w:p>
    <w:p w14:paraId="3A71D779" w14:textId="77777777" w:rsidR="00BE089B" w:rsidRDefault="00BE089B" w:rsidP="00BE089B">
      <w:pPr>
        <w:pStyle w:val="List1"/>
      </w:pPr>
      <w:r w:rsidRPr="00BE089B">
        <w:t>Postal codes (FSA codes) where no bor</w:t>
      </w:r>
      <w:r>
        <w:t>ough is assigned is removed from analysis.</w:t>
      </w:r>
    </w:p>
    <w:p w14:paraId="3C640C62" w14:textId="77777777" w:rsidR="004A2E3D" w:rsidRDefault="004A2E3D" w:rsidP="00BE089B">
      <w:pPr>
        <w:pStyle w:val="List1"/>
      </w:pPr>
      <w:r>
        <w:t xml:space="preserve">The geospatial data is obtained from previous course content. Alternatively, it could be extracted by python code using the </w:t>
      </w:r>
      <w:r w:rsidRPr="004A2E3D">
        <w:t>geocoders</w:t>
      </w:r>
      <w:r>
        <w:t xml:space="preserve"> library</w:t>
      </w:r>
    </w:p>
    <w:p w14:paraId="653BD3C1" w14:textId="77777777" w:rsidR="00793EBC" w:rsidRDefault="00793EBC" w:rsidP="00793EBC">
      <w:pPr>
        <w:pStyle w:val="List1"/>
        <w:numPr>
          <w:ilvl w:val="0"/>
          <w:numId w:val="0"/>
        </w:numPr>
        <w:ind w:left="431"/>
      </w:pPr>
    </w:p>
    <w:p w14:paraId="4337903E" w14:textId="77777777" w:rsidR="00793EBC" w:rsidRDefault="00793EBC" w:rsidP="00793EBC">
      <w:pPr>
        <w:pStyle w:val="List1"/>
        <w:numPr>
          <w:ilvl w:val="0"/>
          <w:numId w:val="0"/>
        </w:numPr>
        <w:ind w:left="431"/>
      </w:pPr>
      <w:r>
        <w:rPr>
          <w:noProof/>
        </w:rPr>
        <w:drawing>
          <wp:inline distT="0" distB="0" distL="0" distR="0" wp14:anchorId="627D35A7" wp14:editId="7880435F">
            <wp:extent cx="2790825" cy="1352550"/>
            <wp:effectExtent l="38100" t="38100" r="47625" b="38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352550"/>
                    </a:xfrm>
                    <a:prstGeom prst="rect">
                      <a:avLst/>
                    </a:prstGeom>
                    <a:ln w="28575" cmpd="thickThin">
                      <a:solidFill>
                        <a:schemeClr val="accent1"/>
                      </a:solidFill>
                    </a:ln>
                  </pic:spPr>
                </pic:pic>
              </a:graphicData>
            </a:graphic>
          </wp:inline>
        </w:drawing>
      </w:r>
      <w:r>
        <w:rPr>
          <w:noProof/>
        </w:rPr>
        <w:drawing>
          <wp:inline distT="0" distB="0" distL="0" distR="0" wp14:anchorId="6BA58F71" wp14:editId="497CCCAC">
            <wp:extent cx="2581275" cy="1343025"/>
            <wp:effectExtent l="38100" t="38100" r="47625" b="476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343025"/>
                    </a:xfrm>
                    <a:prstGeom prst="rect">
                      <a:avLst/>
                    </a:prstGeom>
                    <a:ln w="28575" cmpd="thickThin">
                      <a:solidFill>
                        <a:schemeClr val="accent1"/>
                      </a:solidFill>
                    </a:ln>
                  </pic:spPr>
                </pic:pic>
              </a:graphicData>
            </a:graphic>
          </wp:inline>
        </w:drawing>
      </w:r>
    </w:p>
    <w:p w14:paraId="45A58166" w14:textId="77777777" w:rsidR="00BE089B" w:rsidRDefault="00BE089B" w:rsidP="003560CD">
      <w:pPr>
        <w:pStyle w:val="Heading2"/>
      </w:pPr>
      <w:r w:rsidRPr="00BE089B">
        <w:lastRenderedPageBreak/>
        <w:t>Toronto FSA populations</w:t>
      </w:r>
    </w:p>
    <w:p w14:paraId="79620EF3" w14:textId="273476FC" w:rsidR="00BE089B" w:rsidRPr="00BE089B" w:rsidRDefault="00BE089B" w:rsidP="00BE089B">
      <w:pPr>
        <w:rPr>
          <w:i/>
          <w:sz w:val="20"/>
          <w:lang w:val="fr-FR"/>
        </w:rPr>
      </w:pPr>
      <w:proofErr w:type="gramStart"/>
      <w:r w:rsidRPr="00BE089B">
        <w:rPr>
          <w:i/>
          <w:sz w:val="20"/>
          <w:lang w:val="fr-FR"/>
        </w:rPr>
        <w:t>Source:</w:t>
      </w:r>
      <w:proofErr w:type="gramEnd"/>
      <w:r w:rsidRPr="00BE089B">
        <w:rPr>
          <w:i/>
          <w:sz w:val="20"/>
          <w:lang w:val="fr-FR"/>
        </w:rPr>
        <w:t xml:space="preserve"> </w:t>
      </w:r>
      <w:r w:rsidR="00AB684F">
        <w:rPr>
          <w:rStyle w:val="Hyperlink"/>
          <w:i/>
          <w:sz w:val="20"/>
          <w:lang w:val="fr-FR"/>
        </w:rPr>
        <w:fldChar w:fldCharType="begin"/>
      </w:r>
      <w:r w:rsidR="00AB684F">
        <w:rPr>
          <w:rStyle w:val="Hyperlink"/>
          <w:i/>
          <w:sz w:val="20"/>
          <w:lang w:val="fr-FR"/>
        </w:rPr>
        <w:instrText xml:space="preserve"> HYPERLINK "https://www12.statcan.gc.ca/census-recensement/2016/dp-pd/hlt-fst/pd-pl/Table.cfm?Lang=Eng&amp;T=1201&amp;S=22&amp;O=A" </w:instrText>
      </w:r>
      <w:r w:rsidR="00AB684F">
        <w:rPr>
          <w:rStyle w:val="Hyperlink"/>
          <w:i/>
          <w:sz w:val="20"/>
          <w:lang w:val="fr-FR"/>
        </w:rPr>
      </w:r>
      <w:r w:rsidR="00AB684F">
        <w:rPr>
          <w:rStyle w:val="Hyperlink"/>
          <w:i/>
          <w:sz w:val="20"/>
          <w:lang w:val="fr-FR"/>
        </w:rPr>
        <w:fldChar w:fldCharType="separate"/>
      </w:r>
      <w:r w:rsidRPr="0069634B">
        <w:rPr>
          <w:rStyle w:val="Hyperlink"/>
          <w:i/>
          <w:sz w:val="20"/>
          <w:lang w:val="fr-FR"/>
        </w:rPr>
        <w:t>https://www12.statcan.gc.ca/census-recensement/2016/dp-pd/hlt-fst/pd-pl/Table.cfm?Lang=Eng&amp;T=1201&amp;S=22&amp;O=A</w:t>
      </w:r>
      <w:r w:rsidR="00AB684F">
        <w:rPr>
          <w:rStyle w:val="Hyperlink"/>
          <w:i/>
          <w:sz w:val="20"/>
          <w:lang w:val="fr-FR"/>
        </w:rPr>
        <w:fldChar w:fldCharType="end"/>
      </w:r>
      <w:r>
        <w:rPr>
          <w:i/>
          <w:sz w:val="20"/>
          <w:lang w:val="fr-FR"/>
        </w:rPr>
        <w:t xml:space="preserve"> </w:t>
      </w:r>
    </w:p>
    <w:p w14:paraId="41E48BDE" w14:textId="77777777" w:rsidR="00BE089B" w:rsidRDefault="00BE089B" w:rsidP="00BE089B">
      <w:r>
        <w:t>It helps includes the population of Toronto city by FSA in latest census (2016). This may be of interest to see if there is a relationship between population in the FSA and the number of restaurants.</w:t>
      </w:r>
    </w:p>
    <w:p w14:paraId="77D6ACC5" w14:textId="77777777" w:rsidR="00BE089B" w:rsidRPr="00BE089B" w:rsidRDefault="00BE089B" w:rsidP="00BE089B">
      <w:pPr>
        <w:rPr>
          <w:u w:val="single"/>
        </w:rPr>
      </w:pPr>
      <w:r w:rsidRPr="00BE089B">
        <w:rPr>
          <w:u w:val="single"/>
        </w:rPr>
        <w:t>Data clean-up:</w:t>
      </w:r>
    </w:p>
    <w:p w14:paraId="01AEFBB4" w14:textId="77777777" w:rsidR="00BE089B" w:rsidRDefault="00B40AE3" w:rsidP="00BE089B">
      <w:pPr>
        <w:pStyle w:val="List1"/>
      </w:pPr>
      <w:r>
        <w:t>Csv file could directly be downloaded from the site and the data could be directly read by python.</w:t>
      </w:r>
    </w:p>
    <w:p w14:paraId="30FADEDD" w14:textId="77777777" w:rsidR="00B40AE3" w:rsidRDefault="00B40AE3" w:rsidP="00BE089B">
      <w:pPr>
        <w:pStyle w:val="List1"/>
      </w:pPr>
      <w:r>
        <w:t>There is 1 FSA in Toronto with no population, and thus that FSA is excluded from analysis.</w:t>
      </w:r>
    </w:p>
    <w:p w14:paraId="2344A027" w14:textId="77777777" w:rsidR="00793EBC" w:rsidRDefault="00793EBC" w:rsidP="00793EBC">
      <w:pPr>
        <w:pStyle w:val="List1"/>
        <w:numPr>
          <w:ilvl w:val="0"/>
          <w:numId w:val="0"/>
        </w:numPr>
        <w:ind w:left="431"/>
      </w:pPr>
      <w:r>
        <w:rPr>
          <w:noProof/>
        </w:rPr>
        <w:drawing>
          <wp:inline distT="0" distB="0" distL="0" distR="0" wp14:anchorId="53C4CE9B" wp14:editId="4036EE45">
            <wp:extent cx="2686050" cy="1333500"/>
            <wp:effectExtent l="38100" t="38100" r="38100"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050" cy="1333500"/>
                    </a:xfrm>
                    <a:prstGeom prst="rect">
                      <a:avLst/>
                    </a:prstGeom>
                    <a:ln w="28575" cmpd="thickThin">
                      <a:solidFill>
                        <a:schemeClr val="accent1"/>
                      </a:solidFill>
                    </a:ln>
                  </pic:spPr>
                </pic:pic>
              </a:graphicData>
            </a:graphic>
          </wp:inline>
        </w:drawing>
      </w:r>
    </w:p>
    <w:p w14:paraId="1AC0B6D0" w14:textId="77777777" w:rsidR="00BE089B" w:rsidRDefault="004A2E3D" w:rsidP="003560CD">
      <w:pPr>
        <w:pStyle w:val="Heading2"/>
      </w:pPr>
      <w:r>
        <w:t>List of venues in Toronto</w:t>
      </w:r>
    </w:p>
    <w:p w14:paraId="6E31F757" w14:textId="77777777" w:rsidR="00B40AE3" w:rsidRPr="004A2E3D" w:rsidRDefault="004A2E3D" w:rsidP="00B40AE3">
      <w:r w:rsidRPr="004A2E3D">
        <w:rPr>
          <w:i/>
          <w:sz w:val="20"/>
        </w:rPr>
        <w:t>Source: Foursquare https://api.foursquare.com/v2/venues/explore</w:t>
      </w:r>
    </w:p>
    <w:p w14:paraId="0DEAC423" w14:textId="77777777" w:rsidR="004A2E3D" w:rsidRDefault="00641C40" w:rsidP="004A2E3D">
      <w:r>
        <w:t>A list of venues in Toronto is extracted from foursquare. For the purpose of this report, 100 venues were extracted from each FSA within a radius of 500.</w:t>
      </w:r>
    </w:p>
    <w:p w14:paraId="02732C30" w14:textId="77777777" w:rsidR="004A2E3D" w:rsidRPr="00BE089B" w:rsidRDefault="004A2E3D" w:rsidP="004A2E3D">
      <w:pPr>
        <w:rPr>
          <w:u w:val="single"/>
        </w:rPr>
      </w:pPr>
      <w:r w:rsidRPr="00BE089B">
        <w:rPr>
          <w:u w:val="single"/>
        </w:rPr>
        <w:t>Data clean-up:</w:t>
      </w:r>
    </w:p>
    <w:p w14:paraId="1772ED21" w14:textId="77777777" w:rsidR="004A2E3D" w:rsidRDefault="003560CD" w:rsidP="004A2E3D">
      <w:pPr>
        <w:pStyle w:val="List1"/>
      </w:pPr>
      <w:r>
        <w:rPr>
          <w:rFonts w:hint="eastAsia"/>
        </w:rPr>
        <w:t>A</w:t>
      </w:r>
      <w:r>
        <w:t xml:space="preserve"> </w:t>
      </w:r>
      <w:r>
        <w:rPr>
          <w:rFonts w:hint="eastAsia"/>
        </w:rPr>
        <w:t>py</w:t>
      </w:r>
      <w:r>
        <w:t xml:space="preserve">thon code is used to extract data from Foursquare to result in pandas </w:t>
      </w:r>
      <w:proofErr w:type="spellStart"/>
      <w:r>
        <w:t>dataframe</w:t>
      </w:r>
      <w:proofErr w:type="spellEnd"/>
      <w:r>
        <w:t xml:space="preserve"> format for further analysis.</w:t>
      </w:r>
    </w:p>
    <w:p w14:paraId="2EFFCD9A" w14:textId="77777777" w:rsidR="00793EBC" w:rsidRDefault="00793EBC" w:rsidP="00793EBC">
      <w:pPr>
        <w:pStyle w:val="List1"/>
        <w:numPr>
          <w:ilvl w:val="0"/>
          <w:numId w:val="0"/>
        </w:numPr>
        <w:ind w:left="431"/>
      </w:pPr>
      <w:r>
        <w:rPr>
          <w:noProof/>
        </w:rPr>
        <w:drawing>
          <wp:inline distT="0" distB="0" distL="0" distR="0" wp14:anchorId="165F9E5E" wp14:editId="6D4B32B2">
            <wp:extent cx="5976620" cy="1111885"/>
            <wp:effectExtent l="38100" t="38100" r="43180"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6620" cy="1111885"/>
                    </a:xfrm>
                    <a:prstGeom prst="rect">
                      <a:avLst/>
                    </a:prstGeom>
                    <a:ln w="28575" cmpd="thickThin">
                      <a:solidFill>
                        <a:schemeClr val="accent1"/>
                      </a:solidFill>
                    </a:ln>
                  </pic:spPr>
                </pic:pic>
              </a:graphicData>
            </a:graphic>
          </wp:inline>
        </w:drawing>
      </w:r>
    </w:p>
    <w:p w14:paraId="267F69C9" w14:textId="77777777" w:rsidR="00B109DF" w:rsidRDefault="00B109DF" w:rsidP="003560CD">
      <w:pPr>
        <w:pStyle w:val="Heading2"/>
      </w:pPr>
      <w:r>
        <w:t>Categories of venues in Foursquare</w:t>
      </w:r>
    </w:p>
    <w:p w14:paraId="0109F986" w14:textId="22C56E6D" w:rsidR="00B109DF" w:rsidRPr="00B109DF" w:rsidRDefault="00B109DF" w:rsidP="00B109DF">
      <w:pPr>
        <w:rPr>
          <w:lang w:val="fr-FR"/>
        </w:rPr>
      </w:pPr>
      <w:proofErr w:type="gramStart"/>
      <w:r w:rsidRPr="00B109DF">
        <w:rPr>
          <w:i/>
          <w:sz w:val="20"/>
          <w:lang w:val="fr-FR"/>
        </w:rPr>
        <w:t>Source:</w:t>
      </w:r>
      <w:proofErr w:type="gramEnd"/>
      <w:r w:rsidRPr="00B109DF">
        <w:rPr>
          <w:i/>
          <w:sz w:val="20"/>
          <w:lang w:val="fr-FR"/>
        </w:rPr>
        <w:t xml:space="preserve"> </w:t>
      </w:r>
      <w:hyperlink r:id="rId15" w:history="1">
        <w:r w:rsidRPr="00B109DF">
          <w:rPr>
            <w:rStyle w:val="Hyperlink"/>
            <w:i/>
            <w:sz w:val="20"/>
            <w:lang w:val="fr-FR"/>
          </w:rPr>
          <w:t>https://developer.foursquare.com/docs/api/venues/categories</w:t>
        </w:r>
      </w:hyperlink>
      <w:r w:rsidRPr="00B109DF">
        <w:rPr>
          <w:i/>
          <w:sz w:val="20"/>
          <w:lang w:val="fr-FR"/>
        </w:rPr>
        <w:t xml:space="preserve"> </w:t>
      </w:r>
    </w:p>
    <w:p w14:paraId="76B63150" w14:textId="77777777" w:rsidR="00B109DF" w:rsidRDefault="00B109DF" w:rsidP="00B109DF">
      <w:r>
        <w:t>A list of categories used in Foursquare with different level of categories. This helps to limit our extracted list of venues to only food venues, which are of interest in this study.</w:t>
      </w:r>
    </w:p>
    <w:p w14:paraId="468ECDA3" w14:textId="77777777" w:rsidR="00B109DF" w:rsidRPr="00BE089B" w:rsidRDefault="00B109DF" w:rsidP="00B109DF">
      <w:pPr>
        <w:rPr>
          <w:u w:val="single"/>
        </w:rPr>
      </w:pPr>
      <w:r w:rsidRPr="00BE089B">
        <w:rPr>
          <w:u w:val="single"/>
        </w:rPr>
        <w:t>Data clean-up:</w:t>
      </w:r>
    </w:p>
    <w:p w14:paraId="6F73CA17" w14:textId="77777777" w:rsidR="00B109DF" w:rsidRDefault="00B109DF" w:rsidP="00B109DF">
      <w:pPr>
        <w:pStyle w:val="List1"/>
      </w:pPr>
      <w:r>
        <w:t>Data may have different levels of categories and venues are assigned to lowest level category. However, not all categories have level 3 venues. Therefore, for categories without level 3 venues, the upper category (level 1 or 2) needs to be applied.</w:t>
      </w:r>
    </w:p>
    <w:p w14:paraId="481CD96E" w14:textId="77777777" w:rsidR="00EC3FB9" w:rsidRDefault="00EC3FB9" w:rsidP="00EC3FB9">
      <w:pPr>
        <w:pStyle w:val="List1"/>
        <w:numPr>
          <w:ilvl w:val="0"/>
          <w:numId w:val="0"/>
        </w:numPr>
        <w:ind w:left="431"/>
      </w:pPr>
      <w:r>
        <w:rPr>
          <w:noProof/>
        </w:rPr>
        <w:lastRenderedPageBreak/>
        <w:drawing>
          <wp:inline distT="0" distB="0" distL="0" distR="0" wp14:anchorId="78E4B97E" wp14:editId="79AD0716">
            <wp:extent cx="5976620" cy="1340485"/>
            <wp:effectExtent l="38100" t="38100" r="43180" b="311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6620" cy="1340485"/>
                    </a:xfrm>
                    <a:prstGeom prst="rect">
                      <a:avLst/>
                    </a:prstGeom>
                    <a:ln w="28575" cmpd="thickThin">
                      <a:solidFill>
                        <a:schemeClr val="accent1"/>
                      </a:solidFill>
                    </a:ln>
                  </pic:spPr>
                </pic:pic>
              </a:graphicData>
            </a:graphic>
          </wp:inline>
        </w:drawing>
      </w:r>
      <w:bookmarkStart w:id="0" w:name="_GoBack"/>
      <w:bookmarkEnd w:id="0"/>
    </w:p>
    <w:sectPr w:rsidR="00EC3FB9" w:rsidSect="00207FBB">
      <w:pgSz w:w="11906" w:h="16838" w:code="9"/>
      <w:pgMar w:top="1134" w:right="1247" w:bottom="1134"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B8816" w14:textId="77777777" w:rsidR="00AC5DAB" w:rsidRDefault="00AC5DAB" w:rsidP="00207FBB">
      <w:pPr>
        <w:spacing w:before="0" w:after="0"/>
      </w:pPr>
      <w:r>
        <w:separator/>
      </w:r>
    </w:p>
  </w:endnote>
  <w:endnote w:type="continuationSeparator" w:id="0">
    <w:p w14:paraId="30236F54" w14:textId="77777777" w:rsidR="00AC5DAB" w:rsidRDefault="00AC5DAB" w:rsidP="00207F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B5808" w14:textId="77777777" w:rsidR="00AC5DAB" w:rsidRDefault="00AC5DAB" w:rsidP="00207FBB">
      <w:pPr>
        <w:spacing w:before="0" w:after="0"/>
      </w:pPr>
      <w:r>
        <w:separator/>
      </w:r>
    </w:p>
  </w:footnote>
  <w:footnote w:type="continuationSeparator" w:id="0">
    <w:p w14:paraId="4A1DE721" w14:textId="77777777" w:rsidR="00AC5DAB" w:rsidRDefault="00AC5DAB" w:rsidP="00207FB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423"/>
    <w:multiLevelType w:val="hybridMultilevel"/>
    <w:tmpl w:val="64EC1EEA"/>
    <w:lvl w:ilvl="0" w:tplc="E3B400B4">
      <w:numFmt w:val="bullet"/>
      <w:lvlText w:val="-"/>
      <w:lvlJc w:val="left"/>
      <w:pPr>
        <w:ind w:left="791" w:hanging="360"/>
      </w:pPr>
      <w:rPr>
        <w:rFonts w:ascii="Calibri" w:eastAsiaTheme="minorEastAsia" w:hAnsi="Calibri" w:cs="Calibri"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 w15:restartNumberingAfterBreak="0">
    <w:nsid w:val="1DF44244"/>
    <w:multiLevelType w:val="hybridMultilevel"/>
    <w:tmpl w:val="DBC6B422"/>
    <w:lvl w:ilvl="0" w:tplc="2BF83366">
      <w:start w:val="1"/>
      <w:numFmt w:val="bullet"/>
      <w:pStyle w:val="List1"/>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2" w15:restartNumberingAfterBreak="0">
    <w:nsid w:val="494C35FA"/>
    <w:multiLevelType w:val="multilevel"/>
    <w:tmpl w:val="ABFC85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BB"/>
    <w:rsid w:val="0005745F"/>
    <w:rsid w:val="00057DC6"/>
    <w:rsid w:val="00065519"/>
    <w:rsid w:val="000D67DD"/>
    <w:rsid w:val="000E1592"/>
    <w:rsid w:val="000E6B6D"/>
    <w:rsid w:val="001A4C5A"/>
    <w:rsid w:val="001A53B6"/>
    <w:rsid w:val="00207FBB"/>
    <w:rsid w:val="002D428F"/>
    <w:rsid w:val="002E7F2A"/>
    <w:rsid w:val="002F4DC9"/>
    <w:rsid w:val="003560CD"/>
    <w:rsid w:val="00381214"/>
    <w:rsid w:val="003B483C"/>
    <w:rsid w:val="003B73BB"/>
    <w:rsid w:val="003D5DE1"/>
    <w:rsid w:val="0047154B"/>
    <w:rsid w:val="004A2E3D"/>
    <w:rsid w:val="004B0377"/>
    <w:rsid w:val="004D6525"/>
    <w:rsid w:val="004E4E21"/>
    <w:rsid w:val="004F59CC"/>
    <w:rsid w:val="00511A88"/>
    <w:rsid w:val="005304D4"/>
    <w:rsid w:val="00562BD4"/>
    <w:rsid w:val="005D6446"/>
    <w:rsid w:val="005E2482"/>
    <w:rsid w:val="005F57FD"/>
    <w:rsid w:val="006166F7"/>
    <w:rsid w:val="00637FF5"/>
    <w:rsid w:val="00641C40"/>
    <w:rsid w:val="00647C45"/>
    <w:rsid w:val="00647CC7"/>
    <w:rsid w:val="00690DA5"/>
    <w:rsid w:val="00692CE2"/>
    <w:rsid w:val="006A0810"/>
    <w:rsid w:val="006A7E36"/>
    <w:rsid w:val="006B6A96"/>
    <w:rsid w:val="00701A59"/>
    <w:rsid w:val="00704CFF"/>
    <w:rsid w:val="00705146"/>
    <w:rsid w:val="00760F98"/>
    <w:rsid w:val="00790C3A"/>
    <w:rsid w:val="007939D5"/>
    <w:rsid w:val="00793EBC"/>
    <w:rsid w:val="00802F60"/>
    <w:rsid w:val="0080529F"/>
    <w:rsid w:val="008062E6"/>
    <w:rsid w:val="0083457F"/>
    <w:rsid w:val="008C741D"/>
    <w:rsid w:val="00966CAD"/>
    <w:rsid w:val="009740BC"/>
    <w:rsid w:val="009B5EB1"/>
    <w:rsid w:val="009C60E0"/>
    <w:rsid w:val="009E42FD"/>
    <w:rsid w:val="009E71B6"/>
    <w:rsid w:val="009E7B9F"/>
    <w:rsid w:val="009F1611"/>
    <w:rsid w:val="00AB684F"/>
    <w:rsid w:val="00AC5DAB"/>
    <w:rsid w:val="00AD5740"/>
    <w:rsid w:val="00B00620"/>
    <w:rsid w:val="00B109DF"/>
    <w:rsid w:val="00B40AE3"/>
    <w:rsid w:val="00B467AC"/>
    <w:rsid w:val="00B52FA9"/>
    <w:rsid w:val="00BA7FE5"/>
    <w:rsid w:val="00BD568C"/>
    <w:rsid w:val="00BE089B"/>
    <w:rsid w:val="00C01AB7"/>
    <w:rsid w:val="00C37043"/>
    <w:rsid w:val="00C63C53"/>
    <w:rsid w:val="00C86F21"/>
    <w:rsid w:val="00C97FC5"/>
    <w:rsid w:val="00CA39CB"/>
    <w:rsid w:val="00D26C79"/>
    <w:rsid w:val="00D3603F"/>
    <w:rsid w:val="00D66EB0"/>
    <w:rsid w:val="00DB235D"/>
    <w:rsid w:val="00DD4ED5"/>
    <w:rsid w:val="00DE3E1A"/>
    <w:rsid w:val="00DF065B"/>
    <w:rsid w:val="00E35989"/>
    <w:rsid w:val="00E66721"/>
    <w:rsid w:val="00E9572F"/>
    <w:rsid w:val="00EB53BF"/>
    <w:rsid w:val="00EC3FB9"/>
    <w:rsid w:val="00F055BC"/>
    <w:rsid w:val="00F54F3F"/>
    <w:rsid w:val="00F80E9F"/>
    <w:rsid w:val="00FD5E8F"/>
    <w:rsid w:val="00FF3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0E9656"/>
  <w15:chartTrackingRefBased/>
  <w15:docId w15:val="{9E6A41AA-27FF-4B1A-B050-8834B047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9CC"/>
    <w:pPr>
      <w:adjustRightInd w:val="0"/>
      <w:snapToGrid w:val="0"/>
      <w:spacing w:before="120" w:after="120"/>
      <w:ind w:left="431"/>
    </w:pPr>
  </w:style>
  <w:style w:type="paragraph" w:styleId="Heading1">
    <w:name w:val="heading 1"/>
    <w:basedOn w:val="Normal"/>
    <w:next w:val="Normal"/>
    <w:link w:val="Heading1Char"/>
    <w:uiPriority w:val="9"/>
    <w:qFormat/>
    <w:rsid w:val="00207FBB"/>
    <w:pPr>
      <w:keepNext/>
      <w:keepLines/>
      <w:numPr>
        <w:numId w:val="1"/>
      </w:numPr>
      <w:spacing w:before="360"/>
      <w:outlineLvl w:val="0"/>
    </w:pPr>
    <w:rPr>
      <w:rFonts w:asciiTheme="majorHAnsi" w:eastAsiaTheme="majorEastAsia" w:hAnsiTheme="majorHAnsi" w:cstheme="majorBidi"/>
      <w:color w:val="365F91" w:themeColor="accent1" w:themeShade="BF"/>
      <w:sz w:val="32"/>
      <w:szCs w:val="32"/>
      <w:shd w:val="clear" w:color="auto" w:fill="FFFFFF"/>
    </w:rPr>
  </w:style>
  <w:style w:type="paragraph" w:styleId="Heading2">
    <w:name w:val="heading 2"/>
    <w:basedOn w:val="Normal"/>
    <w:next w:val="Normal"/>
    <w:link w:val="Heading2Char"/>
    <w:uiPriority w:val="9"/>
    <w:unhideWhenUsed/>
    <w:qFormat/>
    <w:rsid w:val="003560CD"/>
    <w:pPr>
      <w:keepNext/>
      <w:keepLines/>
      <w:numPr>
        <w:ilvl w:val="1"/>
        <w:numId w:val="1"/>
      </w:numPr>
      <w:spacing w:before="240" w:after="0"/>
      <w:ind w:left="578" w:hanging="57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D428F"/>
    <w:pPr>
      <w:keepNext/>
      <w:keepLines/>
      <w:spacing w:after="0"/>
      <w:ind w:left="1298" w:hanging="720"/>
      <w:outlineLvl w:val="2"/>
    </w:pPr>
    <w:rPr>
      <w:rFonts w:asciiTheme="majorHAnsi" w:eastAsiaTheme="majorEastAsia" w:hAnsiTheme="majorHAnsi" w:cstheme="majorBidi"/>
      <w:b/>
      <w:color w:val="243F60" w:themeColor="accent1" w:themeShade="7F"/>
      <w:sz w:val="24"/>
      <w:szCs w:val="24"/>
      <w:u w:val="single"/>
    </w:rPr>
  </w:style>
  <w:style w:type="paragraph" w:styleId="Heading4">
    <w:name w:val="heading 4"/>
    <w:basedOn w:val="Normal"/>
    <w:next w:val="Normal"/>
    <w:link w:val="Heading4Char"/>
    <w:uiPriority w:val="9"/>
    <w:semiHidden/>
    <w:unhideWhenUsed/>
    <w:qFormat/>
    <w:rsid w:val="00207FB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07FB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07FB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07FB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07F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F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FBB"/>
    <w:pPr>
      <w:tabs>
        <w:tab w:val="center" w:pos="4320"/>
        <w:tab w:val="right" w:pos="8640"/>
      </w:tabs>
    </w:pPr>
  </w:style>
  <w:style w:type="character" w:customStyle="1" w:styleId="HeaderChar">
    <w:name w:val="Header Char"/>
    <w:basedOn w:val="DefaultParagraphFont"/>
    <w:link w:val="Header"/>
    <w:uiPriority w:val="99"/>
    <w:rsid w:val="00207FBB"/>
  </w:style>
  <w:style w:type="paragraph" w:styleId="Footer">
    <w:name w:val="footer"/>
    <w:basedOn w:val="Normal"/>
    <w:link w:val="FooterChar"/>
    <w:uiPriority w:val="99"/>
    <w:unhideWhenUsed/>
    <w:rsid w:val="00207FBB"/>
    <w:pPr>
      <w:tabs>
        <w:tab w:val="center" w:pos="4320"/>
        <w:tab w:val="right" w:pos="8640"/>
      </w:tabs>
    </w:pPr>
  </w:style>
  <w:style w:type="character" w:customStyle="1" w:styleId="FooterChar">
    <w:name w:val="Footer Char"/>
    <w:basedOn w:val="DefaultParagraphFont"/>
    <w:link w:val="Footer"/>
    <w:uiPriority w:val="99"/>
    <w:rsid w:val="00207FBB"/>
  </w:style>
  <w:style w:type="character" w:customStyle="1" w:styleId="Heading1Char">
    <w:name w:val="Heading 1 Char"/>
    <w:basedOn w:val="DefaultParagraphFont"/>
    <w:link w:val="Heading1"/>
    <w:uiPriority w:val="9"/>
    <w:rsid w:val="00207F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560C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D428F"/>
    <w:rPr>
      <w:rFonts w:asciiTheme="majorHAnsi" w:eastAsiaTheme="majorEastAsia" w:hAnsiTheme="majorHAnsi" w:cstheme="majorBidi"/>
      <w:b/>
      <w:color w:val="243F60" w:themeColor="accent1" w:themeShade="7F"/>
      <w:sz w:val="24"/>
      <w:szCs w:val="24"/>
      <w:u w:val="single"/>
    </w:rPr>
  </w:style>
  <w:style w:type="character" w:customStyle="1" w:styleId="Heading4Char">
    <w:name w:val="Heading 4 Char"/>
    <w:basedOn w:val="DefaultParagraphFont"/>
    <w:link w:val="Heading4"/>
    <w:uiPriority w:val="9"/>
    <w:semiHidden/>
    <w:rsid w:val="00207FB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07FB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07FB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07FB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07F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7FB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F59CC"/>
    <w:pPr>
      <w:spacing w:before="360" w:after="360"/>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9C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E089B"/>
    <w:rPr>
      <w:color w:val="0000FF" w:themeColor="hyperlink"/>
      <w:u w:val="single"/>
    </w:rPr>
  </w:style>
  <w:style w:type="character" w:styleId="UnresolvedMention">
    <w:name w:val="Unresolved Mention"/>
    <w:basedOn w:val="DefaultParagraphFont"/>
    <w:uiPriority w:val="99"/>
    <w:semiHidden/>
    <w:unhideWhenUsed/>
    <w:rsid w:val="00BE089B"/>
    <w:rPr>
      <w:color w:val="605E5C"/>
      <w:shd w:val="clear" w:color="auto" w:fill="E1DFDD"/>
    </w:rPr>
  </w:style>
  <w:style w:type="paragraph" w:styleId="ListParagraph">
    <w:name w:val="List Paragraph"/>
    <w:basedOn w:val="Normal"/>
    <w:link w:val="ListParagraphChar"/>
    <w:uiPriority w:val="34"/>
    <w:qFormat/>
    <w:rsid w:val="00BE089B"/>
    <w:pPr>
      <w:ind w:left="720"/>
      <w:contextualSpacing/>
    </w:pPr>
  </w:style>
  <w:style w:type="paragraph" w:customStyle="1" w:styleId="List1">
    <w:name w:val="List1"/>
    <w:basedOn w:val="ListParagraph"/>
    <w:link w:val="List1Char"/>
    <w:qFormat/>
    <w:rsid w:val="00BE089B"/>
    <w:pPr>
      <w:numPr>
        <w:numId w:val="2"/>
      </w:numPr>
      <w:ind w:left="791"/>
    </w:pPr>
  </w:style>
  <w:style w:type="character" w:customStyle="1" w:styleId="ListParagraphChar">
    <w:name w:val="List Paragraph Char"/>
    <w:basedOn w:val="DefaultParagraphFont"/>
    <w:link w:val="ListParagraph"/>
    <w:uiPriority w:val="34"/>
    <w:rsid w:val="00BE089B"/>
  </w:style>
  <w:style w:type="character" w:customStyle="1" w:styleId="List1Char">
    <w:name w:val="List1 Char"/>
    <w:basedOn w:val="ListParagraphChar"/>
    <w:link w:val="List1"/>
    <w:rsid w:val="00BE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89589">
      <w:bodyDiv w:val="1"/>
      <w:marLeft w:val="0"/>
      <w:marRight w:val="0"/>
      <w:marTop w:val="0"/>
      <w:marBottom w:val="0"/>
      <w:divBdr>
        <w:top w:val="none" w:sz="0" w:space="0" w:color="auto"/>
        <w:left w:val="none" w:sz="0" w:space="0" w:color="auto"/>
        <w:bottom w:val="none" w:sz="0" w:space="0" w:color="auto"/>
        <w:right w:val="none" w:sz="0" w:space="0" w:color="auto"/>
      </w:divBdr>
    </w:div>
    <w:div w:id="299120204">
      <w:bodyDiv w:val="1"/>
      <w:marLeft w:val="0"/>
      <w:marRight w:val="0"/>
      <w:marTop w:val="0"/>
      <w:marBottom w:val="0"/>
      <w:divBdr>
        <w:top w:val="none" w:sz="0" w:space="0" w:color="auto"/>
        <w:left w:val="none" w:sz="0" w:space="0" w:color="auto"/>
        <w:bottom w:val="none" w:sz="0" w:space="0" w:color="auto"/>
        <w:right w:val="none" w:sz="0" w:space="0" w:color="auto"/>
      </w:divBdr>
    </w:div>
    <w:div w:id="480780772">
      <w:bodyDiv w:val="1"/>
      <w:marLeft w:val="0"/>
      <w:marRight w:val="0"/>
      <w:marTop w:val="0"/>
      <w:marBottom w:val="0"/>
      <w:divBdr>
        <w:top w:val="none" w:sz="0" w:space="0" w:color="auto"/>
        <w:left w:val="none" w:sz="0" w:space="0" w:color="auto"/>
        <w:bottom w:val="none" w:sz="0" w:space="0" w:color="auto"/>
        <w:right w:val="none" w:sz="0" w:space="0" w:color="auto"/>
      </w:divBdr>
    </w:div>
    <w:div w:id="133873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eveloper.foursquare.com/docs/api/venues/categories" TargetMode="External"/><Relationship Id="rId10" Type="http://schemas.openxmlformats.org/officeDocument/2006/relationships/hyperlink" Target="http://cocl.us/Geospatial_data" TargetMode="External"/><Relationship Id="rId4" Type="http://schemas.openxmlformats.org/officeDocument/2006/relationships/styles" Target="styles.xml"/><Relationship Id="rId9" Type="http://schemas.openxmlformats.org/officeDocument/2006/relationships/hyperlink" Target="https://en.wikipedia.org/wiki/List_of_postal_codes_of_Canada:_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QVNJXHZjaG9pMDgxOTE1PC9Vc2VyTmFtZT48RGF0ZVRpbWU+MTIvMjYvMjAxOSAxMDowNDozMiBBTTwvRGF0ZVRpbWU+PExhYmVsU3RyaW5nPkMwIC0gUHVibGljID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cd56ee39-2ddd-42dc-ad6e-3cc27c925a9b" origin="userSelected">
  <element uid="id_classification_eurestricted" value=""/>
</sisl>
</file>

<file path=customXml/itemProps1.xml><?xml version="1.0" encoding="utf-8"?>
<ds:datastoreItem xmlns:ds="http://schemas.openxmlformats.org/officeDocument/2006/customXml" ds:itemID="{9CE8BA2A-82DA-4866-96B6-7FD4F79173D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BF4024D-9C7B-4A7A-A466-CBF33527099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A1F8F6EA.dotm</Template>
  <TotalTime>709</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Vivian IgadAudGbiAsi</dc:creator>
  <cp:keywords>C0 - Public</cp:keywords>
  <dc:description/>
  <cp:lastModifiedBy>CHOI Vivian IgadAudGbiAsi</cp:lastModifiedBy>
  <cp:revision>36</cp:revision>
  <cp:lastPrinted>2020-01-22T09:11:00Z</cp:lastPrinted>
  <dcterms:created xsi:type="dcterms:W3CDTF">2019-12-26T08:36:00Z</dcterms:created>
  <dcterms:modified xsi:type="dcterms:W3CDTF">2020-01-22T09:11:00Z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47d9b289-c452-494a-ac7b-8ee6a0939a8d</vt:lpwstr>
  </property>
  <property fmtid="{D5CDD505-2E9C-101B-9397-08002B2CF9AE}" pid="3" name="bjSaver">
    <vt:lpwstr>kCDj62C1JGA1COrRY7byjRqDoIiV4kxH</vt:lpwstr>
  </property>
  <property fmtid="{D5CDD505-2E9C-101B-9397-08002B2CF9AE}" pid="4" name="bjDocumentLabelXML">
    <vt:lpwstr>&lt;?xml version="1.0" encoding="us-ascii"?&gt;&lt;sisl xmlns:xsi="http://www.w3.org/2001/XMLSchema-instance" xmlns:xsd="http://www.w3.org/2001/XMLSchema" sislVersion="0" policy="cd56ee39-2ddd-42dc-ad6e-3cc27c925a9b" origin="userSelected" xmlns="http://www.boldonj</vt:lpwstr>
  </property>
  <property fmtid="{D5CDD505-2E9C-101B-9397-08002B2CF9AE}" pid="5" name="bjDocumentLabelXML-0">
    <vt:lpwstr>ames.com/2008/01/sie/internal/label"&gt;&lt;element uid="id_classification_eurestricted" value="" /&gt;&lt;/sisl&gt;</vt:lpwstr>
  </property>
  <property fmtid="{D5CDD505-2E9C-101B-9397-08002B2CF9AE}" pid="6" name="bjDocumentSecurityLabel">
    <vt:lpwstr>C0 - Public</vt:lpwstr>
  </property>
  <property fmtid="{D5CDD505-2E9C-101B-9397-08002B2CF9AE}" pid="7" name="Sensitivity">
    <vt:lpwstr>C0 - Public</vt:lpwstr>
  </property>
  <property fmtid="{D5CDD505-2E9C-101B-9397-08002B2CF9AE}" pid="8" name="Classification_DLP">
    <vt:lpwstr>C0_C0</vt:lpwstr>
  </property>
  <property fmtid="{D5CDD505-2E9C-101B-9397-08002B2CF9AE}" pid="9" name="bjLabelHistoryID">
    <vt:lpwstr>{9CE8BA2A-82DA-4866-96B6-7FD4F79173D6}</vt:lpwstr>
  </property>
</Properties>
</file>