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venir" w:cs="Avenir" w:eastAsia="Avenir" w:hAnsi="Avenir"/>
          <w:color w:val="0070c0"/>
        </w:rPr>
      </w:pPr>
      <w:r w:rsidDel="00000000" w:rsidR="00000000" w:rsidRPr="00000000">
        <w:rPr>
          <w:rFonts w:ascii="Avenir" w:cs="Avenir" w:eastAsia="Avenir" w:hAnsi="Avenir"/>
          <w:color w:val="0070c0"/>
          <w:rtl w:val="0"/>
        </w:rPr>
        <w:t xml:space="preserve">Instructions:</w:t>
      </w:r>
    </w:p>
    <w:p w:rsidR="00000000" w:rsidDel="00000000" w:rsidP="00000000" w:rsidRDefault="00000000" w:rsidRPr="00000000" w14:paraId="00000002">
      <w:pPr>
        <w:jc w:val="both"/>
        <w:rPr>
          <w:rFonts w:ascii="Avenir" w:cs="Avenir" w:eastAsia="Avenir" w:hAnsi="Avenir"/>
          <w:color w:val="0070c0"/>
        </w:rPr>
      </w:pPr>
      <w:r w:rsidDel="00000000" w:rsidR="00000000" w:rsidRPr="00000000">
        <w:rPr>
          <w:rtl w:val="0"/>
        </w:rPr>
      </w:r>
    </w:p>
    <w:p w:rsidR="00000000" w:rsidDel="00000000" w:rsidP="00000000" w:rsidRDefault="00000000" w:rsidRPr="00000000" w14:paraId="00000003">
      <w:pPr>
        <w:jc w:val="both"/>
        <w:rPr>
          <w:rFonts w:ascii="Avenir" w:cs="Avenir" w:eastAsia="Avenir" w:hAnsi="Avenir"/>
          <w:color w:val="0070c0"/>
        </w:rPr>
      </w:pPr>
      <w:r w:rsidDel="00000000" w:rsidR="00000000" w:rsidRPr="00000000">
        <w:rPr>
          <w:rFonts w:ascii="Avenir" w:cs="Avenir" w:eastAsia="Avenir" w:hAnsi="Avenir"/>
          <w:color w:val="0070c0"/>
          <w:rtl w:val="0"/>
        </w:rPr>
        <w:t xml:space="preserve">This document should include all components described herein and must be submitted in .pdf, .odx, .doc, or .docx formats. All submissions must be written in English and all pages must be formatted for printing on 8-1/2 by 11-inch paper with 1-inch margins and sans serif font size not smaller than 11 point. Font sizes of 8 or 10 point may be used for figures, tables, and charts. The government will not consider pages in excess of the page count limitations, as described herein. Proposals with fewer than the maximum number of pages will not be penalized.</w:t>
      </w:r>
    </w:p>
    <w:p w:rsidR="00000000" w:rsidDel="00000000" w:rsidP="00000000" w:rsidRDefault="00000000" w:rsidRPr="00000000" w14:paraId="00000004">
      <w:pPr>
        <w:jc w:val="both"/>
        <w:rPr>
          <w:rFonts w:ascii="Avenir" w:cs="Avenir" w:eastAsia="Avenir" w:hAnsi="Avenir"/>
          <w:color w:val="0070c0"/>
        </w:rPr>
      </w:pPr>
      <w:r w:rsidDel="00000000" w:rsidR="00000000" w:rsidRPr="00000000">
        <w:rPr>
          <w:rtl w:val="0"/>
        </w:rPr>
      </w:r>
    </w:p>
    <w:p w:rsidR="00000000" w:rsidDel="00000000" w:rsidP="00000000" w:rsidRDefault="00000000" w:rsidRPr="00000000" w14:paraId="00000005">
      <w:pPr>
        <w:jc w:val="both"/>
        <w:rPr>
          <w:rFonts w:ascii="Avenir" w:cs="Avenir" w:eastAsia="Avenir" w:hAnsi="Avenir"/>
          <w:color w:val="0070c0"/>
        </w:rPr>
      </w:pPr>
      <w:r w:rsidDel="00000000" w:rsidR="00000000" w:rsidRPr="00000000">
        <w:rPr>
          <w:rFonts w:ascii="Avenir" w:cs="Avenir" w:eastAsia="Avenir" w:hAnsi="Avenir"/>
          <w:color w:val="0070c0"/>
          <w:rtl w:val="0"/>
        </w:rPr>
        <w:t xml:space="preserve">Proposers are encouraged to submit concise but descriptive proposals. Specific examples of problems, approaches, or goals are preferred to qualitative generalities. Additional information not explicitly called for in the Technical &amp; Management Proposal must not be submitted, but may be included as links in the bibliography. Any additional materials included in the proposal package will be considered for the reviewers’ convenience only and not evaluated as part of the proposal.</w:t>
      </w:r>
    </w:p>
    <w:p w:rsidR="00000000" w:rsidDel="00000000" w:rsidP="00000000" w:rsidRDefault="00000000" w:rsidRPr="00000000" w14:paraId="00000006">
      <w:pPr>
        <w:rPr>
          <w:rFonts w:ascii="Avenir" w:cs="Avenir" w:eastAsia="Avenir" w:hAnsi="Avenir"/>
          <w:color w:val="0070c0"/>
        </w:rPr>
      </w:pPr>
      <w:r w:rsidDel="00000000" w:rsidR="00000000" w:rsidRPr="00000000">
        <w:rPr>
          <w:rtl w:val="0"/>
        </w:rPr>
      </w:r>
    </w:p>
    <w:p w:rsidR="00000000" w:rsidDel="00000000" w:rsidP="00000000" w:rsidRDefault="00000000" w:rsidRPr="00000000" w14:paraId="00000007">
      <w:pPr>
        <w:rPr>
          <w:rFonts w:ascii="Avenir" w:cs="Avenir" w:eastAsia="Avenir" w:hAnsi="Avenir"/>
          <w:color w:val="0070c0"/>
        </w:rPr>
      </w:pPr>
      <w:r w:rsidDel="00000000" w:rsidR="00000000" w:rsidRPr="00000000">
        <w:rPr>
          <w:rFonts w:ascii="Avenir" w:cs="Avenir" w:eastAsia="Avenir" w:hAnsi="Avenir"/>
          <w:color w:val="0070c0"/>
          <w:rtl w:val="0"/>
        </w:rPr>
        <w:t xml:space="preserve">The Technical &amp; Management Proposal must not exceed </w:t>
      </w:r>
      <w:r w:rsidDel="00000000" w:rsidR="00000000" w:rsidRPr="00000000">
        <w:rPr>
          <w:rFonts w:ascii="Avenir" w:cs="Avenir" w:eastAsia="Avenir" w:hAnsi="Avenir"/>
          <w:b w:val="1"/>
          <w:bCs w:val="1"/>
          <w:color w:val="0070c0"/>
          <w:rtl w:val="0"/>
        </w:rPr>
        <w:t xml:space="preserve">twenty (20)</w:t>
      </w:r>
      <w:r w:rsidDel="00000000" w:rsidR="00000000" w:rsidRPr="00000000">
        <w:rPr>
          <w:rFonts w:ascii="Avenir" w:cs="Avenir" w:eastAsia="Avenir" w:hAnsi="Avenir"/>
          <w:color w:val="0070c0"/>
          <w:rtl w:val="0"/>
        </w:rPr>
        <w:t xml:space="preserve"> pages. </w:t>
      </w:r>
    </w:p>
    <w:p w:rsidR="00000000" w:rsidDel="00000000" w:rsidP="00000000" w:rsidRDefault="00000000" w:rsidRPr="00000000" w14:paraId="00000008">
      <w:pPr>
        <w:rPr>
          <w:rFonts w:ascii="Avenir" w:cs="Avenir" w:eastAsia="Avenir" w:hAnsi="Avenir"/>
          <w:color w:val="0070c0"/>
        </w:rPr>
      </w:pPr>
      <w:r w:rsidDel="00000000" w:rsidR="00000000" w:rsidRPr="00000000">
        <w:rPr>
          <w:rtl w:val="0"/>
        </w:rPr>
      </w:r>
    </w:p>
    <w:tbl>
      <w:tblPr>
        <w:tblStyle w:val="Table1"/>
        <w:tblW w:w="90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7"/>
        <w:gridCol w:w="4973"/>
        <w:tblGridChange w:id="0">
          <w:tblGrid>
            <w:gridCol w:w="4117"/>
            <w:gridCol w:w="4973"/>
          </w:tblGrid>
        </w:tblGridChange>
      </w:tblGrid>
      <w:tr>
        <w:trPr>
          <w:cantSplit w:val="0"/>
          <w:tblHeader w:val="0"/>
        </w:trPr>
        <w:tc>
          <w:tcPr>
            <w:vAlign w:val="center"/>
          </w:tcPr>
          <w:p w:rsidR="00000000" w:rsidDel="00000000" w:rsidP="00000000" w:rsidRDefault="00000000" w:rsidRPr="00000000" w14:paraId="00000009">
            <w:pPr>
              <w:jc w:val="center"/>
              <w:rPr>
                <w:rFonts w:ascii="Avenir" w:cs="Avenir" w:eastAsia="Avenir" w:hAnsi="Avenir"/>
                <w:b w:val="1"/>
                <w:bCs w:val="1"/>
                <w:color w:val="0070c0"/>
                <w:sz w:val="22"/>
                <w:szCs w:val="22"/>
              </w:rPr>
            </w:pPr>
            <w:r w:rsidDel="00000000" w:rsidR="00000000" w:rsidRPr="00000000">
              <w:rPr>
                <w:rFonts w:ascii="Avenir" w:cs="Avenir" w:eastAsia="Avenir" w:hAnsi="Avenir"/>
                <w:b w:val="1"/>
                <w:bCs w:val="1"/>
                <w:color w:val="0070c0"/>
                <w:sz w:val="22"/>
                <w:szCs w:val="22"/>
                <w:rtl w:val="0"/>
              </w:rPr>
              <w:t xml:space="preserve">Page limit includes:</w:t>
            </w:r>
          </w:p>
        </w:tc>
        <w:tc>
          <w:tcPr>
            <w:vAlign w:val="center"/>
          </w:tcPr>
          <w:p w:rsidR="00000000" w:rsidDel="00000000" w:rsidP="00000000" w:rsidRDefault="00000000" w:rsidRPr="00000000" w14:paraId="0000000A">
            <w:pPr>
              <w:jc w:val="center"/>
              <w:rPr>
                <w:rFonts w:ascii="Avenir" w:cs="Avenir" w:eastAsia="Avenir" w:hAnsi="Avenir"/>
                <w:b w:val="1"/>
                <w:bCs w:val="1"/>
                <w:color w:val="0070c0"/>
                <w:sz w:val="22"/>
                <w:szCs w:val="22"/>
              </w:rPr>
            </w:pPr>
            <w:r w:rsidDel="00000000" w:rsidR="00000000" w:rsidRPr="00000000">
              <w:rPr>
                <w:rFonts w:ascii="Avenir" w:cs="Avenir" w:eastAsia="Avenir" w:hAnsi="Avenir"/>
                <w:b w:val="1"/>
                <w:bCs w:val="1"/>
                <w:color w:val="0070c0"/>
                <w:sz w:val="22"/>
                <w:szCs w:val="22"/>
                <w:rtl w:val="0"/>
              </w:rPr>
              <w:t xml:space="preserve">Page limits do NOT include:</w:t>
            </w:r>
          </w:p>
        </w:tc>
      </w:tr>
      <w:tr>
        <w:trPr>
          <w:cantSplit w:val="0"/>
          <w:trHeight w:val="77" w:hRule="atLeast"/>
          <w:tblHeader w:val="0"/>
        </w:trPr>
        <w:tc>
          <w:tcPr>
            <w:vAlign w:val="center"/>
          </w:tcPr>
          <w:p w:rsidR="00000000" w:rsidDel="00000000" w:rsidP="00000000" w:rsidRDefault="00000000" w:rsidRPr="00000000" w14:paraId="0000000B">
            <w:pPr>
              <w:rPr>
                <w:rFonts w:ascii="Avenir" w:cs="Avenir" w:eastAsia="Avenir" w:hAnsi="Avenir"/>
                <w:color w:val="0070c0"/>
                <w:sz w:val="22"/>
                <w:szCs w:val="22"/>
              </w:rPr>
            </w:pPr>
            <w:r w:rsidDel="00000000" w:rsidR="00000000" w:rsidRPr="00000000">
              <w:rPr>
                <w:rFonts w:ascii="Avenir" w:cs="Avenir" w:eastAsia="Avenir" w:hAnsi="Avenir"/>
                <w:color w:val="0070c0"/>
                <w:sz w:val="22"/>
                <w:szCs w:val="22"/>
                <w:rtl w:val="0"/>
              </w:rPr>
              <w:t xml:space="preserve">Technical figures, tables, charts</w:t>
            </w:r>
          </w:p>
        </w:tc>
        <w:tc>
          <w:tcPr>
            <w:vAlign w:val="center"/>
          </w:tcPr>
          <w:p w:rsidR="00000000" w:rsidDel="00000000" w:rsidP="00000000" w:rsidRDefault="00000000" w:rsidRPr="00000000" w14:paraId="0000000C">
            <w:pPr>
              <w:ind w:left="176" w:firstLine="0"/>
              <w:rPr>
                <w:rFonts w:ascii="Avenir" w:cs="Avenir" w:eastAsia="Avenir" w:hAnsi="Avenir"/>
                <w:color w:val="0070c0"/>
                <w:sz w:val="22"/>
                <w:szCs w:val="22"/>
              </w:rPr>
            </w:pPr>
            <w:r w:rsidDel="00000000" w:rsidR="00000000" w:rsidRPr="00000000">
              <w:rPr>
                <w:rFonts w:ascii="Avenir" w:cs="Avenir" w:eastAsia="Avenir" w:hAnsi="Avenir"/>
                <w:color w:val="0070c0"/>
                <w:sz w:val="22"/>
                <w:szCs w:val="22"/>
                <w:rtl w:val="0"/>
              </w:rPr>
              <w:t xml:space="preserve">Cover Sheet</w:t>
            </w:r>
          </w:p>
        </w:tc>
      </w:tr>
      <w:tr>
        <w:trPr>
          <w:cantSplit w:val="0"/>
          <w:tblHeader w:val="0"/>
        </w:trPr>
        <w:tc>
          <w:tcPr>
            <w:vMerge w:val="restart"/>
            <w:vAlign w:val="center"/>
          </w:tcPr>
          <w:p w:rsidR="00000000" w:rsidDel="00000000" w:rsidP="00000000" w:rsidRDefault="00000000" w:rsidRPr="00000000" w14:paraId="0000000D">
            <w:pPr>
              <w:rPr>
                <w:rFonts w:ascii="Avenir" w:cs="Avenir" w:eastAsia="Avenir" w:hAnsi="Avenir"/>
                <w:color w:val="0070c0"/>
                <w:sz w:val="22"/>
                <w:szCs w:val="22"/>
              </w:rPr>
            </w:pPr>
            <w:r w:rsidDel="00000000" w:rsidR="00000000" w:rsidRPr="00000000">
              <w:rPr>
                <w:rFonts w:ascii="Avenir" w:cs="Avenir" w:eastAsia="Avenir" w:hAnsi="Avenir"/>
                <w:color w:val="0070c0"/>
                <w:sz w:val="22"/>
                <w:szCs w:val="22"/>
                <w:rtl w:val="0"/>
              </w:rPr>
              <w:t xml:space="preserve">Section 1 through 4 described below</w:t>
            </w:r>
          </w:p>
        </w:tc>
        <w:tc>
          <w:tcPr>
            <w:vAlign w:val="center"/>
          </w:tcPr>
          <w:p w:rsidR="00000000" w:rsidDel="00000000" w:rsidP="00000000" w:rsidRDefault="00000000" w:rsidRPr="00000000" w14:paraId="0000000E">
            <w:pPr>
              <w:ind w:left="162" w:firstLine="0"/>
              <w:rPr>
                <w:rFonts w:ascii="Avenir" w:cs="Avenir" w:eastAsia="Avenir" w:hAnsi="Avenir"/>
                <w:color w:val="0070c0"/>
                <w:sz w:val="22"/>
                <w:szCs w:val="22"/>
              </w:rPr>
            </w:pPr>
            <w:r w:rsidDel="00000000" w:rsidR="00000000" w:rsidRPr="00000000">
              <w:rPr>
                <w:rFonts w:ascii="Avenir" w:cs="Avenir" w:eastAsia="Avenir" w:hAnsi="Avenir"/>
                <w:color w:val="0070c0"/>
                <w:sz w:val="22"/>
                <w:szCs w:val="22"/>
                <w:rtl w:val="0"/>
              </w:rPr>
              <w:t xml:space="preserve">Table of Contents</w:t>
            </w:r>
          </w:p>
        </w:tc>
      </w:tr>
      <w:tr>
        <w:trPr>
          <w:cantSplit w:val="0"/>
          <w:trHeight w:val="242" w:hRule="atLeast"/>
          <w:tblHeader w:val="0"/>
        </w:trPr>
        <w:tc>
          <w:tcPr>
            <w:vMerge w:val="continue"/>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color w:val="0070c0"/>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10">
            <w:pPr>
              <w:ind w:left="176" w:firstLine="0"/>
              <w:rPr>
                <w:rFonts w:ascii="Avenir" w:cs="Avenir" w:eastAsia="Avenir" w:hAnsi="Avenir"/>
                <w:color w:val="0070c0"/>
                <w:sz w:val="22"/>
                <w:szCs w:val="22"/>
              </w:rPr>
            </w:pPr>
            <w:r w:rsidDel="00000000" w:rsidR="00000000" w:rsidRPr="00000000">
              <w:rPr>
                <w:rFonts w:ascii="Avenir" w:cs="Avenir" w:eastAsia="Avenir" w:hAnsi="Avenir"/>
                <w:color w:val="0070c0"/>
                <w:sz w:val="22"/>
                <w:szCs w:val="22"/>
                <w:rtl w:val="0"/>
              </w:rPr>
              <w:t xml:space="preserve">Bibliography (Optional)</w:t>
            </w:r>
          </w:p>
        </w:tc>
      </w:tr>
      <w:tr>
        <w:trPr>
          <w:cantSplit w:val="0"/>
          <w:tblHeader w:val="0"/>
        </w:trPr>
        <w:tc>
          <w:tcPr>
            <w:vMerge w:val="continue"/>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color w:val="0070c0"/>
                <w:sz w:val="22"/>
                <w:szCs w:val="22"/>
              </w:rPr>
            </w:pPr>
            <w:r w:rsidDel="00000000" w:rsidR="00000000" w:rsidRPr="00000000">
              <w:rPr>
                <w:rtl w:val="0"/>
              </w:rPr>
            </w:r>
          </w:p>
        </w:tc>
        <w:tc>
          <w:tcPr>
            <w:vAlign w:val="center"/>
          </w:tcPr>
          <w:p w:rsidR="00000000" w:rsidDel="00000000" w:rsidP="00000000" w:rsidRDefault="00000000" w:rsidRPr="00000000" w14:paraId="00000012">
            <w:pPr>
              <w:ind w:left="176" w:firstLine="0"/>
              <w:rPr>
                <w:rFonts w:ascii="Avenir" w:cs="Avenir" w:eastAsia="Avenir" w:hAnsi="Avenir"/>
                <w:color w:val="0070c0"/>
                <w:sz w:val="22"/>
                <w:szCs w:val="22"/>
              </w:rPr>
            </w:pPr>
            <w:r w:rsidDel="00000000" w:rsidR="00000000" w:rsidRPr="00000000">
              <w:rPr>
                <w:rFonts w:ascii="Avenir" w:cs="Avenir" w:eastAsia="Avenir" w:hAnsi="Avenir"/>
                <w:color w:val="0070c0"/>
                <w:sz w:val="22"/>
                <w:szCs w:val="22"/>
                <w:rtl w:val="0"/>
              </w:rPr>
              <w:t xml:space="preserve">Task Description Document (TDD)</w:t>
            </w:r>
          </w:p>
        </w:tc>
      </w:tr>
      <w:tr>
        <w:trPr>
          <w:cantSplit w:val="0"/>
          <w:tblHeader w:val="0"/>
        </w:trPr>
        <w:tc>
          <w:tcPr>
            <w:vMerge w:val="continue"/>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color w:val="0070c0"/>
                <w:sz w:val="22"/>
                <w:szCs w:val="22"/>
              </w:rPr>
            </w:pPr>
            <w:r w:rsidDel="00000000" w:rsidR="00000000" w:rsidRPr="00000000">
              <w:rPr>
                <w:rtl w:val="0"/>
              </w:rPr>
            </w:r>
          </w:p>
        </w:tc>
        <w:tc>
          <w:tcPr>
            <w:vAlign w:val="center"/>
          </w:tcPr>
          <w:p w:rsidR="00000000" w:rsidDel="00000000" w:rsidP="00000000" w:rsidRDefault="00000000" w:rsidRPr="00000000" w14:paraId="00000014">
            <w:pPr>
              <w:ind w:left="176" w:firstLine="0"/>
              <w:rPr>
                <w:rFonts w:ascii="Avenir" w:cs="Avenir" w:eastAsia="Avenir" w:hAnsi="Avenir"/>
                <w:color w:val="0070c0"/>
                <w:sz w:val="22"/>
                <w:szCs w:val="22"/>
              </w:rPr>
            </w:pPr>
            <w:r w:rsidDel="00000000" w:rsidR="00000000" w:rsidRPr="00000000">
              <w:rPr>
                <w:rFonts w:ascii="Avenir" w:cs="Avenir" w:eastAsia="Avenir" w:hAnsi="Avenir"/>
                <w:color w:val="0070c0"/>
                <w:sz w:val="22"/>
                <w:szCs w:val="22"/>
                <w:rtl w:val="0"/>
              </w:rPr>
              <w:t xml:space="preserve">Cost Proposal and Cost Proposal Workbook</w:t>
            </w:r>
          </w:p>
        </w:tc>
      </w:tr>
    </w:tbl>
    <w:p w:rsidR="00000000" w:rsidDel="00000000" w:rsidP="00000000" w:rsidRDefault="00000000" w:rsidRPr="00000000" w14:paraId="00000015">
      <w:pPr>
        <w:rPr>
          <w:rFonts w:ascii="Avenir" w:cs="Avenir" w:eastAsia="Avenir" w:hAnsi="Avenir"/>
        </w:rPr>
      </w:pPr>
      <w:r w:rsidDel="00000000" w:rsidR="00000000" w:rsidRPr="00000000">
        <w:rPr>
          <w:rtl w:val="0"/>
        </w:rPr>
      </w:r>
    </w:p>
    <w:p w:rsidR="00000000" w:rsidDel="00000000" w:rsidP="00000000" w:rsidRDefault="00000000" w:rsidRPr="00000000" w14:paraId="00000016">
      <w:pPr>
        <w:ind w:left="720" w:firstLine="0"/>
        <w:jc w:val="both"/>
        <w:rPr>
          <w:rFonts w:ascii="Avenir" w:cs="Avenir" w:eastAsia="Avenir" w:hAnsi="Avenir"/>
          <w:strike w:val="1"/>
          <w:color w:val="0070c0"/>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pPr>
      <w:r w:rsidDel="00000000" w:rsidR="00000000" w:rsidRPr="00000000">
        <w:rPr>
          <w:rFonts w:ascii="Avenir" w:cs="Avenir" w:eastAsia="Avenir" w:hAnsi="Avenir"/>
          <w:b w:val="1"/>
          <w:bCs w:val="1"/>
          <w:color w:val="0070c0"/>
          <w:rtl w:val="0"/>
        </w:rPr>
        <w:t xml:space="preserve">NOTE:</w:t>
      </w:r>
      <w:r w:rsidDel="00000000" w:rsidR="00000000" w:rsidRPr="00000000">
        <w:rPr>
          <w:rFonts w:ascii="Avenir" w:cs="Avenir" w:eastAsia="Avenir" w:hAnsi="Avenir"/>
          <w:color w:val="0070c0"/>
          <w:rtl w:val="0"/>
        </w:rPr>
        <w:t xml:space="preserve"> Each template attempts to provide proposers with guidance on development of proposal content. It is the proposer’s responsibility to ensure proposal content meets the applicable evaluation criteria. Blue font is instructional and should be deleted prior to document submission.</w:t>
      </w:r>
      <w:r w:rsidDel="00000000" w:rsidR="00000000" w:rsidRPr="00000000">
        <w:rPr>
          <w:rtl w:val="0"/>
        </w:rPr>
      </w:r>
    </w:p>
    <w:p w:rsidR="00000000" w:rsidDel="00000000" w:rsidP="00000000" w:rsidRDefault="00000000" w:rsidRPr="00000000" w14:paraId="00000017">
      <w:pPr>
        <w:jc w:val="center"/>
        <w:rPr>
          <w:rFonts w:ascii="Avenir" w:cs="Avenir" w:eastAsia="Avenir" w:hAnsi="Avenir"/>
          <w:b w:val="0"/>
          <w:bCs w:val="0"/>
          <w:smallCaps w:val="1"/>
          <w:color w:val="000000"/>
        </w:rPr>
      </w:pPr>
      <w:r w:rsidDel="00000000" w:rsidR="00000000" w:rsidRPr="00000000">
        <w:rPr>
          <w:rFonts w:ascii="Avenir" w:cs="Avenir" w:eastAsia="Avenir" w:hAnsi="Avenir"/>
          <w:b w:val="1"/>
          <w:bCs w:val="1"/>
          <w:smallCaps w:val="1"/>
          <w:color w:val="0070c0"/>
          <w:rtl w:val="0"/>
        </w:rPr>
        <w:t xml:space="preserve">&lt;PRIME ORGANIZATION LOGO (optional)&gt;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0"/>
          <w:bCs w:val="0"/>
          <w:i w:val="0"/>
          <w:iCs w:val="0"/>
          <w:smallCaps w:val="1"/>
          <w:strike w:val="0"/>
          <w:color w:val="000000"/>
          <w:sz w:val="22"/>
          <w:szCs w:val="22"/>
          <w:u w:val="none"/>
          <w:shd w:fill="auto" w:val="clear"/>
          <w:vertAlign w:val="baseline"/>
        </w:rPr>
      </w:pPr>
      <w:r w:rsidDel="00000000" w:rsidR="00000000" w:rsidRPr="00000000">
        <w:rPr>
          <w:rtl w:val="0"/>
        </w:rPr>
      </w:r>
    </w:p>
    <w:tbl>
      <w:tblPr>
        <w:tblStyle w:val="Table2"/>
        <w:tblpPr w:leftFromText="180" w:rightFromText="180" w:topFromText="0" w:bottomFromText="0" w:vertAnchor="text" w:horzAnchor="text" w:tblpX="0" w:tblpY="19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65"/>
        <w:gridCol w:w="5485"/>
        <w:tblGridChange w:id="0">
          <w:tblGrid>
            <w:gridCol w:w="3865"/>
            <w:gridCol w:w="5485"/>
          </w:tblGrid>
        </w:tblGridChange>
      </w:tblGrid>
      <w:tr>
        <w:trPr>
          <w:cantSplit w:val="0"/>
          <w:trHeight w:val="980" w:hRule="atLeast"/>
          <w:tblHeader w:val="0"/>
        </w:trPr>
        <w:tc>
          <w:tcPr>
            <w:shd w:fill="auto"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Proposal Title</w:t>
            </w:r>
          </w:p>
        </w:tc>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74" w:hRule="atLeast"/>
          <w:tblHeader w:val="0"/>
        </w:trPr>
        <w:tc>
          <w:tcP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Proposer Organization Name</w:t>
            </w:r>
          </w:p>
        </w:tc>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9" w:hRule="atLeast"/>
          <w:tblHeader w:val="0"/>
        </w:trPr>
        <w:tc>
          <w:tcP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Type of Organization</w:t>
            </w:r>
          </w:p>
        </w:tc>
        <w:tc>
          <w:tcP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Choose all that apply: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For-Profit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Non-profit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Academia</w:t>
            </w:r>
          </w:p>
        </w:tc>
      </w:tr>
      <w:tr>
        <w:trPr>
          <w:cantSplit w:val="0"/>
          <w:trHeight w:val="342" w:hRule="atLeast"/>
          <w:tblHeader w:val="0"/>
        </w:trPr>
        <w:tc>
          <w:tcP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SAM.gov Universal Entity Identifier (UEI)</w:t>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8" w:hRule="atLeast"/>
          <w:tblHeader w:val="0"/>
        </w:trPr>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Proposer’s Internal Reference Number, if any</w:t>
            </w:r>
          </w:p>
        </w:tc>
        <w:tc>
          <w:tcP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Technical Point of Contact (TPOC)</w:t>
            </w:r>
          </w:p>
        </w:tc>
        <w:tc>
          <w:tcP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Mailing Address: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Telephone: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Email:</w:t>
            </w:r>
          </w:p>
        </w:tc>
      </w:tr>
      <w:tr>
        <w:trPr>
          <w:cantSplit w:val="0"/>
          <w:tblHeader w:val="0"/>
        </w:trPr>
        <w:tc>
          <w:tcP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Administrative POC (APOC)</w:t>
            </w:r>
          </w:p>
        </w:tc>
        <w:tc>
          <w:tcP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Mailing Address: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Telephone: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Email:</w:t>
            </w:r>
          </w:p>
        </w:tc>
      </w:tr>
      <w:tr>
        <w:trPr>
          <w:cantSplit w:val="0"/>
          <w:trHeight w:val="374" w:hRule="atLeast"/>
          <w:tblHeader w:val="0"/>
        </w:trPr>
        <w:tc>
          <w:tcP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Award Instrument Requested</w:t>
            </w:r>
          </w:p>
        </w:tc>
        <w:tc>
          <w:tcP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Other Transaction</w:t>
            </w:r>
          </w:p>
        </w:tc>
      </w:tr>
      <w:tr>
        <w:trPr>
          <w:cantSplit w:val="0"/>
          <w:trHeight w:val="356" w:hRule="atLeast"/>
          <w:tblHeader w:val="0"/>
        </w:trPr>
        <w:tc>
          <w:tcP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Total Proposed Cost</w:t>
            </w:r>
          </w:p>
        </w:tc>
        <w:tc>
          <w:tcP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Total: $</w:t>
            </w:r>
          </w:p>
        </w:tc>
      </w:tr>
      <w:tr>
        <w:trPr>
          <w:cantSplit w:val="0"/>
          <w:trHeight w:val="356" w:hRule="atLeast"/>
          <w:tblHeader w:val="0"/>
        </w:trPr>
        <w:tc>
          <w:tcP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Resource Sharing Proposed (if any)</w:t>
            </w:r>
          </w:p>
        </w:tc>
        <w:tc>
          <w:tcP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Government: ____% or $_________________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Performer: _____% or $_________________</w:t>
            </w:r>
          </w:p>
        </w:tc>
      </w:tr>
      <w:tr>
        <w:trPr>
          <w:cantSplit w:val="0"/>
          <w:trHeight w:val="700" w:hRule="atLeast"/>
          <w:tblHeader w:val="0"/>
        </w:trPr>
        <w:tc>
          <w:tcP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Place(s) of Performance</w:t>
            </w:r>
          </w:p>
        </w:tc>
        <w:tc>
          <w:tcP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0" w:hRule="atLeast"/>
          <w:tblHeader w:val="0"/>
        </w:trPr>
        <w:tc>
          <w:tcP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Date of Proposal Submission</w:t>
            </w:r>
          </w:p>
        </w:tc>
        <w:tc>
          <w:tcP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0" w:hRule="atLeast"/>
          <w:tblHeader w:val="0"/>
        </w:trPr>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Proposal’s Validity Period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(minimum 120 days)</w:t>
            </w:r>
          </w:p>
        </w:tc>
        <w:tc>
          <w:tcP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E">
      <w:pPr>
        <w:rPr>
          <w:rFonts w:ascii="Avenir" w:cs="Avenir" w:eastAsia="Avenir" w:hAnsi="Avenir"/>
        </w:rPr>
      </w:pPr>
      <w:r w:rsidDel="00000000" w:rsidR="00000000" w:rsidRPr="00000000">
        <w:br w:type="page"/>
      </w:r>
      <w:r w:rsidDel="00000000" w:rsidR="00000000" w:rsidRPr="00000000">
        <w:rPr>
          <w:rtl w:val="0"/>
        </w:rPr>
      </w:r>
    </w:p>
    <w:tbl>
      <w:tblPr>
        <w:tblStyle w:val="Table3"/>
        <w:tblpPr w:leftFromText="180" w:rightFromText="180" w:topFromText="0" w:bottomFromText="0" w:vertAnchor="text" w:horzAnchor="text" w:tblpX="0" w:tblpY="19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rHeight w:val="441" w:hRule="atLeast"/>
          <w:tblHeader w:val="0"/>
        </w:trPr>
        <w:tc>
          <w:tcPr>
            <w:gridSpan w:val="2"/>
            <w:shd w:fill="b4c6e7"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SUB-AWARDEE AND CONSULTANT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TEAM MEMBERS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(Add rows as necessary)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8" w:hRule="atLeast"/>
          <w:tblHeader w:val="0"/>
        </w:trPr>
        <w:tc>
          <w:tcPr>
            <w:vAlign w:val="center"/>
          </w:tcPr>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35" w:right="0" w:hanging="36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Name:</w:t>
            </w: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1" w:hRule="atLeast"/>
          <w:tblHeader w:val="0"/>
        </w:trPr>
        <w:tc>
          <w:tcP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Technical POC</w:t>
            </w: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Telephone: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Email:</w:t>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Type:</w:t>
            </w: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Choose all that apply: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For-Profit,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Non-profit,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Academia</w:t>
            </w:r>
          </w:p>
        </w:tc>
      </w:tr>
      <w:tr>
        <w:trPr>
          <w:cantSplit w:val="0"/>
          <w:trHeight w:val="699" w:hRule="atLeast"/>
          <w:tblHeader w:val="0"/>
        </w:trPr>
        <w:tc>
          <w:tcPr>
            <w:vAlign w:val="center"/>
          </w:tcPr>
          <w:p w:rsidR="00000000" w:rsidDel="00000000" w:rsidP="00000000" w:rsidRDefault="00000000" w:rsidRPr="00000000" w14:paraId="000000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35" w:right="0" w:hanging="36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Name:</w:t>
            </w: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69" w:hRule="atLeast"/>
          <w:tblHeader w:val="0"/>
        </w:trPr>
        <w:tc>
          <w:tcP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Technical POC</w:t>
            </w:r>
            <w:r w:rsidDel="00000000" w:rsidR="00000000" w:rsidRPr="00000000">
              <w:rPr>
                <w:rtl w:val="0"/>
              </w:rPr>
            </w:r>
          </w:p>
        </w:tc>
        <w:tc>
          <w:tcP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Telephone: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Email:</w:t>
            </w:r>
          </w:p>
        </w:tc>
      </w:tr>
      <w:tr>
        <w:trPr>
          <w:cantSplit w:val="0"/>
          <w:tblHeader w:val="0"/>
        </w:trPr>
        <w:tc>
          <w:tcP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Type:</w:t>
            </w: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Choose all that apply: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For-Profit,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Non-profit,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Academia</w:t>
            </w:r>
          </w:p>
        </w:tc>
      </w:tr>
      <w:tr>
        <w:trPr>
          <w:cantSplit w:val="0"/>
          <w:trHeight w:val="789" w:hRule="atLeast"/>
          <w:tblHeader w:val="0"/>
        </w:trPr>
        <w:tc>
          <w:tcPr>
            <w:vAlign w:val="center"/>
          </w:tcPr>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35" w:right="0" w:hanging="36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Name:</w:t>
            </w:r>
            <w:r w:rsidDel="00000000" w:rsidR="00000000" w:rsidRPr="00000000">
              <w:rPr>
                <w:rtl w:val="0"/>
              </w:rPr>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79" w:hRule="atLeast"/>
          <w:tblHeader w:val="0"/>
        </w:trPr>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Technical POC</w:t>
            </w: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Telephone: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Email:</w:t>
            </w:r>
          </w:p>
        </w:tc>
      </w:tr>
      <w:tr>
        <w:trPr>
          <w:cantSplit w:val="0"/>
          <w:tblHeader w:val="0"/>
        </w:trPr>
        <w:tc>
          <w:tcP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Type:</w:t>
            </w: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Choose all that apply: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For-Profit,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Non-profit,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Academia</w:t>
            </w:r>
          </w:p>
        </w:tc>
      </w:tr>
      <w:tr>
        <w:trPr>
          <w:cantSplit w:val="0"/>
          <w:trHeight w:val="798" w:hRule="atLeast"/>
          <w:tblHeader w:val="0"/>
        </w:trPr>
        <w:tc>
          <w:tcPr>
            <w:vAlign w:val="center"/>
          </w:tcPr>
          <w:p w:rsidR="00000000" w:rsidDel="00000000" w:rsidP="00000000" w:rsidRDefault="00000000" w:rsidRPr="00000000" w14:paraId="000000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5" w:right="0" w:hanging="36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Name:</w:t>
            </w:r>
          </w:p>
        </w:tc>
        <w:tc>
          <w:tcP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60" w:hRule="atLeast"/>
          <w:tblHeader w:val="0"/>
        </w:trPr>
        <w:tc>
          <w:tcP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Technical POC</w:t>
            </w:r>
          </w:p>
        </w:tc>
        <w:tc>
          <w:tcP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Telephone: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Email:</w:t>
            </w:r>
          </w:p>
        </w:tc>
      </w:tr>
      <w:tr>
        <w:trPr>
          <w:cantSplit w:val="0"/>
          <w:tblHeader w:val="0"/>
        </w:trPr>
        <w:tc>
          <w:tcP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Type:</w:t>
            </w:r>
            <w:r w:rsidDel="00000000" w:rsidR="00000000" w:rsidRPr="00000000">
              <w:rPr>
                <w:rtl w:val="0"/>
              </w:rPr>
            </w:r>
          </w:p>
        </w:tc>
        <w:tc>
          <w:tcP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Choose all that apply: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For-Profit,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Non-profit,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Academia</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rPr>
          <w:rFonts w:ascii="Avenir" w:cs="Avenir" w:eastAsia="Avenir" w:hAnsi="Aveni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rPr>
          <w:rFonts w:ascii="Avenir" w:cs="Avenir" w:eastAsia="Avenir" w:hAnsi="Avenir"/>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Table of Contents</w:t>
      </w:r>
    </w:p>
    <w:p w:rsidR="00000000" w:rsidDel="00000000" w:rsidP="00000000" w:rsidRDefault="00000000" w:rsidRPr="00000000" w14:paraId="0000006D">
      <w:pPr>
        <w:rPr>
          <w:rFonts w:ascii="Avenir" w:cs="Avenir" w:eastAsia="Avenir" w:hAnsi="Avenir"/>
        </w:rPr>
      </w:pPr>
      <w:r w:rsidDel="00000000" w:rsidR="00000000" w:rsidRPr="00000000">
        <w:rPr>
          <w:rtl w:val="0"/>
        </w:rPr>
      </w:r>
    </w:p>
    <w:sdt>
      <w:sdtPr>
        <w:id w:val="317422687"/>
        <w:docPartObj>
          <w:docPartGallery w:val="Table of Contents"/>
          <w:docPartUnique w:val="1"/>
        </w:docPartObj>
      </w:sdtPr>
      <w:sdtContent>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820" w:right="0" w:hanging="72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n69vh7hwy6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1.</w:t>
            </w:r>
          </w:hyperlink>
          <w:hyperlink w:anchor="_5n69vh7hwy6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_5n69vh7hwy6r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Proposal Summary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820" w:right="0" w:hanging="72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ig3tayyrx507">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2.</w:t>
            </w:r>
          </w:hyperlink>
          <w:hyperlink w:anchor="_ig3tayyrx507">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_ig3tayyrx507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Goals and Impact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820" w:right="0" w:hanging="72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9iunwyer1w2y">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3.</w:t>
            </w:r>
          </w:hyperlink>
          <w:hyperlink w:anchor="_9iunwyer1w2y">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_9iunwyer1w2y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Technical Plan</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820" w:right="0" w:hanging="72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q87rhp8iybsb">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4.</w:t>
            </w:r>
          </w:hyperlink>
          <w:hyperlink w:anchor="_q87rhp8iybsb">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_q87rhp8iybsb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Capabilities/Management Plan</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820" w:right="0" w:hanging="72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cvdo30pqw00w">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5.</w:t>
            </w:r>
          </w:hyperlink>
          <w:hyperlink w:anchor="_cvdo30pqw00w">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_cvdo30pqw00w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Bibliography (Optional)</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hanging="44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rFonts w:ascii="Avenir" w:cs="Avenir" w:eastAsia="Avenir" w:hAnsi="Avenir"/>
        </w:rPr>
      </w:pPr>
      <w:r w:rsidDel="00000000" w:rsidR="00000000" w:rsidRPr="00000000">
        <w:rPr>
          <w:rtl w:val="0"/>
        </w:rPr>
      </w:r>
    </w:p>
    <w:p w:rsidR="00000000" w:rsidDel="00000000" w:rsidP="00000000" w:rsidRDefault="00000000" w:rsidRPr="00000000" w14:paraId="00000075">
      <w:pPr>
        <w:rPr>
          <w:rFonts w:ascii="Avenir" w:cs="Avenir" w:eastAsia="Avenir" w:hAnsi="Avenir"/>
        </w:rPr>
        <w:sectPr>
          <w:type w:val="nextPage"/>
          <w:pgSz w:h="15840" w:w="12240" w:orient="portrait"/>
          <w:pgMar w:bottom="1440" w:top="1440" w:left="1440" w:right="1440" w:header="720" w:footer="720"/>
          <w:pgNumType w:start="0"/>
        </w:sectPr>
      </w:pPr>
      <w:r w:rsidDel="00000000" w:rsidR="00000000" w:rsidRPr="00000000">
        <w:rPr>
          <w:rtl w:val="0"/>
        </w:rPr>
      </w:r>
    </w:p>
    <w:p w:rsidR="00000000" w:rsidDel="00000000" w:rsidP="00000000" w:rsidRDefault="00000000" w:rsidRPr="00000000" w14:paraId="00000076">
      <w:pPr>
        <w:pStyle w:val="Heading1"/>
        <w:numPr>
          <w:ilvl w:val="0"/>
          <w:numId w:val="3"/>
        </w:numPr>
        <w:ind w:left="720" w:hanging="720"/>
        <w:rPr>
          <w:rFonts w:ascii="Avenir" w:cs="Avenir" w:eastAsia="Avenir" w:hAnsi="Avenir"/>
          <w:b w:val="1"/>
          <w:bCs w:val="1"/>
          <w:smallCaps w:val="1"/>
          <w:color w:val="000000"/>
          <w:sz w:val="22"/>
          <w:szCs w:val="22"/>
        </w:rPr>
      </w:pPr>
      <w:bookmarkStart w:colFirst="0" w:colLast="0" w:name="_5n69vh7hwy6r" w:id="0"/>
      <w:bookmarkEnd w:id="0"/>
      <w:r w:rsidDel="00000000" w:rsidR="00000000" w:rsidRPr="00000000">
        <w:rPr>
          <w:rFonts w:ascii="Avenir" w:cs="Avenir" w:eastAsia="Avenir" w:hAnsi="Avenir"/>
          <w:b w:val="1"/>
          <w:bCs w:val="1"/>
          <w:smallCaps w:val="1"/>
          <w:color w:val="000000"/>
          <w:sz w:val="22"/>
          <w:szCs w:val="22"/>
          <w:rtl w:val="0"/>
        </w:rPr>
        <w:t xml:space="preserve">Proposal Summary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venir" w:cs="Avenir" w:eastAsia="Avenir" w:hAnsi="Avenir"/>
          <w:b w:val="1"/>
          <w:bCs w:val="1"/>
          <w:i w:val="0"/>
          <w:iCs w:val="0"/>
          <w:smallCaps w:val="1"/>
          <w:strike w:val="0"/>
          <w:color w:val="4472c4"/>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Discussion</w:t>
      </w:r>
      <w:r w:rsidDel="00000000" w:rsidR="00000000" w:rsidRPr="00000000">
        <w:rPr>
          <w:rFonts w:ascii="Avenir" w:cs="Avenir" w:eastAsia="Avenir" w:hAnsi="Avenir"/>
          <w:b w:val="1"/>
          <w:bCs w:val="1"/>
          <w:i w:val="0"/>
          <w:iCs w:val="0"/>
          <w:smallCaps w:val="1"/>
          <w:strike w:val="0"/>
          <w:color w:val="4472c4"/>
          <w:sz w:val="22"/>
          <w:szCs w:val="22"/>
          <w:u w:val="none"/>
          <w:shd w:fill="auto" w:val="clear"/>
          <w:vertAlign w:val="baseline"/>
          <w:rtl w:val="0"/>
        </w:rPr>
        <w:t xml:space="preserve"> </w:t>
      </w:r>
    </w:p>
    <w:p w:rsidR="00000000" w:rsidDel="00000000" w:rsidP="00000000" w:rsidRDefault="00000000" w:rsidRPr="00000000" w14:paraId="00000079">
      <w:pPr>
        <w:ind w:left="1440" w:firstLine="0"/>
        <w:jc w:val="both"/>
        <w:rPr>
          <w:rFonts w:ascii="Avenir" w:cs="Avenir" w:eastAsia="Avenir" w:hAnsi="Avenir"/>
          <w:b w:val="1"/>
          <w:bCs w:val="1"/>
          <w:color w:val="0070c0"/>
        </w:rPr>
      </w:pPr>
      <w:r w:rsidDel="00000000" w:rsidR="00000000" w:rsidRPr="00000000">
        <w:rPr>
          <w:rFonts w:ascii="Avenir" w:cs="Avenir" w:eastAsia="Avenir" w:hAnsi="Avenir"/>
          <w:color w:val="0070c0"/>
          <w:rtl w:val="0"/>
        </w:rPr>
        <w:t xml:space="preserve">Provide a synopsis of the proposed project, including answers to the following questions:</w:t>
      </w:r>
      <w:r w:rsidDel="00000000" w:rsidR="00000000" w:rsidRPr="00000000">
        <w:rPr>
          <w:rFonts w:ascii="Avenir" w:cs="Avenir" w:eastAsia="Avenir" w:hAnsi="Avenir"/>
          <w:b w:val="1"/>
          <w:bCs w:val="1"/>
          <w:color w:val="0070c0"/>
          <w:rtl w:val="0"/>
        </w:rPr>
        <w:t xml:space="preserve"> </w:t>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0"/>
        </w:tabs>
        <w:spacing w:after="0" w:before="0" w:line="240" w:lineRule="auto"/>
        <w:ind w:left="207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What is the proposed work attempting to accomplish or do? </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07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How is the proposed work leading to improved health outcomes or improvements in the reliability of health systems?</w:t>
      </w:r>
    </w:p>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07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How is it done today, and what are the limitations of present approaches?</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07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What is new in your approach? Why do you think it will be successful at this time?</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07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What are the key technical, programmatic, or translational risks in your approach, and how do you plan to mitigate or overcome these?</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07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Who or what will be affected and what will be the impact if the work is successful?</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07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What are specific applications of your project?</w:t>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07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To ensure equitable access to all people, how will cost, accessibility, and user experience be addressed?</w:t>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07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How might this effort be misperceived or misused (and how can you prevent that from happening)?</w:t>
      </w:r>
    </w:p>
    <w:p w:rsidR="00000000" w:rsidDel="00000000" w:rsidP="00000000" w:rsidRDefault="00000000" w:rsidRPr="00000000" w14:paraId="00000083">
      <w:pPr>
        <w:ind w:left="1440" w:firstLine="0"/>
        <w:rPr>
          <w:rFonts w:ascii="Avenir" w:cs="Avenir" w:eastAsia="Avenir" w:hAnsi="Avenir"/>
          <w:color w:val="0070c0"/>
        </w:rPr>
      </w:pPr>
      <w:r w:rsidDel="00000000" w:rsidR="00000000" w:rsidRPr="00000000">
        <w:rPr>
          <w:rtl w:val="0"/>
        </w:rPr>
      </w:r>
    </w:p>
    <w:p w:rsidR="00000000" w:rsidDel="00000000" w:rsidP="00000000" w:rsidRDefault="00000000" w:rsidRPr="00000000" w14:paraId="00000084">
      <w:pPr>
        <w:ind w:left="1440" w:firstLine="0"/>
        <w:jc w:val="both"/>
        <w:rPr>
          <w:rFonts w:ascii="Avenir" w:cs="Avenir" w:eastAsia="Avenir" w:hAnsi="Avenir"/>
        </w:rPr>
      </w:pPr>
      <w:r w:rsidDel="00000000" w:rsidR="00000000" w:rsidRPr="00000000">
        <w:rPr>
          <w:rFonts w:ascii="Avenir" w:cs="Avenir" w:eastAsia="Avenir" w:hAnsi="Avenir"/>
          <w:color w:val="0070c0"/>
          <w:rtl w:val="0"/>
        </w:rPr>
        <w:t xml:space="preserve">The summary should include a description of the key technical challenges, a concise review of the technologies proposed to overcome these challenges and achieve the project’s goal, and a clear statement of the novelty and uniqueness of the proposed work.</w:t>
      </w:r>
      <w:r w:rsidDel="00000000" w:rsidR="00000000" w:rsidRPr="00000000">
        <w:rPr>
          <w:rFonts w:ascii="Avenir" w:cs="Avenir" w:eastAsia="Avenir" w:hAnsi="Avenir"/>
          <w:rtl w:val="0"/>
        </w:rPr>
        <w:t xml:space="preserve"> </w:t>
      </w:r>
    </w:p>
    <w:p w:rsidR="00000000" w:rsidDel="00000000" w:rsidP="00000000" w:rsidRDefault="00000000" w:rsidRPr="00000000" w14:paraId="00000085">
      <w:pPr>
        <w:ind w:left="1440" w:firstLine="0"/>
        <w:rPr>
          <w:rFonts w:ascii="Avenir" w:cs="Avenir" w:eastAsia="Avenir" w:hAnsi="Avenir"/>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Innovative Claims Table </w:t>
      </w:r>
    </w:p>
    <w:p w:rsidR="00000000" w:rsidDel="00000000" w:rsidP="00000000" w:rsidRDefault="00000000" w:rsidRPr="00000000" w14:paraId="00000087">
      <w:pPr>
        <w:ind w:left="1440" w:firstLine="0"/>
        <w:jc w:val="both"/>
        <w:rPr>
          <w:rFonts w:ascii="Avenir" w:cs="Avenir" w:eastAsia="Avenir" w:hAnsi="Avenir"/>
          <w:color w:val="0070c0"/>
        </w:rPr>
      </w:pPr>
      <w:r w:rsidDel="00000000" w:rsidR="00000000" w:rsidRPr="00000000">
        <w:rPr>
          <w:rFonts w:ascii="Avenir" w:cs="Avenir" w:eastAsia="Avenir" w:hAnsi="Avenir"/>
          <w:color w:val="0070c0"/>
          <w:rtl w:val="0"/>
        </w:rPr>
        <w:t xml:space="preserve">The following table should be used to link the technical goals, technical challenges, and the proposed innovation and evidence. This section should succinctly describe the uniqueness and benefits of the proposed approach relative to the current state-of-the-art alternative approach. Add rows as necessary.</w:t>
      </w:r>
    </w:p>
    <w:p w:rsidR="00000000" w:rsidDel="00000000" w:rsidP="00000000" w:rsidRDefault="00000000" w:rsidRPr="00000000" w14:paraId="00000088">
      <w:pPr>
        <w:rPr>
          <w:rFonts w:ascii="Avenir" w:cs="Avenir" w:eastAsia="Avenir" w:hAnsi="Avenir"/>
          <w:color w:val="0070c0"/>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2520"/>
        <w:gridCol w:w="2790"/>
        <w:gridCol w:w="2155"/>
        <w:tblGridChange w:id="0">
          <w:tblGrid>
            <w:gridCol w:w="1885"/>
            <w:gridCol w:w="2520"/>
            <w:gridCol w:w="2790"/>
            <w:gridCol w:w="2155"/>
          </w:tblGrid>
        </w:tblGridChange>
      </w:tblGrid>
      <w:tr>
        <w:trPr>
          <w:cantSplit w:val="0"/>
          <w:tblHeader w:val="0"/>
        </w:trPr>
        <w:tc>
          <w:tcPr>
            <w:shd w:fill="deebf6" w:val="clear"/>
            <w:vAlign w:val="center"/>
          </w:tcPr>
          <w:p w:rsidR="00000000" w:rsidDel="00000000" w:rsidP="00000000" w:rsidRDefault="00000000" w:rsidRPr="00000000" w14:paraId="00000089">
            <w:pPr>
              <w:jc w:val="center"/>
              <w:rPr>
                <w:rFonts w:ascii="Avenir" w:cs="Avenir" w:eastAsia="Avenir" w:hAnsi="Avenir"/>
                <w:b w:val="1"/>
                <w:bCs w:val="1"/>
                <w:smallCaps w:val="0"/>
                <w:color w:val="000000"/>
              </w:rPr>
            </w:pPr>
            <w:r w:rsidDel="00000000" w:rsidR="00000000" w:rsidRPr="00000000">
              <w:rPr>
                <w:rFonts w:ascii="Avenir" w:cs="Avenir" w:eastAsia="Avenir" w:hAnsi="Avenir"/>
                <w:b w:val="1"/>
                <w:bCs w:val="1"/>
                <w:smallCaps w:val="0"/>
                <w:color w:val="000000"/>
                <w:rtl w:val="0"/>
              </w:rPr>
              <w:t xml:space="preserve">ISO pages and paragraph(s)</w:t>
            </w:r>
          </w:p>
        </w:tc>
        <w:tc>
          <w:tcPr>
            <w:shd w:fill="deebf6" w:val="clear"/>
            <w:vAlign w:val="center"/>
          </w:tcPr>
          <w:p w:rsidR="00000000" w:rsidDel="00000000" w:rsidP="00000000" w:rsidRDefault="00000000" w:rsidRPr="00000000" w14:paraId="0000008A">
            <w:pPr>
              <w:jc w:val="center"/>
              <w:rPr>
                <w:rFonts w:ascii="Avenir" w:cs="Avenir" w:eastAsia="Avenir" w:hAnsi="Avenir"/>
                <w:b w:val="1"/>
                <w:bCs w:val="1"/>
                <w:smallCaps w:val="0"/>
                <w:color w:val="000000"/>
              </w:rPr>
            </w:pPr>
            <w:r w:rsidDel="00000000" w:rsidR="00000000" w:rsidRPr="00000000">
              <w:rPr>
                <w:rFonts w:ascii="Avenir" w:cs="Avenir" w:eastAsia="Avenir" w:hAnsi="Avenir"/>
                <w:b w:val="1"/>
                <w:bCs w:val="1"/>
                <w:smallCaps w:val="0"/>
                <w:color w:val="000000"/>
                <w:rtl w:val="0"/>
              </w:rPr>
              <w:t xml:space="preserve">Technical Challenge</w:t>
            </w:r>
          </w:p>
        </w:tc>
        <w:tc>
          <w:tcPr>
            <w:shd w:fill="deebf6" w:val="clear"/>
            <w:vAlign w:val="center"/>
          </w:tcPr>
          <w:p w:rsidR="00000000" w:rsidDel="00000000" w:rsidP="00000000" w:rsidRDefault="00000000" w:rsidRPr="00000000" w14:paraId="0000008B">
            <w:pPr>
              <w:jc w:val="center"/>
              <w:rPr>
                <w:rFonts w:ascii="Avenir" w:cs="Avenir" w:eastAsia="Avenir" w:hAnsi="Avenir"/>
                <w:b w:val="1"/>
                <w:bCs w:val="1"/>
                <w:smallCaps w:val="0"/>
                <w:color w:val="000000"/>
              </w:rPr>
            </w:pPr>
            <w:r w:rsidDel="00000000" w:rsidR="00000000" w:rsidRPr="00000000">
              <w:rPr>
                <w:rFonts w:ascii="Avenir" w:cs="Avenir" w:eastAsia="Avenir" w:hAnsi="Avenir"/>
                <w:b w:val="1"/>
                <w:bCs w:val="1"/>
                <w:smallCaps w:val="0"/>
                <w:color w:val="000000"/>
                <w:rtl w:val="0"/>
              </w:rPr>
              <w:t xml:space="preserve">Innovation and Evidence</w:t>
            </w:r>
          </w:p>
        </w:tc>
        <w:tc>
          <w:tcPr>
            <w:shd w:fill="deebf6" w:val="clear"/>
            <w:vAlign w:val="center"/>
          </w:tcPr>
          <w:p w:rsidR="00000000" w:rsidDel="00000000" w:rsidP="00000000" w:rsidRDefault="00000000" w:rsidRPr="00000000" w14:paraId="0000008C">
            <w:pPr>
              <w:jc w:val="center"/>
              <w:rPr>
                <w:rFonts w:ascii="Avenir" w:cs="Avenir" w:eastAsia="Avenir" w:hAnsi="Avenir"/>
                <w:b w:val="1"/>
                <w:bCs w:val="1"/>
                <w:smallCaps w:val="0"/>
                <w:color w:val="000000"/>
              </w:rPr>
            </w:pPr>
            <w:r w:rsidDel="00000000" w:rsidR="00000000" w:rsidRPr="00000000">
              <w:rPr>
                <w:rFonts w:ascii="Avenir" w:cs="Avenir" w:eastAsia="Avenir" w:hAnsi="Avenir"/>
                <w:b w:val="1"/>
                <w:bCs w:val="1"/>
                <w:smallCaps w:val="0"/>
                <w:color w:val="000000"/>
                <w:rtl w:val="0"/>
              </w:rPr>
              <w:t xml:space="preserve">Proposal pages, and paragraph(s).</w:t>
            </w:r>
          </w:p>
        </w:tc>
      </w:tr>
      <w:tr>
        <w:trPr>
          <w:cantSplit w:val="0"/>
          <w:tblHeader w:val="0"/>
        </w:trPr>
        <w:tc>
          <w:tcPr>
            <w:vAlign w:val="center"/>
          </w:tcPr>
          <w:p w:rsidR="00000000" w:rsidDel="00000000" w:rsidP="00000000" w:rsidRDefault="00000000" w:rsidRPr="00000000" w14:paraId="0000008D">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8E">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8F">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0">
            <w:pPr>
              <w:rPr>
                <w:rFonts w:ascii="Avenir" w:cs="Avenir" w:eastAsia="Avenir" w:hAnsi="Avenir"/>
                <w:b w:val="1"/>
                <w:bCs w:val="1"/>
                <w:smallCap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2">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3">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4">
            <w:pPr>
              <w:rPr>
                <w:rFonts w:ascii="Avenir" w:cs="Avenir" w:eastAsia="Avenir" w:hAnsi="Avenir"/>
                <w:b w:val="1"/>
                <w:bCs w:val="1"/>
                <w:smallCap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6">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7">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8">
            <w:pPr>
              <w:rPr>
                <w:rFonts w:ascii="Avenir" w:cs="Avenir" w:eastAsia="Avenir" w:hAnsi="Avenir"/>
                <w:b w:val="1"/>
                <w:bCs w:val="1"/>
                <w:smallCap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A">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B">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C">
            <w:pPr>
              <w:rPr>
                <w:rFonts w:ascii="Avenir" w:cs="Avenir" w:eastAsia="Avenir" w:hAnsi="Avenir"/>
                <w:b w:val="1"/>
                <w:bCs w:val="1"/>
                <w:smallCap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E">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9F">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0">
            <w:pPr>
              <w:rPr>
                <w:rFonts w:ascii="Avenir" w:cs="Avenir" w:eastAsia="Avenir" w:hAnsi="Avenir"/>
                <w:b w:val="1"/>
                <w:bCs w:val="1"/>
                <w:smallCap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2">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3">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4">
            <w:pPr>
              <w:rPr>
                <w:rFonts w:ascii="Avenir" w:cs="Avenir" w:eastAsia="Avenir" w:hAnsi="Avenir"/>
                <w:b w:val="1"/>
                <w:bCs w:val="1"/>
                <w:smallCap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6">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7">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8">
            <w:pPr>
              <w:rPr>
                <w:rFonts w:ascii="Avenir" w:cs="Avenir" w:eastAsia="Avenir" w:hAnsi="Avenir"/>
                <w:b w:val="1"/>
                <w:bCs w:val="1"/>
                <w:smallCap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A">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B">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C">
            <w:pPr>
              <w:rPr>
                <w:rFonts w:ascii="Avenir" w:cs="Avenir" w:eastAsia="Avenir" w:hAnsi="Avenir"/>
                <w:b w:val="1"/>
                <w:bCs w:val="1"/>
                <w:smallCap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E">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AF">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B0">
            <w:pPr>
              <w:rPr>
                <w:rFonts w:ascii="Avenir" w:cs="Avenir" w:eastAsia="Avenir" w:hAnsi="Avenir"/>
                <w:b w:val="1"/>
                <w:bCs w:val="1"/>
                <w:smallCap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B2">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B3">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B4">
            <w:pPr>
              <w:rPr>
                <w:rFonts w:ascii="Avenir" w:cs="Avenir" w:eastAsia="Avenir" w:hAnsi="Avenir"/>
                <w:b w:val="1"/>
                <w:bCs w:val="1"/>
                <w:smallCap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B6">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B7">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B8">
            <w:pPr>
              <w:rPr>
                <w:rFonts w:ascii="Avenir" w:cs="Avenir" w:eastAsia="Avenir" w:hAnsi="Avenir"/>
                <w:b w:val="1"/>
                <w:bCs w:val="1"/>
                <w:smallCap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BA">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BB">
            <w:pPr>
              <w:rPr>
                <w:rFonts w:ascii="Avenir" w:cs="Avenir" w:eastAsia="Avenir" w:hAnsi="Avenir"/>
                <w:b w:val="1"/>
                <w:bCs w:val="1"/>
                <w:smallCaps w:val="1"/>
                <w:color w:val="000000"/>
              </w:rPr>
            </w:pPr>
            <w:r w:rsidDel="00000000" w:rsidR="00000000" w:rsidRPr="00000000">
              <w:rPr>
                <w:rtl w:val="0"/>
              </w:rPr>
            </w:r>
          </w:p>
        </w:tc>
        <w:tc>
          <w:tcPr>
            <w:vAlign w:val="center"/>
          </w:tcPr>
          <w:p w:rsidR="00000000" w:rsidDel="00000000" w:rsidP="00000000" w:rsidRDefault="00000000" w:rsidRPr="00000000" w14:paraId="000000BC">
            <w:pPr>
              <w:rPr>
                <w:rFonts w:ascii="Avenir" w:cs="Avenir" w:eastAsia="Avenir" w:hAnsi="Avenir"/>
                <w:b w:val="1"/>
                <w:bCs w:val="1"/>
                <w:smallCaps w:val="1"/>
                <w:color w:val="000000"/>
              </w:rPr>
            </w:pPr>
            <w:r w:rsidDel="00000000" w:rsidR="00000000" w:rsidRPr="00000000">
              <w:rPr>
                <w:rtl w:val="0"/>
              </w:rPr>
            </w:r>
          </w:p>
        </w:tc>
      </w:tr>
    </w:tbl>
    <w:p w:rsidR="00000000" w:rsidDel="00000000" w:rsidP="00000000" w:rsidRDefault="00000000" w:rsidRPr="00000000" w14:paraId="000000BD">
      <w:pPr>
        <w:rPr>
          <w:rFonts w:ascii="Avenir" w:cs="Avenir" w:eastAsia="Avenir" w:hAnsi="Avenir"/>
        </w:rPr>
      </w:pPr>
      <w:r w:rsidDel="00000000" w:rsidR="00000000" w:rsidRPr="00000000">
        <w:rPr>
          <w:rtl w:val="0"/>
        </w:rPr>
      </w:r>
    </w:p>
    <w:p w:rsidR="00000000" w:rsidDel="00000000" w:rsidP="00000000" w:rsidRDefault="00000000" w:rsidRPr="00000000" w14:paraId="000000BE">
      <w:pPr>
        <w:pStyle w:val="Heading1"/>
        <w:numPr>
          <w:ilvl w:val="0"/>
          <w:numId w:val="3"/>
        </w:numPr>
        <w:ind w:left="720" w:hanging="720"/>
        <w:rPr>
          <w:rFonts w:ascii="Avenir" w:cs="Avenir" w:eastAsia="Avenir" w:hAnsi="Avenir"/>
          <w:b w:val="1"/>
          <w:bCs w:val="1"/>
          <w:smallCaps w:val="1"/>
          <w:color w:val="000000"/>
          <w:sz w:val="22"/>
          <w:szCs w:val="22"/>
        </w:rPr>
      </w:pPr>
      <w:bookmarkStart w:colFirst="0" w:colLast="0" w:name="_ig3tayyrx507" w:id="1"/>
      <w:bookmarkEnd w:id="1"/>
      <w:r w:rsidDel="00000000" w:rsidR="00000000" w:rsidRPr="00000000">
        <w:rPr>
          <w:rFonts w:ascii="Avenir" w:cs="Avenir" w:eastAsia="Avenir" w:hAnsi="Avenir"/>
          <w:b w:val="1"/>
          <w:bCs w:val="1"/>
          <w:smallCaps w:val="1"/>
          <w:color w:val="000000"/>
          <w:sz w:val="22"/>
          <w:szCs w:val="22"/>
          <w:rtl w:val="0"/>
        </w:rPr>
        <w:t xml:space="preserve">Goals and Impact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Describe how the proposed effort will make a difference (qualitatively and quantitatively) if successful. Describe the innovative aspects of the project in the context of existing capabilities and approaches, clearly delineating the relationship of this work to any other projects from the past and present. Address any plans and risks to achieve accessibility and adoption of technology. This section should include a summary of specific outcomes from the proposed research.</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1"/>
        <w:numPr>
          <w:ilvl w:val="0"/>
          <w:numId w:val="3"/>
        </w:numPr>
        <w:ind w:left="720" w:hanging="720"/>
        <w:rPr>
          <w:rFonts w:ascii="Avenir" w:cs="Avenir" w:eastAsia="Avenir" w:hAnsi="Avenir"/>
          <w:b w:val="1"/>
          <w:bCs w:val="1"/>
          <w:smallCaps w:val="1"/>
          <w:color w:val="000000"/>
          <w:sz w:val="22"/>
          <w:szCs w:val="22"/>
        </w:rPr>
      </w:pPr>
      <w:bookmarkStart w:colFirst="0" w:colLast="0" w:name="_9iunwyer1w2y" w:id="2"/>
      <w:bookmarkEnd w:id="2"/>
      <w:r w:rsidDel="00000000" w:rsidR="00000000" w:rsidRPr="00000000">
        <w:rPr>
          <w:rFonts w:ascii="Avenir" w:cs="Avenir" w:eastAsia="Avenir" w:hAnsi="Avenir"/>
          <w:b w:val="1"/>
          <w:bCs w:val="1"/>
          <w:smallCaps w:val="1"/>
          <w:color w:val="000000"/>
          <w:sz w:val="22"/>
          <w:szCs w:val="22"/>
          <w:rtl w:val="0"/>
        </w:rPr>
        <w:t xml:space="preserve">Technical Plan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Present a credible plan to achieve the project’s goal. High-risk, high-reward projects are welcome.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Outline and address the technical challenges inherent in the approach and possible solutions for overcoming potential problems.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appropriate measurable milestones (quantitative if possible) at intermediate stages of the project to demonstrate progress; milestones should be clearly articulated and defined in time relative to the start of the project.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a schedule showing milestones, tasks, and the interrelationships among tasks. The task structure must be consistent with that in the Task Description Document (TDD).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1"/>
        <w:numPr>
          <w:ilvl w:val="0"/>
          <w:numId w:val="3"/>
        </w:numPr>
        <w:ind w:left="720" w:hanging="720"/>
        <w:rPr>
          <w:rFonts w:ascii="Avenir" w:cs="Avenir" w:eastAsia="Avenir" w:hAnsi="Avenir"/>
          <w:b w:val="1"/>
          <w:bCs w:val="1"/>
          <w:smallCaps w:val="1"/>
          <w:color w:val="000000"/>
          <w:sz w:val="22"/>
          <w:szCs w:val="22"/>
        </w:rPr>
      </w:pPr>
      <w:bookmarkStart w:colFirst="0" w:colLast="0" w:name="_q87rhp8iybsb" w:id="3"/>
      <w:bookmarkEnd w:id="3"/>
      <w:r w:rsidDel="00000000" w:rsidR="00000000" w:rsidRPr="00000000">
        <w:rPr>
          <w:rFonts w:ascii="Avenir" w:cs="Avenir" w:eastAsia="Avenir" w:hAnsi="Avenir"/>
          <w:b w:val="1"/>
          <w:bCs w:val="1"/>
          <w:smallCaps w:val="1"/>
          <w:color w:val="000000"/>
          <w:sz w:val="22"/>
          <w:szCs w:val="22"/>
          <w:rtl w:val="0"/>
        </w:rPr>
        <w:t xml:space="preserve">Capabilities/Management Plan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a summary of expertise of the proposed team, including any sub-awardees/consultants and key personnel who will be executing the work.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Identify a principal investigator (PI) for the project and provide a clear description of the team’s organization including roles and responsibilities.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1"/>
        <w:numPr>
          <w:ilvl w:val="0"/>
          <w:numId w:val="3"/>
        </w:numPr>
        <w:ind w:left="720" w:hanging="720"/>
        <w:rPr>
          <w:rFonts w:ascii="Avenir" w:cs="Avenir" w:eastAsia="Avenir" w:hAnsi="Avenir"/>
          <w:b w:val="1"/>
          <w:bCs w:val="1"/>
          <w:smallCaps w:val="1"/>
          <w:color w:val="000000"/>
          <w:sz w:val="22"/>
          <w:szCs w:val="22"/>
        </w:rPr>
      </w:pPr>
      <w:bookmarkStart w:colFirst="0" w:colLast="0" w:name="_cvdo30pqw00w" w:id="4"/>
      <w:bookmarkEnd w:id="4"/>
      <w:r w:rsidDel="00000000" w:rsidR="00000000" w:rsidRPr="00000000">
        <w:rPr>
          <w:rFonts w:ascii="Avenir" w:cs="Avenir" w:eastAsia="Avenir" w:hAnsi="Avenir"/>
          <w:b w:val="1"/>
          <w:bCs w:val="1"/>
          <w:smallCaps w:val="1"/>
          <w:color w:val="000000"/>
          <w:sz w:val="22"/>
          <w:szCs w:val="22"/>
          <w:rtl w:val="0"/>
        </w:rPr>
        <w:t xml:space="preserve">Bibliography (Optional) </w:t>
      </w:r>
    </w:p>
    <w:p w:rsidR="00000000" w:rsidDel="00000000" w:rsidP="00000000" w:rsidRDefault="00000000" w:rsidRPr="00000000" w14:paraId="000000D3">
      <w:pPr>
        <w:ind w:left="720" w:firstLine="0"/>
        <w:rPr>
          <w:rFonts w:ascii="Avenir" w:cs="Avenir" w:eastAsia="Avenir" w:hAnsi="Avenir"/>
        </w:rPr>
      </w:pPr>
      <w:r w:rsidDel="00000000" w:rsidR="00000000" w:rsidRPr="00000000">
        <w:rPr>
          <w:rFonts w:ascii="Avenir" w:cs="Avenir" w:eastAsia="Avenir" w:hAnsi="Avenir"/>
          <w:color w:val="0070c0"/>
          <w:rtl w:val="0"/>
        </w:rPr>
        <w:t xml:space="preserve">Provide a brief bibliography with each key personnel’s qualifications (resume), </w:t>
      </w:r>
      <w:r w:rsidDel="00000000" w:rsidR="00000000" w:rsidRPr="00000000">
        <w:rPr>
          <w:rFonts w:ascii="Avenir" w:cs="Avenir" w:eastAsia="Avenir" w:hAnsi="Avenir"/>
          <w:i w:val="1"/>
          <w:iCs w:val="1"/>
          <w:color w:val="0070c0"/>
          <w:rtl w:val="0"/>
        </w:rPr>
        <w:t xml:space="preserve">links</w:t>
      </w:r>
      <w:r w:rsidDel="00000000" w:rsidR="00000000" w:rsidRPr="00000000">
        <w:rPr>
          <w:rFonts w:ascii="Avenir" w:cs="Avenir" w:eastAsia="Avenir" w:hAnsi="Avenir"/>
          <w:color w:val="0070c0"/>
          <w:rtl w:val="0"/>
        </w:rPr>
        <w:t xml:space="preserve"> to relevant papers, references, reports, etc</w:t>
      </w:r>
      <w:r w:rsidDel="00000000" w:rsidR="00000000" w:rsidRPr="00000000">
        <w:rPr>
          <w:rFonts w:ascii="Avenir" w:cs="Avenir" w:eastAsia="Avenir" w:hAnsi="Avenir"/>
          <w:rtl w:val="0"/>
        </w:rPr>
        <w:t xml:space="preserve">. </w:t>
      </w:r>
    </w:p>
    <w:sectPr>
      <w:type w:val="nextPage"/>
      <w:pgSz w:h="15840" w:w="12240" w:orient="portrait"/>
      <w:pgMar w:bottom="142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venir" w:cs="Avenir" w:eastAsia="Avenir" w:hAnsi="Avenir"/>
        <w:b w:val="0"/>
        <w:bCs w:val="0"/>
        <w:i w:val="0"/>
        <w:iCs w:val="0"/>
        <w:smallCaps w:val="0"/>
        <w:strike w:val="0"/>
        <w:color w:val="000000"/>
        <w:sz w:val="18"/>
        <w:szCs w:val="1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June 2025 version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5a5a5a"/>
        <w:sz w:val="28"/>
        <w:szCs w:val="28"/>
        <w:u w:val="none"/>
        <w:shd w:fill="auto" w:val="clear"/>
        <w:vertAlign w:val="baseline"/>
        <w:rtl w:val="0"/>
      </w:rPr>
      <w:t xml:space="preserve">Technical &amp; Management Proposal - Other Transaction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4">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60" w:hanging="360"/>
    </w:pPr>
    <w:rPr>
      <w:b w:val="1"/>
      <w:bCs w:val="1"/>
      <w:sz w:val="28"/>
      <w:szCs w:val="28"/>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MediaServiceImageTags</vt:lpwstr>
  </property>
</Properties>
</file>