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AE35E7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AE35E7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174AB8" w:rsidRPr="00F21B73" w:rsidRDefault="00F21B73" w:rsidP="00DD2573">
      <w:pPr>
        <w:spacing w:line="400" w:lineRule="exact"/>
        <w:rPr>
          <w:rFonts w:ascii="微軟正黑體" w:eastAsia="微軟正黑體" w:hAnsi="微軟正黑體"/>
        </w:rPr>
      </w:pPr>
      <w:r w:rsidRPr="00F21B73">
        <w:rPr>
          <w:rFonts w:ascii="微軟正黑體" w:eastAsia="微軟正黑體" w:hAnsi="微軟正黑體" w:hint="eastAsia"/>
        </w:rPr>
        <w:t>50. Table 畫面卷軸</w:t>
      </w:r>
    </w:p>
    <w:p w:rsidR="00F21B73" w:rsidRP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&lt;div style="</w:t>
      </w:r>
      <w:r w:rsidRPr="00F21B73">
        <w:rPr>
          <w:rFonts w:ascii="微軟正黑體" w:eastAsia="微軟正黑體" w:hAnsi="微軟正黑體"/>
          <w:color w:val="FF0000"/>
          <w:sz w:val="20"/>
          <w:szCs w:val="20"/>
        </w:rPr>
        <w:t xml:space="preserve">max-width:1160px; overflow-x: scroll; white-space: nowrap; </w:t>
      </w:r>
      <w:r w:rsidRPr="00F21B73">
        <w:rPr>
          <w:rFonts w:ascii="微軟正黑體" w:eastAsia="微軟正黑體" w:hAnsi="微軟正黑體"/>
          <w:sz w:val="20"/>
          <w:szCs w:val="20"/>
        </w:rPr>
        <w:t>"&gt;</w:t>
      </w:r>
    </w:p>
    <w:p w:rsidR="00F21B73" w:rsidRDefault="00F21B73" w:rsidP="00F21B73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    &lt;table cellspacing="0" cellpadding="0" width="100%" class="tbl"&gt;</w:t>
      </w:r>
    </w:p>
    <w:p w:rsidR="00B34A25" w:rsidRDefault="00B34A25" w:rsidP="00F21B73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51. Ajax 簡化</w:t>
      </w:r>
    </w:p>
    <w:p w:rsidR="00B34A25" w:rsidRPr="00031367" w:rsidRDefault="00B34A25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031367">
        <w:rPr>
          <w:rFonts w:ascii="微軟正黑體" w:eastAsia="微軟正黑體" w:hAnsi="微軟正黑體"/>
          <w:sz w:val="20"/>
          <w:szCs w:val="20"/>
        </w:rPr>
        <w:t>    $.post("demo_ajax_gethint.asp", {suggest: txt}, function(result){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     $("span").html(result);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 });</w:t>
      </w:r>
    </w:p>
    <w:sectPr w:rsidR="00B34A25" w:rsidRPr="00031367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D21" w:rsidRDefault="00606D21" w:rsidP="002C47EE">
      <w:r>
        <w:separator/>
      </w:r>
    </w:p>
  </w:endnote>
  <w:endnote w:type="continuationSeparator" w:id="1">
    <w:p w:rsidR="00606D21" w:rsidRDefault="00606D21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D21" w:rsidRDefault="00606D21" w:rsidP="002C47EE">
      <w:r>
        <w:separator/>
      </w:r>
    </w:p>
  </w:footnote>
  <w:footnote w:type="continuationSeparator" w:id="1">
    <w:p w:rsidR="00606D21" w:rsidRDefault="00606D21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7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2611D"/>
    <w:rsid w:val="00031019"/>
    <w:rsid w:val="00031367"/>
    <w:rsid w:val="000323CD"/>
    <w:rsid w:val="000375D6"/>
    <w:rsid w:val="000424C2"/>
    <w:rsid w:val="00062208"/>
    <w:rsid w:val="00066815"/>
    <w:rsid w:val="00092DA6"/>
    <w:rsid w:val="000A0AC4"/>
    <w:rsid w:val="000C3F57"/>
    <w:rsid w:val="000D5246"/>
    <w:rsid w:val="000F08F4"/>
    <w:rsid w:val="000F3D65"/>
    <w:rsid w:val="000F5F9B"/>
    <w:rsid w:val="000F6B03"/>
    <w:rsid w:val="00107780"/>
    <w:rsid w:val="00113BF0"/>
    <w:rsid w:val="0012457D"/>
    <w:rsid w:val="00137145"/>
    <w:rsid w:val="00152A19"/>
    <w:rsid w:val="001531C7"/>
    <w:rsid w:val="00162DB0"/>
    <w:rsid w:val="00174AB8"/>
    <w:rsid w:val="001805E7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5263"/>
    <w:rsid w:val="002A2C5C"/>
    <w:rsid w:val="002C47EE"/>
    <w:rsid w:val="002C7976"/>
    <w:rsid w:val="002E23BE"/>
    <w:rsid w:val="00301804"/>
    <w:rsid w:val="00330617"/>
    <w:rsid w:val="003644D1"/>
    <w:rsid w:val="003727C7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A0081"/>
    <w:rsid w:val="005049F4"/>
    <w:rsid w:val="00526A77"/>
    <w:rsid w:val="005501B2"/>
    <w:rsid w:val="0055187A"/>
    <w:rsid w:val="00554DE0"/>
    <w:rsid w:val="0058770F"/>
    <w:rsid w:val="005A1251"/>
    <w:rsid w:val="005A4C5F"/>
    <w:rsid w:val="005C34F7"/>
    <w:rsid w:val="005C5EA0"/>
    <w:rsid w:val="005C6B92"/>
    <w:rsid w:val="00606D21"/>
    <w:rsid w:val="0062737E"/>
    <w:rsid w:val="00647440"/>
    <w:rsid w:val="00670B0F"/>
    <w:rsid w:val="00672DF9"/>
    <w:rsid w:val="006848E3"/>
    <w:rsid w:val="006960A8"/>
    <w:rsid w:val="006E2165"/>
    <w:rsid w:val="00702132"/>
    <w:rsid w:val="007149BC"/>
    <w:rsid w:val="00715F9E"/>
    <w:rsid w:val="00765B7E"/>
    <w:rsid w:val="007738D4"/>
    <w:rsid w:val="00782F4A"/>
    <w:rsid w:val="00791D11"/>
    <w:rsid w:val="00791E11"/>
    <w:rsid w:val="00793738"/>
    <w:rsid w:val="00795C37"/>
    <w:rsid w:val="007D26E8"/>
    <w:rsid w:val="00813DED"/>
    <w:rsid w:val="008205CD"/>
    <w:rsid w:val="00823897"/>
    <w:rsid w:val="00840C79"/>
    <w:rsid w:val="008C2BA8"/>
    <w:rsid w:val="008D5C01"/>
    <w:rsid w:val="008D6752"/>
    <w:rsid w:val="008D765D"/>
    <w:rsid w:val="008E02F6"/>
    <w:rsid w:val="008F01E7"/>
    <w:rsid w:val="00910E3D"/>
    <w:rsid w:val="00923C44"/>
    <w:rsid w:val="00926180"/>
    <w:rsid w:val="00940ED2"/>
    <w:rsid w:val="00941CA2"/>
    <w:rsid w:val="0094778D"/>
    <w:rsid w:val="009479A1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2D75"/>
    <w:rsid w:val="009F67FD"/>
    <w:rsid w:val="00A1104E"/>
    <w:rsid w:val="00A32FE7"/>
    <w:rsid w:val="00A70A0E"/>
    <w:rsid w:val="00A85A7F"/>
    <w:rsid w:val="00A87D81"/>
    <w:rsid w:val="00A91074"/>
    <w:rsid w:val="00A911F4"/>
    <w:rsid w:val="00AB0C0F"/>
    <w:rsid w:val="00AB2402"/>
    <w:rsid w:val="00AE35E7"/>
    <w:rsid w:val="00B017FF"/>
    <w:rsid w:val="00B20379"/>
    <w:rsid w:val="00B26315"/>
    <w:rsid w:val="00B34A25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BE15B9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29D2"/>
    <w:rsid w:val="00D2350B"/>
    <w:rsid w:val="00D34D29"/>
    <w:rsid w:val="00D445EF"/>
    <w:rsid w:val="00D90E8F"/>
    <w:rsid w:val="00D93318"/>
    <w:rsid w:val="00D954F8"/>
    <w:rsid w:val="00DA165D"/>
    <w:rsid w:val="00DC3BC5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1B73"/>
    <w:rsid w:val="00F25DA3"/>
    <w:rsid w:val="00F46A41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17060</TotalTime>
  <Pages>9</Pages>
  <Words>1521</Words>
  <Characters>8673</Characters>
  <Application>Microsoft Office Word</Application>
  <DocSecurity>0</DocSecurity>
  <Lines>72</Lines>
  <Paragraphs>20</Paragraphs>
  <ScaleCrop>false</ScaleCrop>
  <Company/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15</cp:revision>
  <dcterms:created xsi:type="dcterms:W3CDTF">2015-07-20T09:06:00Z</dcterms:created>
  <dcterms:modified xsi:type="dcterms:W3CDTF">2017-03-16T05:49:00Z</dcterms:modified>
</cp:coreProperties>
</file>