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keepNext/>
        <w:keepLines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340" w:beforeLines="0" w:after="330" w:afterLines="0" w:line="160" w:lineRule="exact"/>
        <w:ind w:left="0" w:leftChars="0" w:right="0" w:rightChars="0" w:firstLine="0" w:firstLineChars="0"/>
        <w:jc w:val="center"/>
        <w:textAlignment w:val="auto"/>
        <w:outlineLvl w:val="0"/>
        <w:rPr>
          <w:rFonts w:hint="eastAsia"/>
          <w:sz w:val="48"/>
          <w:szCs w:val="48"/>
          <w:lang w:val="en-US" w:eastAsia="zh-CN"/>
        </w:rPr>
      </w:pPr>
      <w:r>
        <w:rPr>
          <w:rFonts w:hint="eastAsia"/>
          <w:sz w:val="48"/>
          <w:szCs w:val="48"/>
          <w:lang w:val="en-US" w:eastAsia="zh-CN"/>
        </w:rPr>
        <w:t>足迹</w:t>
      </w:r>
    </w:p>
    <w:p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目标</w:t>
      </w:r>
    </w:p>
    <w:p>
      <w:pPr>
        <w:numPr>
          <w:numId w:val="0"/>
        </w:numPr>
        <w:ind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通过图像处理，实现将足迹图像自动缩放到实际大小。</w:t>
      </w:r>
    </w:p>
    <w:p>
      <w:pPr>
        <w:numPr>
          <w:ilvl w:val="0"/>
          <w:numId w:val="1"/>
        </w:numPr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主要思路</w:t>
      </w:r>
    </w:p>
    <w:p>
      <w:pPr>
        <w:numPr>
          <w:numId w:val="0"/>
        </w:numPr>
        <w:ind w:firstLine="420" w:firstLineChars="0"/>
        <w:rPr>
          <w:b/>
          <w:bCs/>
          <w:sz w:val="32"/>
          <w:szCs w:val="32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利用霍夫变换检测图像中的刻度尺，对刻度尺进行分析，求出图中1cm间隔内包含的像素数，即图像像素距离，与实际像素距离28.3464578像素/cm作比，确定比例尺，将图像缩放到实际大小。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具体实现步骤及流程图</w:t>
      </w:r>
    </w:p>
    <w:p>
      <w:pPr>
        <w:widowControl w:val="0"/>
        <w:numPr>
          <w:ilvl w:val="0"/>
          <w:numId w:val="2"/>
        </w:numPr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图像预处理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对输入足迹图像进行一系列预处理，从中提取出刻度尺。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1）利用霍夫变换检测直线，将图像中的刻度尺初步修正至水平；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2）去除原图像原有的白边或在修正旋转过程中产生的黑边，避免后续对刻度尺的检测产生干扰；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3）在上一步基础上利用霍夫变换检测尺子位置，并将刻度尺提取出来;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4）利用霍夫变换，再次修正刻度尺至水平方向。</w:t>
      </w:r>
    </w:p>
    <w:p>
      <w:pPr>
        <w:widowControl w:val="0"/>
        <w:numPr>
          <w:ilvl w:val="0"/>
          <w:numId w:val="2"/>
        </w:numPr>
        <w:ind w:left="0" w:leftChars="0" w:firstLine="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求取图像像素距离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对刻度尺进行二值化，并依据黑色像素在二值图像中所占比例对尺子性质做出判断，分为黑尺和白尺。分类讨论，对黑尺、白尺采取不同的处理策略，求取图像像素距离。</w:t>
      </w:r>
    </w:p>
    <w:p>
      <w:pPr>
        <w:widowControl w:val="0"/>
        <w:numPr>
          <w:numId w:val="0"/>
        </w:numPr>
        <w:jc w:val="center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object>
          <v:shape id="_x0000_i1025" o:spt="75" type="#_x0000_t75" style="height:355.5pt;width:356.2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Visio.Drawing.15" ShapeID="_x0000_i1025" DrawAspect="Content" ObjectID="_1468075725" r:id="rId4">
            <o:LockedField>false</o:LockedField>
          </o:OLEObject>
        </w:object>
      </w:r>
    </w:p>
    <w:p>
      <w:pPr>
        <w:widowControl w:val="0"/>
        <w:numPr>
          <w:numId w:val="0"/>
        </w:numPr>
        <w:jc w:val="center"/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</w:pPr>
      <w:r>
        <w:rPr>
          <w:rFonts w:hint="eastAsia" w:ascii="黑体" w:hAnsi="黑体" w:eastAsia="黑体" w:cs="黑体"/>
          <w:b w:val="0"/>
          <w:bCs w:val="0"/>
          <w:sz w:val="24"/>
          <w:szCs w:val="24"/>
          <w:lang w:val="en-US" w:eastAsia="zh-CN"/>
        </w:rPr>
        <w:t>图1 第二部分流程图</w:t>
      </w:r>
      <w:bookmarkStart w:id="0" w:name="_GoBack"/>
      <w:bookmarkEnd w:id="0"/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32"/>
          <w:szCs w:val="32"/>
          <w:lang w:val="en-US" w:eastAsia="zh-CN"/>
        </w:rPr>
        <w:instrText xml:space="preserve"> = 1 \* ROMAN \* MERGEFORMAT </w:instrTex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separate"/>
      </w:r>
      <w:r>
        <w:rPr>
          <w:rFonts w:hint="eastAsia"/>
          <w:b/>
          <w:bCs/>
          <w:sz w:val="32"/>
          <w:szCs w:val="32"/>
          <w:lang w:val="en-US" w:eastAsia="zh-CN"/>
        </w:rPr>
        <w:t>I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end"/>
      </w:r>
      <w:r>
        <w:rPr>
          <w:rFonts w:hint="eastAsia"/>
          <w:b/>
          <w:bCs/>
          <w:sz w:val="32"/>
          <w:szCs w:val="32"/>
          <w:lang w:val="en-US" w:eastAsia="zh-CN"/>
        </w:rPr>
        <w:t>黑尺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1）从刻度尺的二值图像中提取出刻度线区域；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行遍历刻度尺的二值图像，如果某行白色像素所占比例在某一范围内，就认为该行是刻度；如果连续n行都满足上述条件，且n大于阈值T，则认为该区域为刻度线区域。从刻度尺的二值图像中将该区域提取出来。</w:t>
      </w:r>
    </w:p>
    <w:p>
      <w:pPr>
        <w:widowControl w:val="0"/>
        <w:numPr>
          <w:ilvl w:val="0"/>
          <w:numId w:val="3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对刻度线进行去毛刺和补缺损处理，提高后续检测精度；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二值图像中刻度线为白色，背景为黑色。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去毛刺：搜索每列，如果有连续白色像素且个数小于N，则认为是毛刺。将其灰度值设为黑色，即去除毛刺。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在去毛刺基础上，补缺损，方法与去毛刺类似。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补缺损：搜索每列，如果有连续黑色像素且个数小于N，则认为是缺损（孔洞）。将其灰度值设为白色，即修补缺损。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通过在刻度线二值图像上寻找黑白交界处，确定每个刻度线的位置，并用最小二乘法拟合，计算图中刻度尺1cm距离内所包含的像素个数a0。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在用最小二乘法计算图像像素距离时，从增加样本基数、剔除异常数据、增加样本间隔三个方面减小误差、提高精度。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增加样本基数：要分情况处理，对于较宽的刻度尺，可取（2d+1）行数据；对较窄的刻度尺，只取最中间行数据；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剔除异常数据：在原始样本基础上通过最小二乘法算出初步估计值，以此为参考剔除异常数据；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增大样本间隔：从1mm提高到1cm，计算10个刻度，即1cm间隔内包含的像素个数。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fldChar w:fldCharType="begin"/>
      </w:r>
      <w:r>
        <w:rPr>
          <w:rFonts w:hint="eastAsia"/>
          <w:b/>
          <w:bCs/>
          <w:sz w:val="32"/>
          <w:szCs w:val="32"/>
          <w:lang w:val="en-US" w:eastAsia="zh-CN"/>
        </w:rPr>
        <w:instrText xml:space="preserve"> = 2 \* ROMAN \* MERGEFORMAT </w:instrTex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separate"/>
      </w:r>
      <w:r>
        <w:rPr>
          <w:rFonts w:hint="eastAsia"/>
          <w:b/>
          <w:bCs/>
          <w:sz w:val="32"/>
          <w:szCs w:val="32"/>
          <w:lang w:val="en-US" w:eastAsia="zh-CN"/>
        </w:rPr>
        <w:t>II</w:t>
      </w:r>
      <w:r>
        <w:rPr>
          <w:rFonts w:hint="eastAsia"/>
          <w:b/>
          <w:bCs/>
          <w:sz w:val="32"/>
          <w:szCs w:val="32"/>
          <w:lang w:val="en-US" w:eastAsia="zh-CN"/>
        </w:rPr>
        <w:fldChar w:fldCharType="end"/>
      </w:r>
      <w:r>
        <w:rPr>
          <w:rFonts w:hint="eastAsia"/>
          <w:b/>
          <w:bCs/>
          <w:sz w:val="32"/>
          <w:szCs w:val="32"/>
          <w:lang w:val="en-US" w:eastAsia="zh-CN"/>
        </w:rPr>
        <w:t>白尺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1）调高阈值，重新二值化；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2）从刻度尺的灰度图像中提取出刻度线区域；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行遍历刻度尺的二值图像，如果某行白色像素所占比例在某一范围内，就认为该行是刻度；如果连续n行都满足上述条件，且n大于阈值T，则认为该区域为刻度线区域。从刻度尺的灰度图像中将该区域提取出来。</w:t>
      </w:r>
    </w:p>
    <w:p>
      <w:pPr>
        <w:widowControl w:val="0"/>
        <w:numPr>
          <w:ilvl w:val="0"/>
          <w:numId w:val="3"/>
        </w:numPr>
        <w:ind w:left="0" w:leftChars="0"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通过在灰度图像上寻找局部极小值，确定每个刻度线的位置，并用最小二乘法拟合，计算图中刻度尺1cm距离内所包含的像素个数a0。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在用最小二乘法计算图像像素距离时，从增加样本基数、剔除异常数据、增加样本间隔三个方面减小误差、提高精度。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3、缩放图像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经过上述步骤求得图中刻度尺10个刻度间隔内，即1cm距离内所包含的像素数a0。而实际距离与像素的换算关系为72像素/英寸，即28.3464578像素/cm。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default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1）确定比例尺scale=28.3464578/a0，即实际像素距离与图像像素距离之间的比例关系；</w:t>
      </w:r>
    </w:p>
    <w:p>
      <w:pPr>
        <w:widowControl w:val="0"/>
        <w:numPr>
          <w:ilvl w:val="0"/>
          <w:numId w:val="0"/>
        </w:numPr>
        <w:ind w:firstLine="420" w:firstLineChars="0"/>
        <w:jc w:val="both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2）利用比例尺将图像缩放到实际大小。</w:t>
      </w:r>
    </w:p>
    <w:p>
      <w:pPr>
        <w:numPr>
          <w:ilvl w:val="0"/>
          <w:numId w:val="1"/>
        </w:numPr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结果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以欧码40码，即脚长25.5cm为例，按28.3464578像素/厘米换算，25.5cm=722.83pixel。</w:t>
      </w:r>
    </w:p>
    <w:p>
      <w:pPr>
        <w:numPr>
          <w:numId w:val="0"/>
        </w:numPr>
        <w:ind w:firstLine="420" w:firstLineChars="0"/>
        <w:rPr>
          <w:rFonts w:hint="eastAsia"/>
          <w:b/>
          <w:bCs/>
          <w:sz w:val="32"/>
          <w:szCs w:val="32"/>
          <w:lang w:val="en-US" w:eastAsia="zh-CN"/>
        </w:rPr>
      </w:pPr>
      <w:r>
        <w:rPr>
          <w:rFonts w:hint="eastAsia"/>
          <w:b/>
          <w:bCs/>
          <w:sz w:val="32"/>
          <w:szCs w:val="32"/>
          <w:lang w:val="en-US" w:eastAsia="zh-CN"/>
        </w:rPr>
        <w:t>分析处理得到的实际大小足迹图像，误差统计如下：</w:t>
      </w:r>
    </w:p>
    <w:tbl>
      <w:tblPr>
        <w:tblStyle w:val="7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left w:w="108" w:type="dxa"/>
          <w:right w:w="108" w:type="dxa"/>
        </w:tblCellMar>
      </w:tblPr>
      <w:tblGrid>
        <w:gridCol w:w="1527"/>
        <w:gridCol w:w="1165"/>
        <w:gridCol w:w="1165"/>
        <w:gridCol w:w="1165"/>
        <w:gridCol w:w="1165"/>
        <w:gridCol w:w="1165"/>
        <w:gridCol w:w="117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5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误差\图像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足迹1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足迹2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足迹3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足迹4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足迹5</w:t>
            </w:r>
          </w:p>
        </w:tc>
        <w:tc>
          <w:tcPr>
            <w:tcW w:w="11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足迹6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像素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1.377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6.477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1.173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1.377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3.927</w:t>
            </w:r>
          </w:p>
        </w:tc>
        <w:tc>
          <w:tcPr>
            <w:tcW w:w="11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1.377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left w:w="108" w:type="dxa"/>
            <w:right w:w="108" w:type="dxa"/>
          </w:tblCellMar>
        </w:tblPrEx>
        <w:tc>
          <w:tcPr>
            <w:tcW w:w="15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长度（mm）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0.486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2.28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0.414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0.486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1.39</w:t>
            </w:r>
          </w:p>
        </w:tc>
        <w:tc>
          <w:tcPr>
            <w:tcW w:w="11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0.486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527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百分比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0.191%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0.896%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0.162%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0.191%</w:t>
            </w:r>
          </w:p>
        </w:tc>
        <w:tc>
          <w:tcPr>
            <w:tcW w:w="1165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0.543%</w:t>
            </w:r>
          </w:p>
        </w:tc>
        <w:tc>
          <w:tcPr>
            <w:tcW w:w="1170" w:type="dxa"/>
            <w:vAlign w:val="center"/>
          </w:tcPr>
          <w:p>
            <w:pPr>
              <w:numPr>
                <w:ilvl w:val="0"/>
                <w:numId w:val="0"/>
              </w:numPr>
              <w:jc w:val="center"/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/>
                <w:b w:val="0"/>
                <w:bCs w:val="0"/>
                <w:sz w:val="28"/>
                <w:szCs w:val="28"/>
                <w:vertAlign w:val="baseline"/>
                <w:lang w:val="en-US" w:eastAsia="zh-CN"/>
              </w:rPr>
              <w:t>0.191%</w:t>
            </w:r>
          </w:p>
        </w:tc>
      </w:tr>
    </w:tbl>
    <w:p>
      <w:pPr>
        <w:numPr>
          <w:ilvl w:val="0"/>
          <w:numId w:val="0"/>
        </w:numPr>
        <w:rPr>
          <w:rFonts w:hint="eastAsia"/>
          <w:b/>
          <w:bCs/>
          <w:sz w:val="32"/>
          <w:szCs w:val="32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黑体">
    <w:panose1 w:val="02010609060101010101"/>
    <w:charset w:val="50"/>
    <w:family w:val="auto"/>
    <w:pitch w:val="default"/>
    <w:sig w:usb0="800002BF" w:usb1="38CF7CFA" w:usb2="00000016" w:usb3="00000000" w:csb0="00040001" w:csb1="00000000"/>
  </w:font>
  <w:font w:name="幼圆">
    <w:panose1 w:val="02010509060101010101"/>
    <w:charset w:val="86"/>
    <w:family w:val="auto"/>
    <w:pitch w:val="default"/>
    <w:sig w:usb0="00000001" w:usb1="080E0000" w:usb2="0000000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86"/>
    <w:family w:val="auto"/>
    <w:pitch w:val="default"/>
    <w:sig w:usb0="E0002AFF" w:usb1="C0007843" w:usb2="00000009" w:usb3="00000000" w:csb0="400001FF" w:csb1="FFFF0000"/>
  </w:font>
  <w:font w:name="Calibri Light">
    <w:panose1 w:val="020F0302020204030204"/>
    <w:charset w:val="00"/>
    <w:family w:val="auto"/>
    <w:pitch w:val="default"/>
    <w:sig w:usb0="A00002EF" w:usb1="4000207B" w:usb2="00000000" w:usb3="00000000" w:csb0="2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A59F98A"/>
    <w:multiLevelType w:val="singleLevel"/>
    <w:tmpl w:val="5A59F98A"/>
    <w:lvl w:ilvl="0" w:tentative="0">
      <w:start w:val="1"/>
      <w:numFmt w:val="chineseCounting"/>
      <w:suff w:val="nothing"/>
      <w:lvlText w:val="%1、"/>
      <w:lvlJc w:val="left"/>
    </w:lvl>
  </w:abstractNum>
  <w:abstractNum w:abstractNumId="1">
    <w:nsid w:val="5A59FCB8"/>
    <w:multiLevelType w:val="singleLevel"/>
    <w:tmpl w:val="5A59FCB8"/>
    <w:lvl w:ilvl="0" w:tentative="0">
      <w:start w:val="1"/>
      <w:numFmt w:val="decimal"/>
      <w:suff w:val="nothing"/>
      <w:lvlText w:val="%1、"/>
      <w:lvlJc w:val="left"/>
    </w:lvl>
  </w:abstractNum>
  <w:abstractNum w:abstractNumId="2">
    <w:nsid w:val="5A5A0371"/>
    <w:multiLevelType w:val="singleLevel"/>
    <w:tmpl w:val="5A5A0371"/>
    <w:lvl w:ilvl="0" w:tentative="0">
      <w:start w:val="2"/>
      <w:numFmt w:val="decimal"/>
      <w:suff w:val="nothing"/>
      <w:lvlText w:val="%1）"/>
      <w:lvlJc w:val="left"/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F1D1378"/>
    <w:rsid w:val="182530CD"/>
    <w:rsid w:val="19C53253"/>
    <w:rsid w:val="355647CD"/>
    <w:rsid w:val="41B922B2"/>
    <w:rsid w:val="53101437"/>
    <w:rsid w:val="54BF58D4"/>
    <w:rsid w:val="61D16E67"/>
    <w:rsid w:val="6646471F"/>
    <w:rsid w:val="6A9D4522"/>
    <w:rsid w:val="6C653F69"/>
    <w:rsid w:val="6FDD3731"/>
    <w:rsid w:val="76E37D5E"/>
    <w:rsid w:val="7E1E7797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240" w:lineRule="auto"/>
      <w:outlineLvl w:val="0"/>
    </w:pPr>
    <w:rPr>
      <w:rFonts w:asciiTheme="minorAscii" w:hAnsiTheme="minorAscii"/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28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table" w:styleId="7">
    <w:name w:val="Table Grid"/>
    <w:basedOn w:val="6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Office_10.1.0.7022_F1E327BC-269C-435d-A152-05C5408002CA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2018-01-13T12:11:00Z</dcterms:created>
  <dc:creator>cyummy</dc:creator>
  <cp:lastModifiedBy>cyummy</cp:lastModifiedBy>
  <dcterms:modified xsi:type="dcterms:W3CDTF">2018-01-15T13:17:18Z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2052-10.1.0.7022</vt:lpwstr>
  </property>
</Properties>
</file>