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5A0E5E">
      <w:pPr>
        <w:jc w:val="center"/>
        <w:rPr>
          <w:rFonts w:ascii="宋体" w:hAnsi="宋体"/>
          <w:sz w:val="30"/>
        </w:rPr>
      </w:pPr>
    </w:p>
    <w:p w14:paraId="7C2B5585">
      <w:pPr>
        <w:jc w:val="center"/>
        <w:rPr>
          <w:rFonts w:ascii="宋体" w:hAnsi="宋体"/>
          <w:sz w:val="30"/>
        </w:rPr>
      </w:pPr>
    </w:p>
    <w:p w14:paraId="590601EC">
      <w:pPr>
        <w:jc w:val="center"/>
        <w:rPr>
          <w:rFonts w:ascii="宋体" w:hAnsi="宋体"/>
          <w:sz w:val="30"/>
        </w:rPr>
      </w:pPr>
      <w:r>
        <w:rPr>
          <w:rFonts w:hint="eastAsia"/>
        </w:rPr>
        <w:drawing>
          <wp:inline distT="0" distB="0" distL="0" distR="0">
            <wp:extent cx="2728595" cy="751840"/>
            <wp:effectExtent l="0" t="0" r="19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8800" cy="7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DBB3D">
      <w:pPr>
        <w:adjustRightInd w:val="0"/>
        <w:snapToGrid w:val="0"/>
        <w:spacing w:line="312" w:lineRule="auto"/>
        <w:rPr>
          <w:rFonts w:ascii="宋体" w:hAnsi="宋体"/>
          <w:sz w:val="30"/>
        </w:rPr>
      </w:pPr>
    </w:p>
    <w:p w14:paraId="20182A5F">
      <w:pPr>
        <w:adjustRightInd w:val="0"/>
        <w:snapToGrid w:val="0"/>
        <w:spacing w:line="312" w:lineRule="auto"/>
        <w:jc w:val="center"/>
        <w:rPr>
          <w:rFonts w:ascii="宋体" w:hAnsi="宋体"/>
          <w:sz w:val="30"/>
        </w:rPr>
      </w:pPr>
    </w:p>
    <w:p w14:paraId="4994E714">
      <w:pPr>
        <w:jc w:val="center"/>
        <w:rPr>
          <w:rFonts w:ascii="黑体" w:hAnsi="黑体" w:eastAsia="黑体"/>
          <w:sz w:val="52"/>
          <w:szCs w:val="36"/>
        </w:rPr>
      </w:pPr>
      <w:r>
        <w:rPr>
          <w:rFonts w:hint="eastAsia" w:ascii="黑体" w:hAnsi="黑体" w:eastAsia="黑体"/>
          <w:sz w:val="52"/>
          <w:szCs w:val="36"/>
        </w:rPr>
        <w:t>大规模信息系统构建技术导论</w:t>
      </w:r>
    </w:p>
    <w:p w14:paraId="7071D4E3">
      <w:pPr>
        <w:adjustRightInd w:val="0"/>
        <w:snapToGrid w:val="0"/>
        <w:spacing w:line="312" w:lineRule="auto"/>
        <w:jc w:val="center"/>
        <w:rPr>
          <w:rFonts w:ascii="黑体" w:hAnsi="黑体" w:eastAsia="黑体"/>
          <w:sz w:val="52"/>
          <w:szCs w:val="36"/>
        </w:rPr>
      </w:pPr>
    </w:p>
    <w:p w14:paraId="71B11CBB">
      <w:pPr>
        <w:jc w:val="center"/>
        <w:rPr>
          <w:rFonts w:eastAsia="黑体"/>
          <w:sz w:val="36"/>
          <w:szCs w:val="36"/>
        </w:rPr>
      </w:pPr>
      <w:r>
        <w:rPr>
          <w:rFonts w:eastAsia="黑体"/>
          <w:sz w:val="36"/>
          <w:szCs w:val="36"/>
        </w:rPr>
        <w:t>分布式MiniSQL系统</w:t>
      </w:r>
      <w:r>
        <w:rPr>
          <w:rFonts w:hint="eastAsia" w:eastAsia="黑体"/>
          <w:sz w:val="36"/>
          <w:szCs w:val="36"/>
        </w:rPr>
        <w:t>模块实现与测试</w:t>
      </w:r>
      <w:r>
        <w:rPr>
          <w:rFonts w:eastAsia="黑体"/>
          <w:sz w:val="36"/>
          <w:szCs w:val="36"/>
        </w:rPr>
        <w:t>报告</w:t>
      </w:r>
    </w:p>
    <w:p w14:paraId="546BCD5B">
      <w:pPr>
        <w:rPr>
          <w:rFonts w:ascii="宋体" w:hAnsi="宋体"/>
          <w:sz w:val="30"/>
        </w:rPr>
      </w:pPr>
    </w:p>
    <w:tbl>
      <w:tblPr>
        <w:tblStyle w:val="2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3904"/>
      </w:tblGrid>
      <w:tr w14:paraId="6DCA9C1A">
        <w:trPr>
          <w:trHeight w:val="776" w:hRule="atLeast"/>
          <w:jc w:val="center"/>
        </w:trPr>
        <w:tc>
          <w:tcPr>
            <w:tcW w:w="1276" w:type="dxa"/>
            <w:vAlign w:val="center"/>
          </w:tcPr>
          <w:p w14:paraId="10D62699">
            <w:pPr>
              <w:ind w:left="-98" w:leftChars="-41" w:firstLine="98" w:firstLineChars="35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姓名：</w:t>
            </w:r>
          </w:p>
        </w:tc>
        <w:tc>
          <w:tcPr>
            <w:tcW w:w="39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29373B5">
            <w:pPr>
              <w:ind w:right="175" w:rightChars="73"/>
              <w:rPr>
                <w:rFonts w:hint="eastAsia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郭子安</w:t>
            </w:r>
          </w:p>
        </w:tc>
      </w:tr>
      <w:tr w14:paraId="7C27A41E">
        <w:trPr>
          <w:trHeight w:val="772" w:hRule="atLeast"/>
          <w:jc w:val="center"/>
        </w:trPr>
        <w:tc>
          <w:tcPr>
            <w:tcW w:w="1276" w:type="dxa"/>
            <w:vAlign w:val="center"/>
          </w:tcPr>
          <w:p w14:paraId="10D377E1">
            <w:pPr>
              <w:ind w:left="-98" w:leftChars="-41" w:firstLine="98" w:firstLineChars="35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学院：</w:t>
            </w:r>
          </w:p>
        </w:tc>
        <w:tc>
          <w:tcPr>
            <w:tcW w:w="39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BAAA278">
            <w:pPr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计算机科学与技术学院</w:t>
            </w:r>
          </w:p>
        </w:tc>
      </w:tr>
      <w:tr w14:paraId="1E7EF206">
        <w:trPr>
          <w:trHeight w:val="768" w:hRule="atLeast"/>
          <w:jc w:val="center"/>
        </w:trPr>
        <w:tc>
          <w:tcPr>
            <w:tcW w:w="1276" w:type="dxa"/>
            <w:vAlign w:val="center"/>
          </w:tcPr>
          <w:p w14:paraId="17CFFA87">
            <w:pPr>
              <w:ind w:left="-98" w:leftChars="-41" w:firstLine="98" w:firstLineChars="35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系：</w:t>
            </w:r>
          </w:p>
        </w:tc>
        <w:tc>
          <w:tcPr>
            <w:tcW w:w="39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0CAC89D">
            <w:pPr>
              <w:rPr>
                <w:sz w:val="28"/>
                <w:szCs w:val="28"/>
              </w:rPr>
            </w:pPr>
          </w:p>
        </w:tc>
      </w:tr>
      <w:tr w14:paraId="104BDA22">
        <w:trPr>
          <w:trHeight w:val="764" w:hRule="atLeast"/>
          <w:jc w:val="center"/>
        </w:trPr>
        <w:tc>
          <w:tcPr>
            <w:tcW w:w="1276" w:type="dxa"/>
            <w:vAlign w:val="center"/>
          </w:tcPr>
          <w:p w14:paraId="0717927F">
            <w:pPr>
              <w:ind w:left="-98" w:leftChars="-41" w:firstLine="98" w:firstLineChars="35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专业：</w:t>
            </w:r>
          </w:p>
        </w:tc>
        <w:tc>
          <w:tcPr>
            <w:tcW w:w="39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E5BBC19">
            <w:pPr>
              <w:rPr>
                <w:rFonts w:hint="eastAsia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软件工程</w:t>
            </w:r>
          </w:p>
        </w:tc>
      </w:tr>
      <w:tr w14:paraId="5617F703">
        <w:trPr>
          <w:trHeight w:val="774" w:hRule="atLeast"/>
          <w:jc w:val="center"/>
        </w:trPr>
        <w:tc>
          <w:tcPr>
            <w:tcW w:w="1276" w:type="dxa"/>
            <w:vAlign w:val="center"/>
          </w:tcPr>
          <w:p w14:paraId="48FC1607">
            <w:pPr>
              <w:ind w:left="-98" w:leftChars="-41" w:firstLine="98" w:firstLineChars="35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学号：</w:t>
            </w:r>
          </w:p>
        </w:tc>
        <w:tc>
          <w:tcPr>
            <w:tcW w:w="39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9E5F5EB">
            <w:pPr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3230102821</w:t>
            </w:r>
          </w:p>
        </w:tc>
      </w:tr>
    </w:tbl>
    <w:p w14:paraId="5B669BAF">
      <w:pPr>
        <w:rPr>
          <w:rFonts w:ascii="宋体" w:hAnsi="宋体"/>
          <w:sz w:val="30"/>
        </w:rPr>
      </w:pPr>
    </w:p>
    <w:p w14:paraId="587F80EB"/>
    <w:p w14:paraId="2E818F90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 xml:space="preserve">026 </w:t>
      </w:r>
      <w:r>
        <w:rPr>
          <w:rFonts w:hint="eastAsia"/>
          <w:sz w:val="28"/>
          <w:szCs w:val="28"/>
        </w:rPr>
        <w:t xml:space="preserve">年 </w:t>
      </w:r>
      <w:r>
        <w:rPr>
          <w:sz w:val="28"/>
          <w:szCs w:val="28"/>
        </w:rPr>
        <w:t>5</w:t>
      </w:r>
      <w:r>
        <w:rPr>
          <w:rFonts w:hint="eastAsia"/>
          <w:sz w:val="28"/>
          <w:szCs w:val="28"/>
        </w:rPr>
        <w:t xml:space="preserve"> 月 </w:t>
      </w:r>
      <w:r>
        <w:rPr>
          <w:rFonts w:hint="eastAsia"/>
          <w:sz w:val="28"/>
          <w:szCs w:val="28"/>
          <w:lang w:val="en-US" w:eastAsia="zh-CN"/>
        </w:rPr>
        <w:t>16</w:t>
      </w:r>
      <w:r>
        <w:rPr>
          <w:rFonts w:hint="eastAsia"/>
          <w:sz w:val="28"/>
          <w:szCs w:val="28"/>
        </w:rPr>
        <w:t>日</w:t>
      </w:r>
    </w:p>
    <w:p w14:paraId="2322F51E">
      <w:pPr>
        <w:sectPr>
          <w:headerReference r:id="rId6" w:type="first"/>
          <w:footerReference r:id="rId9" w:type="first"/>
          <w:headerReference r:id="rId5" w:type="default"/>
          <w:footerReference r:id="rId7" w:type="default"/>
          <w:footerReference r:id="rId8" w:type="even"/>
          <w:pgSz w:w="11900" w:h="16840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B6D5923"/>
    <w:sdt>
      <w:sdtPr>
        <w:rPr>
          <w:rFonts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zh-CN"/>
        </w:rPr>
        <w:id w:val="2035072391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/>
        </w:rPr>
      </w:sdtEndPr>
      <w:sdtContent>
        <w:p w14:paraId="542C885F">
          <w:pPr>
            <w:pStyle w:val="53"/>
            <w:jc w:val="center"/>
            <w:rPr>
              <w:rFonts w:ascii="黑体" w:hAnsi="黑体" w:eastAsia="黑体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rFonts w:ascii="黑体" w:hAnsi="黑体" w:eastAsia="黑体"/>
              <w:color w:val="000000" w:themeColor="text1"/>
              <w:lang w:val="zh-CN"/>
              <w14:textFill>
                <w14:solidFill>
                  <w14:schemeClr w14:val="tx1"/>
                </w14:solidFill>
              </w14:textFill>
            </w:rPr>
            <w:t>目录</w:t>
          </w:r>
        </w:p>
        <w:p w14:paraId="0AFD3CF0">
          <w:pPr>
            <w:pStyle w:val="19"/>
            <w:tabs>
              <w:tab w:val="right" w:leader="dot" w:pos="8290"/>
            </w:tabs>
            <w:rPr>
              <w:rFonts w:hAnsiTheme="minorHAnsi" w:eastAsiaTheme="minorEastAsia" w:cstheme="minorBidi"/>
              <w:b w:val="0"/>
              <w:bCs w:val="0"/>
              <w:caps w:val="0"/>
              <w:sz w:val="21"/>
              <w:szCs w:val="24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TOC \o "1-3" \h \z \u</w:instrText>
          </w:r>
          <w:r>
            <w:rPr>
              <w:b w:val="0"/>
              <w:bCs w:val="0"/>
            </w:rPr>
            <w:fldChar w:fldCharType="separate"/>
          </w:r>
          <w:r>
            <w:fldChar w:fldCharType="begin"/>
          </w:r>
          <w:r>
            <w:instrText xml:space="preserve"> HYPERLINK \l "_Toc103953777" </w:instrText>
          </w:r>
          <w:r>
            <w:fldChar w:fldCharType="separate"/>
          </w:r>
          <w:r>
            <w:rPr>
              <w:rStyle w:val="31"/>
            </w:rPr>
            <w:t>一．系统模块简介</w:t>
          </w:r>
          <w:r>
            <w:tab/>
          </w:r>
          <w:r>
            <w:fldChar w:fldCharType="begin"/>
          </w:r>
          <w:r>
            <w:instrText xml:space="preserve"> PAGEREF _Toc103953777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01781E7">
          <w:pPr>
            <w:pStyle w:val="19"/>
            <w:tabs>
              <w:tab w:val="right" w:leader="dot" w:pos="8290"/>
            </w:tabs>
            <w:rPr>
              <w:rFonts w:hAnsiTheme="minorHAnsi" w:eastAsiaTheme="minorEastAsia" w:cstheme="minorBidi"/>
              <w:b w:val="0"/>
              <w:bCs w:val="0"/>
              <w:caps w:val="0"/>
              <w:sz w:val="21"/>
              <w:szCs w:val="24"/>
            </w:rPr>
          </w:pPr>
          <w:r>
            <w:fldChar w:fldCharType="begin"/>
          </w:r>
          <w:r>
            <w:instrText xml:space="preserve"> HYPERLINK \l "_Toc103953778" </w:instrText>
          </w:r>
          <w:r>
            <w:fldChar w:fldCharType="separate"/>
          </w:r>
          <w:r>
            <w:rPr>
              <w:rStyle w:val="31"/>
            </w:rPr>
            <w:t>二．</w:t>
          </w:r>
          <w:r>
            <w:rPr>
              <w:rStyle w:val="31"/>
              <w:rFonts w:hint="eastAsia"/>
            </w:rPr>
            <w:t>分布式查询引擎模块实现说明</w:t>
          </w:r>
          <w:r>
            <w:tab/>
          </w:r>
          <w:r>
            <w:fldChar w:fldCharType="begin"/>
          </w:r>
          <w:r>
            <w:instrText xml:space="preserve"> PAGEREF _Toc103953778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0DF5609">
          <w:pPr>
            <w:pStyle w:val="23"/>
            <w:tabs>
              <w:tab w:val="right" w:leader="dot" w:pos="8290"/>
            </w:tabs>
            <w:rPr>
              <w:rFonts w:hAnsiTheme="minorHAnsi" w:eastAsiaTheme="minorEastAsia" w:cstheme="minorBidi"/>
              <w:smallCaps w:val="0"/>
              <w:sz w:val="21"/>
              <w:szCs w:val="24"/>
            </w:rPr>
          </w:pPr>
          <w:r>
            <w:fldChar w:fldCharType="begin"/>
          </w:r>
          <w:r>
            <w:instrText xml:space="preserve"> HYPERLINK \l "_Toc103953779" </w:instrText>
          </w:r>
          <w:r>
            <w:fldChar w:fldCharType="separate"/>
          </w:r>
          <w:r>
            <w:rPr>
              <w:rStyle w:val="31"/>
            </w:rPr>
            <w:t>2.1 模块组件设计</w:t>
          </w:r>
          <w:r>
            <w:tab/>
          </w:r>
          <w:r>
            <w:fldChar w:fldCharType="begin"/>
          </w:r>
          <w:r>
            <w:instrText xml:space="preserve"> PAGEREF _Toc103953779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2F445F3">
          <w:pPr>
            <w:pStyle w:val="23"/>
            <w:tabs>
              <w:tab w:val="right" w:leader="dot" w:pos="8290"/>
            </w:tabs>
            <w:rPr>
              <w:rFonts w:hAnsiTheme="minorHAnsi" w:eastAsiaTheme="minorEastAsia" w:cstheme="minorBidi"/>
              <w:smallCaps w:val="0"/>
              <w:sz w:val="21"/>
              <w:szCs w:val="24"/>
            </w:rPr>
          </w:pPr>
          <w:r>
            <w:fldChar w:fldCharType="begin"/>
          </w:r>
          <w:r>
            <w:instrText xml:space="preserve"> HYPERLINK \l "_Toc103953780" </w:instrText>
          </w:r>
          <w:r>
            <w:fldChar w:fldCharType="separate"/>
          </w:r>
          <w:r>
            <w:rPr>
              <w:rStyle w:val="31"/>
            </w:rPr>
            <w:t>2.2 主要数据结构</w:t>
          </w:r>
          <w:r>
            <w:tab/>
          </w:r>
          <w:r>
            <w:fldChar w:fldCharType="begin"/>
          </w:r>
          <w:r>
            <w:instrText xml:space="preserve"> PAGEREF _Toc103953780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02C5B56">
          <w:pPr>
            <w:pStyle w:val="23"/>
            <w:tabs>
              <w:tab w:val="right" w:leader="dot" w:pos="8290"/>
            </w:tabs>
            <w:rPr>
              <w:rFonts w:hAnsiTheme="minorHAnsi" w:eastAsiaTheme="minorEastAsia" w:cstheme="minorBidi"/>
              <w:smallCaps w:val="0"/>
              <w:sz w:val="21"/>
              <w:szCs w:val="24"/>
            </w:rPr>
          </w:pPr>
          <w:r>
            <w:fldChar w:fldCharType="begin"/>
          </w:r>
          <w:r>
            <w:instrText xml:space="preserve"> HYPERLINK \l "_Toc103953781" </w:instrText>
          </w:r>
          <w:r>
            <w:fldChar w:fldCharType="separate"/>
          </w:r>
          <w:r>
            <w:rPr>
              <w:rStyle w:val="31"/>
            </w:rPr>
            <w:t>2.3 流程图设计</w:t>
          </w:r>
          <w:r>
            <w:tab/>
          </w:r>
          <w:r>
            <w:fldChar w:fldCharType="begin"/>
          </w:r>
          <w:r>
            <w:instrText xml:space="preserve"> PAGEREF _Toc103953781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0B8C6D6">
          <w:pPr>
            <w:pStyle w:val="19"/>
            <w:tabs>
              <w:tab w:val="right" w:leader="dot" w:pos="8290"/>
            </w:tabs>
            <w:rPr>
              <w:rFonts w:hAnsiTheme="minorHAnsi" w:eastAsiaTheme="minorEastAsia" w:cstheme="minorBidi"/>
              <w:b w:val="0"/>
              <w:bCs w:val="0"/>
              <w:caps w:val="0"/>
              <w:sz w:val="21"/>
              <w:szCs w:val="24"/>
            </w:rPr>
          </w:pPr>
          <w:r>
            <w:fldChar w:fldCharType="begin"/>
          </w:r>
          <w:r>
            <w:instrText xml:space="preserve"> HYPERLINK \l "_Toc103953782" </w:instrText>
          </w:r>
          <w:r>
            <w:fldChar w:fldCharType="separate"/>
          </w:r>
          <w:r>
            <w:rPr>
              <w:rStyle w:val="31"/>
            </w:rPr>
            <w:t>三．</w:t>
          </w:r>
          <w:r>
            <w:rPr>
              <w:rStyle w:val="31"/>
              <w:rFonts w:hint="eastAsia"/>
            </w:rPr>
            <w:t>模块启动流程与运行说明</w:t>
          </w:r>
          <w:r>
            <w:tab/>
          </w:r>
          <w:r>
            <w:fldChar w:fldCharType="begin"/>
          </w:r>
          <w:r>
            <w:instrText xml:space="preserve"> PAGEREF _Toc103953782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6747B04">
          <w:pPr>
            <w:pStyle w:val="19"/>
            <w:tabs>
              <w:tab w:val="right" w:leader="dot" w:pos="8290"/>
            </w:tabs>
            <w:rPr>
              <w:rFonts w:hAnsiTheme="minorHAnsi" w:eastAsiaTheme="minorEastAsia" w:cstheme="minorBidi"/>
              <w:b w:val="0"/>
              <w:bCs w:val="0"/>
              <w:caps w:val="0"/>
              <w:sz w:val="21"/>
              <w:szCs w:val="24"/>
            </w:rPr>
          </w:pPr>
          <w:r>
            <w:fldChar w:fldCharType="begin"/>
          </w:r>
          <w:r>
            <w:instrText xml:space="preserve"> HYPERLINK \l "_Toc103953786" </w:instrText>
          </w:r>
          <w:r>
            <w:fldChar w:fldCharType="separate"/>
          </w:r>
          <w:r>
            <w:rPr>
              <w:rStyle w:val="31"/>
            </w:rPr>
            <w:t>四．测试结果</w:t>
          </w:r>
          <w:r>
            <w:tab/>
          </w:r>
          <w:r>
            <w:fldChar w:fldCharType="begin"/>
          </w:r>
          <w:r>
            <w:instrText xml:space="preserve"> PAGEREF _Toc103953786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DA00500">
          <w:pPr>
            <w:pStyle w:val="23"/>
            <w:tabs>
              <w:tab w:val="right" w:leader="dot" w:pos="8290"/>
            </w:tabs>
            <w:rPr>
              <w:rFonts w:hAnsiTheme="minorHAnsi" w:eastAsiaTheme="minorEastAsia" w:cstheme="minorBidi"/>
              <w:smallCaps w:val="0"/>
              <w:sz w:val="21"/>
              <w:szCs w:val="24"/>
            </w:rPr>
          </w:pPr>
          <w:r>
            <w:fldChar w:fldCharType="begin"/>
          </w:r>
          <w:r>
            <w:instrText xml:space="preserve"> HYPERLINK \l "_Toc103953787" </w:instrText>
          </w:r>
          <w:r>
            <w:fldChar w:fldCharType="separate"/>
          </w:r>
          <w:r>
            <w:rPr>
              <w:rStyle w:val="31"/>
            </w:rPr>
            <w:t xml:space="preserve">4.1 </w:t>
          </w:r>
          <w:r>
            <w:rPr>
              <w:rStyle w:val="31"/>
              <w:rFonts w:hint="eastAsia"/>
            </w:rPr>
            <w:t>SQL 解析与逻辑计划测试</w:t>
          </w:r>
          <w:r>
            <w:tab/>
          </w:r>
          <w:r>
            <w:fldChar w:fldCharType="begin"/>
          </w:r>
          <w:r>
            <w:instrText xml:space="preserve"> PAGEREF _Toc103953787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35AFFC8">
          <w:pPr>
            <w:pStyle w:val="23"/>
            <w:tabs>
              <w:tab w:val="right" w:leader="dot" w:pos="8290"/>
            </w:tabs>
          </w:pPr>
          <w:r>
            <w:fldChar w:fldCharType="begin"/>
          </w:r>
          <w:r>
            <w:instrText xml:space="preserve"> HYPERLINK \l "_Toc103953790" </w:instrText>
          </w:r>
          <w:r>
            <w:fldChar w:fldCharType="separate"/>
          </w:r>
          <w:r>
            <w:rPr>
              <w:rStyle w:val="31"/>
            </w:rPr>
            <w:t xml:space="preserve">4.2 </w:t>
          </w:r>
          <w:r>
            <w:rPr>
              <w:rStyle w:val="31"/>
              <w:rFonts w:hint="eastAsia"/>
            </w:rPr>
            <w:t>查询路由测试</w:t>
          </w:r>
          <w:r>
            <w:tab/>
          </w:r>
          <w:r>
            <w:fldChar w:fldCharType="begin"/>
          </w:r>
          <w:r>
            <w:instrText xml:space="preserve"> PAGEREF _Toc103953790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5BC818A">
          <w:pPr>
            <w:pStyle w:val="23"/>
            <w:tabs>
              <w:tab w:val="right" w:leader="dot" w:pos="8290"/>
            </w:tabs>
            <w:rPr>
              <w:rFonts w:hAnsiTheme="minorHAnsi" w:eastAsiaTheme="minorEastAsia" w:cstheme="minorBidi"/>
              <w:smallCaps w:val="0"/>
              <w:sz w:val="21"/>
              <w:szCs w:val="24"/>
            </w:rPr>
          </w:pPr>
          <w:r>
            <w:fldChar w:fldCharType="begin"/>
          </w:r>
          <w:r>
            <w:instrText xml:space="preserve"> HYPERLINK \l "_Toc103953790" </w:instrText>
          </w:r>
          <w:r>
            <w:fldChar w:fldCharType="separate"/>
          </w:r>
          <w:r>
            <w:rPr>
              <w:rStyle w:val="31"/>
            </w:rPr>
            <w:t>4.</w:t>
          </w:r>
          <w:r>
            <w:rPr>
              <w:rStyle w:val="31"/>
              <w:rFonts w:hint="default"/>
              <w:lang w:val="en-US"/>
            </w:rPr>
            <w:t>3</w:t>
          </w:r>
          <w:r>
            <w:rPr>
              <w:rStyle w:val="31"/>
            </w:rPr>
            <w:t xml:space="preserve"> </w:t>
          </w:r>
          <w:r>
            <w:rPr>
              <w:rStyle w:val="31"/>
              <w:rFonts w:hint="eastAsia"/>
            </w:rPr>
            <w:t>W</w:t>
          </w:r>
          <w:r>
            <w:rPr>
              <w:rStyle w:val="31"/>
              <w:rFonts w:hint="default"/>
              <w:lang w:val="en-US"/>
            </w:rPr>
            <w:t>orker</w:t>
          </w:r>
          <w:r>
            <w:rPr>
              <w:rStyle w:val="31"/>
              <w:rFonts w:hint="eastAsia"/>
            </w:rPr>
            <w:t xml:space="preserve"> 本地执行测试</w:t>
          </w:r>
          <w:r>
            <w:tab/>
          </w:r>
          <w:r>
            <w:fldChar w:fldCharType="begin"/>
          </w:r>
          <w:r>
            <w:instrText xml:space="preserve"> PAGEREF _Toc103953790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A225737">
          <w:pPr>
            <w:pStyle w:val="23"/>
            <w:tabs>
              <w:tab w:val="right" w:leader="dot" w:pos="8290"/>
            </w:tabs>
            <w:rPr>
              <w:rFonts w:hAnsiTheme="minorHAnsi" w:eastAsiaTheme="minorEastAsia" w:cstheme="minorBidi"/>
              <w:smallCaps w:val="0"/>
              <w:sz w:val="21"/>
              <w:szCs w:val="24"/>
            </w:rPr>
          </w:pPr>
          <w:r>
            <w:fldChar w:fldCharType="begin"/>
          </w:r>
          <w:r>
            <w:instrText xml:space="preserve"> HYPERLINK \l "_Toc103953790" </w:instrText>
          </w:r>
          <w:r>
            <w:fldChar w:fldCharType="separate"/>
          </w:r>
          <w:r>
            <w:rPr>
              <w:rStyle w:val="31"/>
            </w:rPr>
            <w:t>4.</w:t>
          </w:r>
          <w:r>
            <w:rPr>
              <w:rStyle w:val="31"/>
              <w:rFonts w:hint="default"/>
              <w:lang w:val="en-US"/>
            </w:rPr>
            <w:t>4</w:t>
          </w:r>
          <w:r>
            <w:rPr>
              <w:rStyle w:val="31"/>
            </w:rPr>
            <w:t xml:space="preserve"> </w:t>
          </w:r>
          <w:r>
            <w:rPr>
              <w:rStyle w:val="31"/>
              <w:rFonts w:hint="eastAsia"/>
            </w:rPr>
            <w:t>分布式端到端集成测试</w:t>
          </w:r>
          <w:r>
            <w:tab/>
          </w:r>
          <w:r>
            <w:fldChar w:fldCharType="begin"/>
          </w:r>
          <w:r>
            <w:instrText xml:space="preserve"> PAGEREF _Toc103953790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498D52E">
          <w:pPr>
            <w:pStyle w:val="19"/>
            <w:tabs>
              <w:tab w:val="right" w:leader="dot" w:pos="8290"/>
            </w:tabs>
            <w:rPr>
              <w:rFonts w:hAnsiTheme="minorHAnsi" w:eastAsiaTheme="minorEastAsia" w:cstheme="minorBidi"/>
              <w:b w:val="0"/>
              <w:bCs w:val="0"/>
              <w:caps w:val="0"/>
              <w:sz w:val="21"/>
              <w:szCs w:val="24"/>
            </w:rPr>
          </w:pPr>
          <w:r>
            <w:fldChar w:fldCharType="begin"/>
          </w:r>
          <w:r>
            <w:instrText xml:space="preserve"> HYPERLINK \l "_Toc103953793" </w:instrText>
          </w:r>
          <w:r>
            <w:fldChar w:fldCharType="separate"/>
          </w:r>
          <w:r>
            <w:rPr>
              <w:rStyle w:val="31"/>
            </w:rPr>
            <w:t>五．开发体会</w:t>
          </w:r>
          <w:r>
            <w:tab/>
          </w:r>
          <w:r>
            <w:fldChar w:fldCharType="begin"/>
          </w:r>
          <w:r>
            <w:instrText xml:space="preserve"> PAGEREF _Toc103953793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637059F">
          <w:pPr>
            <w:pStyle w:val="19"/>
            <w:tabs>
              <w:tab w:val="right" w:leader="dot" w:pos="8290"/>
            </w:tabs>
            <w:rPr>
              <w:rFonts w:hAnsiTheme="minorHAnsi" w:eastAsiaTheme="minorEastAsia" w:cstheme="minorBidi"/>
              <w:b w:val="0"/>
              <w:bCs w:val="0"/>
              <w:caps w:val="0"/>
              <w:sz w:val="21"/>
              <w:szCs w:val="24"/>
            </w:rPr>
          </w:pPr>
          <w:r>
            <w:fldChar w:fldCharType="begin"/>
          </w:r>
          <w:r>
            <w:instrText xml:space="preserve"> HYPERLINK \l "_Toc103953794" </w:instrText>
          </w:r>
          <w:r>
            <w:fldChar w:fldCharType="separate"/>
          </w:r>
          <w:r>
            <w:rPr>
              <w:rStyle w:val="31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_Toc103953794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B7883BF">
          <w:r>
            <w:rPr>
              <w:b/>
              <w:bCs/>
            </w:rPr>
            <w:fldChar w:fldCharType="end"/>
          </w:r>
        </w:p>
      </w:sdtContent>
    </w:sdt>
    <w:p w14:paraId="1874AED9">
      <w:pPr>
        <w:sectPr>
          <w:type w:val="continuous"/>
          <w:pgSz w:w="11900" w:h="16840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D3334D2">
      <w:pPr>
        <w:pStyle w:val="2"/>
      </w:pPr>
      <w:bookmarkStart w:id="0" w:name="_Toc438482420"/>
      <w:bookmarkStart w:id="1" w:name="_Toc103953777"/>
      <w:bookmarkStart w:id="2" w:name="_Toc25586"/>
      <w:r>
        <w:rPr>
          <w:rFonts w:hint="eastAsia"/>
        </w:rPr>
        <w:t>一．系统</w:t>
      </w:r>
      <w:bookmarkEnd w:id="0"/>
      <w:r>
        <w:rPr>
          <w:rFonts w:hint="eastAsia"/>
        </w:rPr>
        <w:t>模块简介</w:t>
      </w:r>
      <w:bookmarkEnd w:id="1"/>
      <w:bookmarkEnd w:id="2"/>
    </w:p>
    <w:p w14:paraId="1AADC920">
      <w:pPr>
        <w:ind w:firstLine="360" w:firstLineChars="150"/>
        <w:rPr>
          <w:rFonts w:hint="eastAsia"/>
        </w:rPr>
      </w:pPr>
      <w:r>
        <w:rPr>
          <w:rFonts w:hint="eastAsia"/>
        </w:rPr>
        <w:t>本人在分布式 MiniSQL 系统中负责组员 B 的分布式查询引擎与查询执行协调模块。该模块采用 Java 语言开发，使用 Maven 进行构建与测试，运行环境为 macOS、JDK 17、Apache ZooKeeper 3.9.5，并与系统已有的 ZooKeeper 服务发现、元数据管理、RPC 通信框架、Worker 节点注册机制进行集成。</w:t>
      </w:r>
    </w:p>
    <w:p w14:paraId="5AF8E93C">
      <w:pPr>
        <w:ind w:firstLine="360" w:firstLineChars="150"/>
        <w:rPr>
          <w:rFonts w:hint="eastAsia"/>
        </w:rPr>
      </w:pPr>
      <w:r>
        <w:rPr>
          <w:rFonts w:hint="eastAsia"/>
        </w:rPr>
        <w:t>本模块位于系统的查询计算层，核心职责是将用户提交的 SQL 查询语句转换为可分布式执行的查询任务，并协调多个 Worker 节点完成本地执行与结果汇总。整体链路为：SQL 解析、逻辑计划生成、查询路由、分布式子任务生成、RPC 下发、Worker 本地算子执行、Coordinator 结果合并。</w:t>
      </w:r>
    </w:p>
    <w:p w14:paraId="38E5942C">
      <w:pPr>
        <w:ind w:firstLine="360" w:firstLineChars="150"/>
        <w:rPr>
          <w:rFonts w:hint="eastAsia"/>
        </w:rPr>
      </w:pPr>
      <w:r>
        <w:rPr>
          <w:rFonts w:hint="eastAsia"/>
        </w:rPr>
        <w:t>本模块的具体功能如下：</w:t>
      </w:r>
    </w:p>
    <w:p w14:paraId="24AF4727">
      <w:pPr>
        <w:ind w:firstLine="360" w:firstLineChars="150"/>
        <w:rPr>
          <w:rFonts w:hint="eastAsia"/>
        </w:rPr>
      </w:pPr>
      <w:r>
        <w:rPr>
          <w:rFonts w:hint="eastAsia"/>
        </w:rPr>
        <w:t>• 实现基于 JSqlParser 的 SQL 解析，支持 SELECT、WHERE、GROUP BY、聚合函数和双表等值 Join。</w:t>
      </w:r>
    </w:p>
    <w:p w14:paraId="5D7E68A0">
      <w:pPr>
        <w:ind w:firstLine="360" w:firstLineChars="150"/>
        <w:rPr>
          <w:rFonts w:hint="eastAsia"/>
        </w:rPr>
      </w:pPr>
      <w:r>
        <w:rPr>
          <w:rFonts w:hint="eastAsia"/>
        </w:rPr>
        <w:t>• 实现逻辑计划生成与语义校验，结合表元数据检查字段、聚合语义和 Join 条件是否合法。</w:t>
      </w:r>
    </w:p>
    <w:p w14:paraId="3097F0C4">
      <w:pPr>
        <w:ind w:firstLine="360" w:firstLineChars="150"/>
        <w:rPr>
          <w:rFonts w:hint="eastAsia"/>
        </w:rPr>
      </w:pPr>
      <w:r>
        <w:rPr>
          <w:rFonts w:hint="eastAsia"/>
        </w:rPr>
        <w:t>• 实现基于主键等值条件的精准路由，以及无分片键条件或 Join 查询下的广播路由。</w:t>
      </w:r>
    </w:p>
    <w:p w14:paraId="3059513B">
      <w:pPr>
        <w:ind w:firstLine="360" w:firstLineChars="150"/>
        <w:rPr>
          <w:rFonts w:hint="eastAsia"/>
        </w:rPr>
      </w:pPr>
      <w:r>
        <w:rPr>
          <w:rFonts w:hint="eastAsia"/>
        </w:rPr>
        <w:t>• 实现 Worker 侧本地执行算子，包括 Scan、Filter、Project、Aggregate、Join。</w:t>
      </w:r>
    </w:p>
    <w:p w14:paraId="59FFF045">
      <w:pPr>
        <w:ind w:firstLine="360" w:firstLineChars="150"/>
        <w:rPr>
          <w:rFonts w:hint="eastAsia"/>
        </w:rPr>
      </w:pPr>
      <w:r>
        <w:rPr>
          <w:rFonts w:hint="eastAsia"/>
        </w:rPr>
        <w:t>• 实现 Worker 局部聚合与 Coordinator 最终聚合的两阶段聚合流程。</w:t>
      </w:r>
    </w:p>
    <w:p w14:paraId="16BF0E6C">
      <w:pPr>
        <w:ind w:firstLine="360" w:firstLineChars="150"/>
        <w:rPr>
          <w:rFonts w:hint="eastAsia"/>
        </w:rPr>
      </w:pPr>
      <w:r>
        <w:rPr>
          <w:rFonts w:hint="eastAsia"/>
        </w:rPr>
        <w:t>• 实现通过 RPC 将 TaskFragment 下发到 Worker，并收集 PartialQueryResult。</w:t>
      </w:r>
    </w:p>
    <w:p w14:paraId="16E2AF7A">
      <w:pPr>
        <w:ind w:firstLine="360" w:firstLineChars="150"/>
        <w:rPr>
          <w:rFonts w:hint="eastAsia"/>
        </w:rPr>
      </w:pPr>
      <w:r>
        <w:rPr>
          <w:rFonts w:hint="eastAsia"/>
        </w:rPr>
        <w:t>• 实现查询演示入口 GroupBQueryDemo，可联动 ZooKeeper、WorkerDiscovery、MetadataManager 与 RPC Worker。</w:t>
      </w:r>
    </w:p>
    <w:p w14:paraId="6BAB96A9">
      <w:pPr>
        <w:ind w:firstLine="360" w:firstLineChars="150"/>
      </w:pPr>
      <w:r>
        <w:rPr>
          <w:rFonts w:hint="eastAsia"/>
        </w:rPr>
        <w:t>当前实现主要分布在 minisql-client、minisql-common 与 minisql-worker 三个模块中。其中 minisql-client 负责查询协调、解析、计划、路由和结果汇总；minisql-common 提供通用查询模型与物理执行算子；minisql-worker 提供 Worker 侧查询服务与演示数据源。</w:t>
      </w:r>
    </w:p>
    <w:p w14:paraId="4718E199"/>
    <w:p w14:paraId="38566F13">
      <w:pPr>
        <w:pStyle w:val="2"/>
        <w:rPr>
          <w:szCs w:val="21"/>
        </w:rPr>
      </w:pPr>
      <w:bookmarkStart w:id="3" w:name="_Toc16893"/>
      <w:bookmarkStart w:id="4" w:name="_Toc438482421"/>
      <w:bookmarkStart w:id="5" w:name="_Toc103953778"/>
      <w:r>
        <w:rPr>
          <w:rFonts w:hint="eastAsia"/>
          <w:szCs w:val="21"/>
        </w:rPr>
        <w:t>二．</w:t>
      </w:r>
      <w:bookmarkEnd w:id="3"/>
      <w:bookmarkEnd w:id="4"/>
      <w:bookmarkEnd w:id="5"/>
      <w:r>
        <w:rPr>
          <w:rFonts w:hint="eastAsia"/>
          <w:szCs w:val="21"/>
        </w:rPr>
        <w:t>分布式查询引擎模块实现说明</w:t>
      </w:r>
    </w:p>
    <w:p w14:paraId="059A6A02">
      <w:pPr>
        <w:pStyle w:val="3"/>
        <w:rPr>
          <w:rFonts w:hint="eastAsia"/>
        </w:rPr>
      </w:pPr>
      <w:r>
        <w:rPr>
          <w:rFonts w:hint="eastAsia"/>
        </w:rPr>
        <w:t>2.1 模块组件设计</w:t>
      </w:r>
    </w:p>
    <w:p w14:paraId="453E1A28">
      <w:pPr>
        <w:spacing w:line="360" w:lineRule="auto"/>
        <w:ind w:firstLine="420"/>
      </w:pPr>
      <w:r>
        <w:rPr>
          <w:rFonts w:ascii="宋体" w:hAnsi="宋体" w:eastAsia="宋体"/>
          <w:b w:val="0"/>
        </w:rPr>
        <w:t>本模块按“查询协调层、语义计划层、分布式路由层、Worker 执行层、结果汇总层”进行拆分，既便于单元测试，也便于和其他组员模块集成。</w:t>
      </w:r>
    </w:p>
    <w:tbl>
      <w:tblPr>
        <w:tblStyle w:val="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3"/>
        <w:gridCol w:w="5984"/>
        <w:gridCol w:w="1919"/>
      </w:tblGrid>
      <w:tr w14:paraId="495C4B25">
        <w:trPr>
          <w:jc w:val="center"/>
        </w:trPr>
        <w:tc>
          <w:tcPr>
            <w:tcW w:w="2767" w:type="dxa"/>
            <w:vAlign w:val="center"/>
          </w:tcPr>
          <w:p w14:paraId="2C771FEF">
            <w:r>
              <w:rPr>
                <w:rFonts w:ascii="宋体" w:hAnsi="宋体" w:eastAsia="宋体"/>
                <w:b/>
                <w:sz w:val="19"/>
              </w:rPr>
              <w:t>组件</w:t>
            </w:r>
          </w:p>
        </w:tc>
        <w:tc>
          <w:tcPr>
            <w:tcW w:w="2767" w:type="dxa"/>
            <w:vAlign w:val="center"/>
          </w:tcPr>
          <w:p w14:paraId="68EA82AB">
            <w:r>
              <w:rPr>
                <w:rFonts w:ascii="宋体" w:hAnsi="宋体" w:eastAsia="宋体"/>
                <w:b/>
                <w:sz w:val="19"/>
              </w:rPr>
              <w:t>主要代码文件</w:t>
            </w:r>
          </w:p>
        </w:tc>
        <w:tc>
          <w:tcPr>
            <w:tcW w:w="2767" w:type="dxa"/>
            <w:vAlign w:val="center"/>
          </w:tcPr>
          <w:p w14:paraId="129467C6">
            <w:r>
              <w:rPr>
                <w:rFonts w:ascii="宋体" w:hAnsi="宋体" w:eastAsia="宋体"/>
                <w:b/>
                <w:sz w:val="19"/>
              </w:rPr>
              <w:t>职责说明</w:t>
            </w:r>
          </w:p>
        </w:tc>
      </w:tr>
      <w:tr w14:paraId="27783321">
        <w:trPr>
          <w:jc w:val="center"/>
        </w:trPr>
        <w:tc>
          <w:tcPr>
            <w:tcW w:w="2767" w:type="dxa"/>
            <w:vAlign w:val="center"/>
          </w:tcPr>
          <w:p w14:paraId="7CE11353">
            <w:r>
              <w:rPr>
                <w:rFonts w:ascii="宋体" w:hAnsi="宋体" w:eastAsia="宋体"/>
                <w:b w:val="0"/>
                <w:sz w:val="19"/>
              </w:rPr>
              <w:t>SQL 解析器</w:t>
            </w:r>
          </w:p>
        </w:tc>
        <w:tc>
          <w:tcPr>
            <w:tcW w:w="2767" w:type="dxa"/>
            <w:vAlign w:val="center"/>
          </w:tcPr>
          <w:p w14:paraId="7471E5BA">
            <w:r>
              <w:rPr>
                <w:rFonts w:ascii="宋体" w:hAnsi="宋体" w:eastAsia="宋体"/>
                <w:b w:val="0"/>
                <w:sz w:val="19"/>
              </w:rPr>
              <w:t>minisql-client/src/main/java/com/zju/minisql/client/parser/JSqlParserSqlParser.java</w:t>
            </w:r>
          </w:p>
        </w:tc>
        <w:tc>
          <w:tcPr>
            <w:tcW w:w="2767" w:type="dxa"/>
            <w:vAlign w:val="center"/>
          </w:tcPr>
          <w:p w14:paraId="0DA41DDE">
            <w:r>
              <w:rPr>
                <w:rFonts w:ascii="宋体" w:hAnsi="宋体" w:eastAsia="宋体"/>
                <w:b w:val="0"/>
                <w:sz w:val="19"/>
              </w:rPr>
              <w:t>将 SQL 字符串解析为 QueryAst，提取表名、投影列、过滤条件、分组列、聚合函数和 Join 条件。</w:t>
            </w:r>
          </w:p>
        </w:tc>
      </w:tr>
      <w:tr w14:paraId="300F995D">
        <w:trPr>
          <w:jc w:val="center"/>
        </w:trPr>
        <w:tc>
          <w:tcPr>
            <w:tcW w:w="2767" w:type="dxa"/>
            <w:vAlign w:val="center"/>
          </w:tcPr>
          <w:p w14:paraId="20FC6D0C">
            <w:r>
              <w:rPr>
                <w:rFonts w:ascii="宋体" w:hAnsi="宋体" w:eastAsia="宋体"/>
                <w:b w:val="0"/>
                <w:sz w:val="19"/>
              </w:rPr>
              <w:t>逻辑计划生成器</w:t>
            </w:r>
          </w:p>
        </w:tc>
        <w:tc>
          <w:tcPr>
            <w:tcW w:w="2767" w:type="dxa"/>
            <w:vAlign w:val="center"/>
          </w:tcPr>
          <w:p w14:paraId="05BD7347">
            <w:r>
              <w:rPr>
                <w:rFonts w:ascii="宋体" w:hAnsi="宋体" w:eastAsia="宋体"/>
                <w:b w:val="0"/>
                <w:sz w:val="19"/>
              </w:rPr>
              <w:t>minisql-client/src/main/java/com/zju/minisql/client/planner/SimpleLogicalPlanner.java</w:t>
            </w:r>
          </w:p>
        </w:tc>
        <w:tc>
          <w:tcPr>
            <w:tcW w:w="2767" w:type="dxa"/>
            <w:vAlign w:val="center"/>
          </w:tcPr>
          <w:p w14:paraId="011C28E4">
            <w:r>
              <w:rPr>
                <w:rFonts w:ascii="宋体" w:hAnsi="宋体" w:eastAsia="宋体"/>
                <w:b w:val="0"/>
                <w:sz w:val="19"/>
              </w:rPr>
              <w:t>读取表元数据并完成语义校验，生成 LogicalPlan。</w:t>
            </w:r>
          </w:p>
        </w:tc>
      </w:tr>
      <w:tr w14:paraId="10DE240D">
        <w:trPr>
          <w:jc w:val="center"/>
        </w:trPr>
        <w:tc>
          <w:tcPr>
            <w:tcW w:w="2767" w:type="dxa"/>
            <w:vAlign w:val="center"/>
          </w:tcPr>
          <w:p w14:paraId="1FCABF55">
            <w:r>
              <w:rPr>
                <w:rFonts w:ascii="宋体" w:hAnsi="宋体" w:eastAsia="宋体"/>
                <w:b w:val="0"/>
                <w:sz w:val="19"/>
              </w:rPr>
              <w:t>分布式计划生成器</w:t>
            </w:r>
          </w:p>
        </w:tc>
        <w:tc>
          <w:tcPr>
            <w:tcW w:w="2767" w:type="dxa"/>
            <w:vAlign w:val="center"/>
          </w:tcPr>
          <w:p w14:paraId="3BF154AA">
            <w:r>
              <w:rPr>
                <w:rFonts w:ascii="宋体" w:hAnsi="宋体" w:eastAsia="宋体"/>
                <w:b w:val="0"/>
                <w:sz w:val="19"/>
              </w:rPr>
              <w:t>minisql-client/src/main/java/com/zju/minisql/client/planner/SimpleDistributedPlanGenerator.java</w:t>
            </w:r>
          </w:p>
        </w:tc>
        <w:tc>
          <w:tcPr>
            <w:tcW w:w="2767" w:type="dxa"/>
            <w:vAlign w:val="center"/>
          </w:tcPr>
          <w:p w14:paraId="31E534FD">
            <w:r>
              <w:rPr>
                <w:rFonts w:ascii="宋体" w:hAnsi="宋体" w:eastAsia="宋体"/>
                <w:b w:val="0"/>
                <w:sz w:val="19"/>
              </w:rPr>
              <w:t>根据路由结果生成多个 TaskFragment。</w:t>
            </w:r>
          </w:p>
        </w:tc>
      </w:tr>
      <w:tr w14:paraId="3FE71327">
        <w:trPr>
          <w:jc w:val="center"/>
        </w:trPr>
        <w:tc>
          <w:tcPr>
            <w:tcW w:w="2767" w:type="dxa"/>
            <w:vAlign w:val="center"/>
          </w:tcPr>
          <w:p w14:paraId="0C36DD53">
            <w:r>
              <w:rPr>
                <w:rFonts w:ascii="宋体" w:hAnsi="宋体" w:eastAsia="宋体"/>
                <w:b w:val="0"/>
                <w:sz w:val="19"/>
              </w:rPr>
              <w:t>查询路由器</w:t>
            </w:r>
          </w:p>
        </w:tc>
        <w:tc>
          <w:tcPr>
            <w:tcW w:w="2767" w:type="dxa"/>
            <w:vAlign w:val="center"/>
          </w:tcPr>
          <w:p w14:paraId="488DDB7E">
            <w:r>
              <w:rPr>
                <w:rFonts w:ascii="宋体" w:hAnsi="宋体" w:eastAsia="宋体"/>
                <w:b w:val="0"/>
                <w:sz w:val="19"/>
              </w:rPr>
              <w:t>minisql-client/src/main/java/com/zju/minisql/client/router/HashQueryRouter.java</w:t>
            </w:r>
          </w:p>
        </w:tc>
        <w:tc>
          <w:tcPr>
            <w:tcW w:w="2767" w:type="dxa"/>
            <w:vAlign w:val="center"/>
          </w:tcPr>
          <w:p w14:paraId="5E085DD8">
            <w:r>
              <w:rPr>
                <w:rFonts w:ascii="宋体" w:hAnsi="宋体" w:eastAsia="宋体"/>
                <w:b w:val="0"/>
                <w:sz w:val="19"/>
              </w:rPr>
              <w:t>根据主键等值条件选择单 Worker，否则广播到全部 Worker；可接入 DistributionManager。</w:t>
            </w:r>
          </w:p>
        </w:tc>
      </w:tr>
      <w:tr w14:paraId="63438CC0">
        <w:trPr>
          <w:jc w:val="center"/>
        </w:trPr>
        <w:tc>
          <w:tcPr>
            <w:tcW w:w="2767" w:type="dxa"/>
            <w:vAlign w:val="center"/>
          </w:tcPr>
          <w:p w14:paraId="51BF0B8A">
            <w:r>
              <w:rPr>
                <w:rFonts w:ascii="宋体" w:hAnsi="宋体" w:eastAsia="宋体"/>
                <w:b w:val="0"/>
                <w:sz w:val="19"/>
              </w:rPr>
              <w:t>查询协调器</w:t>
            </w:r>
          </w:p>
        </w:tc>
        <w:tc>
          <w:tcPr>
            <w:tcW w:w="2767" w:type="dxa"/>
            <w:vAlign w:val="center"/>
          </w:tcPr>
          <w:p w14:paraId="6C6E7F01">
            <w:r>
              <w:rPr>
                <w:rFonts w:ascii="宋体" w:hAnsi="宋体" w:eastAsia="宋体"/>
                <w:b w:val="0"/>
                <w:sz w:val="19"/>
              </w:rPr>
              <w:t>minisql-client/src/main/java/com/zju/minisql/client/coordinator/DistributedQueryCoordinator.java</w:t>
            </w:r>
          </w:p>
        </w:tc>
        <w:tc>
          <w:tcPr>
            <w:tcW w:w="2767" w:type="dxa"/>
            <w:vAlign w:val="center"/>
          </w:tcPr>
          <w:p w14:paraId="2D014F1A">
            <w:r>
              <w:rPr>
                <w:rFonts w:ascii="宋体" w:hAnsi="宋体" w:eastAsia="宋体"/>
                <w:b w:val="0"/>
                <w:sz w:val="19"/>
              </w:rPr>
              <w:t>串联解析、计划、路由、RPC 下发与结果汇总，是组员 B 模块的主入口。</w:t>
            </w:r>
          </w:p>
        </w:tc>
      </w:tr>
      <w:tr w14:paraId="0F1280C7">
        <w:trPr>
          <w:jc w:val="center"/>
        </w:trPr>
        <w:tc>
          <w:tcPr>
            <w:tcW w:w="2767" w:type="dxa"/>
            <w:vAlign w:val="center"/>
          </w:tcPr>
          <w:p w14:paraId="25411F41">
            <w:r>
              <w:rPr>
                <w:rFonts w:ascii="宋体" w:hAnsi="宋体" w:eastAsia="宋体"/>
                <w:b w:val="0"/>
                <w:sz w:val="19"/>
              </w:rPr>
              <w:t>RPC 子任务客户端</w:t>
            </w:r>
          </w:p>
        </w:tc>
        <w:tc>
          <w:tcPr>
            <w:tcW w:w="2767" w:type="dxa"/>
            <w:vAlign w:val="center"/>
          </w:tcPr>
          <w:p w14:paraId="28D5832B">
            <w:r>
              <w:rPr>
                <w:rFonts w:ascii="宋体" w:hAnsi="宋体" w:eastAsia="宋体"/>
                <w:b w:val="0"/>
                <w:sz w:val="19"/>
              </w:rPr>
              <w:t>minisql-client/src/main/java/com/zju/minisql/client/network/RpcFragmentTaskClient.java</w:t>
            </w:r>
          </w:p>
        </w:tc>
        <w:tc>
          <w:tcPr>
            <w:tcW w:w="2767" w:type="dxa"/>
            <w:vAlign w:val="center"/>
          </w:tcPr>
          <w:p w14:paraId="3D7E5AEF">
            <w:r>
              <w:rPr>
                <w:rFonts w:ascii="宋体" w:hAnsi="宋体" w:eastAsia="宋体"/>
                <w:b w:val="0"/>
                <w:sz w:val="19"/>
              </w:rPr>
              <w:t>将 TaskFragment 通过 Netty RPC 下发给 Worker。</w:t>
            </w:r>
          </w:p>
        </w:tc>
      </w:tr>
      <w:tr w14:paraId="22FF8834">
        <w:trPr>
          <w:jc w:val="center"/>
        </w:trPr>
        <w:tc>
          <w:tcPr>
            <w:tcW w:w="2767" w:type="dxa"/>
            <w:vAlign w:val="center"/>
          </w:tcPr>
          <w:p w14:paraId="3A3D2C6C">
            <w:r>
              <w:rPr>
                <w:rFonts w:ascii="宋体" w:hAnsi="宋体" w:eastAsia="宋体"/>
                <w:b w:val="0"/>
                <w:sz w:val="19"/>
              </w:rPr>
              <w:t>结果合并器</w:t>
            </w:r>
          </w:p>
        </w:tc>
        <w:tc>
          <w:tcPr>
            <w:tcW w:w="2767" w:type="dxa"/>
            <w:vAlign w:val="center"/>
          </w:tcPr>
          <w:p w14:paraId="4BE78F9C">
            <w:r>
              <w:rPr>
                <w:rFonts w:ascii="宋体" w:hAnsi="宋体" w:eastAsia="宋体"/>
                <w:b w:val="0"/>
                <w:sz w:val="19"/>
              </w:rPr>
              <w:t>minisql-client/src/main/java/com/zju/minisql/client/merger/ResultMerger.java</w:t>
            </w:r>
          </w:p>
        </w:tc>
        <w:tc>
          <w:tcPr>
            <w:tcW w:w="2767" w:type="dxa"/>
            <w:vAlign w:val="center"/>
          </w:tcPr>
          <w:p w14:paraId="71A2E6CB">
            <w:r>
              <w:rPr>
                <w:rFonts w:ascii="宋体" w:hAnsi="宋体" w:eastAsia="宋体"/>
                <w:b w:val="0"/>
                <w:sz w:val="19"/>
              </w:rPr>
              <w:t>合并普通行结果，并对聚合查询执行最终聚合。</w:t>
            </w:r>
          </w:p>
        </w:tc>
      </w:tr>
      <w:tr w14:paraId="0070653E">
        <w:trPr>
          <w:jc w:val="center"/>
        </w:trPr>
        <w:tc>
          <w:tcPr>
            <w:tcW w:w="2767" w:type="dxa"/>
            <w:vAlign w:val="center"/>
          </w:tcPr>
          <w:p w14:paraId="0E12FF42">
            <w:r>
              <w:rPr>
                <w:rFonts w:ascii="宋体" w:hAnsi="宋体" w:eastAsia="宋体"/>
                <w:b w:val="0"/>
                <w:sz w:val="19"/>
              </w:rPr>
              <w:t>Worker 执行器</w:t>
            </w:r>
          </w:p>
        </w:tc>
        <w:tc>
          <w:tcPr>
            <w:tcW w:w="2767" w:type="dxa"/>
            <w:vAlign w:val="center"/>
          </w:tcPr>
          <w:p w14:paraId="47ED2607">
            <w:r>
              <w:rPr>
                <w:rFonts w:ascii="宋体" w:hAnsi="宋体" w:eastAsia="宋体"/>
                <w:b w:val="0"/>
                <w:sz w:val="19"/>
              </w:rPr>
              <w:t>minisql-common/src/main/java/com/zju/minisql/common/query/executor/QueryFragmentExecutor.java</w:t>
            </w:r>
          </w:p>
        </w:tc>
        <w:tc>
          <w:tcPr>
            <w:tcW w:w="2767" w:type="dxa"/>
            <w:vAlign w:val="center"/>
          </w:tcPr>
          <w:p w14:paraId="7B1FC991">
            <w:r>
              <w:rPr>
                <w:rFonts w:ascii="宋体" w:hAnsi="宋体" w:eastAsia="宋体"/>
                <w:b w:val="0"/>
                <w:sz w:val="19"/>
              </w:rPr>
              <w:t>根据 QueryAst 在 Worker 本地组装物理算子树并执行。</w:t>
            </w:r>
          </w:p>
        </w:tc>
      </w:tr>
      <w:tr w14:paraId="49EEF249">
        <w:trPr>
          <w:jc w:val="center"/>
        </w:trPr>
        <w:tc>
          <w:tcPr>
            <w:tcW w:w="2767" w:type="dxa"/>
            <w:vAlign w:val="center"/>
          </w:tcPr>
          <w:p w14:paraId="10C5525A">
            <w:r>
              <w:rPr>
                <w:rFonts w:ascii="宋体" w:hAnsi="宋体" w:eastAsia="宋体"/>
                <w:b w:val="0"/>
                <w:sz w:val="19"/>
              </w:rPr>
              <w:t>Worker 查询服务</w:t>
            </w:r>
          </w:p>
        </w:tc>
        <w:tc>
          <w:tcPr>
            <w:tcW w:w="2767" w:type="dxa"/>
            <w:vAlign w:val="center"/>
          </w:tcPr>
          <w:p w14:paraId="0355374F">
            <w:r>
              <w:rPr>
                <w:rFonts w:ascii="宋体" w:hAnsi="宋体" w:eastAsia="宋体"/>
                <w:b w:val="0"/>
                <w:sz w:val="19"/>
              </w:rPr>
              <w:t>minisql-worker/src/main/java/com/zju/minisql/worker/query/DistributedQueryTaskServiceImpl.java</w:t>
            </w:r>
          </w:p>
        </w:tc>
        <w:tc>
          <w:tcPr>
            <w:tcW w:w="2767" w:type="dxa"/>
            <w:vAlign w:val="center"/>
          </w:tcPr>
          <w:p w14:paraId="6A22B79B">
            <w:r>
              <w:rPr>
                <w:rFonts w:ascii="宋体" w:hAnsi="宋体" w:eastAsia="宋体"/>
                <w:b w:val="0"/>
                <w:sz w:val="19"/>
              </w:rPr>
              <w:t>实现 DistributedQueryTaskService，接收 RPC 子任务并返回局部结果。</w:t>
            </w:r>
          </w:p>
        </w:tc>
      </w:tr>
      <w:tr w14:paraId="02868DCA">
        <w:trPr>
          <w:jc w:val="center"/>
        </w:trPr>
        <w:tc>
          <w:tcPr>
            <w:tcW w:w="2767" w:type="dxa"/>
            <w:vAlign w:val="center"/>
          </w:tcPr>
          <w:p w14:paraId="2F2880BF">
            <w:r>
              <w:rPr>
                <w:rFonts w:ascii="宋体" w:hAnsi="宋体" w:eastAsia="宋体"/>
                <w:b w:val="0"/>
                <w:sz w:val="19"/>
              </w:rPr>
              <w:t>演示数据仓库</w:t>
            </w:r>
          </w:p>
        </w:tc>
        <w:tc>
          <w:tcPr>
            <w:tcW w:w="2767" w:type="dxa"/>
            <w:vAlign w:val="center"/>
          </w:tcPr>
          <w:p w14:paraId="300FF630">
            <w:r>
              <w:rPr>
                <w:rFonts w:ascii="宋体" w:hAnsi="宋体" w:eastAsia="宋体"/>
                <w:b w:val="0"/>
                <w:sz w:val="19"/>
              </w:rPr>
              <w:t>minisql-worker/src/main/java/com/zju/minisql/worker/query/InMemoryTableRepository.java</w:t>
            </w:r>
          </w:p>
        </w:tc>
        <w:tc>
          <w:tcPr>
            <w:tcW w:w="2767" w:type="dxa"/>
            <w:vAlign w:val="center"/>
          </w:tcPr>
          <w:p w14:paraId="4236A674">
            <w:r>
              <w:rPr>
                <w:rFonts w:ascii="宋体" w:hAnsi="宋体" w:eastAsia="宋体"/>
                <w:b w:val="0"/>
                <w:sz w:val="19"/>
              </w:rPr>
              <w:t>在真实存储模块完全接入前，提供 student 与 score 的本地分片数据。</w:t>
            </w:r>
          </w:p>
        </w:tc>
      </w:tr>
    </w:tbl>
    <w:p w14:paraId="40463EE9">
      <w:pPr>
        <w:spacing w:line="360" w:lineRule="auto"/>
      </w:pPr>
    </w:p>
    <w:p w14:paraId="361156E7">
      <w:pPr>
        <w:spacing w:line="360" w:lineRule="auto"/>
        <w:ind w:firstLine="420"/>
      </w:pPr>
      <w:r>
        <w:rPr>
          <w:rFonts w:ascii="宋体" w:hAnsi="宋体" w:eastAsia="宋体"/>
          <w:b w:val="0"/>
        </w:rPr>
        <w:t>系统的核心控制类是 DistributedQueryCoordinator，其 execute 方法将一次 SQL 查询组织为完整的分布式执行流程：先解析 SQL，再构建逻辑计划，然后生成分布式计划，随后逐个向目标 Worker 下发 TaskFragment，最后通过 ResultMerger 合并各 Worker 的 PartialQueryResult。</w:t>
      </w:r>
    </w:p>
    <w:p w14:paraId="2B4C878F">
      <w:pPr>
        <w:shd w:val="clear" w:fill="F2F2F2"/>
        <w:spacing w:line="360" w:lineRule="auto"/>
      </w:pPr>
      <w:r>
        <w:rPr>
          <w:rFonts w:ascii="Consolas" w:hAnsi="Consolas" w:eastAsia="Consolas"/>
          <w:sz w:val="18"/>
        </w:rPr>
        <w:t>SQL -&gt; JSqlParserSqlParser -&gt; SimpleLogicalPlanner -&gt; HashQueryRouter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-&gt; SimpleDistributedPlanGenerator -&gt; RpcFragmentTaskClient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-&gt; DistributedQueryTaskServiceImpl -&gt; QueryFragmentExecutor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-&gt; ResultMerger -&gt; QueryResult</w:t>
      </w:r>
    </w:p>
    <w:p w14:paraId="2CF9D3D9">
      <w:pPr>
        <w:pStyle w:val="3"/>
        <w:rPr>
          <w:rFonts w:hint="eastAsia"/>
        </w:rPr>
      </w:pPr>
      <w:r>
        <w:rPr>
          <w:rFonts w:hint="eastAsia"/>
        </w:rPr>
        <w:t>2.2 主要数据结构</w:t>
      </w:r>
    </w:p>
    <w:tbl>
      <w:tblPr>
        <w:tblStyle w:val="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5"/>
        <w:gridCol w:w="5196"/>
        <w:gridCol w:w="1281"/>
        <w:gridCol w:w="864"/>
      </w:tblGrid>
      <w:tr w14:paraId="363F21A8">
        <w:trPr>
          <w:jc w:val="center"/>
        </w:trPr>
        <w:tc>
          <w:tcPr>
            <w:tcW w:w="2075" w:type="dxa"/>
            <w:vAlign w:val="center"/>
          </w:tcPr>
          <w:p w14:paraId="0FCCDF50">
            <w:r>
              <w:rPr>
                <w:rFonts w:ascii="宋体" w:hAnsi="宋体" w:eastAsia="宋体"/>
                <w:b/>
                <w:sz w:val="19"/>
              </w:rPr>
              <w:t>数据结构</w:t>
            </w:r>
          </w:p>
        </w:tc>
        <w:tc>
          <w:tcPr>
            <w:tcW w:w="2075" w:type="dxa"/>
            <w:vAlign w:val="center"/>
          </w:tcPr>
          <w:p w14:paraId="51EAD318">
            <w:r>
              <w:rPr>
                <w:rFonts w:ascii="宋体" w:hAnsi="宋体" w:eastAsia="宋体"/>
                <w:b/>
                <w:sz w:val="19"/>
              </w:rPr>
              <w:t>所在文件</w:t>
            </w:r>
          </w:p>
        </w:tc>
        <w:tc>
          <w:tcPr>
            <w:tcW w:w="2075" w:type="dxa"/>
            <w:vAlign w:val="center"/>
          </w:tcPr>
          <w:p w14:paraId="78BAFAAA">
            <w:r>
              <w:rPr>
                <w:rFonts w:ascii="宋体" w:hAnsi="宋体" w:eastAsia="宋体"/>
                <w:b/>
                <w:sz w:val="19"/>
              </w:rPr>
              <w:t>关键字段/方法</w:t>
            </w:r>
          </w:p>
        </w:tc>
        <w:tc>
          <w:tcPr>
            <w:tcW w:w="2075" w:type="dxa"/>
            <w:vAlign w:val="center"/>
          </w:tcPr>
          <w:p w14:paraId="04606970">
            <w:r>
              <w:rPr>
                <w:rFonts w:ascii="宋体" w:hAnsi="宋体" w:eastAsia="宋体"/>
                <w:b/>
                <w:sz w:val="19"/>
              </w:rPr>
              <w:t>作用</w:t>
            </w:r>
          </w:p>
        </w:tc>
      </w:tr>
      <w:tr w14:paraId="76F113AB">
        <w:trPr>
          <w:jc w:val="center"/>
        </w:trPr>
        <w:tc>
          <w:tcPr>
            <w:tcW w:w="2075" w:type="dxa"/>
            <w:vAlign w:val="center"/>
          </w:tcPr>
          <w:p w14:paraId="754105C1">
            <w:r>
              <w:rPr>
                <w:rFonts w:ascii="宋体" w:hAnsi="宋体" w:eastAsia="宋体"/>
                <w:b w:val="0"/>
                <w:sz w:val="19"/>
              </w:rPr>
              <w:t>QueryAst</w:t>
            </w:r>
          </w:p>
        </w:tc>
        <w:tc>
          <w:tcPr>
            <w:tcW w:w="2075" w:type="dxa"/>
            <w:vAlign w:val="center"/>
          </w:tcPr>
          <w:p w14:paraId="010571F9">
            <w:r>
              <w:rPr>
                <w:rFonts w:ascii="宋体" w:hAnsi="宋体" w:eastAsia="宋体"/>
                <w:b w:val="0"/>
                <w:sz w:val="19"/>
              </w:rPr>
              <w:t>minisql-common/src/main/java/com/zju/minisql/common/query/model/QueryAst.java</w:t>
            </w:r>
          </w:p>
        </w:tc>
        <w:tc>
          <w:tcPr>
            <w:tcW w:w="2075" w:type="dxa"/>
            <w:vAlign w:val="center"/>
          </w:tcPr>
          <w:p w14:paraId="3789A499">
            <w:r>
              <w:rPr>
                <w:rFonts w:ascii="宋体" w:hAnsi="宋体" w:eastAsia="宋体"/>
                <w:b w:val="0"/>
                <w:sz w:val="19"/>
              </w:rPr>
              <w:t>tableName、joinTableName、projectionColumns、filterCondition、groupByColumns、aggregateCalls</w:t>
            </w:r>
          </w:p>
        </w:tc>
        <w:tc>
          <w:tcPr>
            <w:tcW w:w="2075" w:type="dxa"/>
            <w:vAlign w:val="center"/>
          </w:tcPr>
          <w:p w14:paraId="47DF82F1">
            <w:r>
              <w:rPr>
                <w:rFonts w:ascii="宋体" w:hAnsi="宋体" w:eastAsia="宋体"/>
                <w:b w:val="0"/>
                <w:sz w:val="19"/>
              </w:rPr>
              <w:t>SQL 解析后的统一语义表示，是后续计划、路由和执行的基础。</w:t>
            </w:r>
          </w:p>
        </w:tc>
      </w:tr>
      <w:tr w14:paraId="670DDDC6">
        <w:trPr>
          <w:jc w:val="center"/>
        </w:trPr>
        <w:tc>
          <w:tcPr>
            <w:tcW w:w="2075" w:type="dxa"/>
            <w:vAlign w:val="center"/>
          </w:tcPr>
          <w:p w14:paraId="469CDE0A">
            <w:r>
              <w:rPr>
                <w:rFonts w:ascii="宋体" w:hAnsi="宋体" w:eastAsia="宋体"/>
                <w:b w:val="0"/>
                <w:sz w:val="19"/>
              </w:rPr>
              <w:t>FilterCondition</w:t>
            </w:r>
          </w:p>
        </w:tc>
        <w:tc>
          <w:tcPr>
            <w:tcW w:w="2075" w:type="dxa"/>
            <w:vAlign w:val="center"/>
          </w:tcPr>
          <w:p w14:paraId="4197BF60">
            <w:r>
              <w:rPr>
                <w:rFonts w:ascii="宋体" w:hAnsi="宋体" w:eastAsia="宋体"/>
                <w:b w:val="0"/>
                <w:sz w:val="19"/>
              </w:rPr>
              <w:t>minisql-common/src/main/java/com/zju/minisql/common/query/model/FilterCondition.java</w:t>
            </w:r>
          </w:p>
        </w:tc>
        <w:tc>
          <w:tcPr>
            <w:tcW w:w="2075" w:type="dxa"/>
            <w:vAlign w:val="center"/>
          </w:tcPr>
          <w:p w14:paraId="274FAC83">
            <w:r>
              <w:rPr>
                <w:rFonts w:ascii="宋体" w:hAnsi="宋体" w:eastAsia="宋体"/>
                <w:b w:val="0"/>
                <w:sz w:val="19"/>
              </w:rPr>
              <w:t>columnName、operator、value</w:t>
            </w:r>
          </w:p>
        </w:tc>
        <w:tc>
          <w:tcPr>
            <w:tcW w:w="2075" w:type="dxa"/>
            <w:vAlign w:val="center"/>
          </w:tcPr>
          <w:p w14:paraId="78D6F57D">
            <w:r>
              <w:rPr>
                <w:rFonts w:ascii="宋体" w:hAnsi="宋体" w:eastAsia="宋体"/>
                <w:b w:val="0"/>
                <w:sz w:val="19"/>
              </w:rPr>
              <w:t>表示 WHERE 中的单个二元比较条件。</w:t>
            </w:r>
          </w:p>
        </w:tc>
      </w:tr>
      <w:tr w14:paraId="246C899F">
        <w:trPr>
          <w:jc w:val="center"/>
        </w:trPr>
        <w:tc>
          <w:tcPr>
            <w:tcW w:w="2075" w:type="dxa"/>
            <w:vAlign w:val="center"/>
          </w:tcPr>
          <w:p w14:paraId="574D99DB">
            <w:r>
              <w:rPr>
                <w:rFonts w:ascii="宋体" w:hAnsi="宋体" w:eastAsia="宋体"/>
                <w:b w:val="0"/>
                <w:sz w:val="19"/>
              </w:rPr>
              <w:t>AggregateCall</w:t>
            </w:r>
          </w:p>
        </w:tc>
        <w:tc>
          <w:tcPr>
            <w:tcW w:w="2075" w:type="dxa"/>
            <w:vAlign w:val="center"/>
          </w:tcPr>
          <w:p w14:paraId="65CA1B86">
            <w:r>
              <w:rPr>
                <w:rFonts w:ascii="宋体" w:hAnsi="宋体" w:eastAsia="宋体"/>
                <w:b w:val="0"/>
                <w:sz w:val="19"/>
              </w:rPr>
              <w:t>minisql-common/src/main/java/com/zju/minisql/common/query/model/AggregateCall.java</w:t>
            </w:r>
          </w:p>
        </w:tc>
        <w:tc>
          <w:tcPr>
            <w:tcW w:w="2075" w:type="dxa"/>
            <w:vAlign w:val="center"/>
          </w:tcPr>
          <w:p w14:paraId="6A44B299">
            <w:r>
              <w:rPr>
                <w:rFonts w:ascii="宋体" w:hAnsi="宋体" w:eastAsia="宋体"/>
                <w:b w:val="0"/>
                <w:sz w:val="19"/>
              </w:rPr>
              <w:t>function、columnName、outputAlias</w:t>
            </w:r>
          </w:p>
        </w:tc>
        <w:tc>
          <w:tcPr>
            <w:tcW w:w="2075" w:type="dxa"/>
            <w:vAlign w:val="center"/>
          </w:tcPr>
          <w:p w14:paraId="6EBD17B5">
            <w:r>
              <w:rPr>
                <w:rFonts w:ascii="宋体" w:hAnsi="宋体" w:eastAsia="宋体"/>
                <w:b w:val="0"/>
                <w:sz w:val="19"/>
              </w:rPr>
              <w:t>表示一次聚合函数调用，如 COUNT(*) AS cnt。</w:t>
            </w:r>
          </w:p>
        </w:tc>
      </w:tr>
      <w:tr w14:paraId="7F28B968">
        <w:trPr>
          <w:jc w:val="center"/>
        </w:trPr>
        <w:tc>
          <w:tcPr>
            <w:tcW w:w="2075" w:type="dxa"/>
            <w:vAlign w:val="center"/>
          </w:tcPr>
          <w:p w14:paraId="729273BF">
            <w:r>
              <w:rPr>
                <w:rFonts w:ascii="宋体" w:hAnsi="宋体" w:eastAsia="宋体"/>
                <w:b w:val="0"/>
                <w:sz w:val="19"/>
              </w:rPr>
              <w:t>AggregateState</w:t>
            </w:r>
          </w:p>
        </w:tc>
        <w:tc>
          <w:tcPr>
            <w:tcW w:w="2075" w:type="dxa"/>
            <w:vAlign w:val="center"/>
          </w:tcPr>
          <w:p w14:paraId="4B16F533">
            <w:r>
              <w:rPr>
                <w:rFonts w:ascii="宋体" w:hAnsi="宋体" w:eastAsia="宋体"/>
                <w:b w:val="0"/>
                <w:sz w:val="19"/>
              </w:rPr>
              <w:t>minisql-common/src/main/java/com/zju/minisql/common/query/model/AggregateState.java</w:t>
            </w:r>
          </w:p>
        </w:tc>
        <w:tc>
          <w:tcPr>
            <w:tcW w:w="2075" w:type="dxa"/>
            <w:vAlign w:val="center"/>
          </w:tcPr>
          <w:p w14:paraId="262BDE55">
            <w:r>
              <w:rPr>
                <w:rFonts w:ascii="宋体" w:hAnsi="宋体" w:eastAsia="宋体"/>
                <w:b w:val="0"/>
                <w:sz w:val="19"/>
              </w:rPr>
              <w:t>accumulate、merge、finalValue</w:t>
            </w:r>
          </w:p>
        </w:tc>
        <w:tc>
          <w:tcPr>
            <w:tcW w:w="2075" w:type="dxa"/>
            <w:vAlign w:val="center"/>
          </w:tcPr>
          <w:p w14:paraId="21C825AE">
            <w:r>
              <w:rPr>
                <w:rFonts w:ascii="宋体" w:hAnsi="宋体" w:eastAsia="宋体"/>
                <w:b w:val="0"/>
                <w:sz w:val="19"/>
              </w:rPr>
              <w:t>保存聚合中间状态，支持 Worker 局部聚合和 Coordinator 合并。</w:t>
            </w:r>
          </w:p>
        </w:tc>
      </w:tr>
      <w:tr w14:paraId="77B2AC39">
        <w:trPr>
          <w:jc w:val="center"/>
        </w:trPr>
        <w:tc>
          <w:tcPr>
            <w:tcW w:w="2075" w:type="dxa"/>
            <w:vAlign w:val="center"/>
          </w:tcPr>
          <w:p w14:paraId="75415DB2">
            <w:r>
              <w:rPr>
                <w:rFonts w:ascii="宋体" w:hAnsi="宋体" w:eastAsia="宋体"/>
                <w:b w:val="0"/>
                <w:sz w:val="19"/>
              </w:rPr>
              <w:t>Row</w:t>
            </w:r>
          </w:p>
        </w:tc>
        <w:tc>
          <w:tcPr>
            <w:tcW w:w="2075" w:type="dxa"/>
            <w:vAlign w:val="center"/>
          </w:tcPr>
          <w:p w14:paraId="7FC7B652">
            <w:r>
              <w:rPr>
                <w:rFonts w:ascii="宋体" w:hAnsi="宋体" w:eastAsia="宋体"/>
                <w:b w:val="0"/>
                <w:sz w:val="19"/>
              </w:rPr>
              <w:t>minisql-common/src/main/java/com/zju/minisql/common/query/model/Row.java</w:t>
            </w:r>
          </w:p>
        </w:tc>
        <w:tc>
          <w:tcPr>
            <w:tcW w:w="2075" w:type="dxa"/>
            <w:vAlign w:val="center"/>
          </w:tcPr>
          <w:p w14:paraId="7AA8A34D">
            <w:r>
              <w:rPr>
                <w:rFonts w:ascii="宋体" w:hAnsi="宋体" w:eastAsia="宋体"/>
                <w:b w:val="0"/>
                <w:sz w:val="19"/>
              </w:rPr>
              <w:t>values、get、project、of</w:t>
            </w:r>
          </w:p>
        </w:tc>
        <w:tc>
          <w:tcPr>
            <w:tcW w:w="2075" w:type="dxa"/>
            <w:vAlign w:val="center"/>
          </w:tcPr>
          <w:p w14:paraId="3853BA58">
            <w:r>
              <w:rPr>
                <w:rFonts w:ascii="宋体" w:hAnsi="宋体" w:eastAsia="宋体"/>
                <w:b w:val="0"/>
                <w:sz w:val="19"/>
              </w:rPr>
              <w:t>统一行数据表示，支持普通列名与 table.column 限定列名读取。</w:t>
            </w:r>
          </w:p>
        </w:tc>
      </w:tr>
      <w:tr w14:paraId="2DF703A5">
        <w:trPr>
          <w:jc w:val="center"/>
        </w:trPr>
        <w:tc>
          <w:tcPr>
            <w:tcW w:w="2075" w:type="dxa"/>
            <w:vAlign w:val="center"/>
          </w:tcPr>
          <w:p w14:paraId="7F4D7B6A">
            <w:r>
              <w:rPr>
                <w:rFonts w:ascii="宋体" w:hAnsi="宋体" w:eastAsia="宋体"/>
                <w:b w:val="0"/>
                <w:sz w:val="19"/>
              </w:rPr>
              <w:t>LogicalPlan</w:t>
            </w:r>
          </w:p>
        </w:tc>
        <w:tc>
          <w:tcPr>
            <w:tcW w:w="2075" w:type="dxa"/>
            <w:vAlign w:val="center"/>
          </w:tcPr>
          <w:p w14:paraId="0927E564">
            <w:r>
              <w:rPr>
                <w:rFonts w:ascii="宋体" w:hAnsi="宋体" w:eastAsia="宋体"/>
                <w:b w:val="0"/>
                <w:sz w:val="19"/>
              </w:rPr>
              <w:t>minisql-client/src/main/java/com/zju/minisql/client/planner/LogicalPlan.java</w:t>
            </w:r>
          </w:p>
        </w:tc>
        <w:tc>
          <w:tcPr>
            <w:tcW w:w="2075" w:type="dxa"/>
            <w:vAlign w:val="center"/>
          </w:tcPr>
          <w:p w14:paraId="4628FAB8">
            <w:r>
              <w:rPr>
                <w:rFonts w:ascii="宋体" w:hAnsi="宋体" w:eastAsia="宋体"/>
                <w:b w:val="0"/>
                <w:sz w:val="19"/>
              </w:rPr>
              <w:t>queryAst、tableMeta、joinTableMeta</w:t>
            </w:r>
          </w:p>
        </w:tc>
        <w:tc>
          <w:tcPr>
            <w:tcW w:w="2075" w:type="dxa"/>
            <w:vAlign w:val="center"/>
          </w:tcPr>
          <w:p w14:paraId="7C311A69">
            <w:r>
              <w:rPr>
                <w:rFonts w:ascii="宋体" w:hAnsi="宋体" w:eastAsia="宋体"/>
                <w:b w:val="0"/>
                <w:sz w:val="19"/>
              </w:rPr>
              <w:t>将查询语义和元数据绑定，供路由和汇总使用。</w:t>
            </w:r>
          </w:p>
        </w:tc>
      </w:tr>
      <w:tr w14:paraId="035A61C9">
        <w:trPr>
          <w:jc w:val="center"/>
        </w:trPr>
        <w:tc>
          <w:tcPr>
            <w:tcW w:w="2075" w:type="dxa"/>
            <w:vAlign w:val="center"/>
          </w:tcPr>
          <w:p w14:paraId="49765AC0">
            <w:r>
              <w:rPr>
                <w:rFonts w:ascii="宋体" w:hAnsi="宋体" w:eastAsia="宋体"/>
                <w:b w:val="0"/>
                <w:sz w:val="19"/>
              </w:rPr>
              <w:t>ExecutionTarget</w:t>
            </w:r>
          </w:p>
        </w:tc>
        <w:tc>
          <w:tcPr>
            <w:tcW w:w="2075" w:type="dxa"/>
            <w:vAlign w:val="center"/>
          </w:tcPr>
          <w:p w14:paraId="6C742E9A">
            <w:r>
              <w:rPr>
                <w:rFonts w:ascii="宋体" w:hAnsi="宋体" w:eastAsia="宋体"/>
                <w:b w:val="0"/>
                <w:sz w:val="19"/>
              </w:rPr>
              <w:t>minisql-client/src/main/java/com/zju/minisql/client/router/ExecutionTarget.java</w:t>
            </w:r>
          </w:p>
        </w:tc>
        <w:tc>
          <w:tcPr>
            <w:tcW w:w="2075" w:type="dxa"/>
            <w:vAlign w:val="center"/>
          </w:tcPr>
          <w:p w14:paraId="18731928">
            <w:r>
              <w:rPr>
                <w:rFonts w:ascii="宋体" w:hAnsi="宋体" w:eastAsia="宋体"/>
                <w:b w:val="0"/>
                <w:sz w:val="19"/>
              </w:rPr>
              <w:t>partitionId、workerAddress</w:t>
            </w:r>
          </w:p>
        </w:tc>
        <w:tc>
          <w:tcPr>
            <w:tcW w:w="2075" w:type="dxa"/>
            <w:vAlign w:val="center"/>
          </w:tcPr>
          <w:p w14:paraId="66811282">
            <w:r>
              <w:rPr>
                <w:rFonts w:ascii="宋体" w:hAnsi="宋体" w:eastAsia="宋体"/>
                <w:b w:val="0"/>
                <w:sz w:val="19"/>
              </w:rPr>
              <w:t>表示一个分布式子任务的目标 Worker。</w:t>
            </w:r>
          </w:p>
        </w:tc>
      </w:tr>
      <w:tr w14:paraId="6C2AEB3D">
        <w:trPr>
          <w:jc w:val="center"/>
        </w:trPr>
        <w:tc>
          <w:tcPr>
            <w:tcW w:w="2075" w:type="dxa"/>
            <w:vAlign w:val="center"/>
          </w:tcPr>
          <w:p w14:paraId="5A19A0F0">
            <w:r>
              <w:rPr>
                <w:rFonts w:ascii="宋体" w:hAnsi="宋体" w:eastAsia="宋体"/>
                <w:b w:val="0"/>
                <w:sz w:val="19"/>
              </w:rPr>
              <w:t>TaskFragment</w:t>
            </w:r>
          </w:p>
        </w:tc>
        <w:tc>
          <w:tcPr>
            <w:tcW w:w="2075" w:type="dxa"/>
            <w:vAlign w:val="center"/>
          </w:tcPr>
          <w:p w14:paraId="471FAE76">
            <w:r>
              <w:rPr>
                <w:rFonts w:ascii="宋体" w:hAnsi="宋体" w:eastAsia="宋体"/>
                <w:b w:val="0"/>
                <w:sz w:val="19"/>
              </w:rPr>
              <w:t>minisql-common/src/main/java/com/zju/minisql/common/query/model/TaskFragment.java</w:t>
            </w:r>
          </w:p>
        </w:tc>
        <w:tc>
          <w:tcPr>
            <w:tcW w:w="2075" w:type="dxa"/>
            <w:vAlign w:val="center"/>
          </w:tcPr>
          <w:p w14:paraId="65BD8D79">
            <w:r>
              <w:rPr>
                <w:rFonts w:ascii="宋体" w:hAnsi="宋体" w:eastAsia="宋体"/>
                <w:b w:val="0"/>
                <w:sz w:val="19"/>
              </w:rPr>
              <w:t>fragmentId、partitionId、workerAddress、queryAst</w:t>
            </w:r>
          </w:p>
        </w:tc>
        <w:tc>
          <w:tcPr>
            <w:tcW w:w="2075" w:type="dxa"/>
            <w:vAlign w:val="center"/>
          </w:tcPr>
          <w:p w14:paraId="21D13F16">
            <w:r>
              <w:rPr>
                <w:rFonts w:ascii="宋体" w:hAnsi="宋体" w:eastAsia="宋体"/>
                <w:b w:val="0"/>
                <w:sz w:val="19"/>
              </w:rPr>
              <w:t>Coordinator 下发给 Worker 的查询子任务。</w:t>
            </w:r>
          </w:p>
        </w:tc>
      </w:tr>
      <w:tr w14:paraId="3B315EBA">
        <w:trPr>
          <w:jc w:val="center"/>
        </w:trPr>
        <w:tc>
          <w:tcPr>
            <w:tcW w:w="2075" w:type="dxa"/>
            <w:vAlign w:val="center"/>
          </w:tcPr>
          <w:p w14:paraId="3EE6D471">
            <w:r>
              <w:rPr>
                <w:rFonts w:ascii="宋体" w:hAnsi="宋体" w:eastAsia="宋体"/>
                <w:b w:val="0"/>
                <w:sz w:val="19"/>
              </w:rPr>
              <w:t>PartialQueryResult</w:t>
            </w:r>
          </w:p>
        </w:tc>
        <w:tc>
          <w:tcPr>
            <w:tcW w:w="2075" w:type="dxa"/>
            <w:vAlign w:val="center"/>
          </w:tcPr>
          <w:p w14:paraId="7A2B9291">
            <w:r>
              <w:rPr>
                <w:rFonts w:ascii="宋体" w:hAnsi="宋体" w:eastAsia="宋体"/>
                <w:b w:val="0"/>
                <w:sz w:val="19"/>
              </w:rPr>
              <w:t>minisql-common/src/main/java/com/zju/minisql/common/query/model/PartialQueryResult.java</w:t>
            </w:r>
          </w:p>
        </w:tc>
        <w:tc>
          <w:tcPr>
            <w:tcW w:w="2075" w:type="dxa"/>
            <w:vAlign w:val="center"/>
          </w:tcPr>
          <w:p w14:paraId="6362E4C3">
            <w:r>
              <w:rPr>
                <w:rFonts w:ascii="宋体" w:hAnsi="宋体" w:eastAsia="宋体"/>
                <w:b w:val="0"/>
                <w:sz w:val="19"/>
              </w:rPr>
              <w:t>workerAddress、rows、aggregateBuckets</w:t>
            </w:r>
          </w:p>
        </w:tc>
        <w:tc>
          <w:tcPr>
            <w:tcW w:w="2075" w:type="dxa"/>
            <w:vAlign w:val="center"/>
          </w:tcPr>
          <w:p w14:paraId="3BCA414A">
            <w:r>
              <w:rPr>
                <w:rFonts w:ascii="宋体" w:hAnsi="宋体" w:eastAsia="宋体"/>
                <w:b w:val="0"/>
                <w:sz w:val="19"/>
              </w:rPr>
              <w:t>Worker 返回的局部执行结果。</w:t>
            </w:r>
          </w:p>
        </w:tc>
      </w:tr>
      <w:tr w14:paraId="505B3904">
        <w:trPr>
          <w:jc w:val="center"/>
        </w:trPr>
        <w:tc>
          <w:tcPr>
            <w:tcW w:w="2075" w:type="dxa"/>
            <w:vAlign w:val="center"/>
          </w:tcPr>
          <w:p w14:paraId="5AED3603">
            <w:r>
              <w:rPr>
                <w:rFonts w:ascii="宋体" w:hAnsi="宋体" w:eastAsia="宋体"/>
                <w:b w:val="0"/>
                <w:sz w:val="19"/>
              </w:rPr>
              <w:t>QueryResult</w:t>
            </w:r>
          </w:p>
        </w:tc>
        <w:tc>
          <w:tcPr>
            <w:tcW w:w="2075" w:type="dxa"/>
            <w:vAlign w:val="center"/>
          </w:tcPr>
          <w:p w14:paraId="00416FD0">
            <w:r>
              <w:rPr>
                <w:rFonts w:ascii="宋体" w:hAnsi="宋体" w:eastAsia="宋体"/>
                <w:b w:val="0"/>
                <w:sz w:val="19"/>
              </w:rPr>
              <w:t>minisql-common/src/main/java/com/zju/minisql/common/query/model/QueryResult.java</w:t>
            </w:r>
          </w:p>
        </w:tc>
        <w:tc>
          <w:tcPr>
            <w:tcW w:w="2075" w:type="dxa"/>
            <w:vAlign w:val="center"/>
          </w:tcPr>
          <w:p w14:paraId="23EC4755">
            <w:r>
              <w:rPr>
                <w:rFonts w:ascii="宋体" w:hAnsi="宋体" w:eastAsia="宋体"/>
                <w:b w:val="0"/>
                <w:sz w:val="19"/>
              </w:rPr>
              <w:t>columns、rows、toPrettyString</w:t>
            </w:r>
          </w:p>
        </w:tc>
        <w:tc>
          <w:tcPr>
            <w:tcW w:w="2075" w:type="dxa"/>
            <w:vAlign w:val="center"/>
          </w:tcPr>
          <w:p w14:paraId="0E922B89">
            <w:r>
              <w:rPr>
                <w:rFonts w:ascii="宋体" w:hAnsi="宋体" w:eastAsia="宋体"/>
                <w:b w:val="0"/>
                <w:sz w:val="19"/>
              </w:rPr>
              <w:t>最终返回给客户端或演示入口的查询结果。</w:t>
            </w:r>
          </w:p>
        </w:tc>
      </w:tr>
    </w:tbl>
    <w:p w14:paraId="2D885C13">
      <w:pPr>
        <w:spacing w:line="360" w:lineRule="auto"/>
      </w:pPr>
    </w:p>
    <w:p w14:paraId="03CD33B0">
      <w:pPr>
        <w:spacing w:line="360" w:lineRule="auto"/>
        <w:ind w:firstLine="420"/>
      </w:pPr>
      <w:r>
        <w:rPr>
          <w:rFonts w:ascii="宋体" w:hAnsi="宋体" w:eastAsia="宋体"/>
          <w:b w:val="0"/>
        </w:rPr>
        <w:t>这些数据结构将 SQL 查询从字符串形式转换为结构化对象，使得解析、计划、执行和测试之间可以保持清晰边界。尤其是 QueryAst 与 TaskFragment 的设计，使同一份查询语义可以被复制到多个 Worker 上独立执行。</w:t>
      </w:r>
    </w:p>
    <w:p w14:paraId="29080C6A">
      <w:pPr>
        <w:pStyle w:val="3"/>
        <w:rPr>
          <w:rFonts w:hint="eastAsia"/>
        </w:rPr>
      </w:pPr>
      <w:r>
        <w:rPr>
          <w:rFonts w:hint="eastAsia"/>
        </w:rPr>
        <w:t>2.3 流程图设计</w:t>
      </w:r>
    </w:p>
    <w:p w14:paraId="617F1225">
      <w:pPr>
        <w:spacing w:line="360" w:lineRule="auto"/>
        <w:ind w:firstLine="420"/>
      </w:pPr>
      <w:r>
        <w:rPr>
          <w:rFonts w:ascii="宋体" w:hAnsi="宋体" w:eastAsia="宋体"/>
          <w:b w:val="0"/>
        </w:rPr>
        <w:t>（1）整体查询执行流程</w:t>
      </w:r>
    </w:p>
    <w:p w14:paraId="3FB16BED">
      <w:pPr>
        <w:shd w:val="clear" w:fill="F2F2F2"/>
        <w:spacing w:line="360" w:lineRule="auto"/>
        <w:ind w:firstLine="420"/>
      </w:pPr>
      <w:r>
        <w:rPr>
          <w:rFonts w:ascii="Consolas" w:hAnsi="Consolas" w:eastAsia="Consolas"/>
          <w:sz w:val="18"/>
        </w:rPr>
        <w:t>客户端提交 SQL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|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v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JSqlParserSqlParser 解析 SQL，生成 QueryAst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|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v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SimpleLogicalPlanner 读取元数据并生成 LogicalPlan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|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v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HashQueryRouter 选择目标 Worker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|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v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SimpleDistributedPlanGenerator 生成 TaskFragment 列表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|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v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RpcFragmentTaskClient 通过 RPC 下发子任务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|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v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Worker 执行 QueryFragmentExecutor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|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v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返回 PartialQueryResult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|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v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ResultMerger 合并为 QueryResult</w:t>
      </w:r>
    </w:p>
    <w:p w14:paraId="61027423">
      <w:pPr>
        <w:spacing w:line="360" w:lineRule="auto"/>
        <w:ind w:firstLine="420"/>
      </w:pPr>
      <w:r>
        <w:rPr>
          <w:rFonts w:ascii="宋体" w:hAnsi="宋体" w:eastAsia="宋体"/>
          <w:b w:val="0"/>
        </w:rPr>
        <w:t>（2）Worker 本地算子执行流程</w:t>
      </w:r>
    </w:p>
    <w:p w14:paraId="6A637F5A">
      <w:pPr>
        <w:shd w:val="clear" w:fill="F2F2F2"/>
        <w:spacing w:line="360" w:lineRule="auto"/>
      </w:pPr>
      <w:r>
        <w:rPr>
          <w:rFonts w:ascii="Consolas" w:hAnsi="Consolas" w:eastAsia="Consolas"/>
          <w:sz w:val="18"/>
        </w:rPr>
        <w:t>单表普通查询：Scan -&gt; Filter(可选) -&gt; Project(可选)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聚合查询：Scan -&gt; Filter(可选) -&gt; Aggregate -&gt; PartialQueryResult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Join 查询：Scan(left) + Scan(right) -&gt; Join -&gt; Project -&gt; PartialQueryResult</w:t>
      </w:r>
    </w:p>
    <w:p w14:paraId="23792494">
      <w:pPr>
        <w:spacing w:line="360" w:lineRule="auto"/>
        <w:ind w:firstLine="420"/>
      </w:pPr>
      <w:r>
        <w:rPr>
          <w:rFonts w:ascii="宋体" w:hAnsi="宋体" w:eastAsia="宋体"/>
          <w:b w:val="0"/>
        </w:rPr>
        <w:t>（3）两阶段聚合流程</w:t>
      </w:r>
    </w:p>
    <w:p w14:paraId="1C33F8FD">
      <w:pPr>
        <w:shd w:val="clear" w:fill="F2F2F2"/>
        <w:spacing w:line="360" w:lineRule="auto"/>
      </w:pPr>
      <w:r>
        <w:rPr>
          <w:rFonts w:ascii="Consolas" w:hAnsi="Consolas" w:eastAsia="Consolas"/>
          <w:sz w:val="18"/>
        </w:rPr>
        <w:t>Worker 1: 本地 Scan/Filter -&gt; AggregateBucket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Worker 2: 本地 Scan/Filter -&gt; AggregateBucket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...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Coordinator: 按 GROUP BY Key 合并 AggregateState -&gt; 输出最终 Row</w:t>
      </w:r>
    </w:p>
    <w:p w14:paraId="31690070">
      <w:pPr>
        <w:spacing w:line="360" w:lineRule="auto"/>
        <w:ind w:firstLine="420"/>
      </w:pPr>
      <w:r>
        <w:rPr>
          <w:rFonts w:ascii="宋体" w:hAnsi="宋体" w:eastAsia="宋体"/>
          <w:b w:val="0"/>
        </w:rPr>
        <w:t>（4）共分片 Join 流程</w:t>
      </w:r>
    </w:p>
    <w:p w14:paraId="591629DC">
      <w:pPr>
        <w:shd w:val="clear" w:fill="F2F2F2"/>
        <w:spacing w:line="360" w:lineRule="auto"/>
      </w:pPr>
      <w:r>
        <w:rPr>
          <w:rFonts w:ascii="Consolas" w:hAnsi="Consolas" w:eastAsia="Consolas"/>
          <w:sz w:val="18"/>
        </w:rPr>
        <w:t>student 与 score 按 id 共分片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Worker 9011: student 分片 + score 分片 -&gt; 本地 Join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Worker 9012: student 分片 + score 分片 -&gt; 本地 Join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Coordinator: 拼接多个 Worker 的 Join 结果</w:t>
      </w:r>
    </w:p>
    <w:p w14:paraId="120B5D9A"/>
    <w:p w14:paraId="3493F767"/>
    <w:p w14:paraId="34E749D1">
      <w:pPr>
        <w:pStyle w:val="2"/>
      </w:pPr>
      <w:bookmarkStart w:id="6" w:name="_Toc438482423"/>
      <w:bookmarkStart w:id="7" w:name="_Toc297"/>
      <w:bookmarkStart w:id="8" w:name="_Toc103953786"/>
      <w:r>
        <w:rPr>
          <w:rFonts w:ascii="黑体" w:hAnsi="黑体" w:eastAsia="黑体"/>
        </w:rPr>
        <w:t>三．模块启动流程与运行说明</w:t>
      </w:r>
    </w:p>
    <w:p w14:paraId="470E2EAE">
      <w:pPr>
        <w:spacing w:line="360" w:lineRule="auto"/>
        <w:ind w:firstLine="420"/>
      </w:pPr>
      <w:r>
        <w:rPr>
          <w:rFonts w:ascii="宋体" w:hAnsi="宋体" w:eastAsia="宋体"/>
          <w:b w:val="0"/>
        </w:rPr>
        <w:t>本模块运行依赖 ZooKeeper、Worker 节点和组员 B 查询演示入口。为了不影响系统全局 Java 配置，项目提供 scripts/mvn17.sh 临时指定 JDK 17。</w:t>
      </w:r>
    </w:p>
    <w:p w14:paraId="5B19337D">
      <w:pPr>
        <w:spacing w:line="360" w:lineRule="auto"/>
        <w:ind w:firstLine="420"/>
      </w:pPr>
      <w:r>
        <w:rPr>
          <w:rFonts w:ascii="宋体" w:hAnsi="宋体" w:eastAsia="宋体"/>
          <w:b w:val="0"/>
        </w:rPr>
        <w:t>推荐启动流程如下：</w:t>
      </w:r>
    </w:p>
    <w:p w14:paraId="64CCDAF8">
      <w:pPr>
        <w:spacing w:line="360" w:lineRule="auto"/>
        <w:ind w:left="360" w:hanging="180"/>
      </w:pPr>
      <w:r>
        <w:rPr>
          <w:rFonts w:ascii="宋体" w:hAnsi="宋体" w:eastAsia="宋体"/>
          <w:b w:val="0"/>
        </w:rPr>
        <w:t>1. 启动本地 ZooKeeper：./scripts/start-zk-local.sh。</w:t>
      </w:r>
    </w:p>
    <w:p w14:paraId="515C874A">
      <w:pPr>
        <w:spacing w:line="360" w:lineRule="auto"/>
        <w:ind w:left="360" w:hanging="180"/>
      </w:pPr>
      <w:r>
        <w:rPr>
          <w:rFonts w:ascii="宋体" w:hAnsi="宋体" w:eastAsia="宋体"/>
          <w:b w:val="0"/>
        </w:rPr>
        <w:t>2. 启动第一个 Worker：./scripts/start-worker-demo.sh 9011。</w:t>
      </w:r>
    </w:p>
    <w:p w14:paraId="54172703">
      <w:pPr>
        <w:spacing w:line="360" w:lineRule="auto"/>
        <w:ind w:left="360" w:hanging="180"/>
      </w:pPr>
      <w:r>
        <w:rPr>
          <w:rFonts w:ascii="宋体" w:hAnsi="宋体" w:eastAsia="宋体"/>
          <w:b w:val="0"/>
        </w:rPr>
        <w:t>3. 启动第二个 Worker：./scripts/start-worker-demo.sh 9012。</w:t>
      </w:r>
    </w:p>
    <w:p w14:paraId="29B2F731">
      <w:pPr>
        <w:spacing w:line="360" w:lineRule="auto"/>
        <w:ind w:left="360" w:hanging="180"/>
      </w:pPr>
      <w:r>
        <w:rPr>
          <w:rFonts w:ascii="宋体" w:hAnsi="宋体" w:eastAsia="宋体"/>
          <w:b w:val="0"/>
        </w:rPr>
        <w:t>4. 运行组员 B 查询演示入口。当前最终实现位于 minisql-client 模块，主类为 com.zju.minisql.client.demo.GroupBQueryDemo。</w:t>
      </w:r>
    </w:p>
    <w:p w14:paraId="751008A5">
      <w:pPr>
        <w:spacing w:line="360" w:lineRule="auto"/>
        <w:ind w:firstLine="420"/>
      </w:pPr>
      <w:r>
        <w:rPr>
          <w:rFonts w:ascii="宋体" w:hAnsi="宋体" w:eastAsia="宋体"/>
          <w:b w:val="0"/>
        </w:rPr>
        <w:t>若直接通过 Maven 运行 Smart Client 演示入口，可使用如下命令：</w:t>
      </w:r>
    </w:p>
    <w:p w14:paraId="38468B9D">
      <w:pPr>
        <w:shd w:val="clear" w:fill="F2F2F2"/>
        <w:spacing w:line="360" w:lineRule="auto"/>
      </w:pPr>
      <w:r>
        <w:rPr>
          <w:rFonts w:ascii="Consolas" w:hAnsi="Consolas" w:eastAsia="Consolas"/>
          <w:sz w:val="18"/>
        </w:rPr>
        <w:t>./scripts/mvn17.sh -q -f minisql-client/pom.xml -DskipTests exec:java \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-Dexec.mainClass=com.zju.minisql.client.demo.GroupBQueryDemo</w:t>
      </w:r>
    </w:p>
    <w:p w14:paraId="390EFE95">
      <w:pPr>
        <w:spacing w:line="360" w:lineRule="auto"/>
        <w:ind w:firstLine="420"/>
      </w:pPr>
      <w:r>
        <w:rPr>
          <w:rFonts w:ascii="宋体" w:hAnsi="宋体" w:eastAsia="宋体"/>
          <w:b w:val="0"/>
        </w:rPr>
        <w:t>GroupBQueryDemo 启动后会连接 ZooKeeper，等待 WorkerDiscovery 发现 Worker 节点，初始化 student 与 score 表元数据，并构造 DistributedQueryCoordinator。默认演示 SQL 包括点查、聚合、平均值计算和双表 Join。</w:t>
      </w:r>
    </w:p>
    <w:p w14:paraId="66252DF5">
      <w:pPr>
        <w:shd w:val="clear" w:fill="F2F2F2"/>
        <w:spacing w:line="360" w:lineRule="auto"/>
      </w:pPr>
      <w:r>
        <w:rPr>
          <w:rFonts w:ascii="Consolas" w:hAnsi="Consolas" w:eastAsia="Consolas"/>
          <w:sz w:val="18"/>
        </w:rPr>
        <w:t>SELECT name FROM student WHERE id = 1001;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SELECT dept, COUNT(*) AS cnt FROM student WHERE score &gt;= 90 GROUP BY dept;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SELECT dept, AVG(score) AS avg_score FROM student GROUP BY dept;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SELECT student.name, score.course FROM student JOIN score ON student.id = score.id;</w:t>
      </w:r>
    </w:p>
    <w:p w14:paraId="5F0796AD">
      <w:pPr>
        <w:spacing w:line="360" w:lineRule="auto"/>
        <w:ind w:firstLine="420"/>
      </w:pPr>
      <w:r>
        <w:rPr>
          <w:rFonts w:ascii="宋体" w:hAnsi="宋体" w:eastAsia="宋体"/>
          <w:b w:val="0"/>
        </w:rPr>
        <w:t>WorkerStarter 启动后会注册 DistributedQueryTaskServiceImpl，并通过 InMemoryTableRepository.demoRepositoryFor(workerAddress) 构造本地分片数据。演示数据中 student 与 score 表均按 id 分片，从而支持共分片本地 Join。</w:t>
      </w:r>
    </w:p>
    <w:bookmarkEnd w:id="6"/>
    <w:bookmarkEnd w:id="7"/>
    <w:bookmarkEnd w:id="8"/>
    <w:p w14:paraId="410DD9F0">
      <w:pPr>
        <w:pStyle w:val="2"/>
      </w:pPr>
      <w:r>
        <w:rPr>
          <w:rFonts w:ascii="黑体" w:hAnsi="黑体" w:eastAsia="黑体"/>
        </w:rPr>
        <w:t>四．测试结果</w:t>
      </w:r>
    </w:p>
    <w:p w14:paraId="64140D08">
      <w:pPr>
        <w:spacing w:line="360" w:lineRule="auto"/>
        <w:ind w:firstLine="420"/>
      </w:pPr>
      <w:r>
        <w:rPr>
          <w:rFonts w:ascii="宋体" w:hAnsi="宋体" w:eastAsia="宋体"/>
          <w:b w:val="0"/>
        </w:rPr>
        <w:t>本模块采用单元测试、组件测试与端到端集成测试相结合的方式进行验证。测试重点覆盖 SQL 解析、路由策略、Worker 本地执行、两阶段聚合、RPC 子任务下发和分布式 Join。</w:t>
      </w:r>
    </w:p>
    <w:p w14:paraId="149FDBE2">
      <w:pPr>
        <w:spacing w:line="360" w:lineRule="auto"/>
        <w:ind w:firstLine="420"/>
      </w:pPr>
      <w:r>
        <w:rPr>
          <w:rFonts w:ascii="宋体" w:hAnsi="宋体" w:eastAsia="宋体"/>
          <w:b w:val="0"/>
        </w:rPr>
        <w:t>测试执行命令为：</w:t>
      </w:r>
    </w:p>
    <w:p w14:paraId="4E45C1AC">
      <w:pPr>
        <w:shd w:val="clear" w:fill="F2F2F2"/>
        <w:spacing w:line="360" w:lineRule="auto"/>
      </w:pPr>
      <w:r>
        <w:rPr>
          <w:rFonts w:ascii="Consolas" w:hAnsi="Consolas" w:eastAsia="Consolas"/>
          <w:sz w:val="18"/>
        </w:rPr>
        <w:t>./scripts/mvn17.sh -q test</w:t>
      </w:r>
    </w:p>
    <w:p w14:paraId="295CA1A7">
      <w:pPr>
        <w:spacing w:line="360" w:lineRule="auto"/>
        <w:ind w:firstLine="420"/>
      </w:pPr>
      <w:r>
        <w:t>说明：本轮复测前已清理残留测试进程，并将 RpcIntegrationTest 从固定 9999 端口改为动态端口，同时为 NettyRpcServer 补充 stop() 方法释放服务端资源。随后执行 ./scripts/mvn17.sh -q test，全量测试通过，退出码为 0。</w:t>
      </w:r>
    </w:p>
    <w:p w14:paraId="7C28461C">
      <w:pPr>
        <w:pStyle w:val="3"/>
        <w:rPr>
          <w:rFonts w:hint="eastAsia"/>
        </w:rPr>
      </w:pPr>
      <w:r>
        <w:rPr>
          <w:rFonts w:hint="eastAsia"/>
        </w:rPr>
        <w:t>4.1 SQL 解析与逻辑计划测试</w:t>
      </w:r>
    </w:p>
    <w:p w14:paraId="1D13FFE6">
      <w:pPr>
        <w:pStyle w:val="3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4.1.1 测试用例</w:t>
      </w:r>
    </w:p>
    <w:tbl>
      <w:tblPr>
        <w:tblStyle w:val="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"/>
        <w:gridCol w:w="5585"/>
        <w:gridCol w:w="1049"/>
        <w:gridCol w:w="813"/>
      </w:tblGrid>
      <w:tr w14:paraId="1C7435BF">
        <w:trPr>
          <w:jc w:val="center"/>
        </w:trPr>
        <w:tc>
          <w:tcPr>
            <w:tcW w:w="2075" w:type="dxa"/>
            <w:vAlign w:val="center"/>
          </w:tcPr>
          <w:p w14:paraId="2E99217B">
            <w:r>
              <w:rPr>
                <w:rFonts w:ascii="宋体" w:hAnsi="宋体" w:eastAsia="宋体"/>
                <w:b/>
                <w:sz w:val="19"/>
              </w:rPr>
              <w:t>用例编号</w:t>
            </w:r>
          </w:p>
        </w:tc>
        <w:tc>
          <w:tcPr>
            <w:tcW w:w="2075" w:type="dxa"/>
            <w:vAlign w:val="center"/>
          </w:tcPr>
          <w:p w14:paraId="2B11516F">
            <w:r>
              <w:rPr>
                <w:rFonts w:ascii="宋体" w:hAnsi="宋体" w:eastAsia="宋体"/>
                <w:b/>
                <w:sz w:val="19"/>
              </w:rPr>
              <w:t>测试文件</w:t>
            </w:r>
          </w:p>
        </w:tc>
        <w:tc>
          <w:tcPr>
            <w:tcW w:w="2075" w:type="dxa"/>
            <w:vAlign w:val="center"/>
          </w:tcPr>
          <w:p w14:paraId="57AC56CF">
            <w:r>
              <w:rPr>
                <w:rFonts w:ascii="宋体" w:hAnsi="宋体" w:eastAsia="宋体"/>
                <w:b/>
                <w:sz w:val="19"/>
              </w:rPr>
              <w:t>输入/场景</w:t>
            </w:r>
          </w:p>
        </w:tc>
        <w:tc>
          <w:tcPr>
            <w:tcW w:w="2075" w:type="dxa"/>
            <w:vAlign w:val="center"/>
          </w:tcPr>
          <w:p w14:paraId="6C387269">
            <w:r>
              <w:rPr>
                <w:rFonts w:ascii="宋体" w:hAnsi="宋体" w:eastAsia="宋体"/>
                <w:b/>
                <w:sz w:val="19"/>
              </w:rPr>
              <w:t>期望结果</w:t>
            </w:r>
          </w:p>
        </w:tc>
      </w:tr>
      <w:tr w14:paraId="0594B9E7">
        <w:trPr>
          <w:jc w:val="center"/>
        </w:trPr>
        <w:tc>
          <w:tcPr>
            <w:tcW w:w="2075" w:type="dxa"/>
            <w:vAlign w:val="center"/>
          </w:tcPr>
          <w:p w14:paraId="10623237">
            <w:r>
              <w:rPr>
                <w:rFonts w:ascii="宋体" w:hAnsi="宋体" w:eastAsia="宋体"/>
                <w:b w:val="0"/>
                <w:sz w:val="19"/>
              </w:rPr>
              <w:t>B-PARSER-01</w:t>
            </w:r>
          </w:p>
        </w:tc>
        <w:tc>
          <w:tcPr>
            <w:tcW w:w="2075" w:type="dxa"/>
            <w:vAlign w:val="center"/>
          </w:tcPr>
          <w:p w14:paraId="478265CF">
            <w:r>
              <w:rPr>
                <w:rFonts w:ascii="宋体" w:hAnsi="宋体" w:eastAsia="宋体"/>
                <w:b w:val="0"/>
                <w:sz w:val="19"/>
              </w:rPr>
              <w:t>minisql-client/src/test/java/com/zju/minisql/client/parser/JSqlParserSqlParserTest.java</w:t>
            </w:r>
          </w:p>
        </w:tc>
        <w:tc>
          <w:tcPr>
            <w:tcW w:w="2075" w:type="dxa"/>
            <w:vAlign w:val="center"/>
          </w:tcPr>
          <w:p w14:paraId="0DB82701">
            <w:r>
              <w:rPr>
                <w:rFonts w:ascii="宋体" w:hAnsi="宋体" w:eastAsia="宋体"/>
                <w:b w:val="0"/>
                <w:sz w:val="19"/>
              </w:rPr>
              <w:t>SELECT dept, COUNT(*) AS cnt FROM student WHERE score &gt;= 90 GROUP BY dept</w:t>
            </w:r>
          </w:p>
        </w:tc>
        <w:tc>
          <w:tcPr>
            <w:tcW w:w="2075" w:type="dxa"/>
            <w:vAlign w:val="center"/>
          </w:tcPr>
          <w:p w14:paraId="76407AFA">
            <w:r>
              <w:rPr>
                <w:rFonts w:ascii="宋体" w:hAnsi="宋体" w:eastAsia="宋体"/>
                <w:b w:val="0"/>
                <w:sz w:val="19"/>
              </w:rPr>
              <w:t>解析出表名 student、过滤字段 score、分组字段 dept、聚合函数 COUNT 和别名 cnt。</w:t>
            </w:r>
          </w:p>
        </w:tc>
      </w:tr>
      <w:tr w14:paraId="2FE8D27F">
        <w:trPr>
          <w:jc w:val="center"/>
        </w:trPr>
        <w:tc>
          <w:tcPr>
            <w:tcW w:w="2075" w:type="dxa"/>
            <w:vAlign w:val="center"/>
          </w:tcPr>
          <w:p w14:paraId="639421FF">
            <w:r>
              <w:rPr>
                <w:rFonts w:ascii="宋体" w:hAnsi="宋体" w:eastAsia="宋体"/>
                <w:b w:val="0"/>
                <w:sz w:val="19"/>
              </w:rPr>
              <w:t>B-PARSER-02</w:t>
            </w:r>
          </w:p>
        </w:tc>
        <w:tc>
          <w:tcPr>
            <w:tcW w:w="2075" w:type="dxa"/>
            <w:vAlign w:val="center"/>
          </w:tcPr>
          <w:p w14:paraId="22E3776C">
            <w:r>
              <w:rPr>
                <w:rFonts w:ascii="宋体" w:hAnsi="宋体" w:eastAsia="宋体"/>
                <w:b w:val="0"/>
                <w:sz w:val="19"/>
              </w:rPr>
              <w:t>JSqlParserSqlParserTest.java</w:t>
            </w:r>
          </w:p>
        </w:tc>
        <w:tc>
          <w:tcPr>
            <w:tcW w:w="2075" w:type="dxa"/>
            <w:vAlign w:val="center"/>
          </w:tcPr>
          <w:p w14:paraId="3A5A03AB">
            <w:r>
              <w:rPr>
                <w:rFonts w:ascii="宋体" w:hAnsi="宋体" w:eastAsia="宋体"/>
                <w:b w:val="0"/>
                <w:sz w:val="19"/>
              </w:rPr>
              <w:t>SELECT student.name, score.course FROM student JOIN score ON student.id = score.id</w:t>
            </w:r>
          </w:p>
        </w:tc>
        <w:tc>
          <w:tcPr>
            <w:tcW w:w="2075" w:type="dxa"/>
            <w:vAlign w:val="center"/>
          </w:tcPr>
          <w:p w14:paraId="59742532">
            <w:r>
              <w:rPr>
                <w:rFonts w:ascii="宋体" w:hAnsi="宋体" w:eastAsia="宋体"/>
                <w:b w:val="0"/>
                <w:sz w:val="19"/>
              </w:rPr>
              <w:t>解析出主表 student、Join 表 score、Join 左右列 student.id 与 score.id。</w:t>
            </w:r>
          </w:p>
        </w:tc>
      </w:tr>
      <w:tr w14:paraId="0C86C036">
        <w:trPr>
          <w:jc w:val="center"/>
        </w:trPr>
        <w:tc>
          <w:tcPr>
            <w:tcW w:w="2075" w:type="dxa"/>
            <w:vAlign w:val="center"/>
          </w:tcPr>
          <w:p w14:paraId="2F75B0DE">
            <w:r>
              <w:rPr>
                <w:rFonts w:ascii="宋体" w:hAnsi="宋体" w:eastAsia="宋体"/>
                <w:b w:val="0"/>
                <w:sz w:val="19"/>
              </w:rPr>
              <w:t>B-PLAN-01</w:t>
            </w:r>
          </w:p>
        </w:tc>
        <w:tc>
          <w:tcPr>
            <w:tcW w:w="2075" w:type="dxa"/>
            <w:vAlign w:val="center"/>
          </w:tcPr>
          <w:p w14:paraId="0C2005AB">
            <w:r>
              <w:rPr>
                <w:rFonts w:ascii="宋体" w:hAnsi="宋体" w:eastAsia="宋体"/>
                <w:b w:val="0"/>
                <w:sz w:val="19"/>
              </w:rPr>
              <w:t>SimpleLogicalPlanner.java</w:t>
            </w:r>
          </w:p>
        </w:tc>
        <w:tc>
          <w:tcPr>
            <w:tcW w:w="2075" w:type="dxa"/>
            <w:vAlign w:val="center"/>
          </w:tcPr>
          <w:p w14:paraId="70449D53">
            <w:r>
              <w:rPr>
                <w:rFonts w:ascii="宋体" w:hAnsi="宋体" w:eastAsia="宋体"/>
                <w:b w:val="0"/>
                <w:sz w:val="19"/>
              </w:rPr>
              <w:t>聚合查询中的投影列、分组列、聚合列校验</w:t>
            </w:r>
          </w:p>
        </w:tc>
        <w:tc>
          <w:tcPr>
            <w:tcW w:w="2075" w:type="dxa"/>
            <w:vAlign w:val="center"/>
          </w:tcPr>
          <w:p w14:paraId="59F1A082">
            <w:r>
              <w:rPr>
                <w:rFonts w:ascii="宋体" w:hAnsi="宋体" w:eastAsia="宋体"/>
                <w:b w:val="0"/>
                <w:sz w:val="19"/>
              </w:rPr>
              <w:t>字段存在且非聚合投影列必须位于 GROUP BY 中。</w:t>
            </w:r>
          </w:p>
        </w:tc>
      </w:tr>
      <w:tr w14:paraId="79CC6F3E">
        <w:trPr>
          <w:jc w:val="center"/>
        </w:trPr>
        <w:tc>
          <w:tcPr>
            <w:tcW w:w="2075" w:type="dxa"/>
            <w:vAlign w:val="center"/>
          </w:tcPr>
          <w:p w14:paraId="55E83965">
            <w:r>
              <w:rPr>
                <w:rFonts w:ascii="宋体" w:hAnsi="宋体" w:eastAsia="宋体"/>
                <w:b w:val="0"/>
                <w:sz w:val="19"/>
              </w:rPr>
              <w:t>B-PLAN-02</w:t>
            </w:r>
          </w:p>
        </w:tc>
        <w:tc>
          <w:tcPr>
            <w:tcW w:w="2075" w:type="dxa"/>
            <w:vAlign w:val="center"/>
          </w:tcPr>
          <w:p w14:paraId="2B0C6030">
            <w:r>
              <w:rPr>
                <w:rFonts w:ascii="宋体" w:hAnsi="宋体" w:eastAsia="宋体"/>
                <w:b w:val="0"/>
                <w:sz w:val="19"/>
              </w:rPr>
              <w:t>SimpleLogicalPlanner.java</w:t>
            </w:r>
          </w:p>
        </w:tc>
        <w:tc>
          <w:tcPr>
            <w:tcW w:w="2075" w:type="dxa"/>
            <w:vAlign w:val="center"/>
          </w:tcPr>
          <w:p w14:paraId="7AB0BF41">
            <w:r>
              <w:rPr>
                <w:rFonts w:ascii="宋体" w:hAnsi="宋体" w:eastAsia="宋体"/>
                <w:b w:val="0"/>
                <w:sz w:val="19"/>
              </w:rPr>
              <w:t>Join 查询中的左右表字段校验</w:t>
            </w:r>
          </w:p>
        </w:tc>
        <w:tc>
          <w:tcPr>
            <w:tcW w:w="2075" w:type="dxa"/>
            <w:vAlign w:val="center"/>
          </w:tcPr>
          <w:p w14:paraId="208C504C">
            <w:r>
              <w:rPr>
                <w:rFonts w:ascii="宋体" w:hAnsi="宋体" w:eastAsia="宋体"/>
                <w:b w:val="0"/>
                <w:sz w:val="19"/>
              </w:rPr>
              <w:t>Join 表存在，Join 条件字段均存在。</w:t>
            </w:r>
          </w:p>
        </w:tc>
      </w:tr>
    </w:tbl>
    <w:p w14:paraId="19D90919">
      <w:pPr>
        <w:spacing w:line="360" w:lineRule="auto"/>
      </w:pPr>
    </w:p>
    <w:p w14:paraId="10C1CFC2">
      <w:pPr>
        <w:pStyle w:val="3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4.1.2 测试结果</w:t>
      </w:r>
    </w:p>
    <w:p w14:paraId="63DEA286">
      <w:pPr>
        <w:spacing w:line="360" w:lineRule="auto"/>
        <w:ind w:firstLine="420"/>
      </w:pPr>
      <w:r>
        <w:rPr>
          <w:rFonts w:ascii="宋体" w:hAnsi="宋体" w:eastAsia="宋体"/>
          <w:b w:val="0"/>
        </w:rPr>
        <w:t>解析器能够正确生成 QueryAst，逻辑计划生成器能够结合 TableMeta 完成字段与聚合语义校验。测试覆盖了聚合查询和 Join 查询两类关键 SQL。</w:t>
      </w:r>
    </w:p>
    <w:p w14:paraId="6B7CB909">
      <w:pPr>
        <w:pStyle w:val="3"/>
        <w:rPr>
          <w:rFonts w:hint="eastAsia"/>
        </w:rPr>
      </w:pPr>
      <w:r>
        <w:rPr>
          <w:rFonts w:hint="eastAsia"/>
        </w:rPr>
        <w:t>4.2 查询路由测试</w:t>
      </w:r>
    </w:p>
    <w:p w14:paraId="7C30C635">
      <w:pPr>
        <w:pStyle w:val="3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4.2.1 测试用例</w:t>
      </w:r>
    </w:p>
    <w:tbl>
      <w:tblPr>
        <w:tblStyle w:val="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4"/>
        <w:gridCol w:w="4469"/>
        <w:gridCol w:w="1240"/>
        <w:gridCol w:w="1933"/>
      </w:tblGrid>
      <w:tr w14:paraId="79F192F6">
        <w:trPr>
          <w:jc w:val="center"/>
        </w:trPr>
        <w:tc>
          <w:tcPr>
            <w:tcW w:w="2075" w:type="dxa"/>
            <w:vAlign w:val="center"/>
          </w:tcPr>
          <w:p w14:paraId="3B53EB1F">
            <w:r>
              <w:rPr>
                <w:rFonts w:ascii="宋体" w:hAnsi="宋体" w:eastAsia="宋体"/>
                <w:b/>
                <w:sz w:val="19"/>
              </w:rPr>
              <w:t>用例编号</w:t>
            </w:r>
          </w:p>
        </w:tc>
        <w:tc>
          <w:tcPr>
            <w:tcW w:w="2075" w:type="dxa"/>
            <w:vAlign w:val="center"/>
          </w:tcPr>
          <w:p w14:paraId="3AEF3FA3">
            <w:r>
              <w:rPr>
                <w:rFonts w:ascii="宋体" w:hAnsi="宋体" w:eastAsia="宋体"/>
                <w:b/>
                <w:sz w:val="19"/>
              </w:rPr>
              <w:t>测试文件</w:t>
            </w:r>
          </w:p>
        </w:tc>
        <w:tc>
          <w:tcPr>
            <w:tcW w:w="2075" w:type="dxa"/>
            <w:vAlign w:val="center"/>
          </w:tcPr>
          <w:p w14:paraId="3CE26A39">
            <w:r>
              <w:rPr>
                <w:rFonts w:ascii="宋体" w:hAnsi="宋体" w:eastAsia="宋体"/>
                <w:b/>
                <w:sz w:val="19"/>
              </w:rPr>
              <w:t>输入/场景</w:t>
            </w:r>
          </w:p>
        </w:tc>
        <w:tc>
          <w:tcPr>
            <w:tcW w:w="2075" w:type="dxa"/>
            <w:vAlign w:val="center"/>
          </w:tcPr>
          <w:p w14:paraId="34AA507C">
            <w:r>
              <w:rPr>
                <w:rFonts w:ascii="宋体" w:hAnsi="宋体" w:eastAsia="宋体"/>
                <w:b/>
                <w:sz w:val="19"/>
              </w:rPr>
              <w:t>期望结果</w:t>
            </w:r>
          </w:p>
        </w:tc>
      </w:tr>
      <w:tr w14:paraId="0BACA86E">
        <w:trPr>
          <w:jc w:val="center"/>
        </w:trPr>
        <w:tc>
          <w:tcPr>
            <w:tcW w:w="2075" w:type="dxa"/>
            <w:vAlign w:val="center"/>
          </w:tcPr>
          <w:p w14:paraId="2EC73B13">
            <w:r>
              <w:rPr>
                <w:rFonts w:ascii="宋体" w:hAnsi="宋体" w:eastAsia="宋体"/>
                <w:b w:val="0"/>
                <w:sz w:val="19"/>
              </w:rPr>
              <w:t>B-ROUTE-01</w:t>
            </w:r>
          </w:p>
        </w:tc>
        <w:tc>
          <w:tcPr>
            <w:tcW w:w="2075" w:type="dxa"/>
            <w:vAlign w:val="center"/>
          </w:tcPr>
          <w:p w14:paraId="6C58C5AA">
            <w:r>
              <w:rPr>
                <w:rFonts w:ascii="宋体" w:hAnsi="宋体" w:eastAsia="宋体"/>
                <w:b w:val="0"/>
                <w:sz w:val="19"/>
              </w:rPr>
              <w:t>minisql-client/src/test/java/com/zju/minisql/client/router/HashQueryRouterTest.java</w:t>
            </w:r>
          </w:p>
        </w:tc>
        <w:tc>
          <w:tcPr>
            <w:tcW w:w="2075" w:type="dxa"/>
            <w:vAlign w:val="center"/>
          </w:tcPr>
          <w:p w14:paraId="48A008BD">
            <w:r>
              <w:rPr>
                <w:rFonts w:ascii="宋体" w:hAnsi="宋体" w:eastAsia="宋体"/>
                <w:b w:val="0"/>
                <w:sz w:val="19"/>
              </w:rPr>
              <w:t>WHERE id = 1001，id 为主键</w:t>
            </w:r>
          </w:p>
        </w:tc>
        <w:tc>
          <w:tcPr>
            <w:tcW w:w="2075" w:type="dxa"/>
            <w:vAlign w:val="center"/>
          </w:tcPr>
          <w:p w14:paraId="7AF958BA">
            <w:r>
              <w:rPr>
                <w:rFonts w:ascii="宋体" w:hAnsi="宋体" w:eastAsia="宋体"/>
                <w:b w:val="0"/>
                <w:sz w:val="19"/>
              </w:rPr>
              <w:t>命中分片键等值条件，仅路由到一个 Worker。</w:t>
            </w:r>
          </w:p>
        </w:tc>
      </w:tr>
      <w:tr w14:paraId="53E42A8A">
        <w:trPr>
          <w:jc w:val="center"/>
        </w:trPr>
        <w:tc>
          <w:tcPr>
            <w:tcW w:w="2075" w:type="dxa"/>
            <w:vAlign w:val="center"/>
          </w:tcPr>
          <w:p w14:paraId="196CE487">
            <w:r>
              <w:rPr>
                <w:rFonts w:ascii="宋体" w:hAnsi="宋体" w:eastAsia="宋体"/>
                <w:b w:val="0"/>
                <w:sz w:val="19"/>
              </w:rPr>
              <w:t>B-ROUTE-02</w:t>
            </w:r>
          </w:p>
        </w:tc>
        <w:tc>
          <w:tcPr>
            <w:tcW w:w="2075" w:type="dxa"/>
            <w:vAlign w:val="center"/>
          </w:tcPr>
          <w:p w14:paraId="460BC640">
            <w:r>
              <w:rPr>
                <w:rFonts w:ascii="宋体" w:hAnsi="宋体" w:eastAsia="宋体"/>
                <w:b w:val="0"/>
                <w:sz w:val="19"/>
              </w:rPr>
              <w:t>HashQueryRouterTest.java</w:t>
            </w:r>
          </w:p>
        </w:tc>
        <w:tc>
          <w:tcPr>
            <w:tcW w:w="2075" w:type="dxa"/>
            <w:vAlign w:val="center"/>
          </w:tcPr>
          <w:p w14:paraId="61E87224">
            <w:r>
              <w:rPr>
                <w:rFonts w:ascii="宋体" w:hAnsi="宋体" w:eastAsia="宋体"/>
                <w:b w:val="0"/>
                <w:sz w:val="19"/>
              </w:rPr>
              <w:t>WHERE score &gt;= 90，score 非主键</w:t>
            </w:r>
          </w:p>
        </w:tc>
        <w:tc>
          <w:tcPr>
            <w:tcW w:w="2075" w:type="dxa"/>
            <w:vAlign w:val="center"/>
          </w:tcPr>
          <w:p w14:paraId="33EC4C26">
            <w:r>
              <w:rPr>
                <w:rFonts w:ascii="宋体" w:hAnsi="宋体" w:eastAsia="宋体"/>
                <w:b w:val="0"/>
                <w:sz w:val="19"/>
              </w:rPr>
              <w:t>无法精准路由，广播到全部 Worker。</w:t>
            </w:r>
          </w:p>
        </w:tc>
      </w:tr>
      <w:tr w14:paraId="4744C2E7">
        <w:trPr>
          <w:jc w:val="center"/>
        </w:trPr>
        <w:tc>
          <w:tcPr>
            <w:tcW w:w="2075" w:type="dxa"/>
            <w:vAlign w:val="center"/>
          </w:tcPr>
          <w:p w14:paraId="65E5E7AB">
            <w:r>
              <w:rPr>
                <w:rFonts w:ascii="宋体" w:hAnsi="宋体" w:eastAsia="宋体"/>
                <w:b w:val="0"/>
                <w:sz w:val="19"/>
              </w:rPr>
              <w:t>B-ROUTE-03</w:t>
            </w:r>
          </w:p>
        </w:tc>
        <w:tc>
          <w:tcPr>
            <w:tcW w:w="2075" w:type="dxa"/>
            <w:vAlign w:val="center"/>
          </w:tcPr>
          <w:p w14:paraId="0C21AEA2">
            <w:r>
              <w:rPr>
                <w:rFonts w:ascii="宋体" w:hAnsi="宋体" w:eastAsia="宋体"/>
                <w:b w:val="0"/>
                <w:sz w:val="19"/>
              </w:rPr>
              <w:t>HashQueryRouter.java</w:t>
            </w:r>
          </w:p>
        </w:tc>
        <w:tc>
          <w:tcPr>
            <w:tcW w:w="2075" w:type="dxa"/>
            <w:vAlign w:val="center"/>
          </w:tcPr>
          <w:p w14:paraId="520AB2A5">
            <w:r>
              <w:rPr>
                <w:rFonts w:ascii="宋体" w:hAnsi="宋体" w:eastAsia="宋体"/>
                <w:b w:val="0"/>
                <w:sz w:val="19"/>
              </w:rPr>
              <w:t>Join 查询</w:t>
            </w:r>
          </w:p>
        </w:tc>
        <w:tc>
          <w:tcPr>
            <w:tcW w:w="2075" w:type="dxa"/>
            <w:vAlign w:val="center"/>
          </w:tcPr>
          <w:p w14:paraId="12565739">
            <w:r>
              <w:rPr>
                <w:rFonts w:ascii="宋体" w:hAnsi="宋体" w:eastAsia="宋体"/>
                <w:b w:val="0"/>
                <w:sz w:val="19"/>
              </w:rPr>
              <w:t>采用广播路由，保证每个 Worker 对本地共分片数据执行 Join。</w:t>
            </w:r>
          </w:p>
        </w:tc>
      </w:tr>
      <w:tr w14:paraId="2F3DA649">
        <w:trPr>
          <w:jc w:val="center"/>
        </w:trPr>
        <w:tc>
          <w:tcPr>
            <w:tcW w:w="2075" w:type="dxa"/>
            <w:vAlign w:val="center"/>
          </w:tcPr>
          <w:p w14:paraId="4052D351">
            <w:r>
              <w:rPr>
                <w:rFonts w:ascii="宋体" w:hAnsi="宋体" w:eastAsia="宋体"/>
                <w:b w:val="0"/>
                <w:sz w:val="19"/>
              </w:rPr>
              <w:t>B-ROUTE-04</w:t>
            </w:r>
          </w:p>
        </w:tc>
        <w:tc>
          <w:tcPr>
            <w:tcW w:w="2075" w:type="dxa"/>
            <w:vAlign w:val="center"/>
          </w:tcPr>
          <w:p w14:paraId="471130EE">
            <w:r>
              <w:rPr>
                <w:rFonts w:ascii="宋体" w:hAnsi="宋体" w:eastAsia="宋体"/>
                <w:b w:val="0"/>
                <w:sz w:val="19"/>
              </w:rPr>
              <w:t>HashQueryRouter.java</w:t>
            </w:r>
          </w:p>
        </w:tc>
        <w:tc>
          <w:tcPr>
            <w:tcW w:w="2075" w:type="dxa"/>
            <w:vAlign w:val="center"/>
          </w:tcPr>
          <w:p w14:paraId="7B197F93">
            <w:r>
              <w:rPr>
                <w:rFonts w:ascii="宋体" w:hAnsi="宋体" w:eastAsia="宋体"/>
                <w:b w:val="0"/>
                <w:sz w:val="19"/>
              </w:rPr>
              <w:t>接入 DistributionManager 的主键查询</w:t>
            </w:r>
          </w:p>
        </w:tc>
        <w:tc>
          <w:tcPr>
            <w:tcW w:w="2075" w:type="dxa"/>
            <w:vAlign w:val="center"/>
          </w:tcPr>
          <w:p w14:paraId="3599FD9A">
            <w:r>
              <w:rPr>
                <w:rFonts w:ascii="宋体" w:hAnsi="宋体" w:eastAsia="宋体"/>
                <w:b w:val="0"/>
                <w:sz w:val="19"/>
              </w:rPr>
              <w:t>可通过 DistributionManager.routeForRead 定位真实分片所属节点。</w:t>
            </w:r>
          </w:p>
        </w:tc>
      </w:tr>
    </w:tbl>
    <w:p w14:paraId="0B4F4B58">
      <w:pPr>
        <w:spacing w:line="360" w:lineRule="auto"/>
      </w:pPr>
    </w:p>
    <w:p w14:paraId="52101BCA">
      <w:pPr>
        <w:pStyle w:val="3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4.2.2 测试结果</w:t>
      </w:r>
    </w:p>
    <w:p w14:paraId="7E9672C6">
      <w:pPr>
        <w:spacing w:line="360" w:lineRule="auto"/>
        <w:ind w:firstLine="420"/>
      </w:pPr>
      <w:r>
        <w:rPr>
          <w:rFonts w:ascii="宋体" w:hAnsi="宋体" w:eastAsia="宋体"/>
          <w:b w:val="0"/>
        </w:rPr>
        <w:t>HashQueryRouter 能够区分精准路由与广播路由。对于主键等值查询，返回单个 ExecutionTarget；对于非分片键过滤和 Join 查询，返回多个 Worker 目标。</w:t>
      </w:r>
    </w:p>
    <w:p w14:paraId="796F860E">
      <w:pPr>
        <w:pStyle w:val="3"/>
        <w:rPr>
          <w:rFonts w:hint="eastAsia"/>
        </w:rPr>
      </w:pPr>
      <w:r>
        <w:rPr>
          <w:rFonts w:hint="eastAsia"/>
        </w:rPr>
        <w:t>4.3 Worker 本地执行测试</w:t>
      </w:r>
    </w:p>
    <w:p w14:paraId="43D3D8E2">
      <w:pPr>
        <w:pStyle w:val="3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4.3.1 测试用例</w:t>
      </w:r>
    </w:p>
    <w:tbl>
      <w:tblPr>
        <w:tblStyle w:val="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9"/>
        <w:gridCol w:w="5684"/>
        <w:gridCol w:w="818"/>
        <w:gridCol w:w="1155"/>
      </w:tblGrid>
      <w:tr w14:paraId="2D37376B">
        <w:trPr>
          <w:jc w:val="center"/>
        </w:trPr>
        <w:tc>
          <w:tcPr>
            <w:tcW w:w="2075" w:type="dxa"/>
            <w:vAlign w:val="center"/>
          </w:tcPr>
          <w:p w14:paraId="12C1ADB6">
            <w:r>
              <w:rPr>
                <w:rFonts w:ascii="宋体" w:hAnsi="宋体" w:eastAsia="宋体"/>
                <w:b/>
                <w:sz w:val="19"/>
              </w:rPr>
              <w:t>用例编号</w:t>
            </w:r>
          </w:p>
        </w:tc>
        <w:tc>
          <w:tcPr>
            <w:tcW w:w="2075" w:type="dxa"/>
            <w:vAlign w:val="center"/>
          </w:tcPr>
          <w:p w14:paraId="4BAA66A3">
            <w:r>
              <w:rPr>
                <w:rFonts w:ascii="宋体" w:hAnsi="宋体" w:eastAsia="宋体"/>
                <w:b/>
                <w:sz w:val="19"/>
              </w:rPr>
              <w:t>测试文件</w:t>
            </w:r>
          </w:p>
        </w:tc>
        <w:tc>
          <w:tcPr>
            <w:tcW w:w="2075" w:type="dxa"/>
            <w:vAlign w:val="center"/>
          </w:tcPr>
          <w:p w14:paraId="626F8E54">
            <w:r>
              <w:rPr>
                <w:rFonts w:ascii="宋体" w:hAnsi="宋体" w:eastAsia="宋体"/>
                <w:b/>
                <w:sz w:val="19"/>
              </w:rPr>
              <w:t>输入/场景</w:t>
            </w:r>
          </w:p>
        </w:tc>
        <w:tc>
          <w:tcPr>
            <w:tcW w:w="2075" w:type="dxa"/>
            <w:vAlign w:val="center"/>
          </w:tcPr>
          <w:p w14:paraId="40093975">
            <w:r>
              <w:rPr>
                <w:rFonts w:ascii="宋体" w:hAnsi="宋体" w:eastAsia="宋体"/>
                <w:b/>
                <w:sz w:val="19"/>
              </w:rPr>
              <w:t>期望结果</w:t>
            </w:r>
          </w:p>
        </w:tc>
      </w:tr>
      <w:tr w14:paraId="23950A50">
        <w:trPr>
          <w:jc w:val="center"/>
        </w:trPr>
        <w:tc>
          <w:tcPr>
            <w:tcW w:w="2075" w:type="dxa"/>
            <w:vAlign w:val="center"/>
          </w:tcPr>
          <w:p w14:paraId="4A53E0F7">
            <w:r>
              <w:rPr>
                <w:rFonts w:ascii="宋体" w:hAnsi="宋体" w:eastAsia="宋体"/>
                <w:b w:val="0"/>
                <w:sz w:val="19"/>
              </w:rPr>
              <w:t>B-EXEC-01</w:t>
            </w:r>
          </w:p>
        </w:tc>
        <w:tc>
          <w:tcPr>
            <w:tcW w:w="2075" w:type="dxa"/>
            <w:vAlign w:val="center"/>
          </w:tcPr>
          <w:p w14:paraId="0623918E">
            <w:r>
              <w:rPr>
                <w:rFonts w:ascii="宋体" w:hAnsi="宋体" w:eastAsia="宋体"/>
                <w:b w:val="0"/>
                <w:sz w:val="19"/>
              </w:rPr>
              <w:t>minisql-common/src/test/java/com/zju/minisql/common/query/QueryFragmentExecutorTest.java</w:t>
            </w:r>
          </w:p>
        </w:tc>
        <w:tc>
          <w:tcPr>
            <w:tcW w:w="2075" w:type="dxa"/>
            <w:vAlign w:val="center"/>
          </w:tcPr>
          <w:p w14:paraId="5C682FDE">
            <w:r>
              <w:rPr>
                <w:rFonts w:ascii="宋体" w:hAnsi="宋体" w:eastAsia="宋体"/>
                <w:b w:val="0"/>
                <w:sz w:val="19"/>
              </w:rPr>
              <w:t>score &gt;= 90 后投影 name</w:t>
            </w:r>
          </w:p>
        </w:tc>
        <w:tc>
          <w:tcPr>
            <w:tcW w:w="2075" w:type="dxa"/>
            <w:vAlign w:val="center"/>
          </w:tcPr>
          <w:p w14:paraId="49D15241">
            <w:r>
              <w:rPr>
                <w:rFonts w:ascii="宋体" w:hAnsi="宋体" w:eastAsia="宋体"/>
                <w:b w:val="0"/>
                <w:sz w:val="19"/>
              </w:rPr>
              <w:t>返回 Alice、Carol 两行，并且结果中不包含 score 字段。</w:t>
            </w:r>
          </w:p>
        </w:tc>
      </w:tr>
      <w:tr w14:paraId="41994396">
        <w:trPr>
          <w:jc w:val="center"/>
        </w:trPr>
        <w:tc>
          <w:tcPr>
            <w:tcW w:w="2075" w:type="dxa"/>
            <w:vAlign w:val="center"/>
          </w:tcPr>
          <w:p w14:paraId="3CE074C5">
            <w:r>
              <w:rPr>
                <w:rFonts w:ascii="宋体" w:hAnsi="宋体" w:eastAsia="宋体"/>
                <w:b w:val="0"/>
                <w:sz w:val="19"/>
              </w:rPr>
              <w:t>B-EXEC-02</w:t>
            </w:r>
          </w:p>
        </w:tc>
        <w:tc>
          <w:tcPr>
            <w:tcW w:w="2075" w:type="dxa"/>
            <w:vAlign w:val="center"/>
          </w:tcPr>
          <w:p w14:paraId="0632C02A">
            <w:r>
              <w:rPr>
                <w:rFonts w:ascii="宋体" w:hAnsi="宋体" w:eastAsia="宋体"/>
                <w:b w:val="0"/>
                <w:sz w:val="19"/>
              </w:rPr>
              <w:t>QueryFragmentExecutorTest.java</w:t>
            </w:r>
          </w:p>
        </w:tc>
        <w:tc>
          <w:tcPr>
            <w:tcW w:w="2075" w:type="dxa"/>
            <w:vAlign w:val="center"/>
          </w:tcPr>
          <w:p w14:paraId="54D42460">
            <w:r>
              <w:rPr>
                <w:rFonts w:ascii="宋体" w:hAnsi="宋体" w:eastAsia="宋体"/>
                <w:b w:val="0"/>
                <w:sz w:val="19"/>
              </w:rPr>
              <w:t>按 dept 分组，统计 score &gt;= 90 的 COUNT(*)</w:t>
            </w:r>
          </w:p>
        </w:tc>
        <w:tc>
          <w:tcPr>
            <w:tcW w:w="2075" w:type="dxa"/>
            <w:vAlign w:val="center"/>
          </w:tcPr>
          <w:p w14:paraId="1F8BFD10">
            <w:r>
              <w:rPr>
                <w:rFonts w:ascii="宋体" w:hAnsi="宋体" w:eastAsia="宋体"/>
                <w:b w:val="0"/>
                <w:sz w:val="19"/>
              </w:rPr>
              <w:t>返回 CS 分组，计数为 2。</w:t>
            </w:r>
          </w:p>
        </w:tc>
      </w:tr>
      <w:tr w14:paraId="1484ED04">
        <w:trPr>
          <w:jc w:val="center"/>
        </w:trPr>
        <w:tc>
          <w:tcPr>
            <w:tcW w:w="2075" w:type="dxa"/>
            <w:vAlign w:val="center"/>
          </w:tcPr>
          <w:p w14:paraId="5EA4A590">
            <w:r>
              <w:rPr>
                <w:rFonts w:ascii="宋体" w:hAnsi="宋体" w:eastAsia="宋体"/>
                <w:b w:val="0"/>
                <w:sz w:val="19"/>
              </w:rPr>
              <w:t>B-EXEC-03</w:t>
            </w:r>
          </w:p>
        </w:tc>
        <w:tc>
          <w:tcPr>
            <w:tcW w:w="2075" w:type="dxa"/>
            <w:vAlign w:val="center"/>
          </w:tcPr>
          <w:p w14:paraId="365BF1BD">
            <w:r>
              <w:rPr>
                <w:rFonts w:ascii="宋体" w:hAnsi="宋体" w:eastAsia="宋体"/>
                <w:b w:val="0"/>
                <w:sz w:val="19"/>
              </w:rPr>
              <w:t>QueryFragmentExecutorTest.java</w:t>
            </w:r>
          </w:p>
        </w:tc>
        <w:tc>
          <w:tcPr>
            <w:tcW w:w="2075" w:type="dxa"/>
            <w:vAlign w:val="center"/>
          </w:tcPr>
          <w:p w14:paraId="74758080">
            <w:r>
              <w:rPr>
                <w:rFonts w:ascii="宋体" w:hAnsi="宋体" w:eastAsia="宋体"/>
                <w:b w:val="0"/>
                <w:sz w:val="19"/>
              </w:rPr>
              <w:t>student 与 score 按 id 本地 Join</w:t>
            </w:r>
          </w:p>
        </w:tc>
        <w:tc>
          <w:tcPr>
            <w:tcW w:w="2075" w:type="dxa"/>
            <w:vAlign w:val="center"/>
          </w:tcPr>
          <w:p w14:paraId="3A0F0C38">
            <w:r>
              <w:rPr>
                <w:rFonts w:ascii="宋体" w:hAnsi="宋体" w:eastAsia="宋体"/>
                <w:b w:val="0"/>
                <w:sz w:val="19"/>
              </w:rPr>
              <w:t>返回 3 条 Join 结果，第一条为 Alice 与 DistributedDB。</w:t>
            </w:r>
          </w:p>
        </w:tc>
      </w:tr>
      <w:tr w14:paraId="30ED8C39">
        <w:trPr>
          <w:jc w:val="center"/>
        </w:trPr>
        <w:tc>
          <w:tcPr>
            <w:tcW w:w="2075" w:type="dxa"/>
            <w:vAlign w:val="center"/>
          </w:tcPr>
          <w:p w14:paraId="30E62097">
            <w:r>
              <w:rPr>
                <w:rFonts w:ascii="宋体" w:hAnsi="宋体" w:eastAsia="宋体"/>
                <w:b w:val="0"/>
                <w:sz w:val="19"/>
              </w:rPr>
              <w:t>B-EXEC-04</w:t>
            </w:r>
          </w:p>
        </w:tc>
        <w:tc>
          <w:tcPr>
            <w:tcW w:w="2075" w:type="dxa"/>
            <w:vAlign w:val="center"/>
          </w:tcPr>
          <w:p w14:paraId="30E8A683">
            <w:r>
              <w:rPr>
                <w:rFonts w:ascii="宋体" w:hAnsi="宋体" w:eastAsia="宋体"/>
                <w:b w:val="0"/>
                <w:sz w:val="19"/>
              </w:rPr>
              <w:t>QueryFragmentExecutor.java</w:t>
            </w:r>
          </w:p>
        </w:tc>
        <w:tc>
          <w:tcPr>
            <w:tcW w:w="2075" w:type="dxa"/>
            <w:vAlign w:val="center"/>
          </w:tcPr>
          <w:p w14:paraId="29AD4BF8">
            <w:r>
              <w:rPr>
                <w:rFonts w:ascii="宋体" w:hAnsi="宋体" w:eastAsia="宋体"/>
                <w:b w:val="0"/>
                <w:sz w:val="19"/>
              </w:rPr>
              <w:t>Join 前对左右表字段添加限定名</w:t>
            </w:r>
          </w:p>
        </w:tc>
        <w:tc>
          <w:tcPr>
            <w:tcW w:w="2075" w:type="dxa"/>
            <w:vAlign w:val="center"/>
          </w:tcPr>
          <w:p w14:paraId="1BF414D9">
            <w:r>
              <w:rPr>
                <w:rFonts w:ascii="宋体" w:hAnsi="宋体" w:eastAsia="宋体"/>
                <w:b w:val="0"/>
                <w:sz w:val="19"/>
              </w:rPr>
              <w:t>Join 结果支持 student.name、score.course 等限定列投影。</w:t>
            </w:r>
          </w:p>
        </w:tc>
      </w:tr>
    </w:tbl>
    <w:p w14:paraId="586C2338">
      <w:pPr>
        <w:spacing w:line="360" w:lineRule="auto"/>
      </w:pPr>
    </w:p>
    <w:p w14:paraId="65E1167C">
      <w:pPr>
        <w:pStyle w:val="3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4.3.2 测试结果</w:t>
      </w:r>
    </w:p>
    <w:p w14:paraId="3EA4F3DE">
      <w:pPr>
        <w:spacing w:line="360" w:lineRule="auto"/>
        <w:ind w:firstLine="420"/>
      </w:pPr>
      <w:r>
        <w:rPr>
          <w:rFonts w:ascii="宋体" w:hAnsi="宋体" w:eastAsia="宋体"/>
          <w:b w:val="0"/>
        </w:rPr>
        <w:t>Worker 本地执行器能够根据 QueryAst 正确组装物理算子链。单表查询、过滤、投影、局部聚合和本地 Join 均已覆盖。</w:t>
      </w:r>
    </w:p>
    <w:p w14:paraId="5324A5B0">
      <w:pPr>
        <w:pStyle w:val="3"/>
        <w:rPr>
          <w:rFonts w:hint="eastAsia"/>
        </w:rPr>
      </w:pPr>
      <w:r>
        <w:rPr>
          <w:rFonts w:hint="eastAsia"/>
        </w:rPr>
        <w:t>4.4 分布式端到端集成测试</w:t>
      </w:r>
    </w:p>
    <w:p w14:paraId="0E5AFBDB">
      <w:pPr>
        <w:pStyle w:val="3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4.4.1 测试用例</w:t>
      </w:r>
    </w:p>
    <w:tbl>
      <w:tblPr>
        <w:tblStyle w:val="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6"/>
        <w:gridCol w:w="5750"/>
        <w:gridCol w:w="877"/>
        <w:gridCol w:w="1213"/>
      </w:tblGrid>
      <w:tr w14:paraId="47C261F8">
        <w:trPr>
          <w:jc w:val="center"/>
        </w:trPr>
        <w:tc>
          <w:tcPr>
            <w:tcW w:w="2075" w:type="dxa"/>
            <w:vAlign w:val="center"/>
          </w:tcPr>
          <w:p w14:paraId="254FE4D4">
            <w:r>
              <w:rPr>
                <w:rFonts w:ascii="宋体" w:hAnsi="宋体" w:eastAsia="宋体"/>
                <w:b/>
                <w:sz w:val="19"/>
              </w:rPr>
              <w:t>用例编号</w:t>
            </w:r>
          </w:p>
        </w:tc>
        <w:tc>
          <w:tcPr>
            <w:tcW w:w="2075" w:type="dxa"/>
            <w:vAlign w:val="center"/>
          </w:tcPr>
          <w:p w14:paraId="1A2A2E73">
            <w:r>
              <w:rPr>
                <w:rFonts w:ascii="宋体" w:hAnsi="宋体" w:eastAsia="宋体"/>
                <w:b/>
                <w:sz w:val="19"/>
              </w:rPr>
              <w:t>测试文件</w:t>
            </w:r>
          </w:p>
        </w:tc>
        <w:tc>
          <w:tcPr>
            <w:tcW w:w="2075" w:type="dxa"/>
            <w:vAlign w:val="center"/>
          </w:tcPr>
          <w:p w14:paraId="3AF97AE1">
            <w:r>
              <w:rPr>
                <w:rFonts w:ascii="宋体" w:hAnsi="宋体" w:eastAsia="宋体"/>
                <w:b/>
                <w:sz w:val="19"/>
              </w:rPr>
              <w:t>输入 SQL</w:t>
            </w:r>
          </w:p>
        </w:tc>
        <w:tc>
          <w:tcPr>
            <w:tcW w:w="2075" w:type="dxa"/>
            <w:vAlign w:val="center"/>
          </w:tcPr>
          <w:p w14:paraId="48F66135">
            <w:r>
              <w:rPr>
                <w:rFonts w:ascii="宋体" w:hAnsi="宋体" w:eastAsia="宋体"/>
                <w:b/>
                <w:sz w:val="19"/>
              </w:rPr>
              <w:t>期望结果</w:t>
            </w:r>
          </w:p>
        </w:tc>
      </w:tr>
      <w:tr w14:paraId="4D9E2020">
        <w:trPr>
          <w:jc w:val="center"/>
        </w:trPr>
        <w:tc>
          <w:tcPr>
            <w:tcW w:w="2075" w:type="dxa"/>
            <w:vAlign w:val="center"/>
          </w:tcPr>
          <w:p w14:paraId="2415DA7B">
            <w:r>
              <w:rPr>
                <w:rFonts w:ascii="宋体" w:hAnsi="宋体" w:eastAsia="宋体"/>
                <w:b w:val="0"/>
                <w:sz w:val="19"/>
              </w:rPr>
              <w:t>B-E2E-01</w:t>
            </w:r>
          </w:p>
        </w:tc>
        <w:tc>
          <w:tcPr>
            <w:tcW w:w="2075" w:type="dxa"/>
            <w:vAlign w:val="center"/>
          </w:tcPr>
          <w:p w14:paraId="4062E06C">
            <w:r>
              <w:rPr>
                <w:rFonts w:ascii="宋体" w:hAnsi="宋体" w:eastAsia="宋体"/>
                <w:b w:val="0"/>
                <w:sz w:val="19"/>
              </w:rPr>
              <w:t>minisql-client/src/test/java/com/zju/minisql/client/coordinator/DistributedQueryCoordinatorIntegrationTest.java</w:t>
            </w:r>
          </w:p>
        </w:tc>
        <w:tc>
          <w:tcPr>
            <w:tcW w:w="2075" w:type="dxa"/>
            <w:vAlign w:val="center"/>
          </w:tcPr>
          <w:p w14:paraId="65E52749">
            <w:r>
              <w:rPr>
                <w:rFonts w:ascii="宋体" w:hAnsi="宋体" w:eastAsia="宋体"/>
                <w:b w:val="0"/>
                <w:sz w:val="19"/>
              </w:rPr>
              <w:t>SELECT name FROM student WHERE id = 1001</w:t>
            </w:r>
          </w:p>
        </w:tc>
        <w:tc>
          <w:tcPr>
            <w:tcW w:w="2075" w:type="dxa"/>
            <w:vAlign w:val="center"/>
          </w:tcPr>
          <w:p w14:paraId="4F5F6EB5">
            <w:r>
              <w:rPr>
                <w:rFonts w:ascii="宋体" w:hAnsi="宋体" w:eastAsia="宋体"/>
                <w:b w:val="0"/>
                <w:sz w:val="19"/>
              </w:rPr>
              <w:t>通过主键精准路由返回 Alice。</w:t>
            </w:r>
          </w:p>
        </w:tc>
      </w:tr>
      <w:tr w14:paraId="07E8AA3E">
        <w:trPr>
          <w:jc w:val="center"/>
        </w:trPr>
        <w:tc>
          <w:tcPr>
            <w:tcW w:w="2075" w:type="dxa"/>
            <w:vAlign w:val="center"/>
          </w:tcPr>
          <w:p w14:paraId="2EABE3D6">
            <w:r>
              <w:rPr>
                <w:rFonts w:ascii="宋体" w:hAnsi="宋体" w:eastAsia="宋体"/>
                <w:b w:val="0"/>
                <w:sz w:val="19"/>
              </w:rPr>
              <w:t>B-E2E-02</w:t>
            </w:r>
          </w:p>
        </w:tc>
        <w:tc>
          <w:tcPr>
            <w:tcW w:w="2075" w:type="dxa"/>
            <w:vAlign w:val="center"/>
          </w:tcPr>
          <w:p w14:paraId="42BAF2FA">
            <w:r>
              <w:rPr>
                <w:rFonts w:ascii="宋体" w:hAnsi="宋体" w:eastAsia="宋体"/>
                <w:b w:val="0"/>
                <w:sz w:val="19"/>
              </w:rPr>
              <w:t>DistributedQueryCoordinatorIntegrationTest.java</w:t>
            </w:r>
          </w:p>
        </w:tc>
        <w:tc>
          <w:tcPr>
            <w:tcW w:w="2075" w:type="dxa"/>
            <w:vAlign w:val="center"/>
          </w:tcPr>
          <w:p w14:paraId="23CF4AA6">
            <w:r>
              <w:rPr>
                <w:rFonts w:ascii="宋体" w:hAnsi="宋体" w:eastAsia="宋体"/>
                <w:b w:val="0"/>
                <w:sz w:val="19"/>
              </w:rPr>
              <w:t>SELECT dept, COUNT(*) AS cnt FROM student WHERE score &gt;= 90 GROUP BY dept</w:t>
            </w:r>
          </w:p>
        </w:tc>
        <w:tc>
          <w:tcPr>
            <w:tcW w:w="2075" w:type="dxa"/>
            <w:vAlign w:val="center"/>
          </w:tcPr>
          <w:p w14:paraId="2DB4A715">
            <w:r>
              <w:rPr>
                <w:rFonts w:ascii="宋体" w:hAnsi="宋体" w:eastAsia="宋体"/>
                <w:b w:val="0"/>
                <w:sz w:val="19"/>
              </w:rPr>
              <w:t>Coordinator 合并 Worker 局部聚合结果，返回 CS=2、EE=1。</w:t>
            </w:r>
          </w:p>
        </w:tc>
      </w:tr>
      <w:tr w14:paraId="7EC76F38">
        <w:trPr>
          <w:jc w:val="center"/>
        </w:trPr>
        <w:tc>
          <w:tcPr>
            <w:tcW w:w="2075" w:type="dxa"/>
            <w:vAlign w:val="center"/>
          </w:tcPr>
          <w:p w14:paraId="1AEDFAD4">
            <w:r>
              <w:rPr>
                <w:rFonts w:ascii="宋体" w:hAnsi="宋体" w:eastAsia="宋体"/>
                <w:b w:val="0"/>
                <w:sz w:val="19"/>
              </w:rPr>
              <w:t>B-E2E-03</w:t>
            </w:r>
          </w:p>
        </w:tc>
        <w:tc>
          <w:tcPr>
            <w:tcW w:w="2075" w:type="dxa"/>
            <w:vAlign w:val="center"/>
          </w:tcPr>
          <w:p w14:paraId="40A61B91">
            <w:r>
              <w:rPr>
                <w:rFonts w:ascii="宋体" w:hAnsi="宋体" w:eastAsia="宋体"/>
                <w:b w:val="0"/>
                <w:sz w:val="19"/>
              </w:rPr>
              <w:t>DistributedQueryCoordinatorIntegrationTest.java</w:t>
            </w:r>
          </w:p>
        </w:tc>
        <w:tc>
          <w:tcPr>
            <w:tcW w:w="2075" w:type="dxa"/>
            <w:vAlign w:val="center"/>
          </w:tcPr>
          <w:p w14:paraId="1F732596">
            <w:r>
              <w:rPr>
                <w:rFonts w:ascii="宋体" w:hAnsi="宋体" w:eastAsia="宋体"/>
                <w:b w:val="0"/>
                <w:sz w:val="19"/>
              </w:rPr>
              <w:t>SELECT student.name, score.course FROM student JOIN score ON student.id = score.id</w:t>
            </w:r>
          </w:p>
        </w:tc>
        <w:tc>
          <w:tcPr>
            <w:tcW w:w="2075" w:type="dxa"/>
            <w:vAlign w:val="center"/>
          </w:tcPr>
          <w:p w14:paraId="7E4F6452">
            <w:r>
              <w:rPr>
                <w:rFonts w:ascii="宋体" w:hAnsi="宋体" w:eastAsia="宋体"/>
                <w:b w:val="0"/>
                <w:sz w:val="19"/>
              </w:rPr>
              <w:t>通过两个 RPC Worker 执行共分片 Join，返回 5 条结果。</w:t>
            </w:r>
          </w:p>
        </w:tc>
      </w:tr>
      <w:tr w14:paraId="3EF367BC">
        <w:trPr>
          <w:jc w:val="center"/>
        </w:trPr>
        <w:tc>
          <w:tcPr>
            <w:tcW w:w="2075" w:type="dxa"/>
            <w:vAlign w:val="center"/>
          </w:tcPr>
          <w:p w14:paraId="39251BCC">
            <w:r>
              <w:rPr>
                <w:rFonts w:ascii="宋体" w:hAnsi="宋体" w:eastAsia="宋体"/>
                <w:b w:val="0"/>
                <w:sz w:val="19"/>
              </w:rPr>
              <w:t>B-E2E-04</w:t>
            </w:r>
          </w:p>
        </w:tc>
        <w:tc>
          <w:tcPr>
            <w:tcW w:w="2075" w:type="dxa"/>
            <w:vAlign w:val="center"/>
          </w:tcPr>
          <w:p w14:paraId="7CEF42F1">
            <w:r>
              <w:rPr>
                <w:rFonts w:ascii="宋体" w:hAnsi="宋体" w:eastAsia="宋体"/>
                <w:b w:val="0"/>
                <w:sz w:val="19"/>
              </w:rPr>
              <w:t>GroupBQueryDemo.java</w:t>
            </w:r>
          </w:p>
        </w:tc>
        <w:tc>
          <w:tcPr>
            <w:tcW w:w="2075" w:type="dxa"/>
            <w:vAlign w:val="center"/>
          </w:tcPr>
          <w:p w14:paraId="029B0DDA">
            <w:r>
              <w:rPr>
                <w:rFonts w:ascii="宋体" w:hAnsi="宋体" w:eastAsia="宋体"/>
                <w:b w:val="0"/>
                <w:sz w:val="19"/>
              </w:rPr>
              <w:t>默认演示 SQL</w:t>
            </w:r>
          </w:p>
        </w:tc>
        <w:tc>
          <w:tcPr>
            <w:tcW w:w="2075" w:type="dxa"/>
            <w:vAlign w:val="center"/>
          </w:tcPr>
          <w:p w14:paraId="0AC21387">
            <w:r>
              <w:rPr>
                <w:rFonts w:ascii="宋体" w:hAnsi="宋体" w:eastAsia="宋体"/>
                <w:b w:val="0"/>
                <w:sz w:val="19"/>
              </w:rPr>
              <w:t>联动 ZooKeeper、WorkerDiscovery、MetadataManager、RPC Worker 和查询协调器完成演示。</w:t>
            </w:r>
          </w:p>
        </w:tc>
      </w:tr>
    </w:tbl>
    <w:p w14:paraId="05443EA2">
      <w:pPr>
        <w:spacing w:line="360" w:lineRule="auto"/>
      </w:pPr>
    </w:p>
    <w:p w14:paraId="14C1BE8B">
      <w:pPr>
        <w:pStyle w:val="3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4.4.2 测试结果</w:t>
      </w:r>
    </w:p>
    <w:p w14:paraId="45C19BD1">
      <w:pPr>
        <w:spacing w:line="360" w:lineRule="auto"/>
        <w:ind w:firstLine="420"/>
      </w:pPr>
      <w:r>
        <w:rPr>
          <w:rFonts w:ascii="宋体" w:hAnsi="宋体" w:eastAsia="宋体"/>
          <w:b w:val="0"/>
        </w:rPr>
        <w:t>集成测试启动两个本地 Netty RPC Worker，构造分片后的 student 与 score 数据，并通过 DistributedQueryCoordinator 执行真实的解析、计划、路由、RPC 下发、Worker 执行和结果合并流程。测试验证了分布式点查、分布式聚合和分布式 Join 的主链路。</w:t>
      </w:r>
    </w:p>
    <w:p w14:paraId="70928D5A">
      <w:pPr>
        <w:pStyle w:val="2"/>
      </w:pPr>
      <w:r>
        <w:rPr>
          <w:rFonts w:ascii="黑体" w:hAnsi="黑体" w:eastAsia="黑体"/>
        </w:rPr>
        <w:t>五．开发体会</w:t>
      </w:r>
    </w:p>
    <w:p w14:paraId="73166C63">
      <w:pPr>
        <w:spacing w:line="360" w:lineRule="auto"/>
        <w:ind w:firstLine="420"/>
      </w:pPr>
      <w:r>
        <w:rPr>
          <w:rFonts w:ascii="宋体" w:hAnsi="宋体" w:eastAsia="宋体"/>
          <w:b w:val="0"/>
        </w:rPr>
        <w:t>本模块开发过程中最大的挑战是将“SQL 语义”和“分布式执行”两个层次解耦。SQL 解析阶段需要尽量生成稳定、通用的 QueryAst，而不能把执行细节写死在解析器中；执行阶段则需要依赖统一的 TaskFragment 和 Row 模型，使单元测试、RPC 测试和真实演示可以复用同一套逻辑。</w:t>
      </w:r>
    </w:p>
    <w:p w14:paraId="67DECE26">
      <w:pPr>
        <w:spacing w:line="360" w:lineRule="auto"/>
        <w:ind w:firstLine="420"/>
      </w:pPr>
      <w:r>
        <w:rPr>
          <w:rFonts w:ascii="宋体" w:hAnsi="宋体" w:eastAsia="宋体"/>
          <w:b w:val="0"/>
        </w:rPr>
        <w:t>在两阶段聚合的实现中，我体会到分布式系统需要尽量减少网络传输数据量。Worker 不直接返回所有原始行，而是返回 AggregateBucket 和 AggregateState，再由 Coordinator 最终合并，这种设计既贴近真实分布式数据库，也方便扩展更多聚合函数。</w:t>
      </w:r>
    </w:p>
    <w:p w14:paraId="4EEBE46A">
      <w:pPr>
        <w:spacing w:line="360" w:lineRule="auto"/>
        <w:ind w:firstLine="420"/>
      </w:pPr>
      <w:r>
        <w:rPr>
          <w:rFonts w:ascii="宋体" w:hAnsi="宋体" w:eastAsia="宋体"/>
          <w:b w:val="0"/>
        </w:rPr>
        <w:t>在 Join 实现中，当前采用共分片本地 Join 的第一阶段方案。该方案不需要实现复杂的数据重分发，但要求参与 Join 的表按照同一 Join Key 分片。为了避免 Join 后字段冲突，执行器在 Join 前将字段包装为 table.column 形式，这让投影和结果展示更加清晰。</w:t>
      </w:r>
    </w:p>
    <w:p w14:paraId="25CE4F7C">
      <w:pPr>
        <w:spacing w:line="360" w:lineRule="auto"/>
        <w:ind w:firstLine="420"/>
      </w:pPr>
      <w:r>
        <w:rPr>
          <w:rFonts w:ascii="宋体" w:hAnsi="宋体" w:eastAsia="宋体"/>
          <w:b w:val="0"/>
        </w:rPr>
        <w:t>本次开发还体会到测试隔离的重要性。RPC 集成测试需要动态端口和守护线程，否则容易和本地已有进程发生端口冲突。因此后续如果继续完善系统，应进一步增强测试服务的生命周期管理，保证测试结束后能主动释放端口和线程资源。</w:t>
      </w:r>
    </w:p>
    <w:p w14:paraId="32EA7B6E">
      <w:pPr>
        <w:pStyle w:val="2"/>
      </w:pPr>
      <w:r>
        <w:rPr>
          <w:rFonts w:ascii="黑体" w:hAnsi="黑体" w:eastAsia="黑体"/>
        </w:rPr>
        <w:t>参考文献</w:t>
      </w:r>
    </w:p>
    <w:p w14:paraId="3DB5C920">
      <w:pPr>
        <w:spacing w:line="360" w:lineRule="auto"/>
        <w:ind w:firstLine="420"/>
      </w:pPr>
      <w:r>
        <w:rPr>
          <w:rFonts w:ascii="宋体" w:hAnsi="宋体" w:eastAsia="宋体"/>
          <w:b w:val="0"/>
        </w:rPr>
        <w:t>[1] JSqlParser 官方文档，https://jsqlparser.github.io/JSqlParser/</w:t>
      </w:r>
    </w:p>
    <w:p w14:paraId="4C3F5248">
      <w:pPr>
        <w:spacing w:line="360" w:lineRule="auto"/>
        <w:ind w:firstLine="420"/>
      </w:pPr>
      <w:r>
        <w:rPr>
          <w:rFonts w:ascii="宋体" w:hAnsi="宋体" w:eastAsia="宋体"/>
          <w:b w:val="0"/>
        </w:rPr>
        <w:t>[2] Apache ZooKeeper 官</w:t>
      </w:r>
      <w:bookmarkStart w:id="9" w:name="_GoBack"/>
      <w:bookmarkEnd w:id="9"/>
      <w:r>
        <w:rPr>
          <w:rFonts w:ascii="宋体" w:hAnsi="宋体" w:eastAsia="宋体"/>
          <w:b w:val="0"/>
        </w:rPr>
        <w:t>方文档，https://zookeeper.apache.org/doc/current/</w:t>
      </w:r>
    </w:p>
    <w:p w14:paraId="456621C7">
      <w:pPr>
        <w:spacing w:line="360" w:lineRule="auto"/>
        <w:ind w:firstLine="420"/>
      </w:pPr>
      <w:r>
        <w:rPr>
          <w:rFonts w:ascii="宋体" w:hAnsi="宋体" w:eastAsia="宋体"/>
          <w:b w:val="0"/>
        </w:rPr>
        <w:t>[3] Apache Curator 官方文档，https://curator.apache.org/</w:t>
      </w:r>
    </w:p>
    <w:p w14:paraId="783ACF36">
      <w:pPr>
        <w:spacing w:line="360" w:lineRule="auto"/>
        <w:ind w:firstLine="420"/>
      </w:pPr>
      <w:r>
        <w:rPr>
          <w:rFonts w:ascii="宋体" w:hAnsi="宋体" w:eastAsia="宋体"/>
          <w:b w:val="0"/>
        </w:rPr>
        <w:t>[4] Netty 官方文档，https://netty.io/wiki/</w:t>
      </w:r>
    </w:p>
    <w:p w14:paraId="7C0DC15F">
      <w:pPr>
        <w:spacing w:line="360" w:lineRule="auto"/>
        <w:ind w:firstLine="420"/>
      </w:pPr>
      <w:r>
        <w:rPr>
          <w:rFonts w:ascii="宋体" w:hAnsi="宋体" w:eastAsia="宋体"/>
          <w:b w:val="0"/>
        </w:rPr>
        <w:t>[5] Maven 官方文档，https://maven.apache.org/guides/</w:t>
      </w:r>
    </w:p>
    <w:p w14:paraId="68A95D95">
      <w:pPr>
        <w:rPr>
          <w:rFonts w:eastAsia="楷体"/>
          <w:szCs w:val="32"/>
        </w:rPr>
      </w:pPr>
    </w:p>
    <w:sectPr>
      <w:pgSz w:w="11900" w:h="16840"/>
      <w:pgMar w:top="1440" w:right="1800" w:bottom="1440" w:left="1800" w:header="851" w:footer="992" w:gutter="0"/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DengXian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ngXian">
    <w:altName w:val="苹方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楷体">
    <w:altName w:val="楷体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DengXian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楷体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30"/>
      </w:rPr>
      <w:id w:val="1958211866"/>
      <w:docPartObj>
        <w:docPartGallery w:val="AutoText"/>
      </w:docPartObj>
    </w:sdtPr>
    <w:sdtEndPr>
      <w:rPr>
        <w:rStyle w:val="30"/>
      </w:rPr>
    </w:sdtEndPr>
    <w:sdtContent>
      <w:p w14:paraId="47B2EEC1">
        <w:pPr>
          <w:pStyle w:val="17"/>
          <w:framePr w:wrap="auto" w:vAnchor="text" w:hAnchor="margin" w:xAlign="center" w:y="1"/>
          <w:rPr>
            <w:rStyle w:val="30"/>
          </w:rPr>
        </w:pPr>
        <w:r>
          <w:rPr>
            <w:rStyle w:val="30"/>
          </w:rPr>
          <w:fldChar w:fldCharType="begin"/>
        </w:r>
        <w:r>
          <w:rPr>
            <w:rStyle w:val="30"/>
          </w:rPr>
          <w:instrText xml:space="preserve"> PAGE </w:instrText>
        </w:r>
        <w:r>
          <w:rPr>
            <w:rStyle w:val="30"/>
          </w:rPr>
          <w:fldChar w:fldCharType="separate"/>
        </w:r>
        <w:r>
          <w:rPr>
            <w:rStyle w:val="30"/>
          </w:rPr>
          <w:t>3</w:t>
        </w:r>
        <w:r>
          <w:rPr>
            <w:rStyle w:val="30"/>
          </w:rPr>
          <w:fldChar w:fldCharType="end"/>
        </w:r>
      </w:p>
    </w:sdtContent>
  </w:sdt>
  <w:p w14:paraId="6A603271">
    <w:pPr>
      <w:pStyle w:val="1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30"/>
      </w:rPr>
      <w:id w:val="-1"/>
      <w:docPartObj>
        <w:docPartGallery w:val="AutoText"/>
      </w:docPartObj>
    </w:sdtPr>
    <w:sdtEndPr>
      <w:rPr>
        <w:rStyle w:val="30"/>
      </w:rPr>
    </w:sdtEndPr>
    <w:sdtContent>
      <w:p w14:paraId="6CBE63CD">
        <w:pPr>
          <w:pStyle w:val="17"/>
          <w:framePr w:wrap="auto" w:vAnchor="text" w:hAnchor="margin" w:xAlign="center" w:y="1"/>
          <w:rPr>
            <w:rStyle w:val="30"/>
          </w:rPr>
        </w:pPr>
        <w:r>
          <w:rPr>
            <w:rStyle w:val="30"/>
          </w:rPr>
          <w:fldChar w:fldCharType="begin"/>
        </w:r>
        <w:r>
          <w:rPr>
            <w:rStyle w:val="30"/>
          </w:rPr>
          <w:instrText xml:space="preserve"> PAGE </w:instrText>
        </w:r>
        <w:r>
          <w:rPr>
            <w:rStyle w:val="30"/>
          </w:rPr>
          <w:fldChar w:fldCharType="end"/>
        </w:r>
      </w:p>
    </w:sdtContent>
  </w:sdt>
  <w:p w14:paraId="22066FAA">
    <w:pPr>
      <w:pStyle w:val="1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30"/>
      </w:rPr>
      <w:id w:val="771733004"/>
      <w:docPartObj>
        <w:docPartGallery w:val="AutoText"/>
      </w:docPartObj>
    </w:sdtPr>
    <w:sdtEndPr>
      <w:rPr>
        <w:rStyle w:val="30"/>
      </w:rPr>
    </w:sdtEndPr>
    <w:sdtContent>
      <w:p w14:paraId="42F84E23">
        <w:pPr>
          <w:pStyle w:val="17"/>
          <w:framePr w:wrap="auto" w:vAnchor="text" w:hAnchor="margin" w:xAlign="center" w:y="1"/>
          <w:rPr>
            <w:rStyle w:val="30"/>
          </w:rPr>
        </w:pPr>
        <w:r>
          <w:rPr>
            <w:rStyle w:val="30"/>
          </w:rPr>
          <w:fldChar w:fldCharType="begin"/>
        </w:r>
        <w:r>
          <w:rPr>
            <w:rStyle w:val="30"/>
          </w:rPr>
          <w:instrText xml:space="preserve"> PAGE </w:instrText>
        </w:r>
        <w:r>
          <w:rPr>
            <w:rStyle w:val="30"/>
          </w:rPr>
          <w:fldChar w:fldCharType="separate"/>
        </w:r>
        <w:r>
          <w:rPr>
            <w:rStyle w:val="30"/>
          </w:rPr>
          <w:t>3</w:t>
        </w:r>
        <w:r>
          <w:rPr>
            <w:rStyle w:val="30"/>
          </w:rPr>
          <w:fldChar w:fldCharType="end"/>
        </w:r>
      </w:p>
    </w:sdtContent>
  </w:sdt>
  <w:p w14:paraId="4C08A58D">
    <w:pPr>
      <w:pStyle w:val="1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03A887">
    <w: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0693400"/>
          <wp:effectExtent l="0" t="0" r="12700" b="0"/>
          <wp:wrapNone/>
          <wp:docPr id="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6500" cy="1069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0693400"/>
          <wp:effectExtent l="0" t="0" r="12700" b="0"/>
          <wp:wrapNone/>
          <wp:docPr id="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6500" cy="1069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0693400"/>
          <wp:effectExtent l="0" t="0" r="12700" b="0"/>
          <wp:wrapNone/>
          <wp:docPr id="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6500" cy="1069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1EC935">
    <w: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0693400"/>
          <wp:effectExtent l="0" t="0" r="12700" b="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6500" cy="1069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0693400"/>
          <wp:effectExtent l="0" t="0" r="12700" b="0"/>
          <wp:wrapNone/>
          <wp:docPr id="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6500" cy="1069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0693400"/>
          <wp:effectExtent l="0" t="0" r="12700" b="0"/>
          <wp:wrapNone/>
          <wp:docPr id="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6500" cy="1069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200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55D"/>
    <w:rsid w:val="000035A6"/>
    <w:rsid w:val="00004DA7"/>
    <w:rsid w:val="00006BE6"/>
    <w:rsid w:val="00014B01"/>
    <w:rsid w:val="000171DD"/>
    <w:rsid w:val="00053AE0"/>
    <w:rsid w:val="00066D9E"/>
    <w:rsid w:val="00077478"/>
    <w:rsid w:val="00081CCA"/>
    <w:rsid w:val="00097A0F"/>
    <w:rsid w:val="000A64B6"/>
    <w:rsid w:val="000C13AA"/>
    <w:rsid w:val="000D35D3"/>
    <w:rsid w:val="000D5A58"/>
    <w:rsid w:val="0011244B"/>
    <w:rsid w:val="0013552B"/>
    <w:rsid w:val="00140F6E"/>
    <w:rsid w:val="001475D0"/>
    <w:rsid w:val="00163E61"/>
    <w:rsid w:val="00170C98"/>
    <w:rsid w:val="00175AEF"/>
    <w:rsid w:val="0019460C"/>
    <w:rsid w:val="001A3AB3"/>
    <w:rsid w:val="001A6A89"/>
    <w:rsid w:val="001A73DC"/>
    <w:rsid w:val="001C5617"/>
    <w:rsid w:val="0022516C"/>
    <w:rsid w:val="002360A1"/>
    <w:rsid w:val="00273486"/>
    <w:rsid w:val="00276BCA"/>
    <w:rsid w:val="002841F1"/>
    <w:rsid w:val="002863B0"/>
    <w:rsid w:val="0028741C"/>
    <w:rsid w:val="002A16A9"/>
    <w:rsid w:val="002D09DF"/>
    <w:rsid w:val="002E5DF6"/>
    <w:rsid w:val="002F4848"/>
    <w:rsid w:val="002F555D"/>
    <w:rsid w:val="003022F3"/>
    <w:rsid w:val="00332C82"/>
    <w:rsid w:val="00341FEE"/>
    <w:rsid w:val="003515E2"/>
    <w:rsid w:val="00352A61"/>
    <w:rsid w:val="003838BA"/>
    <w:rsid w:val="003951FD"/>
    <w:rsid w:val="003B6AD8"/>
    <w:rsid w:val="003C3E0E"/>
    <w:rsid w:val="003E0087"/>
    <w:rsid w:val="003E0A3C"/>
    <w:rsid w:val="003F6F53"/>
    <w:rsid w:val="00442E32"/>
    <w:rsid w:val="00467EC6"/>
    <w:rsid w:val="00471E3E"/>
    <w:rsid w:val="00472384"/>
    <w:rsid w:val="00476B58"/>
    <w:rsid w:val="00493372"/>
    <w:rsid w:val="004A262F"/>
    <w:rsid w:val="004B6914"/>
    <w:rsid w:val="004C717E"/>
    <w:rsid w:val="004D73B3"/>
    <w:rsid w:val="004E4B01"/>
    <w:rsid w:val="00501B07"/>
    <w:rsid w:val="00502F00"/>
    <w:rsid w:val="00505B28"/>
    <w:rsid w:val="00520AB6"/>
    <w:rsid w:val="00536D47"/>
    <w:rsid w:val="00537A25"/>
    <w:rsid w:val="0054555A"/>
    <w:rsid w:val="0056287B"/>
    <w:rsid w:val="00563E4E"/>
    <w:rsid w:val="0057483F"/>
    <w:rsid w:val="005B4B2E"/>
    <w:rsid w:val="005C5A07"/>
    <w:rsid w:val="005F0D2D"/>
    <w:rsid w:val="005F51C8"/>
    <w:rsid w:val="005F5651"/>
    <w:rsid w:val="00601A1B"/>
    <w:rsid w:val="00606436"/>
    <w:rsid w:val="00613752"/>
    <w:rsid w:val="0061728B"/>
    <w:rsid w:val="00624687"/>
    <w:rsid w:val="006249FE"/>
    <w:rsid w:val="00683A71"/>
    <w:rsid w:val="00695B47"/>
    <w:rsid w:val="006A65F2"/>
    <w:rsid w:val="006B3FCF"/>
    <w:rsid w:val="006C6109"/>
    <w:rsid w:val="006D31F6"/>
    <w:rsid w:val="006F48B6"/>
    <w:rsid w:val="00725B80"/>
    <w:rsid w:val="007309DC"/>
    <w:rsid w:val="00743409"/>
    <w:rsid w:val="007449E2"/>
    <w:rsid w:val="007541F2"/>
    <w:rsid w:val="00756431"/>
    <w:rsid w:val="00763161"/>
    <w:rsid w:val="00787F82"/>
    <w:rsid w:val="007A6296"/>
    <w:rsid w:val="007B4C86"/>
    <w:rsid w:val="007D742C"/>
    <w:rsid w:val="007E7C5C"/>
    <w:rsid w:val="007F3F0A"/>
    <w:rsid w:val="008059B6"/>
    <w:rsid w:val="00826E00"/>
    <w:rsid w:val="00827F17"/>
    <w:rsid w:val="00834E2A"/>
    <w:rsid w:val="008673FA"/>
    <w:rsid w:val="00867A0D"/>
    <w:rsid w:val="00870BD6"/>
    <w:rsid w:val="008927CF"/>
    <w:rsid w:val="008A27CD"/>
    <w:rsid w:val="008B1543"/>
    <w:rsid w:val="008B3E0C"/>
    <w:rsid w:val="008C5D11"/>
    <w:rsid w:val="008F29A9"/>
    <w:rsid w:val="00900031"/>
    <w:rsid w:val="009055DA"/>
    <w:rsid w:val="00931B96"/>
    <w:rsid w:val="00955EEC"/>
    <w:rsid w:val="00967DC7"/>
    <w:rsid w:val="0097780F"/>
    <w:rsid w:val="009805BD"/>
    <w:rsid w:val="009915C7"/>
    <w:rsid w:val="009928B6"/>
    <w:rsid w:val="00993EEC"/>
    <w:rsid w:val="009A1316"/>
    <w:rsid w:val="009A7815"/>
    <w:rsid w:val="009B0A29"/>
    <w:rsid w:val="00A11438"/>
    <w:rsid w:val="00A12227"/>
    <w:rsid w:val="00A131D6"/>
    <w:rsid w:val="00A17927"/>
    <w:rsid w:val="00A378C7"/>
    <w:rsid w:val="00A43BD3"/>
    <w:rsid w:val="00A67636"/>
    <w:rsid w:val="00A77DA2"/>
    <w:rsid w:val="00A80978"/>
    <w:rsid w:val="00A9174C"/>
    <w:rsid w:val="00A937DA"/>
    <w:rsid w:val="00A93854"/>
    <w:rsid w:val="00A94517"/>
    <w:rsid w:val="00AA59E5"/>
    <w:rsid w:val="00AC378B"/>
    <w:rsid w:val="00AC3E04"/>
    <w:rsid w:val="00AC4894"/>
    <w:rsid w:val="00AC5EE3"/>
    <w:rsid w:val="00AD2D10"/>
    <w:rsid w:val="00AD3F60"/>
    <w:rsid w:val="00AE616B"/>
    <w:rsid w:val="00AF7025"/>
    <w:rsid w:val="00B249D3"/>
    <w:rsid w:val="00B30656"/>
    <w:rsid w:val="00B44D6D"/>
    <w:rsid w:val="00B5634D"/>
    <w:rsid w:val="00B70CF6"/>
    <w:rsid w:val="00B813F4"/>
    <w:rsid w:val="00B814A3"/>
    <w:rsid w:val="00B837F0"/>
    <w:rsid w:val="00B93FAB"/>
    <w:rsid w:val="00BA383E"/>
    <w:rsid w:val="00BB4F6F"/>
    <w:rsid w:val="00BE295C"/>
    <w:rsid w:val="00BE6177"/>
    <w:rsid w:val="00BF7B30"/>
    <w:rsid w:val="00C27A3D"/>
    <w:rsid w:val="00C341DE"/>
    <w:rsid w:val="00C52C00"/>
    <w:rsid w:val="00C750BD"/>
    <w:rsid w:val="00C91A15"/>
    <w:rsid w:val="00C936D5"/>
    <w:rsid w:val="00CA6E9E"/>
    <w:rsid w:val="00CB14AE"/>
    <w:rsid w:val="00CC7C01"/>
    <w:rsid w:val="00CD20BD"/>
    <w:rsid w:val="00CD7EE8"/>
    <w:rsid w:val="00CE04BA"/>
    <w:rsid w:val="00CE6A9B"/>
    <w:rsid w:val="00CE703C"/>
    <w:rsid w:val="00CF193D"/>
    <w:rsid w:val="00D02E3C"/>
    <w:rsid w:val="00D12396"/>
    <w:rsid w:val="00D2253F"/>
    <w:rsid w:val="00D2356F"/>
    <w:rsid w:val="00D436B9"/>
    <w:rsid w:val="00D83785"/>
    <w:rsid w:val="00D90C7D"/>
    <w:rsid w:val="00DB3BEC"/>
    <w:rsid w:val="00DB456F"/>
    <w:rsid w:val="00DE2C92"/>
    <w:rsid w:val="00DF6053"/>
    <w:rsid w:val="00DF63CB"/>
    <w:rsid w:val="00E02B80"/>
    <w:rsid w:val="00E02D55"/>
    <w:rsid w:val="00E07252"/>
    <w:rsid w:val="00E21034"/>
    <w:rsid w:val="00E21149"/>
    <w:rsid w:val="00E2265E"/>
    <w:rsid w:val="00E231EA"/>
    <w:rsid w:val="00E57C63"/>
    <w:rsid w:val="00E8037F"/>
    <w:rsid w:val="00EE4398"/>
    <w:rsid w:val="00EE7FDB"/>
    <w:rsid w:val="00F16531"/>
    <w:rsid w:val="00F1784D"/>
    <w:rsid w:val="00F24DA9"/>
    <w:rsid w:val="00F34976"/>
    <w:rsid w:val="00F547FC"/>
    <w:rsid w:val="00F54B59"/>
    <w:rsid w:val="00F55B56"/>
    <w:rsid w:val="00F82913"/>
    <w:rsid w:val="00F83A72"/>
    <w:rsid w:val="00F949D8"/>
    <w:rsid w:val="00F9577C"/>
    <w:rsid w:val="00F974D4"/>
    <w:rsid w:val="00FA1219"/>
    <w:rsid w:val="00FB1501"/>
    <w:rsid w:val="00FB66BD"/>
    <w:rsid w:val="00FC19B7"/>
    <w:rsid w:val="00FF1F64"/>
    <w:rsid w:val="00FF4FAB"/>
    <w:rsid w:val="00FF5B43"/>
    <w:rsid w:val="00FF6B4A"/>
    <w:rsid w:val="00FF7D56"/>
    <w:rsid w:val="04057B37"/>
    <w:rsid w:val="06F51070"/>
    <w:rsid w:val="08BF1A61"/>
    <w:rsid w:val="0C4816F1"/>
    <w:rsid w:val="0E796AE7"/>
    <w:rsid w:val="114F093D"/>
    <w:rsid w:val="169A5688"/>
    <w:rsid w:val="172A2E3E"/>
    <w:rsid w:val="1A3F6F09"/>
    <w:rsid w:val="1BE90AE5"/>
    <w:rsid w:val="1E6D7CDF"/>
    <w:rsid w:val="2055657D"/>
    <w:rsid w:val="23D8733C"/>
    <w:rsid w:val="251B1BF7"/>
    <w:rsid w:val="251D7A6C"/>
    <w:rsid w:val="257E264C"/>
    <w:rsid w:val="272F41FE"/>
    <w:rsid w:val="2B1B13B1"/>
    <w:rsid w:val="332350C6"/>
    <w:rsid w:val="33B244B4"/>
    <w:rsid w:val="35936949"/>
    <w:rsid w:val="3A0039CD"/>
    <w:rsid w:val="3A851A6A"/>
    <w:rsid w:val="3B790359"/>
    <w:rsid w:val="3C6F1E95"/>
    <w:rsid w:val="3EB85397"/>
    <w:rsid w:val="3ECD0762"/>
    <w:rsid w:val="434A0189"/>
    <w:rsid w:val="445F5A16"/>
    <w:rsid w:val="454179C1"/>
    <w:rsid w:val="49667BBE"/>
    <w:rsid w:val="49F47DE3"/>
    <w:rsid w:val="4B231C65"/>
    <w:rsid w:val="4ED43376"/>
    <w:rsid w:val="4F9229F8"/>
    <w:rsid w:val="4FEA2973"/>
    <w:rsid w:val="509A5860"/>
    <w:rsid w:val="51F97CFE"/>
    <w:rsid w:val="52E15693"/>
    <w:rsid w:val="561E0BDD"/>
    <w:rsid w:val="57863917"/>
    <w:rsid w:val="59CE0519"/>
    <w:rsid w:val="5B5652A1"/>
    <w:rsid w:val="5BBE36E2"/>
    <w:rsid w:val="5CBF6276"/>
    <w:rsid w:val="5DF71879"/>
    <w:rsid w:val="5E0232AD"/>
    <w:rsid w:val="5F5E276A"/>
    <w:rsid w:val="62A26EFF"/>
    <w:rsid w:val="63187DAB"/>
    <w:rsid w:val="63A958D0"/>
    <w:rsid w:val="64705292"/>
    <w:rsid w:val="685A3B89"/>
    <w:rsid w:val="69BC36A3"/>
    <w:rsid w:val="6B676E6D"/>
    <w:rsid w:val="6C615005"/>
    <w:rsid w:val="6D592D43"/>
    <w:rsid w:val="713079CC"/>
    <w:rsid w:val="75CE3B21"/>
    <w:rsid w:val="76296A1F"/>
    <w:rsid w:val="76FB7A1A"/>
    <w:rsid w:val="78736347"/>
    <w:rsid w:val="7A4C4A53"/>
    <w:rsid w:val="7B287AE4"/>
    <w:rsid w:val="7EB05B62"/>
    <w:rsid w:val="7EB76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nhideWhenUsed="0" w:uiPriority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nhideWhenUsed="0" w:uiPriority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41"/>
    <w:autoRedefine/>
    <w:qFormat/>
    <w:uiPriority w:val="9"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5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eastAsia="黑体" w:cs="微软雅黑"/>
      <w:b/>
      <w:bCs/>
      <w:sz w:val="30"/>
      <w:szCs w:val="32"/>
    </w:rPr>
  </w:style>
  <w:style w:type="paragraph" w:styleId="4">
    <w:name w:val="heading 3"/>
    <w:basedOn w:val="1"/>
    <w:next w:val="1"/>
    <w:link w:val="36"/>
    <w:autoRedefine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eastAsia="黑体"/>
      <w:b/>
      <w:bCs/>
      <w:sz w:val="28"/>
      <w:szCs w:val="32"/>
    </w:rPr>
  </w:style>
  <w:style w:type="paragraph" w:styleId="5">
    <w:name w:val="heading 4"/>
    <w:basedOn w:val="1"/>
    <w:next w:val="1"/>
    <w:link w:val="37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8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40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</w:rPr>
  </w:style>
  <w:style w:type="paragraph" w:styleId="8">
    <w:name w:val="heading 7"/>
    <w:basedOn w:val="1"/>
    <w:next w:val="1"/>
    <w:link w:val="43"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9">
    <w:name w:val="heading 8"/>
    <w:basedOn w:val="1"/>
    <w:next w:val="1"/>
    <w:link w:val="44"/>
    <w:unhideWhenUsed/>
    <w:qFormat/>
    <w:uiPriority w:val="9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</w:rPr>
  </w:style>
  <w:style w:type="character" w:default="1" w:styleId="29">
    <w:name w:val="Default Paragraph Font"/>
    <w:semiHidden/>
    <w:unhideWhenUsed/>
    <w:uiPriority w:val="1"/>
  </w:style>
  <w:style w:type="table" w:default="1" w:styleId="2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oc 7"/>
    <w:basedOn w:val="1"/>
    <w:next w:val="1"/>
    <w:unhideWhenUsed/>
    <w:qFormat/>
    <w:uiPriority w:val="39"/>
    <w:pPr>
      <w:ind w:left="1440"/>
      <w:jc w:val="left"/>
    </w:pPr>
    <w:rPr>
      <w:rFonts w:asciiTheme="minorHAnsi" w:eastAsiaTheme="minorHAnsi"/>
      <w:sz w:val="18"/>
      <w:szCs w:val="18"/>
    </w:rPr>
  </w:style>
  <w:style w:type="paragraph" w:styleId="11">
    <w:name w:val="annotation text"/>
    <w:basedOn w:val="1"/>
    <w:link w:val="54"/>
    <w:semiHidden/>
    <w:uiPriority w:val="0"/>
    <w:pPr>
      <w:spacing w:line="240" w:lineRule="auto"/>
      <w:jc w:val="left"/>
    </w:pPr>
    <w:rPr>
      <w:sz w:val="21"/>
    </w:rPr>
  </w:style>
  <w:style w:type="paragraph" w:styleId="12">
    <w:name w:val="toc 5"/>
    <w:basedOn w:val="1"/>
    <w:next w:val="1"/>
    <w:unhideWhenUsed/>
    <w:qFormat/>
    <w:uiPriority w:val="39"/>
    <w:pPr>
      <w:ind w:left="960"/>
      <w:jc w:val="left"/>
    </w:pPr>
    <w:rPr>
      <w:rFonts w:asciiTheme="minorHAnsi" w:eastAsiaTheme="minorHAnsi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80"/>
      <w:jc w:val="left"/>
    </w:pPr>
    <w:rPr>
      <w:rFonts w:asciiTheme="minorHAnsi" w:eastAsiaTheme="minorHAnsi"/>
      <w:i/>
      <w:iCs/>
      <w:sz w:val="20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680"/>
      <w:jc w:val="left"/>
    </w:pPr>
    <w:rPr>
      <w:rFonts w:asciiTheme="minorHAnsi" w:eastAsiaTheme="minorHAnsi"/>
      <w:sz w:val="18"/>
      <w:szCs w:val="18"/>
    </w:rPr>
  </w:style>
  <w:style w:type="paragraph" w:styleId="15">
    <w:name w:val="Date"/>
    <w:basedOn w:val="1"/>
    <w:next w:val="1"/>
    <w:link w:val="52"/>
    <w:semiHidden/>
    <w:unhideWhenUsed/>
    <w:qFormat/>
    <w:uiPriority w:val="99"/>
    <w:pPr>
      <w:ind w:left="100" w:leftChars="2500"/>
    </w:pPr>
  </w:style>
  <w:style w:type="paragraph" w:styleId="16">
    <w:name w:val="Balloon Text"/>
    <w:basedOn w:val="1"/>
    <w:link w:val="45"/>
    <w:semiHidden/>
    <w:unhideWhenUsed/>
    <w:qFormat/>
    <w:uiPriority w:val="99"/>
    <w:rPr>
      <w:rFonts w:ascii="宋体"/>
      <w:sz w:val="18"/>
      <w:szCs w:val="18"/>
    </w:rPr>
  </w:style>
  <w:style w:type="paragraph" w:styleId="17">
    <w:name w:val="footer"/>
    <w:basedOn w:val="1"/>
    <w:link w:val="5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4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spacing w:before="120" w:after="120"/>
      <w:jc w:val="left"/>
    </w:pPr>
    <w:rPr>
      <w:rFonts w:asciiTheme="minorHAnsi" w:eastAsiaTheme="minorHAnsi"/>
      <w:b/>
      <w:bCs/>
      <w:caps/>
      <w:sz w:val="20"/>
      <w:szCs w:val="20"/>
    </w:rPr>
  </w:style>
  <w:style w:type="paragraph" w:styleId="20">
    <w:name w:val="toc 4"/>
    <w:basedOn w:val="1"/>
    <w:next w:val="1"/>
    <w:unhideWhenUsed/>
    <w:qFormat/>
    <w:uiPriority w:val="39"/>
    <w:pPr>
      <w:ind w:left="720"/>
      <w:jc w:val="left"/>
    </w:pPr>
    <w:rPr>
      <w:rFonts w:asciiTheme="minorHAnsi" w:eastAsiaTheme="minorHAnsi"/>
      <w:sz w:val="18"/>
      <w:szCs w:val="18"/>
    </w:rPr>
  </w:style>
  <w:style w:type="paragraph" w:styleId="21">
    <w:name w:val="Subtitle"/>
    <w:basedOn w:val="1"/>
    <w:next w:val="1"/>
    <w:link w:val="39"/>
    <w:qFormat/>
    <w:uiPriority w:val="11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22">
    <w:name w:val="toc 6"/>
    <w:basedOn w:val="1"/>
    <w:next w:val="1"/>
    <w:unhideWhenUsed/>
    <w:qFormat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23">
    <w:name w:val="toc 2"/>
    <w:basedOn w:val="1"/>
    <w:next w:val="1"/>
    <w:unhideWhenUsed/>
    <w:qFormat/>
    <w:uiPriority w:val="39"/>
    <w:pPr>
      <w:ind w:left="240"/>
      <w:jc w:val="left"/>
    </w:pPr>
    <w:rPr>
      <w:rFonts w:asciiTheme="minorHAnsi" w:eastAsiaTheme="minorHAnsi"/>
      <w:smallCaps/>
      <w:sz w:val="20"/>
      <w:szCs w:val="20"/>
    </w:rPr>
  </w:style>
  <w:style w:type="paragraph" w:styleId="24">
    <w:name w:val="toc 9"/>
    <w:basedOn w:val="1"/>
    <w:next w:val="1"/>
    <w:unhideWhenUsed/>
    <w:qFormat/>
    <w:uiPriority w:val="39"/>
    <w:pPr>
      <w:ind w:left="1920"/>
      <w:jc w:val="left"/>
    </w:pPr>
    <w:rPr>
      <w:rFonts w:asciiTheme="minorHAnsi" w:eastAsiaTheme="minorHAnsi"/>
      <w:sz w:val="18"/>
      <w:szCs w:val="18"/>
    </w:rPr>
  </w:style>
  <w:style w:type="paragraph" w:styleId="25">
    <w:name w:val="HTML Preformatted"/>
    <w:basedOn w:val="1"/>
    <w:link w:val="51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26">
    <w:name w:val="Title"/>
    <w:basedOn w:val="1"/>
    <w:next w:val="1"/>
    <w:link w:val="33"/>
    <w:qFormat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table" w:styleId="28">
    <w:name w:val="Table Grid"/>
    <w:basedOn w:val="27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0">
    <w:name w:val="page number"/>
    <w:basedOn w:val="29"/>
    <w:semiHidden/>
    <w:unhideWhenUsed/>
    <w:uiPriority w:val="99"/>
  </w:style>
  <w:style w:type="character" w:styleId="31">
    <w:name w:val="Hyperlink"/>
    <w:qFormat/>
    <w:uiPriority w:val="99"/>
    <w:rPr>
      <w:color w:val="0000FF"/>
      <w:u w:val="single"/>
    </w:rPr>
  </w:style>
  <w:style w:type="character" w:styleId="32">
    <w:name w:val="annotation reference"/>
    <w:semiHidden/>
    <w:uiPriority w:val="0"/>
    <w:rPr>
      <w:sz w:val="21"/>
      <w:szCs w:val="21"/>
    </w:rPr>
  </w:style>
  <w:style w:type="character" w:customStyle="1" w:styleId="33">
    <w:name w:val="标题 字符"/>
    <w:basedOn w:val="29"/>
    <w:link w:val="26"/>
    <w:qFormat/>
    <w:uiPriority w:val="0"/>
    <w:rPr>
      <w:rFonts w:eastAsia="宋体" w:asciiTheme="majorHAnsi" w:hAnsiTheme="majorHAnsi" w:cstheme="majorBidi"/>
      <w:b/>
      <w:bCs/>
      <w:sz w:val="32"/>
      <w:szCs w:val="32"/>
    </w:rPr>
  </w:style>
  <w:style w:type="paragraph" w:styleId="34">
    <w:name w:val="List Paragraph"/>
    <w:basedOn w:val="1"/>
    <w:qFormat/>
    <w:uiPriority w:val="34"/>
    <w:pPr>
      <w:ind w:firstLine="420" w:firstLineChars="200"/>
    </w:pPr>
  </w:style>
  <w:style w:type="character" w:customStyle="1" w:styleId="35">
    <w:name w:val="标题 2 字符"/>
    <w:basedOn w:val="29"/>
    <w:link w:val="3"/>
    <w:qFormat/>
    <w:uiPriority w:val="9"/>
    <w:rPr>
      <w:rFonts w:eastAsia="黑体" w:cs="微软雅黑"/>
      <w:b/>
      <w:bCs/>
      <w:kern w:val="2"/>
      <w:sz w:val="30"/>
      <w:szCs w:val="32"/>
    </w:rPr>
  </w:style>
  <w:style w:type="character" w:customStyle="1" w:styleId="36">
    <w:name w:val="标题 3 字符"/>
    <w:basedOn w:val="29"/>
    <w:link w:val="4"/>
    <w:qFormat/>
    <w:uiPriority w:val="9"/>
    <w:rPr>
      <w:rFonts w:eastAsia="黑体"/>
      <w:b/>
      <w:bCs/>
      <w:kern w:val="2"/>
      <w:sz w:val="28"/>
      <w:szCs w:val="32"/>
    </w:rPr>
  </w:style>
  <w:style w:type="character" w:customStyle="1" w:styleId="37">
    <w:name w:val="标题 4 字符"/>
    <w:basedOn w:val="29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8">
    <w:name w:val="标题 5 字符"/>
    <w:basedOn w:val="29"/>
    <w:link w:val="6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39">
    <w:name w:val="副标题 字符"/>
    <w:basedOn w:val="29"/>
    <w:link w:val="21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40">
    <w:name w:val="标题 6 字符"/>
    <w:basedOn w:val="29"/>
    <w:link w:val="7"/>
    <w:qFormat/>
    <w:uiPriority w:val="9"/>
    <w:rPr>
      <w:rFonts w:asciiTheme="majorHAnsi" w:hAnsiTheme="majorHAnsi" w:eastAsiaTheme="majorEastAsia" w:cstheme="majorBidi"/>
      <w:b/>
      <w:bCs/>
    </w:rPr>
  </w:style>
  <w:style w:type="character" w:customStyle="1" w:styleId="41">
    <w:name w:val="标题 1 字符"/>
    <w:basedOn w:val="29"/>
    <w:link w:val="2"/>
    <w:qFormat/>
    <w:uiPriority w:val="9"/>
    <w:rPr>
      <w:rFonts w:eastAsia="黑体"/>
      <w:b/>
      <w:bCs/>
      <w:kern w:val="44"/>
      <w:sz w:val="32"/>
      <w:szCs w:val="44"/>
    </w:rPr>
  </w:style>
  <w:style w:type="paragraph" w:customStyle="1" w:styleId="42">
    <w:name w:val="TOC 标题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2E75B6" w:themeColor="accent1" w:themeShade="BF"/>
      <w:kern w:val="0"/>
      <w:sz w:val="28"/>
      <w:szCs w:val="28"/>
    </w:rPr>
  </w:style>
  <w:style w:type="character" w:customStyle="1" w:styleId="43">
    <w:name w:val="标题 7 字符"/>
    <w:basedOn w:val="29"/>
    <w:link w:val="8"/>
    <w:qFormat/>
    <w:uiPriority w:val="9"/>
    <w:rPr>
      <w:rFonts w:ascii="Times New Roman" w:hAnsi="Times New Roman" w:eastAsia="宋体" w:cs="Times New Roman"/>
      <w:b/>
      <w:bCs/>
    </w:rPr>
  </w:style>
  <w:style w:type="character" w:customStyle="1" w:styleId="44">
    <w:name w:val="标题 8 字符"/>
    <w:basedOn w:val="29"/>
    <w:link w:val="9"/>
    <w:qFormat/>
    <w:uiPriority w:val="9"/>
    <w:rPr>
      <w:rFonts w:asciiTheme="majorHAnsi" w:hAnsiTheme="majorHAnsi" w:eastAsiaTheme="majorEastAsia" w:cstheme="majorBidi"/>
    </w:rPr>
  </w:style>
  <w:style w:type="character" w:customStyle="1" w:styleId="45">
    <w:name w:val="批注框文本 字符"/>
    <w:basedOn w:val="29"/>
    <w:link w:val="16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paragraph" w:customStyle="1" w:styleId="46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47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8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49">
    <w:name w:val="页眉 字符"/>
    <w:basedOn w:val="29"/>
    <w:link w:val="18"/>
    <w:qFormat/>
    <w:uiPriority w:val="99"/>
    <w:rPr>
      <w:kern w:val="2"/>
      <w:sz w:val="18"/>
      <w:szCs w:val="18"/>
    </w:rPr>
  </w:style>
  <w:style w:type="character" w:customStyle="1" w:styleId="50">
    <w:name w:val="页脚 字符"/>
    <w:basedOn w:val="29"/>
    <w:link w:val="17"/>
    <w:qFormat/>
    <w:uiPriority w:val="99"/>
    <w:rPr>
      <w:kern w:val="2"/>
      <w:sz w:val="18"/>
      <w:szCs w:val="18"/>
    </w:rPr>
  </w:style>
  <w:style w:type="character" w:customStyle="1" w:styleId="51">
    <w:name w:val="HTML 预设格式 字符"/>
    <w:basedOn w:val="29"/>
    <w:link w:val="25"/>
    <w:semiHidden/>
    <w:qFormat/>
    <w:uiPriority w:val="99"/>
    <w:rPr>
      <w:rFonts w:ascii="宋体" w:hAnsi="宋体" w:cs="宋体"/>
      <w:sz w:val="24"/>
      <w:szCs w:val="24"/>
    </w:rPr>
  </w:style>
  <w:style w:type="character" w:customStyle="1" w:styleId="52">
    <w:name w:val="日期 字符"/>
    <w:basedOn w:val="29"/>
    <w:link w:val="15"/>
    <w:semiHidden/>
    <w:qFormat/>
    <w:uiPriority w:val="99"/>
    <w:rPr>
      <w:kern w:val="2"/>
      <w:sz w:val="21"/>
      <w:szCs w:val="24"/>
    </w:rPr>
  </w:style>
  <w:style w:type="paragraph" w:customStyle="1" w:styleId="53">
    <w:name w:val="TOC Heading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2E75B6" w:themeColor="accent1" w:themeShade="BF"/>
      <w:kern w:val="0"/>
      <w:sz w:val="28"/>
      <w:szCs w:val="28"/>
    </w:rPr>
  </w:style>
  <w:style w:type="character" w:customStyle="1" w:styleId="54">
    <w:name w:val="批注文字 字符"/>
    <w:basedOn w:val="29"/>
    <w:link w:val="11"/>
    <w:semiHidden/>
    <w:uiPriority w:val="0"/>
    <w:rPr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2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0AE960A5-A988-E343-AFAB-DA6C007554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280</Words>
  <Characters>1602</Characters>
  <Lines>13</Lines>
  <Paragraphs>3</Paragraphs>
  <TotalTime>2</TotalTime>
  <ScaleCrop>false</ScaleCrop>
  <LinksUpToDate>false</LinksUpToDate>
  <CharactersWithSpaces>1879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2015-12-21T19:49:00Z</dcterms:created>
  <dc:creator>李佰余</dc:creator>
  <dc:description>﻿﻿﻿﻿﻿﻿﻿﻿﻿﻿﻿﻿﻿﻿﻿﻿﻿﻿﻿﻿‌⁠⁡‍⁣⁣‍⁡</dc:description>
  <cp:lastModifiedBy>WPS_1650121313</cp:lastModifiedBy>
  <cp:lastPrinted>2022-05-20T16:07:00Z</cp:lastPrinted>
  <dcterms:modified xsi:type="dcterms:W3CDTF">2026-05-16T22:09:30Z</dcterms:modified>
  <cp:revision>158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E8C0BF732318C2B59A7A086A3C4ED27E_42</vt:lpwstr>
  </property>
</Properties>
</file>