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1FFC" w14:textId="77777777" w:rsidR="000D6289" w:rsidRPr="000D6289" w:rsidRDefault="000D6289" w:rsidP="000D6289">
      <w:pPr>
        <w:pStyle w:val="a3"/>
        <w:rPr>
          <w:rFonts w:ascii="宋体" w:eastAsia="宋体" w:hAnsi="宋体"/>
        </w:rPr>
      </w:pPr>
      <w:r w:rsidRPr="000D6289">
        <w:rPr>
          <w:rFonts w:ascii="宋体" w:eastAsia="宋体" w:hAnsi="宋体"/>
        </w:rPr>
        <w:t>UMI 数据采集</w:t>
      </w:r>
      <w:r w:rsidRPr="000D6289">
        <w:rPr>
          <w:rFonts w:ascii="宋体" w:eastAsia="宋体" w:hAnsi="宋体" w:hint="eastAsia"/>
        </w:rPr>
        <w:t>说明</w:t>
      </w:r>
    </w:p>
    <w:p w14:paraId="5DF7A6A1" w14:textId="2AB705B9" w:rsidR="000D6289" w:rsidRPr="00A23809" w:rsidRDefault="000D6289" w:rsidP="000D6289">
      <w:pPr>
        <w:spacing w:line="360" w:lineRule="auto"/>
        <w:ind w:firstLineChars="200" w:firstLine="420"/>
        <w:rPr>
          <w:rFonts w:ascii="宋体" w:eastAsia="宋体" w:hAnsi="宋体"/>
        </w:rPr>
      </w:pPr>
      <w:r w:rsidRPr="000D6289">
        <w:rPr>
          <w:rFonts w:ascii="宋体" w:eastAsia="宋体" w:hAnsi="宋体"/>
        </w:rPr>
        <w:t>一个数据集由一个或多个会话组成。会话是数据收集的不同单位，都来自同一</w:t>
      </w:r>
      <w:r>
        <w:rPr>
          <w:rFonts w:ascii="宋体" w:eastAsia="宋体" w:hAnsi="宋体" w:hint="eastAsia"/>
        </w:rPr>
        <w:t>位置</w:t>
      </w:r>
      <w:r w:rsidRPr="000D6289">
        <w:rPr>
          <w:rFonts w:ascii="宋体" w:eastAsia="宋体" w:hAnsi="宋体"/>
        </w:rPr>
        <w:t>。每个会话包括三个关键部分：SLAM</w:t>
      </w:r>
      <w:r>
        <w:rPr>
          <w:rFonts w:ascii="宋体" w:eastAsia="宋体" w:hAnsi="宋体"/>
        </w:rPr>
        <w:t xml:space="preserve"> </w:t>
      </w:r>
      <w:r w:rsidRPr="000D6289">
        <w:rPr>
          <w:rFonts w:ascii="宋体" w:eastAsia="宋体" w:hAnsi="宋体"/>
        </w:rPr>
        <w:t>绘图视频</w:t>
      </w:r>
      <w:r>
        <w:rPr>
          <w:rFonts w:ascii="宋体" w:eastAsia="宋体" w:hAnsi="宋体" w:hint="eastAsia"/>
        </w:rPr>
        <w:t>、</w:t>
      </w:r>
      <w:r w:rsidRPr="000D6289">
        <w:rPr>
          <w:rFonts w:ascii="宋体" w:eastAsia="宋体" w:hAnsi="宋体"/>
        </w:rPr>
        <w:t>抓取器校准视频</w:t>
      </w:r>
      <w:r>
        <w:rPr>
          <w:rFonts w:ascii="宋体" w:eastAsia="宋体" w:hAnsi="宋体" w:hint="eastAsia"/>
        </w:rPr>
        <w:t>、</w:t>
      </w:r>
      <w:r w:rsidRPr="000D6289">
        <w:rPr>
          <w:rFonts w:ascii="宋体" w:eastAsia="宋体" w:hAnsi="宋体"/>
        </w:rPr>
        <w:t>一系列任务演示视频。完成一个会话的收集需要以下四个步骤：</w:t>
      </w:r>
    </w:p>
    <w:p w14:paraId="511E3A9F" w14:textId="3DCBBC2D" w:rsidR="00A23809" w:rsidRDefault="000D6289" w:rsidP="00A2380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1D63D1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步：</w:t>
      </w:r>
      <w:r w:rsidRPr="000D6289">
        <w:rPr>
          <w:rFonts w:ascii="宋体" w:eastAsia="宋体" w:hAnsi="宋体"/>
        </w:rPr>
        <w:t xml:space="preserve"> GoPro 准备</w:t>
      </w:r>
    </w:p>
    <w:p w14:paraId="1190ADC2" w14:textId="77777777" w:rsidR="000D6289" w:rsidRDefault="000D6289" w:rsidP="000D6289">
      <w:pPr>
        <w:spacing w:line="360" w:lineRule="auto"/>
        <w:ind w:firstLineChars="200" w:firstLine="420"/>
        <w:rPr>
          <w:rFonts w:ascii="宋体" w:eastAsia="宋体" w:hAnsi="宋体"/>
        </w:rPr>
      </w:pPr>
      <w:r w:rsidRPr="000D6289">
        <w:rPr>
          <w:rFonts w:ascii="宋体" w:eastAsia="宋体" w:hAnsi="宋体"/>
        </w:rPr>
        <w:t>GoPro 实验室提供了一种通过二</w:t>
      </w:r>
      <w:proofErr w:type="gramStart"/>
      <w:r w:rsidRPr="000D6289">
        <w:rPr>
          <w:rFonts w:ascii="宋体" w:eastAsia="宋体" w:hAnsi="宋体"/>
        </w:rPr>
        <w:t>维码控制</w:t>
      </w:r>
      <w:proofErr w:type="gramEnd"/>
      <w:r w:rsidRPr="000D6289">
        <w:rPr>
          <w:rFonts w:ascii="宋体" w:eastAsia="宋体" w:hAnsi="宋体"/>
        </w:rPr>
        <w:t>相机的方法。</w:t>
      </w:r>
    </w:p>
    <w:p w14:paraId="383A13F2" w14:textId="28A275C7" w:rsidR="000D6289" w:rsidRDefault="00E10EA2" w:rsidP="000D628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5C877D2E" wp14:editId="748D4175">
            <wp:simplePos x="0" y="0"/>
            <wp:positionH relativeFrom="margin">
              <wp:align>right</wp:align>
            </wp:positionH>
            <wp:positionV relativeFrom="paragraph">
              <wp:posOffset>2721733</wp:posOffset>
            </wp:positionV>
            <wp:extent cx="2159635" cy="2282190"/>
            <wp:effectExtent l="0" t="0" r="0" b="3810"/>
            <wp:wrapTopAndBottom/>
            <wp:docPr id="900078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28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60004006" wp14:editId="5A70E4FD">
            <wp:simplePos x="0" y="0"/>
            <wp:positionH relativeFrom="margin">
              <wp:align>left</wp:align>
            </wp:positionH>
            <wp:positionV relativeFrom="paragraph">
              <wp:posOffset>361467</wp:posOffset>
            </wp:positionV>
            <wp:extent cx="2160000" cy="4673161"/>
            <wp:effectExtent l="0" t="0" r="0" b="0"/>
            <wp:wrapTopAndBottom/>
            <wp:docPr id="1570062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73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289" w:rsidRPr="000D6289">
        <w:rPr>
          <w:rFonts w:ascii="宋体" w:eastAsia="宋体" w:hAnsi="宋体"/>
        </w:rPr>
        <w:t>[教程]</w:t>
      </w:r>
      <w:r>
        <w:t xml:space="preserve"> </w:t>
      </w:r>
      <w:r w:rsidR="000D6289" w:rsidRPr="000D6289">
        <w:rPr>
          <w:rFonts w:ascii="宋体" w:eastAsia="宋体" w:hAnsi="宋体"/>
        </w:rPr>
        <w:t>https://gopro.com/en/us/info/gopro-labs/walkthrough-and-features</w:t>
      </w:r>
      <w:r>
        <w:rPr>
          <w:rFonts w:ascii="宋体" w:eastAsia="宋体" w:hAnsi="宋体" w:hint="eastAsia"/>
        </w:rPr>
        <w:t>/</w:t>
      </w:r>
    </w:p>
    <w:p w14:paraId="584B74CE" w14:textId="05902181" w:rsidR="000D6289" w:rsidRDefault="000D6289" w:rsidP="00E10EA2">
      <w:pPr>
        <w:spacing w:line="360" w:lineRule="auto"/>
        <w:ind w:firstLineChars="500" w:firstLine="1050"/>
        <w:rPr>
          <w:rFonts w:ascii="宋体" w:eastAsia="宋体" w:hAnsi="宋体"/>
        </w:rPr>
      </w:pPr>
      <w:r w:rsidRPr="000D6289">
        <w:rPr>
          <w:rFonts w:ascii="宋体" w:eastAsia="宋体" w:hAnsi="宋体"/>
        </w:rPr>
        <w:t>应用程序的截图</w:t>
      </w:r>
      <w:r w:rsidR="00E10EA2">
        <w:rPr>
          <w:rFonts w:ascii="宋体" w:eastAsia="宋体" w:hAnsi="宋体" w:hint="eastAsia"/>
        </w:rPr>
        <w:t xml:space="preserve"> </w:t>
      </w:r>
      <w:r w:rsidR="00E10EA2">
        <w:rPr>
          <w:rFonts w:ascii="宋体" w:eastAsia="宋体" w:hAnsi="宋体"/>
        </w:rPr>
        <w:t xml:space="preserve">                              </w:t>
      </w:r>
      <w:r w:rsidR="00E10EA2">
        <w:rPr>
          <w:rFonts w:ascii="宋体" w:eastAsia="宋体" w:hAnsi="宋体" w:hint="eastAsia"/>
        </w:rPr>
        <w:t>实验用的二维码</w:t>
      </w:r>
    </w:p>
    <w:p w14:paraId="381B1698" w14:textId="1B7CF3FC" w:rsidR="000D6289" w:rsidRDefault="00E10EA2" w:rsidP="00E10EA2">
      <w:pPr>
        <w:spacing w:line="360" w:lineRule="auto"/>
        <w:ind w:firstLineChars="200" w:firstLine="420"/>
        <w:rPr>
          <w:rFonts w:ascii="宋体" w:eastAsia="宋体" w:hAnsi="宋体"/>
        </w:rPr>
      </w:pPr>
      <w:r w:rsidRPr="00E10EA2">
        <w:rPr>
          <w:rFonts w:ascii="宋体" w:eastAsia="宋体" w:hAnsi="宋体" w:hint="eastAsia"/>
        </w:rPr>
        <w:t>为了方便使用，您可以直接扫描</w:t>
      </w:r>
      <w:r>
        <w:rPr>
          <w:rFonts w:ascii="宋体" w:eastAsia="宋体" w:hAnsi="宋体" w:hint="eastAsia"/>
        </w:rPr>
        <w:t>右图</w:t>
      </w:r>
      <w:r w:rsidRPr="00E10EA2">
        <w:rPr>
          <w:rFonts w:ascii="宋体" w:eastAsia="宋体" w:hAnsi="宋体" w:hint="eastAsia"/>
        </w:rPr>
        <w:t>的二维码，我们在论文中报告的实验就是使用的这个二维码。</w:t>
      </w:r>
    </w:p>
    <w:p w14:paraId="422CA0D9" w14:textId="0E989F30" w:rsidR="00E10EA2" w:rsidRDefault="00E10EA2" w:rsidP="00E10EA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1D63D1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步：时间码同步</w:t>
      </w:r>
    </w:p>
    <w:p w14:paraId="37989B5E" w14:textId="77777777" w:rsidR="00E10EA2" w:rsidRDefault="00E10EA2" w:rsidP="00E10EA2">
      <w:pPr>
        <w:spacing w:line="360" w:lineRule="auto"/>
        <w:ind w:firstLineChars="200" w:firstLine="420"/>
        <w:rPr>
          <w:rFonts w:ascii="宋体" w:eastAsia="宋体" w:hAnsi="宋体"/>
        </w:rPr>
      </w:pPr>
      <w:r w:rsidRPr="00E10EA2">
        <w:rPr>
          <w:rFonts w:ascii="宋体" w:eastAsia="宋体" w:hAnsi="宋体" w:hint="eastAsia"/>
        </w:rPr>
        <w:t>打开</w:t>
      </w:r>
      <w:r w:rsidRPr="00E10EA2">
        <w:t xml:space="preserve"> </w:t>
      </w:r>
      <w:r w:rsidRPr="00E10EA2">
        <w:rPr>
          <w:rFonts w:ascii="宋体" w:eastAsia="宋体" w:hAnsi="宋体"/>
        </w:rPr>
        <w:t>https://umi-gripper.github.io/qrlocal/，使用 GoPro 扫描刷新的二维码。如果不起作用，请检查是否安装了 GoPro Labs 固件</w:t>
      </w:r>
      <w:r>
        <w:rPr>
          <w:rFonts w:ascii="宋体" w:eastAsia="宋体" w:hAnsi="宋体" w:hint="eastAsia"/>
        </w:rPr>
        <w:t xml:space="preserve">。 </w:t>
      </w:r>
      <w:hyperlink r:id="rId7" w:history="1">
        <w:r w:rsidRPr="00F808D4">
          <w:rPr>
            <w:rStyle w:val="a5"/>
            <w:rFonts w:ascii="宋体" w:eastAsia="宋体" w:hAnsi="宋体"/>
          </w:rPr>
          <w:t>https://gopro.github.io/labs/</w:t>
        </w:r>
      </w:hyperlink>
    </w:p>
    <w:p w14:paraId="7502F298" w14:textId="2E51E22B" w:rsidR="00E10EA2" w:rsidRDefault="00E10EA2" w:rsidP="00E10EA2">
      <w:pPr>
        <w:spacing w:line="360" w:lineRule="auto"/>
        <w:ind w:firstLineChars="200" w:firstLine="420"/>
        <w:rPr>
          <w:rFonts w:ascii="宋体" w:eastAsia="宋体" w:hAnsi="宋体"/>
        </w:rPr>
      </w:pPr>
      <w:r w:rsidRPr="00E10EA2">
        <w:rPr>
          <w:rFonts w:ascii="宋体" w:eastAsia="宋体" w:hAnsi="宋体" w:hint="eastAsia"/>
        </w:rPr>
        <w:lastRenderedPageBreak/>
        <w:t>在双人确认中使用</w:t>
      </w:r>
      <w:r w:rsidRPr="00E10EA2">
        <w:rPr>
          <w:rFonts w:ascii="宋体" w:eastAsia="宋体" w:hAnsi="宋体"/>
        </w:rPr>
        <w:t xml:space="preserve"> UMI 时，我们通过扫描智能手机上的滚动</w:t>
      </w:r>
      <w:proofErr w:type="gramStart"/>
      <w:r w:rsidRPr="00E10EA2">
        <w:rPr>
          <w:rFonts w:ascii="宋体" w:eastAsia="宋体" w:hAnsi="宋体"/>
        </w:rPr>
        <w:t>二维码来</w:t>
      </w:r>
      <w:proofErr w:type="gramEnd"/>
      <w:r w:rsidRPr="00E10EA2">
        <w:rPr>
          <w:rFonts w:ascii="宋体" w:eastAsia="宋体" w:hAnsi="宋体"/>
        </w:rPr>
        <w:t>同步两个 GoPro 摄像机的内部时钟。</w:t>
      </w:r>
      <w:r w:rsidR="001D63D1">
        <w:rPr>
          <w:rFonts w:ascii="宋体" w:eastAsia="宋体" w:hAnsi="宋体" w:hint="eastAsia"/>
        </w:rPr>
        <w:t>“</w:t>
      </w:r>
      <w:r w:rsidR="001D63D1" w:rsidRPr="00E10EA2">
        <w:rPr>
          <w:rFonts w:ascii="宋体" w:eastAsia="宋体" w:hAnsi="宋体"/>
        </w:rPr>
        <w:t>GoPro 实验室</w:t>
      </w:r>
      <w:r w:rsidR="001D63D1">
        <w:rPr>
          <w:rFonts w:ascii="宋体" w:eastAsia="宋体" w:hAnsi="宋体" w:hint="eastAsia"/>
        </w:rPr>
        <w:t>”</w:t>
      </w:r>
      <w:r w:rsidRPr="00E10EA2">
        <w:rPr>
          <w:rFonts w:ascii="宋体" w:eastAsia="宋体" w:hAnsi="宋体"/>
        </w:rPr>
        <w:t>的实验固件可识别</w:t>
      </w:r>
      <w:proofErr w:type="gramStart"/>
      <w:r w:rsidRPr="00E10EA2">
        <w:rPr>
          <w:rFonts w:ascii="宋体" w:eastAsia="宋体" w:hAnsi="宋体"/>
        </w:rPr>
        <w:t>二维码中</w:t>
      </w:r>
      <w:proofErr w:type="gramEnd"/>
      <w:r w:rsidRPr="00E10EA2">
        <w:rPr>
          <w:rFonts w:ascii="宋体" w:eastAsia="宋体" w:hAnsi="宋体"/>
        </w:rPr>
        <w:t>编码的全球时间</w:t>
      </w:r>
      <w:r w:rsidR="001D63D1">
        <w:rPr>
          <w:rFonts w:ascii="宋体" w:eastAsia="宋体" w:hAnsi="宋体" w:hint="eastAsia"/>
        </w:rPr>
        <w:t>点</w:t>
      </w:r>
      <w:r w:rsidRPr="00E10EA2">
        <w:rPr>
          <w:rFonts w:ascii="宋体" w:eastAsia="宋体" w:hAnsi="宋体"/>
        </w:rPr>
        <w:t>，并校准其内部时钟，精度为±</w:t>
      </w:r>
      <w:r w:rsidR="001D63D1">
        <w:rPr>
          <w:rFonts w:ascii="宋体" w:eastAsia="宋体" w:hAnsi="宋体"/>
        </w:rPr>
        <w:t xml:space="preserve"> </w:t>
      </w:r>
      <w:r w:rsidRPr="00E10EA2">
        <w:rPr>
          <w:rFonts w:ascii="宋体" w:eastAsia="宋体" w:hAnsi="宋体"/>
        </w:rPr>
        <w:t>1</w:t>
      </w:r>
      <w:r w:rsidR="001D63D1">
        <w:rPr>
          <w:rFonts w:ascii="宋体" w:eastAsia="宋体" w:hAnsi="宋体" w:hint="eastAsia"/>
        </w:rPr>
        <w:t>/</w:t>
      </w:r>
      <w:r w:rsidRPr="00E10EA2">
        <w:rPr>
          <w:rFonts w:ascii="宋体" w:eastAsia="宋体" w:hAnsi="宋体"/>
        </w:rPr>
        <w:t>60 秒。单臂任务可跳过此步骤。</w:t>
      </w:r>
    </w:p>
    <w:p w14:paraId="4497AC1F" w14:textId="542EC12E" w:rsidR="001D63D1" w:rsidRDefault="001D63D1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1D63D1">
        <w:rPr>
          <w:rFonts w:ascii="宋体" w:eastAsia="宋体" w:hAnsi="宋体"/>
        </w:rPr>
        <w:t>第</w:t>
      </w:r>
      <w:r>
        <w:rPr>
          <w:rFonts w:ascii="宋体" w:eastAsia="宋体" w:hAnsi="宋体" w:hint="eastAsia"/>
        </w:rPr>
        <w:t>2</w:t>
      </w:r>
      <w:r w:rsidRPr="001D63D1">
        <w:rPr>
          <w:rFonts w:ascii="宋体" w:eastAsia="宋体" w:hAnsi="宋体"/>
        </w:rPr>
        <w:t>步：</w:t>
      </w:r>
      <w:r>
        <w:rPr>
          <w:rFonts w:ascii="宋体" w:eastAsia="宋体" w:hAnsi="宋体" w:hint="eastAsia"/>
        </w:rPr>
        <w:t>地图</w:t>
      </w:r>
      <w:r w:rsidRPr="001D63D1">
        <w:rPr>
          <w:rFonts w:ascii="宋体" w:eastAsia="宋体" w:hAnsi="宋体"/>
        </w:rPr>
        <w:t>视频</w:t>
      </w:r>
    </w:p>
    <w:p w14:paraId="1EF035B0" w14:textId="20B5E179" w:rsidR="001D63D1" w:rsidRDefault="001D63D1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1D63D1">
        <w:rPr>
          <w:rFonts w:ascii="宋体" w:eastAsia="宋体" w:hAnsi="宋体"/>
          <w:noProof/>
        </w:rPr>
        <w:drawing>
          <wp:anchor distT="0" distB="0" distL="114300" distR="114300" simplePos="0" relativeHeight="251660288" behindDoc="0" locked="0" layoutInCell="1" allowOverlap="1" wp14:anchorId="6AC9273E" wp14:editId="5FD221EB">
            <wp:simplePos x="0" y="0"/>
            <wp:positionH relativeFrom="column">
              <wp:posOffset>3926660</wp:posOffset>
            </wp:positionH>
            <wp:positionV relativeFrom="paragraph">
              <wp:posOffset>46355</wp:posOffset>
            </wp:positionV>
            <wp:extent cx="2122227" cy="2135354"/>
            <wp:effectExtent l="0" t="0" r="0" b="0"/>
            <wp:wrapSquare wrapText="bothSides"/>
            <wp:docPr id="164130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34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" r="1732" b="1"/>
                    <a:stretch/>
                  </pic:blipFill>
                  <pic:spPr bwMode="auto">
                    <a:xfrm>
                      <a:off x="0" y="0"/>
                      <a:ext cx="2122227" cy="213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3D1">
        <w:rPr>
          <w:rFonts w:ascii="宋体" w:eastAsia="宋体" w:hAnsi="宋体"/>
        </w:rPr>
        <w:t>选择场景的技巧，以实现更高的满贯成功率：</w:t>
      </w:r>
    </w:p>
    <w:p w14:paraId="4E63E084" w14:textId="3907FF1F" w:rsidR="001D63D1" w:rsidRDefault="001D63D1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1D63D1">
        <w:rPr>
          <w:rFonts w:ascii="宋体" w:eastAsia="宋体" w:hAnsi="宋体" w:hint="eastAsia"/>
        </w:rPr>
        <w:t>1</w:t>
      </w:r>
      <w:r w:rsidRPr="001D63D1">
        <w:rPr>
          <w:rFonts w:ascii="宋体" w:eastAsia="宋体" w:hAnsi="宋体"/>
        </w:rPr>
        <w:t>.首选有足够纹理的环境</w:t>
      </w:r>
    </w:p>
    <w:p w14:paraId="7A69B8A4" w14:textId="4E220932" w:rsidR="001D63D1" w:rsidRDefault="001D63D1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1D63D1">
        <w:rPr>
          <w:rFonts w:ascii="宋体" w:eastAsia="宋体" w:hAnsi="宋体" w:hint="eastAsia"/>
        </w:rPr>
        <w:t>2</w:t>
      </w:r>
      <w:r w:rsidRPr="001D63D1">
        <w:rPr>
          <w:rFonts w:ascii="宋体" w:eastAsia="宋体" w:hAnsi="宋体"/>
        </w:rPr>
        <w:t>.避免使用纯色的大规模表面，如白色墙壁，天花板和角落</w:t>
      </w:r>
    </w:p>
    <w:p w14:paraId="53C1570F" w14:textId="42763A3F" w:rsidR="001D63D1" w:rsidRDefault="001D63D1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1D63D1">
        <w:rPr>
          <w:rFonts w:ascii="宋体" w:eastAsia="宋体" w:hAnsi="宋体" w:hint="eastAsia"/>
        </w:rPr>
        <w:t>为了获得精确尺寸的标记（即</w:t>
      </w:r>
      <w:r w:rsidRPr="001D63D1">
        <w:rPr>
          <w:rFonts w:ascii="宋体" w:eastAsia="宋体" w:hAnsi="宋体"/>
        </w:rPr>
        <w:t>16 mm），请记住将打印比例设置为100%将此标记放在桌子上，并仔细按照视频中概述的过程进行</w:t>
      </w:r>
      <w:r w:rsidR="0063039D">
        <w:rPr>
          <w:rFonts w:ascii="宋体" w:eastAsia="宋体" w:hAnsi="宋体" w:hint="eastAsia"/>
        </w:rPr>
        <w:t>（</w:t>
      </w:r>
      <w:r w:rsidR="0063039D" w:rsidRPr="0063039D">
        <w:rPr>
          <w:rFonts w:ascii="宋体" w:eastAsia="宋体" w:hAnsi="宋体" w:hint="eastAsia"/>
        </w:rPr>
        <w:t>我们通过缓慢地移动抓取器来扫描环境，遵循首先覆盖场景的足够部分的模式，然后模仿所需任务的可能运动，以更密集地覆盖场景的任务相关部分</w:t>
      </w:r>
      <w:r w:rsidR="0063039D">
        <w:rPr>
          <w:rFonts w:ascii="宋体" w:eastAsia="宋体" w:hAnsi="宋体" w:hint="eastAsia"/>
        </w:rPr>
        <w:t>）。</w:t>
      </w:r>
      <w:r w:rsidRPr="001D63D1">
        <w:rPr>
          <w:rFonts w:ascii="宋体" w:eastAsia="宋体" w:hAnsi="宋体"/>
        </w:rPr>
        <w:t>这对数据的SLAM成功率非常重要。</w:t>
      </w:r>
    </w:p>
    <w:p w14:paraId="2F66F1D8" w14:textId="77777777" w:rsidR="00A87A27" w:rsidRDefault="00A87A27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A87A27">
        <w:rPr>
          <w:rFonts w:ascii="宋体" w:eastAsia="宋体" w:hAnsi="宋体" w:hint="eastAsia"/>
        </w:rPr>
        <w:t>第</w:t>
      </w:r>
      <w:r w:rsidRPr="00A87A27">
        <w:rPr>
          <w:rFonts w:ascii="宋体" w:eastAsia="宋体" w:hAnsi="宋体"/>
        </w:rPr>
        <w:t>3步：夹持器校准视频</w:t>
      </w:r>
    </w:p>
    <w:p w14:paraId="79F05244" w14:textId="66561EFF" w:rsidR="001D63D1" w:rsidRDefault="00A87A27" w:rsidP="001D63D1">
      <w:pPr>
        <w:spacing w:line="360" w:lineRule="auto"/>
        <w:ind w:firstLineChars="200" w:firstLine="420"/>
        <w:rPr>
          <w:rFonts w:ascii="宋体" w:eastAsia="宋体" w:hAnsi="宋体"/>
        </w:rPr>
      </w:pPr>
      <w:r w:rsidRPr="00A87A27">
        <w:rPr>
          <w:rFonts w:ascii="宋体" w:eastAsia="宋体" w:hAnsi="宋体"/>
        </w:rPr>
        <w:t>记录打开和关闭夹持器5次的视频</w:t>
      </w:r>
      <w:r w:rsidR="0063039D">
        <w:rPr>
          <w:rFonts w:ascii="宋体" w:eastAsia="宋体" w:hAnsi="宋体" w:hint="eastAsia"/>
        </w:rPr>
        <w:t>，我们</w:t>
      </w:r>
      <w:r w:rsidR="0063039D" w:rsidRPr="0063039D">
        <w:rPr>
          <w:rFonts w:ascii="宋体" w:eastAsia="宋体" w:hAnsi="宋体" w:hint="eastAsia"/>
        </w:rPr>
        <w:t>通过记录</w:t>
      </w:r>
      <w:r w:rsidR="0063039D" w:rsidRPr="0063039D">
        <w:rPr>
          <w:rFonts w:ascii="宋体" w:eastAsia="宋体" w:hAnsi="宋体"/>
        </w:rPr>
        <w:t>5次打开和关闭夹具的视频来校准夹具手指之间的最小和最大宽度</w:t>
      </w:r>
      <w:r>
        <w:rPr>
          <w:rFonts w:ascii="宋体" w:eastAsia="宋体" w:hAnsi="宋体" w:hint="eastAsia"/>
        </w:rPr>
        <w:t>。</w:t>
      </w:r>
    </w:p>
    <w:p w14:paraId="2000907F" w14:textId="605984D2" w:rsidR="00A87A27" w:rsidRDefault="00A87A27" w:rsidP="00A87A27">
      <w:pPr>
        <w:spacing w:line="360" w:lineRule="auto"/>
        <w:ind w:firstLineChars="200" w:firstLine="420"/>
        <w:rPr>
          <w:rFonts w:ascii="宋体" w:eastAsia="宋体" w:hAnsi="宋体"/>
        </w:rPr>
      </w:pPr>
      <w:r w:rsidRPr="00A87A27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4</w:t>
      </w:r>
      <w:r w:rsidRPr="00A87A27">
        <w:rPr>
          <w:rFonts w:ascii="宋体" w:eastAsia="宋体" w:hAnsi="宋体" w:hint="eastAsia"/>
        </w:rPr>
        <w:t>步：数据收集</w:t>
      </w:r>
    </w:p>
    <w:p w14:paraId="600A2356" w14:textId="6C24B5D3" w:rsidR="00A87A27" w:rsidRPr="00E10EA2" w:rsidRDefault="00A87A27" w:rsidP="00A87A27">
      <w:pPr>
        <w:spacing w:line="360" w:lineRule="auto"/>
        <w:ind w:firstLineChars="200" w:firstLine="420"/>
        <w:rPr>
          <w:rFonts w:ascii="宋体" w:eastAsia="宋体" w:hAnsi="宋体"/>
        </w:rPr>
      </w:pPr>
      <w:r w:rsidRPr="00A87A27">
        <w:rPr>
          <w:rFonts w:ascii="宋体" w:eastAsia="宋体" w:hAnsi="宋体" w:hint="eastAsia"/>
        </w:rPr>
        <w:t>收集</w:t>
      </w:r>
      <w:r w:rsidRPr="00A87A27">
        <w:rPr>
          <w:rFonts w:ascii="宋体" w:eastAsia="宋体" w:hAnsi="宋体"/>
        </w:rPr>
        <w:t>N段演示视频</w:t>
      </w:r>
      <w:r>
        <w:rPr>
          <w:rFonts w:ascii="宋体" w:eastAsia="宋体" w:hAnsi="宋体" w:hint="eastAsia"/>
        </w:rPr>
        <w:t>，</w:t>
      </w:r>
      <w:r w:rsidRPr="00A87A27">
        <w:rPr>
          <w:rFonts w:ascii="宋体" w:eastAsia="宋体" w:hAnsi="宋体"/>
        </w:rPr>
        <w:t>N的值取决于任务和环境的复杂程度，我们建议在固定的环境中单个任务使用200。</w:t>
      </w:r>
    </w:p>
    <w:sectPr w:rsidR="00A87A27" w:rsidRPr="00E1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71B2F"/>
    <w:multiLevelType w:val="hybridMultilevel"/>
    <w:tmpl w:val="AE8CCDB6"/>
    <w:lvl w:ilvl="0" w:tplc="A8C637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736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9"/>
    <w:rsid w:val="000D6289"/>
    <w:rsid w:val="001D63D1"/>
    <w:rsid w:val="0063039D"/>
    <w:rsid w:val="00A23809"/>
    <w:rsid w:val="00A87A27"/>
    <w:rsid w:val="00E10EA2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F4F6"/>
  <w15:chartTrackingRefBased/>
  <w15:docId w15:val="{DB99F7FF-82DD-4E2D-99E4-DE125BAC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62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6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0E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0EA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D6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pro.github.io/la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2024-03-07T05:47:00Z</cp:lastPrinted>
  <dcterms:created xsi:type="dcterms:W3CDTF">2024-03-07T05:39:00Z</dcterms:created>
  <dcterms:modified xsi:type="dcterms:W3CDTF">2024-03-07T06:25:00Z</dcterms:modified>
</cp:coreProperties>
</file>