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25EF6" w14:textId="7C044FAA" w:rsidR="00B4594E" w:rsidRDefault="00B4594E" w:rsidP="00B4594E">
      <w:pPr>
        <w:rPr>
          <w:rFonts w:hint="eastAsia"/>
        </w:rPr>
      </w:pPr>
      <w:proofErr w:type="gramStart"/>
      <w:r>
        <w:rPr>
          <w:rFonts w:hint="eastAsia"/>
        </w:rPr>
        <w:t>形式场</w:t>
      </w:r>
      <w:proofErr w:type="gramEnd"/>
      <w:r>
        <w:rPr>
          <w:rFonts w:hint="eastAsia"/>
        </w:rPr>
        <w:t>域论</w:t>
      </w:r>
    </w:p>
    <w:p w14:paraId="0579F52B" w14:textId="2D9FE210" w:rsidR="00B4594E" w:rsidRDefault="00B4594E" w:rsidP="00B4594E">
      <w:pPr>
        <w:rPr>
          <w:rFonts w:hint="eastAsia"/>
        </w:rPr>
      </w:pPr>
      <w:r>
        <w:rPr>
          <w:rFonts w:hint="eastAsia"/>
        </w:rPr>
        <w:t>第一章：</w:t>
      </w:r>
      <w:proofErr w:type="gramStart"/>
      <w:r>
        <w:rPr>
          <w:rFonts w:hint="eastAsia"/>
        </w:rPr>
        <w:t>形式场域</w:t>
      </w:r>
      <w:proofErr w:type="gramEnd"/>
      <w:r>
        <w:rPr>
          <w:rFonts w:hint="eastAsia"/>
        </w:rPr>
        <w:t>作为关系的必然产物与“力”的显现**</w:t>
      </w:r>
    </w:p>
    <w:p w14:paraId="32BF293F" w14:textId="16F25F92" w:rsidR="00B4594E" w:rsidRDefault="00B4594E" w:rsidP="00B4594E">
      <w:pPr>
        <w:rPr>
          <w:rFonts w:hint="eastAsia"/>
        </w:rPr>
      </w:pPr>
      <w:r>
        <w:rPr>
          <w:rFonts w:hint="eastAsia"/>
        </w:rPr>
        <w:t>一、问题的起源与理论起点</w:t>
      </w:r>
    </w:p>
    <w:p w14:paraId="4E3E4AE9" w14:textId="02B92E6A" w:rsidR="00B4594E" w:rsidRDefault="00B4594E" w:rsidP="00B4594E">
      <w:pPr>
        <w:rPr>
          <w:rFonts w:hint="eastAsia"/>
        </w:rPr>
      </w:pPr>
      <w:proofErr w:type="gramStart"/>
      <w:r>
        <w:rPr>
          <w:rFonts w:hint="eastAsia"/>
        </w:rPr>
        <w:t>形式场</w:t>
      </w:r>
      <w:proofErr w:type="gramEnd"/>
      <w:r>
        <w:rPr>
          <w:rFonts w:hint="eastAsia"/>
        </w:rPr>
        <w:t>域论始于对海德格尔“沉沦”（</w:t>
      </w:r>
      <w:proofErr w:type="spellStart"/>
      <w:r>
        <w:rPr>
          <w:rFonts w:hint="eastAsia"/>
        </w:rPr>
        <w:t>Verfallen</w:t>
      </w:r>
      <w:proofErr w:type="spellEnd"/>
      <w:r>
        <w:rPr>
          <w:rFonts w:hint="eastAsia"/>
        </w:rPr>
        <w:t>）的重新思考。海德格尔将沉沦描述为“此在”从本真存在跌入日常常人世界的结构现象。进一步</w:t>
      </w:r>
      <w:r>
        <w:rPr>
          <w:rFonts w:hint="eastAsia"/>
        </w:rPr>
        <w:t>的与</w:t>
      </w:r>
      <w:r>
        <w:rPr>
          <w:rFonts w:hint="eastAsia"/>
        </w:rPr>
        <w:t>其与现代娱乐机制、符号追逐以及天主教对“性娱乐化”的批判进行对话，娱乐本质上是符号化的“求而不得”，而性在理想形态下更接近非符号的、可直接获得的肉身在场，因而具有反沉沦的潜力。</w:t>
      </w:r>
    </w:p>
    <w:p w14:paraId="34B9CD9B" w14:textId="454FE226" w:rsidR="00B4594E" w:rsidRDefault="00B4594E" w:rsidP="00B4594E">
      <w:pPr>
        <w:rPr>
          <w:rFonts w:hint="eastAsia"/>
        </w:rPr>
      </w:pPr>
      <w:r>
        <w:rPr>
          <w:rFonts w:hint="eastAsia"/>
        </w:rPr>
        <w:t>在此基础上</w:t>
      </w:r>
      <w:r>
        <w:rPr>
          <w:rFonts w:hint="eastAsia"/>
        </w:rPr>
        <w:t>，</w:t>
      </w:r>
      <w:r>
        <w:rPr>
          <w:rFonts w:hint="eastAsia"/>
        </w:rPr>
        <w:t>沉沦具体化为一种人际关系层面的结构，并借用布尔迪厄场域理论，提出“形式场域”（Formal Field）这一概念。它不是单纯的心理状态或道德堕落，而是**关系存在的必然产物**。</w:t>
      </w:r>
    </w:p>
    <w:p w14:paraId="57119038" w14:textId="77777777" w:rsidR="00B4594E" w:rsidRDefault="00B4594E" w:rsidP="00B4594E">
      <w:pPr>
        <w:rPr>
          <w:rFonts w:hint="eastAsia"/>
        </w:rPr>
      </w:pPr>
      <w:r>
        <w:rPr>
          <w:rFonts w:hint="eastAsia"/>
        </w:rPr>
        <w:t>### 二、</w:t>
      </w:r>
      <w:proofErr w:type="gramStart"/>
      <w:r>
        <w:rPr>
          <w:rFonts w:hint="eastAsia"/>
        </w:rPr>
        <w:t>形式场</w:t>
      </w:r>
      <w:proofErr w:type="gramEnd"/>
      <w:r>
        <w:rPr>
          <w:rFonts w:hint="eastAsia"/>
        </w:rPr>
        <w:t>域的本质定义</w:t>
      </w:r>
    </w:p>
    <w:p w14:paraId="57D6972C" w14:textId="77777777" w:rsidR="00B4594E" w:rsidRDefault="00B4594E" w:rsidP="00B4594E">
      <w:pPr>
        <w:rPr>
          <w:rFonts w:hint="eastAsia"/>
        </w:rPr>
      </w:pPr>
      <w:proofErr w:type="gramStart"/>
      <w:r>
        <w:rPr>
          <w:rFonts w:hint="eastAsia"/>
        </w:rPr>
        <w:t>形式场域</w:t>
      </w:r>
      <w:proofErr w:type="gramEnd"/>
      <w:r>
        <w:rPr>
          <w:rFonts w:hint="eastAsia"/>
        </w:rPr>
        <w:t xml:space="preserve">是**出我以外的关系团体中“力”的显现方式**。  </w:t>
      </w:r>
    </w:p>
    <w:p w14:paraId="655585A7" w14:textId="24A3A2E0" w:rsidR="00B4594E" w:rsidRDefault="00B4594E" w:rsidP="00B4594E">
      <w:pPr>
        <w:rPr>
          <w:rFonts w:hint="eastAsia"/>
        </w:rPr>
      </w:pPr>
      <w:r>
        <w:rPr>
          <w:rFonts w:hint="eastAsia"/>
        </w:rPr>
        <w:t>它既不是关系本身，也不是他人的直接显现，而是**在关系团体中凝聚、成形并反作用于我的结构性“力”**的显现。</w:t>
      </w:r>
    </w:p>
    <w:p w14:paraId="0A78405A" w14:textId="34AC2166" w:rsidR="00B4594E" w:rsidRPr="00B4594E" w:rsidRDefault="00B4594E" w:rsidP="00B4594E">
      <w:pPr>
        <w:rPr>
          <w:rFonts w:hint="eastAsia"/>
        </w:rPr>
      </w:pPr>
      <w:r>
        <w:rPr>
          <w:rFonts w:hint="eastAsia"/>
        </w:rPr>
        <w:t>这一“力”通过三重结构显现：</w:t>
      </w:r>
    </w:p>
    <w:p w14:paraId="4249774A" w14:textId="77777777" w:rsidR="00B4594E" w:rsidRDefault="00B4594E" w:rsidP="00B4594E">
      <w:pPr>
        <w:rPr>
          <w:rFonts w:hint="eastAsia"/>
        </w:rPr>
      </w:pPr>
      <w:r>
        <w:rPr>
          <w:rFonts w:hint="eastAsia"/>
        </w:rPr>
        <w:t>- **第一性（符号体系）**：最隐蔽、最持久的捕获工具。一套</w:t>
      </w:r>
      <w:proofErr w:type="gramStart"/>
      <w:r>
        <w:rPr>
          <w:rFonts w:hint="eastAsia"/>
        </w:rPr>
        <w:t>前结构</w:t>
      </w:r>
      <w:proofErr w:type="gramEnd"/>
      <w:r>
        <w:rPr>
          <w:rFonts w:hint="eastAsia"/>
        </w:rPr>
        <w:t>的符号、叙事、价值与规范（如宗教、某种“精神”、文化气质），它在关系产生之前已存在，悄然定义何为可思考、可关系、何为有意义。许多真实的</w:t>
      </w:r>
      <w:proofErr w:type="gramStart"/>
      <w:r>
        <w:rPr>
          <w:rFonts w:hint="eastAsia"/>
        </w:rPr>
        <w:t>形式场域</w:t>
      </w:r>
      <w:proofErr w:type="gramEnd"/>
      <w:r>
        <w:rPr>
          <w:rFonts w:hint="eastAsia"/>
        </w:rPr>
        <w:t>（如宗教场域）长期存在却不被觉察，正是因为第一性符号体系的自我隐藏能力。</w:t>
      </w:r>
    </w:p>
    <w:p w14:paraId="17722D60" w14:textId="77777777" w:rsidR="00B4594E" w:rsidRDefault="00B4594E" w:rsidP="00B4594E">
      <w:pPr>
        <w:rPr>
          <w:rFonts w:hint="eastAsia"/>
        </w:rPr>
      </w:pPr>
      <w:r>
        <w:rPr>
          <w:rFonts w:hint="eastAsia"/>
        </w:rPr>
        <w:t>- **第二性（注意力）**：决定性力量。注意力指向哪个场域，</w:t>
      </w:r>
      <w:proofErr w:type="gramStart"/>
      <w:r>
        <w:rPr>
          <w:rFonts w:hint="eastAsia"/>
        </w:rPr>
        <w:t>哪个场域就</w:t>
      </w:r>
      <w:proofErr w:type="gramEnd"/>
      <w:r>
        <w:rPr>
          <w:rFonts w:hint="eastAsia"/>
        </w:rPr>
        <w:t>成为主导的现实。即使物理身处同一环境（第三性），注意力切换即可使人真正“栖居”于不同</w:t>
      </w:r>
      <w:proofErr w:type="gramStart"/>
      <w:r>
        <w:rPr>
          <w:rFonts w:hint="eastAsia"/>
        </w:rPr>
        <w:t>形式场域</w:t>
      </w:r>
      <w:proofErr w:type="gramEnd"/>
      <w:r>
        <w:rPr>
          <w:rFonts w:hint="eastAsia"/>
        </w:rPr>
        <w:t>。</w:t>
      </w:r>
    </w:p>
    <w:p w14:paraId="3ED48FB9" w14:textId="4A8A1E78" w:rsidR="00B4594E" w:rsidRDefault="00B4594E" w:rsidP="00B4594E">
      <w:pPr>
        <w:rPr>
          <w:rFonts w:hint="eastAsia"/>
        </w:rPr>
      </w:pPr>
      <w:r>
        <w:rPr>
          <w:rFonts w:hint="eastAsia"/>
        </w:rPr>
        <w:t>- **第三性（环境）**：物理与空间背景，提供舞台，但不具备决定性。</w:t>
      </w:r>
    </w:p>
    <w:p w14:paraId="7193F1D9" w14:textId="2FBFC852" w:rsidR="00B4594E" w:rsidRPr="00B4594E" w:rsidRDefault="00B4594E" w:rsidP="00B4594E">
      <w:pPr>
        <w:rPr>
          <w:rFonts w:hint="eastAsia"/>
        </w:rPr>
      </w:pPr>
      <w:proofErr w:type="gramStart"/>
      <w:r>
        <w:rPr>
          <w:rFonts w:hint="eastAsia"/>
        </w:rPr>
        <w:t>形式场域因此</w:t>
      </w:r>
      <w:proofErr w:type="gramEnd"/>
      <w:r>
        <w:rPr>
          <w:rFonts w:hint="eastAsia"/>
        </w:rPr>
        <w:t>具有**非统一物理边界**的特征：它可以多重共存、相互竞争（如游戏</w:t>
      </w:r>
      <w:proofErr w:type="gramStart"/>
      <w:r>
        <w:rPr>
          <w:rFonts w:hint="eastAsia"/>
        </w:rPr>
        <w:t>场域与班级场域</w:t>
      </w:r>
      <w:proofErr w:type="gramEnd"/>
      <w:r>
        <w:rPr>
          <w:rFonts w:hint="eastAsia"/>
        </w:rPr>
        <w:t>在同一教室中并存）。</w:t>
      </w:r>
    </w:p>
    <w:p w14:paraId="53B20B4A" w14:textId="77777777" w:rsidR="00B4594E" w:rsidRDefault="00B4594E" w:rsidP="00B4594E">
      <w:pPr>
        <w:rPr>
          <w:rFonts w:hint="eastAsia"/>
        </w:rPr>
      </w:pPr>
      <w:r>
        <w:rPr>
          <w:rFonts w:hint="eastAsia"/>
        </w:rPr>
        <w:t>### 三、</w:t>
      </w:r>
      <w:proofErr w:type="gramStart"/>
      <w:r>
        <w:rPr>
          <w:rFonts w:hint="eastAsia"/>
        </w:rPr>
        <w:t>游戏场域作为</w:t>
      </w:r>
      <w:proofErr w:type="gramEnd"/>
      <w:r>
        <w:rPr>
          <w:rFonts w:hint="eastAsia"/>
        </w:rPr>
        <w:t>原型</w:t>
      </w:r>
    </w:p>
    <w:p w14:paraId="706800A7" w14:textId="77777777" w:rsidR="00B4594E" w:rsidRDefault="00B4594E" w:rsidP="00B4594E">
      <w:pPr>
        <w:rPr>
          <w:rFonts w:hint="eastAsia"/>
        </w:rPr>
      </w:pPr>
      <w:r>
        <w:rPr>
          <w:rFonts w:hint="eastAsia"/>
        </w:rPr>
        <w:t>用户指出，**游戏</w:t>
      </w:r>
      <w:proofErr w:type="gramStart"/>
      <w:r>
        <w:rPr>
          <w:rFonts w:hint="eastAsia"/>
        </w:rPr>
        <w:t>场域是形式场域最</w:t>
      </w:r>
      <w:proofErr w:type="gramEnd"/>
      <w:r>
        <w:rPr>
          <w:rFonts w:hint="eastAsia"/>
        </w:rPr>
        <w:t xml:space="preserve">完美的原型**。  </w:t>
      </w:r>
    </w:p>
    <w:p w14:paraId="259BD56B" w14:textId="6B74CCC0" w:rsidR="00B4594E" w:rsidRDefault="00B4594E" w:rsidP="00B4594E">
      <w:pPr>
        <w:rPr>
          <w:rFonts w:hint="eastAsia"/>
        </w:rPr>
      </w:pPr>
      <w:r>
        <w:rPr>
          <w:rFonts w:hint="eastAsia"/>
        </w:rPr>
        <w:t>游戏规则（无论贴近现实或远离现实）充当守门员，在参与者之间制造“隔阂”，形成封闭的、自治的形式子世界。这一原型揭示了</w:t>
      </w:r>
      <w:proofErr w:type="gramStart"/>
      <w:r>
        <w:rPr>
          <w:rFonts w:hint="eastAsia"/>
        </w:rPr>
        <w:t>形式场</w:t>
      </w:r>
      <w:proofErr w:type="gramEnd"/>
      <w:r>
        <w:rPr>
          <w:rFonts w:hint="eastAsia"/>
        </w:rPr>
        <w:t>域的普遍机制：**规则化 + 隔阂现实 + 注意力捕获**。</w:t>
      </w:r>
    </w:p>
    <w:p w14:paraId="66574009" w14:textId="77777777" w:rsidR="00B4594E" w:rsidRDefault="00B4594E" w:rsidP="00B4594E">
      <w:pPr>
        <w:rPr>
          <w:rFonts w:hint="eastAsia"/>
        </w:rPr>
      </w:pPr>
      <w:r>
        <w:rPr>
          <w:rFonts w:hint="eastAsia"/>
        </w:rPr>
        <w:t>### 四、衍生性与租金机制</w:t>
      </w:r>
    </w:p>
    <w:p w14:paraId="3C409520" w14:textId="77777777" w:rsidR="00B4594E" w:rsidRDefault="00B4594E" w:rsidP="00B4594E">
      <w:pPr>
        <w:rPr>
          <w:rFonts w:hint="eastAsia"/>
        </w:rPr>
      </w:pPr>
      <w:proofErr w:type="gramStart"/>
      <w:r>
        <w:rPr>
          <w:rFonts w:hint="eastAsia"/>
        </w:rPr>
        <w:lastRenderedPageBreak/>
        <w:t>形式场域</w:t>
      </w:r>
      <w:proofErr w:type="gramEnd"/>
      <w:r>
        <w:rPr>
          <w:rFonts w:hint="eastAsia"/>
        </w:rPr>
        <w:t>**生来就是公共场域的衍生品**，而非后天被腐化。它在诞生时就挤占公共空间，因此必须持续向公共</w:t>
      </w:r>
      <w:proofErr w:type="gramStart"/>
      <w:r>
        <w:rPr>
          <w:rFonts w:hint="eastAsia"/>
        </w:rPr>
        <w:t>场域支付</w:t>
      </w:r>
      <w:proofErr w:type="gramEnd"/>
      <w:r>
        <w:rPr>
          <w:rFonts w:hint="eastAsia"/>
        </w:rPr>
        <w:t xml:space="preserve">“租金”。  </w:t>
      </w:r>
    </w:p>
    <w:p w14:paraId="14A5D022" w14:textId="77777777" w:rsidR="00B4594E" w:rsidRDefault="00B4594E" w:rsidP="00B4594E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 xml:space="preserve">本质的租金是**时间**（此在有限的存在资源），而非仅金钱。  </w:t>
      </w:r>
    </w:p>
    <w:p w14:paraId="382E6438" w14:textId="77777777" w:rsidR="00B4594E" w:rsidRDefault="00B4594E" w:rsidP="00B4594E">
      <w:pPr>
        <w:rPr>
          <w:rFonts w:hint="eastAsia"/>
        </w:rPr>
      </w:pPr>
      <w:r>
        <w:rPr>
          <w:rFonts w:hint="eastAsia"/>
        </w:rPr>
        <w:t xml:space="preserve">- 游戏充值只是显性租金，隐性租金是持续投入注意力与关系的时间。  </w:t>
      </w:r>
    </w:p>
    <w:p w14:paraId="12007E16" w14:textId="7ADFCF38" w:rsidR="00B4594E" w:rsidRDefault="00B4594E" w:rsidP="00B4594E">
      <w:pPr>
        <w:rPr>
          <w:rFonts w:hint="eastAsia"/>
        </w:rPr>
      </w:pPr>
      <w:r>
        <w:rPr>
          <w:rFonts w:hint="eastAsia"/>
        </w:rPr>
        <w:t>任何</w:t>
      </w:r>
      <w:proofErr w:type="gramStart"/>
      <w:r>
        <w:rPr>
          <w:rFonts w:hint="eastAsia"/>
        </w:rPr>
        <w:t>形式场域</w:t>
      </w:r>
      <w:proofErr w:type="gramEnd"/>
      <w:r>
        <w:rPr>
          <w:rFonts w:hint="eastAsia"/>
        </w:rPr>
        <w:t>（包括宗教、职场、亲密关系）都无法逃脱这一结构性依赖。</w:t>
      </w:r>
    </w:p>
    <w:p w14:paraId="37F1BD74" w14:textId="77777777" w:rsidR="00B4594E" w:rsidRDefault="00B4594E" w:rsidP="00B4594E">
      <w:pPr>
        <w:rPr>
          <w:rFonts w:hint="eastAsia"/>
        </w:rPr>
      </w:pPr>
      <w:r>
        <w:rPr>
          <w:rFonts w:hint="eastAsia"/>
        </w:rPr>
        <w:t>### 五、交易与实践姿态</w:t>
      </w:r>
    </w:p>
    <w:p w14:paraId="4FFDCC1A" w14:textId="77777777" w:rsidR="00B4594E" w:rsidRDefault="00B4594E" w:rsidP="00B4594E">
      <w:pPr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形式场</w:t>
      </w:r>
      <w:proofErr w:type="gramEnd"/>
      <w:r>
        <w:rPr>
          <w:rFonts w:hint="eastAsia"/>
        </w:rPr>
        <w:t>域中，人际影响力可以被交易（</w:t>
      </w:r>
      <w:proofErr w:type="gramStart"/>
      <w:r>
        <w:rPr>
          <w:rFonts w:hint="eastAsia"/>
        </w:rPr>
        <w:t>跨场域</w:t>
      </w:r>
      <w:proofErr w:type="gramEnd"/>
      <w:r>
        <w:rPr>
          <w:rFonts w:hint="eastAsia"/>
        </w:rPr>
        <w:t xml:space="preserve">转换）。  </w:t>
      </w:r>
    </w:p>
    <w:p w14:paraId="568BEDCA" w14:textId="77777777" w:rsidR="00B4594E" w:rsidRDefault="00B4594E" w:rsidP="00B4594E">
      <w:pPr>
        <w:rPr>
          <w:rFonts w:hint="eastAsia"/>
        </w:rPr>
      </w:pPr>
      <w:r>
        <w:rPr>
          <w:rFonts w:hint="eastAsia"/>
        </w:rPr>
        <w:t>- **无意识者**的交易呈**NPC行为**：被三</w:t>
      </w:r>
      <w:proofErr w:type="gramStart"/>
      <w:r>
        <w:rPr>
          <w:rFonts w:hint="eastAsia"/>
        </w:rPr>
        <w:t>性斗争</w:t>
      </w:r>
      <w:proofErr w:type="gramEnd"/>
      <w:r>
        <w:rPr>
          <w:rFonts w:hint="eastAsia"/>
        </w:rPr>
        <w:t xml:space="preserve">自动脚本化，线性投入却只能在峰形分布中获得平庸回报。  </w:t>
      </w:r>
    </w:p>
    <w:p w14:paraId="78EFC92E" w14:textId="771D7FB7" w:rsidR="00B4594E" w:rsidRDefault="00B4594E" w:rsidP="00B4594E">
      <w:pPr>
        <w:rPr>
          <w:rFonts w:hint="eastAsia"/>
        </w:rPr>
      </w:pPr>
      <w:r>
        <w:rPr>
          <w:rFonts w:hint="eastAsia"/>
        </w:rPr>
        <w:t>- **意识者**则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**不对称交易**与**元游戏**：接受摩擦，</w:t>
      </w:r>
      <w:proofErr w:type="gramStart"/>
      <w:r>
        <w:rPr>
          <w:rFonts w:hint="eastAsia"/>
        </w:rPr>
        <w:t>利用场域</w:t>
      </w:r>
      <w:proofErr w:type="gramEnd"/>
      <w:r>
        <w:rPr>
          <w:rFonts w:hint="eastAsia"/>
        </w:rPr>
        <w:t>缝隙（信息暴露、规则边缘操作、</w:t>
      </w:r>
      <w:proofErr w:type="gramStart"/>
      <w:r>
        <w:rPr>
          <w:rFonts w:hint="eastAsia"/>
        </w:rPr>
        <w:t>跨场域</w:t>
      </w:r>
      <w:proofErr w:type="gramEnd"/>
      <w:r>
        <w:rPr>
          <w:rFonts w:hint="eastAsia"/>
        </w:rPr>
        <w:t>套利），目标不是单纯积累象征资本，而是**在单一场域内实现象征资本的垄断权力**。</w:t>
      </w:r>
    </w:p>
    <w:p w14:paraId="588C8083" w14:textId="41B990BB" w:rsidR="00B4594E" w:rsidRDefault="00B4594E" w:rsidP="00B4594E">
      <w:pPr>
        <w:rPr>
          <w:rFonts w:hint="eastAsia"/>
        </w:rPr>
      </w:pPr>
      <w:r>
        <w:rPr>
          <w:rFonts w:hint="eastAsia"/>
        </w:rPr>
        <w:t>这一选择源于对回报结构的洞察：**线性投入对应峰形分布的产出**。因此拒绝被稀释的象征资本积累，却策略性地拥抱垄断——把资本作为重构“力”的杠杆。</w:t>
      </w:r>
    </w:p>
    <w:p w14:paraId="212B015A" w14:textId="77777777" w:rsidR="00B4594E" w:rsidRDefault="00B4594E" w:rsidP="00B4594E">
      <w:pPr>
        <w:rPr>
          <w:rFonts w:hint="eastAsia"/>
        </w:rPr>
      </w:pPr>
      <w:r>
        <w:rPr>
          <w:rFonts w:hint="eastAsia"/>
        </w:rPr>
        <w:t>### 六、不可逃离性与本真可能</w:t>
      </w:r>
    </w:p>
    <w:p w14:paraId="09DF926B" w14:textId="77777777" w:rsidR="00B4594E" w:rsidRDefault="00B4594E" w:rsidP="00B4594E">
      <w:pPr>
        <w:rPr>
          <w:rFonts w:hint="eastAsia"/>
        </w:rPr>
      </w:pPr>
      <w:proofErr w:type="gramStart"/>
      <w:r>
        <w:rPr>
          <w:rFonts w:hint="eastAsia"/>
        </w:rPr>
        <w:t>形式场域</w:t>
      </w:r>
      <w:proofErr w:type="gramEnd"/>
      <w:r>
        <w:rPr>
          <w:rFonts w:hint="eastAsia"/>
        </w:rPr>
        <w:t xml:space="preserve">是关系的**必然产物**，因而无法彻底逃离。  </w:t>
      </w:r>
    </w:p>
    <w:p w14:paraId="78A8D4C4" w14:textId="06F23C84" w:rsidR="00B4594E" w:rsidRDefault="00B4594E" w:rsidP="00B4594E">
      <w:pPr>
        <w:rPr>
          <w:rFonts w:hint="eastAsia"/>
        </w:rPr>
      </w:pPr>
      <w:r>
        <w:rPr>
          <w:rFonts w:hint="eastAsia"/>
        </w:rPr>
        <w:t>然而，意识的觉醒并不导向虚无，而是导向**半意识的元游戏**：在沉沦中保持距离，守护私人领域（爱作为打破形式的力量，性作为肉身锚点），并在公共场域中进行不对称的权力实践。</w:t>
      </w:r>
    </w:p>
    <w:p w14:paraId="3173D002" w14:textId="79240567" w:rsidR="00B4594E" w:rsidRDefault="00B4594E" w:rsidP="00B4594E">
      <w:pPr>
        <w:rPr>
          <w:rFonts w:hint="eastAsia"/>
        </w:rPr>
      </w:pPr>
      <w:r>
        <w:rPr>
          <w:rFonts w:hint="eastAsia"/>
        </w:rPr>
        <w:t>这一姿态既继承海德格尔“从沉沦中本真地存在”的要求，也与布尔</w:t>
      </w:r>
      <w:proofErr w:type="gramStart"/>
      <w:r>
        <w:rPr>
          <w:rFonts w:hint="eastAsia"/>
        </w:rPr>
        <w:t>迪厄的场域斗争</w:t>
      </w:r>
      <w:proofErr w:type="gramEnd"/>
      <w:r>
        <w:rPr>
          <w:rFonts w:hint="eastAsia"/>
        </w:rPr>
        <w:t>、福</w:t>
      </w:r>
      <w:proofErr w:type="gramStart"/>
      <w:r>
        <w:rPr>
          <w:rFonts w:hint="eastAsia"/>
        </w:rPr>
        <w:t>柯</w:t>
      </w:r>
      <w:proofErr w:type="gramEnd"/>
      <w:r>
        <w:rPr>
          <w:rFonts w:hint="eastAsia"/>
        </w:rPr>
        <w:t>的权力-话语分析形成对话，同时保留了现象学对“显现”与“力”的独特强调。</w:t>
      </w:r>
    </w:p>
    <w:p w14:paraId="42FFA8EE" w14:textId="77777777" w:rsidR="00B4594E" w:rsidRDefault="00B4594E" w:rsidP="00B4594E">
      <w:pPr>
        <w:rPr>
          <w:rFonts w:hint="eastAsia"/>
        </w:rPr>
      </w:pPr>
      <w:r>
        <w:rPr>
          <w:rFonts w:hint="eastAsia"/>
        </w:rPr>
        <w:t xml:space="preserve">**第一章小结**：  </w:t>
      </w:r>
    </w:p>
    <w:p w14:paraId="31D394EC" w14:textId="7A8DAA2F" w:rsidR="00B4594E" w:rsidRDefault="00B4594E" w:rsidP="00B4594E">
      <w:pPr>
        <w:rPr>
          <w:rFonts w:hint="eastAsia"/>
        </w:rPr>
      </w:pPr>
      <w:proofErr w:type="gramStart"/>
      <w:r>
        <w:rPr>
          <w:rFonts w:hint="eastAsia"/>
        </w:rPr>
        <w:t>形式场域</w:t>
      </w:r>
      <w:proofErr w:type="gramEnd"/>
      <w:r>
        <w:rPr>
          <w:rFonts w:hint="eastAsia"/>
        </w:rPr>
        <w:t>是出我以外的关系团体中“力”的必然显现。它通过三性结构运作，以游戏为原型，以时间租金为代价，在多场域共存中展开。它的不可逃离性要求我们从无意识的NPC交易，转向清醒的、不对称的元游戏——在峰形分布的现实中，争取局部象征资本的垄断，同时守护私人本真的裂隙。</w:t>
      </w:r>
    </w:p>
    <w:p w14:paraId="3552977F" w14:textId="27C6B47A" w:rsidR="005277AD" w:rsidRDefault="005277AD" w:rsidP="00B4594E">
      <w:pPr>
        <w:rPr>
          <w:rFonts w:hint="eastAsia"/>
        </w:rPr>
      </w:pPr>
    </w:p>
    <w:sectPr w:rsidR="005277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E7"/>
    <w:rsid w:val="001B1045"/>
    <w:rsid w:val="005277AD"/>
    <w:rsid w:val="008A31E7"/>
    <w:rsid w:val="00AF2F67"/>
    <w:rsid w:val="00B4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0E27"/>
  <w15:chartTrackingRefBased/>
  <w15:docId w15:val="{DEE6291F-7313-4D43-B7A0-9712127F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31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1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1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1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1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1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1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1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31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3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3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31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31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31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31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31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31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31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3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1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31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3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31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31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31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3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31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3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2026-06-18T18:29:00Z</dcterms:created>
  <dcterms:modified xsi:type="dcterms:W3CDTF">2026-06-18T19:28:00Z</dcterms:modified>
</cp:coreProperties>
</file>