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D6AD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倾斜式双相机低成本木板厚度检测方案技术汇报</w:t>
      </w:r>
    </w:p>
    <w:p w14:paraId="600A5DF2" w14:textId="515778A6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一、项目背景与需求分析</w:t>
      </w:r>
    </w:p>
    <w:p w14:paraId="08C30879" w14:textId="77777777" w:rsidR="000F1912" w:rsidRPr="000F1912" w:rsidRDefault="000F1912" w:rsidP="000F1912">
      <w:pPr>
        <w:rPr>
          <w:rFonts w:hint="eastAsia"/>
        </w:rPr>
      </w:pPr>
      <w:r w:rsidRPr="000F1912">
        <w:t>在木制品加工产业中，厚度检测是保障板材质量的关键环节，但当前市场方案存在显著矛盾：人工卡尺检测效率仅 80-100 件 / 小时，误差高达 ±0.8mm，且长期作业易产生视觉疲劳；工业级激光测厚设备虽精度达 ±0.01mm，但单套成本超 2 万元，配套服务器与运维费用令中小型木工坊、家具厂难以承受。</w:t>
      </w:r>
    </w:p>
    <w:p w14:paraId="3D28D197" w14:textId="77777777" w:rsidR="000F1912" w:rsidRPr="000F1912" w:rsidRDefault="000F1912" w:rsidP="000F1912">
      <w:pPr>
        <w:rPr>
          <w:rFonts w:hint="eastAsia"/>
        </w:rPr>
      </w:pPr>
      <w:r w:rsidRPr="000F1912">
        <w:t>针对 “低成本与实用精度难以兼顾” 的行业痛点，本项目基于视觉检测技术，创新采用倾斜式双相机布局，开发出兼具抗干扰性与经济性的检测系统，目标实现 “精度 ±0.5mm 以内、成本低于 300 元、效率超 300 件 / 小时” 的核心指标，适配中小规模生产场景的质检需求。</w:t>
      </w:r>
    </w:p>
    <w:p w14:paraId="61FD5A35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二、方案核心原理与创新点</w:t>
      </w:r>
    </w:p>
    <w:p w14:paraId="4F7A809D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（一）测量原理</w:t>
      </w:r>
    </w:p>
    <w:p w14:paraId="29A4ED50" w14:textId="77777777" w:rsidR="000F1912" w:rsidRPr="000F1912" w:rsidRDefault="000F1912" w:rsidP="000F1912">
      <w:pPr>
        <w:rPr>
          <w:rFonts w:hint="eastAsia"/>
        </w:rPr>
      </w:pPr>
      <w:r w:rsidRPr="000F1912">
        <w:t>本方案采用 “上方倾斜相机 + 下方水平相机” 的非对称布局（如图所示），核心基于 “固定基线抵消位置误差” 的测量逻辑，通过三维几何关系推导厚度值。系统需提前标定两个关键参数：一是上下相机标线的垂直基准间距H（实验室实测标定值为 100mm，误差 ±0.02mm）；二是上方倾斜相机的安装角度\(\theta\)（经光学仿真优化后设为 60°）。</w:t>
      </w:r>
    </w:p>
    <w:p w14:paraId="3730ED94" w14:textId="77777777" w:rsidR="000F1912" w:rsidRDefault="000F1912" w:rsidP="000F1912">
      <w:pPr>
        <w:rPr>
          <w:rFonts w:hint="eastAsia"/>
        </w:rPr>
      </w:pPr>
      <w:r w:rsidRPr="000F1912">
        <w:t>实际测量时，上方倾斜相机捕捉木板上边线与上标线的像素距离\(a'\)，通过像素当量（0.069mm / 像素）转换为实际垂直距离a；下方水平相机直接测量木板下边线与下标线的实际距离b。最终通过公式\(T = H - a - b\)计算厚度，其中倾斜相机的角度参数已通过前期标定融入像素当量换算，确保距离测量的垂直精度。</w:t>
      </w:r>
    </w:p>
    <w:p w14:paraId="554CE2F6" w14:textId="56B2E8B1" w:rsidR="000F1912" w:rsidRPr="000F1912" w:rsidRDefault="000F1912" w:rsidP="000F1912">
      <w:pPr>
        <w:rPr>
          <w:rFonts w:hint="eastAsia"/>
        </w:rPr>
      </w:pPr>
      <w:r w:rsidRPr="000F1912">
        <w:rPr>
          <w:noProof/>
        </w:rPr>
        <w:drawing>
          <wp:inline distT="0" distB="0" distL="0" distR="0" wp14:anchorId="723CAFEA" wp14:editId="7CDFFCE7">
            <wp:extent cx="3267914" cy="2898475"/>
            <wp:effectExtent l="0" t="0" r="8890" b="0"/>
            <wp:docPr id="247337559" name="图片 2" descr="图片包含 床, 游戏机, 男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7559" name="图片 2" descr="图片包含 床, 游戏机, 男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047" cy="290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2699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lastRenderedPageBreak/>
        <w:t>（二）核心创新</w:t>
      </w:r>
    </w:p>
    <w:p w14:paraId="7230A1A2" w14:textId="2F6CD2CE" w:rsidR="000F1912" w:rsidRPr="000F1912" w:rsidRDefault="000F1912" w:rsidP="000F1912">
      <w:pPr>
        <w:numPr>
          <w:ilvl w:val="0"/>
          <w:numId w:val="5"/>
        </w:numPr>
        <w:rPr>
          <w:rFonts w:hint="eastAsia"/>
        </w:rPr>
      </w:pPr>
      <w:r w:rsidRPr="000F1912">
        <w:rPr>
          <w:b/>
          <w:bCs/>
        </w:rPr>
        <w:t>倾斜布局优化</w:t>
      </w:r>
      <w:r w:rsidRPr="000F1912">
        <w:t>：相较于传统垂直双相机，</w:t>
      </w:r>
      <w:r>
        <w:rPr>
          <w:rFonts w:hint="eastAsia"/>
        </w:rPr>
        <w:t>45度</w:t>
      </w:r>
      <w:r w:rsidRPr="000F1912">
        <w:t xml:space="preserve"> 倾斜角设计使上方相机视场避开厚木板（＞30mm）的遮挡干扰，边缘识别有效区域扩大 40%，解决了厚板检测时的视场盲区问题。</w:t>
      </w:r>
    </w:p>
    <w:p w14:paraId="4EB5ACFA" w14:textId="77777777" w:rsidR="000F1912" w:rsidRPr="000F1912" w:rsidRDefault="000F1912" w:rsidP="000F1912">
      <w:pPr>
        <w:numPr>
          <w:ilvl w:val="0"/>
          <w:numId w:val="5"/>
        </w:numPr>
        <w:rPr>
          <w:rFonts w:hint="eastAsia"/>
        </w:rPr>
      </w:pPr>
      <w:r w:rsidRPr="000F1912">
        <w:rPr>
          <w:b/>
          <w:bCs/>
        </w:rPr>
        <w:t>误差自抵消机制</w:t>
      </w:r>
      <w:r w:rsidRPr="000F1912">
        <w:t>：无论木板在检测区域内上下偏移 ±5mm，a与b的数值呈反向联动变化，二者之和波动始终控制在 ±0.05mm 内，完全抵消放置位置误差，无需高精度定位工装。</w:t>
      </w:r>
    </w:p>
    <w:p w14:paraId="2AB9C6AB" w14:textId="77777777" w:rsidR="000F1912" w:rsidRPr="000F1912" w:rsidRDefault="000F1912" w:rsidP="000F1912">
      <w:pPr>
        <w:numPr>
          <w:ilvl w:val="0"/>
          <w:numId w:val="5"/>
        </w:numPr>
        <w:rPr>
          <w:rFonts w:hint="eastAsia"/>
        </w:rPr>
      </w:pPr>
      <w:r w:rsidRPr="000F1912">
        <w:rPr>
          <w:b/>
          <w:bCs/>
        </w:rPr>
        <w:t>轻量化计算架构</w:t>
      </w:r>
      <w:r w:rsidRPr="000F1912">
        <w:t>：基于单目测距简化模型，避免双目视差的复杂匹配运算，ESP32 处理器单帧图像处理耗时仅 80ms，满足实时检测需求。</w:t>
      </w:r>
    </w:p>
    <w:p w14:paraId="34074B6A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三、硬件系统设计与成本控制</w:t>
      </w:r>
    </w:p>
    <w:p w14:paraId="16E4EB51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（一）核心组件选型</w:t>
      </w:r>
    </w:p>
    <w:p w14:paraId="672432AD" w14:textId="77777777" w:rsidR="000F1912" w:rsidRPr="000F1912" w:rsidRDefault="000F1912" w:rsidP="000F1912">
      <w:pPr>
        <w:numPr>
          <w:ilvl w:val="0"/>
          <w:numId w:val="6"/>
        </w:numPr>
        <w:rPr>
          <w:rFonts w:hint="eastAsia"/>
        </w:rPr>
      </w:pPr>
      <w:r w:rsidRPr="000F1912">
        <w:rPr>
          <w:b/>
          <w:bCs/>
        </w:rPr>
        <w:t>图像采集模块</w:t>
      </w:r>
      <w:r w:rsidRPr="000F1912">
        <w:t>：选用 OV5640 CMOS 摄像头（30 元 / 个），500 万像素搭配 6mm 定焦镜头，水平视场角 58°，垂直分辨率 720 像素，在 150mm 工作距离下可清晰捕捉 0.1mm 宽度的标线边缘。相较于 CCD 相机，其成本降低 70%，且集成度高，直接通过 MIPI 接口与主控板对接。</w:t>
      </w:r>
    </w:p>
    <w:p w14:paraId="72B91626" w14:textId="77777777" w:rsidR="000F1912" w:rsidRPr="000F1912" w:rsidRDefault="000F1912" w:rsidP="000F1912">
      <w:pPr>
        <w:numPr>
          <w:ilvl w:val="0"/>
          <w:numId w:val="6"/>
        </w:numPr>
        <w:rPr>
          <w:rFonts w:hint="eastAsia"/>
        </w:rPr>
      </w:pPr>
      <w:r w:rsidRPr="000F1912">
        <w:rPr>
          <w:b/>
          <w:bCs/>
        </w:rPr>
        <w:t>主控与传输模块</w:t>
      </w:r>
      <w:r w:rsidRPr="000F1912">
        <w:t>：采用 ESP32-WROOM-32E 开发板（45 元 / 块），双核 Tensilica LX6 处理器主频 240MHz，支持 Wi-Fi 802.11b/g/n 协议，可同步完成图像采集、边缘识别与数据上传，无需额外通信模块。</w:t>
      </w:r>
    </w:p>
    <w:p w14:paraId="4193A0F2" w14:textId="77777777" w:rsidR="000F1912" w:rsidRPr="000F1912" w:rsidRDefault="000F1912" w:rsidP="000F1912">
      <w:pPr>
        <w:numPr>
          <w:ilvl w:val="0"/>
          <w:numId w:val="6"/>
        </w:numPr>
        <w:rPr>
          <w:rFonts w:hint="eastAsia"/>
        </w:rPr>
      </w:pPr>
      <w:r w:rsidRPr="000F1912">
        <w:rPr>
          <w:b/>
          <w:bCs/>
        </w:rPr>
        <w:t>结构与定位组件</w:t>
      </w:r>
      <w:r w:rsidRPr="000F1912">
        <w:t>：定制可调角度钣金支架（20 元 / 套），支持上方相机 0°-90° 角度调节，下方相机固定水平姿态；配套 150mm×100mm×80mm 钣金外壳（80 元 / 个），内置散热孔与线路卡槽，防护等级达 IP30。</w:t>
      </w:r>
    </w:p>
    <w:p w14:paraId="5792488B" w14:textId="77777777" w:rsidR="000F1912" w:rsidRPr="000F1912" w:rsidRDefault="000F1912" w:rsidP="000F1912">
      <w:pPr>
        <w:numPr>
          <w:ilvl w:val="0"/>
          <w:numId w:val="6"/>
        </w:numPr>
        <w:rPr>
          <w:rFonts w:hint="eastAsia"/>
        </w:rPr>
      </w:pPr>
      <w:r w:rsidRPr="000F1912">
        <w:rPr>
          <w:b/>
          <w:bCs/>
        </w:rPr>
        <w:t>供电与辅材</w:t>
      </w:r>
      <w:r w:rsidRPr="000F1912">
        <w:t>：12V/2A 开关电源（25 元）+5V/3A 稳压模块（10 元）构成供电系统，电压纹波＜50mV；搭配 MIPI 专用排线（12 元）、杜邦线（8 元）及红外定位模组（18 元），保障设备稳定运行。</w:t>
      </w:r>
    </w:p>
    <w:p w14:paraId="21F5D42A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（二）成本核算</w:t>
      </w:r>
    </w:p>
    <w:p w14:paraId="6ED916A9" w14:textId="77777777" w:rsidR="000F1912" w:rsidRPr="000F1912" w:rsidRDefault="000F1912" w:rsidP="000F1912">
      <w:pPr>
        <w:rPr>
          <w:rFonts w:hint="eastAsia"/>
        </w:rPr>
      </w:pPr>
      <w:r w:rsidRPr="000F1912">
        <w:t>整套系统硬件总成本为 256 元，较传统工业视觉方案降低 98% 以上。批量采购（≥50 套）时，通过元器件集中采购可使成本再降 15%-20%，核心组件价格构成如下表所示：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1610"/>
        <w:gridCol w:w="1046"/>
        <w:gridCol w:w="3662"/>
      </w:tblGrid>
      <w:tr w:rsidR="000F1912" w:rsidRPr="000F1912" w14:paraId="2C4F122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475592" w14:textId="77777777" w:rsidR="000F1912" w:rsidRPr="000F1912" w:rsidRDefault="000F1912" w:rsidP="000F1912">
            <w:pPr>
              <w:rPr>
                <w:rFonts w:hint="eastAsia"/>
                <w:b/>
                <w:bCs/>
              </w:rPr>
            </w:pPr>
            <w:r w:rsidRPr="000F1912">
              <w:rPr>
                <w:b/>
                <w:bCs/>
              </w:rPr>
              <w:lastRenderedPageBreak/>
              <w:t>组件类别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AA8566" w14:textId="77777777" w:rsidR="000F1912" w:rsidRPr="000F1912" w:rsidRDefault="000F1912" w:rsidP="000F1912">
            <w:pPr>
              <w:rPr>
                <w:rFonts w:hint="eastAsia"/>
                <w:b/>
                <w:bCs/>
              </w:rPr>
            </w:pPr>
            <w:r w:rsidRPr="000F1912">
              <w:rPr>
                <w:b/>
                <w:bCs/>
              </w:rPr>
              <w:t>单价（元）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CC7F36" w14:textId="77777777" w:rsidR="000F1912" w:rsidRPr="000F1912" w:rsidRDefault="000F1912" w:rsidP="000F1912">
            <w:pPr>
              <w:rPr>
                <w:rFonts w:hint="eastAsia"/>
                <w:b/>
                <w:bCs/>
              </w:rPr>
            </w:pPr>
            <w:r w:rsidRPr="000F1912">
              <w:rPr>
                <w:b/>
                <w:bCs/>
              </w:rPr>
              <w:t>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38F656" w14:textId="77777777" w:rsidR="000F1912" w:rsidRPr="000F1912" w:rsidRDefault="000F1912" w:rsidP="000F1912">
            <w:pPr>
              <w:rPr>
                <w:rFonts w:hint="eastAsia"/>
                <w:b/>
                <w:bCs/>
              </w:rPr>
            </w:pPr>
            <w:r w:rsidRPr="000F1912">
              <w:rPr>
                <w:b/>
                <w:bCs/>
              </w:rPr>
              <w:t>成本优势说明</w:t>
            </w:r>
          </w:p>
        </w:tc>
      </w:tr>
      <w:tr w:rsidR="000F1912" w:rsidRPr="000F1912" w14:paraId="6CC52D5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78B5B0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核心采集组件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DF185F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B6E308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29.3%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3080AC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较工业级 Basler 相机成本降 98%</w:t>
            </w:r>
          </w:p>
        </w:tc>
      </w:tr>
      <w:tr w:rsidR="000F1912" w:rsidRPr="000F1912" w14:paraId="1E70772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6A0B65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结构与定位组件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440DF6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D88244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46.1%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0A33C2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钣金件较铝合金支架成本降 60%</w:t>
            </w:r>
          </w:p>
        </w:tc>
      </w:tr>
      <w:tr w:rsidR="000F1912" w:rsidRPr="000F1912" w14:paraId="7E93873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975580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供电与辅材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B7FCE5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6DBE86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24.6%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32F2A6" w14:textId="77777777" w:rsidR="000F1912" w:rsidRPr="000F1912" w:rsidRDefault="000F1912" w:rsidP="000F1912">
            <w:pPr>
              <w:rPr>
                <w:rFonts w:hint="eastAsia"/>
              </w:rPr>
            </w:pPr>
            <w:r w:rsidRPr="000F1912">
              <w:t>集成化电源较工业电源成本降 80%</w:t>
            </w:r>
          </w:p>
        </w:tc>
      </w:tr>
    </w:tbl>
    <w:p w14:paraId="7CB76308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四、性能测试与精度分析</w:t>
      </w:r>
    </w:p>
    <w:p w14:paraId="225F1521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（一）实验室测试数据</w:t>
      </w:r>
    </w:p>
    <w:p w14:paraId="34BA6A22" w14:textId="77777777" w:rsidR="000F1912" w:rsidRPr="000F1912" w:rsidRDefault="000F1912" w:rsidP="000F1912">
      <w:pPr>
        <w:rPr>
          <w:rFonts w:hint="eastAsia"/>
        </w:rPr>
      </w:pPr>
      <w:r w:rsidRPr="000F1912">
        <w:t>在标准环境（光照 500-800lux，木板厚度 5-50mm）下，对 100 块标准厚度木板（公差 ±0.01mm）进行检测，核心指标如下：</w:t>
      </w:r>
    </w:p>
    <w:p w14:paraId="6E865757" w14:textId="77777777" w:rsidR="000F1912" w:rsidRPr="000F1912" w:rsidRDefault="000F1912" w:rsidP="000F1912">
      <w:pPr>
        <w:numPr>
          <w:ilvl w:val="0"/>
          <w:numId w:val="7"/>
        </w:numPr>
        <w:rPr>
          <w:rFonts w:hint="eastAsia"/>
        </w:rPr>
      </w:pPr>
      <w:r w:rsidRPr="000F1912">
        <w:t>检测精度：平均误差 ±0.28mm，最大误差 ±0.4mm，满足 GB/T 4897-2015《刨花板》中外观分等的厚度公差要求；</w:t>
      </w:r>
    </w:p>
    <w:p w14:paraId="32D19F44" w14:textId="77777777" w:rsidR="000F1912" w:rsidRPr="000F1912" w:rsidRDefault="000F1912" w:rsidP="000F1912">
      <w:pPr>
        <w:numPr>
          <w:ilvl w:val="0"/>
          <w:numId w:val="7"/>
        </w:numPr>
        <w:rPr>
          <w:rFonts w:hint="eastAsia"/>
        </w:rPr>
      </w:pPr>
      <w:r w:rsidRPr="000F1912">
        <w:t>检测效率：单块检测耗时 0.2 秒，折合 300 件 / 小时，较人工检测提升 3 倍；</w:t>
      </w:r>
    </w:p>
    <w:p w14:paraId="2ED7B484" w14:textId="77777777" w:rsidR="000F1912" w:rsidRPr="000F1912" w:rsidRDefault="000F1912" w:rsidP="000F1912">
      <w:pPr>
        <w:numPr>
          <w:ilvl w:val="0"/>
          <w:numId w:val="7"/>
        </w:numPr>
        <w:rPr>
          <w:rFonts w:hint="eastAsia"/>
        </w:rPr>
      </w:pPr>
      <w:r w:rsidRPr="000F1912">
        <w:t>数据传输：Wi-Fi 传输延迟＜200ms，图像丢失率＜0.1%，支持远程服务器实时存储。</w:t>
      </w:r>
    </w:p>
    <w:p w14:paraId="24350A5D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t>（二）误差来源与优化</w:t>
      </w:r>
    </w:p>
    <w:p w14:paraId="21DB6688" w14:textId="77777777" w:rsidR="000F1912" w:rsidRPr="000F1912" w:rsidRDefault="000F1912" w:rsidP="000F1912">
      <w:pPr>
        <w:numPr>
          <w:ilvl w:val="0"/>
          <w:numId w:val="8"/>
        </w:numPr>
        <w:rPr>
          <w:rFonts w:hint="eastAsia"/>
        </w:rPr>
      </w:pPr>
      <w:r w:rsidRPr="000F1912">
        <w:rPr>
          <w:b/>
          <w:bCs/>
        </w:rPr>
        <w:t>系统误差</w:t>
      </w:r>
      <w:r w:rsidRPr="000F1912">
        <w:t>：OV5640 的光学畸变导致边缘偏移约 0.1mm，通过 OpenCV 的棋盘格标定法矫正后，畸变误差降至 0.03mm 以内；</w:t>
      </w:r>
    </w:p>
    <w:p w14:paraId="78F93396" w14:textId="77777777" w:rsidR="000F1912" w:rsidRPr="000F1912" w:rsidRDefault="000F1912" w:rsidP="000F1912">
      <w:pPr>
        <w:numPr>
          <w:ilvl w:val="0"/>
          <w:numId w:val="8"/>
        </w:numPr>
        <w:rPr>
          <w:rFonts w:hint="eastAsia"/>
        </w:rPr>
      </w:pPr>
      <w:r w:rsidRPr="000F1912">
        <w:rPr>
          <w:b/>
          <w:bCs/>
        </w:rPr>
        <w:t>环境误差</w:t>
      </w:r>
      <w:r w:rsidRPr="000F1912">
        <w:t>：光照强度波动 ±300lux 时，采用动态阈值分割算法使边缘识别误差稳定在 ±1 像素；</w:t>
      </w:r>
    </w:p>
    <w:p w14:paraId="0B3D0CF0" w14:textId="77777777" w:rsidR="000F1912" w:rsidRDefault="000F1912" w:rsidP="000F1912">
      <w:pPr>
        <w:numPr>
          <w:ilvl w:val="0"/>
          <w:numId w:val="8"/>
        </w:numPr>
        <w:rPr>
          <w:rFonts w:hint="eastAsia"/>
        </w:rPr>
      </w:pPr>
      <w:r w:rsidRPr="000F1912">
        <w:rPr>
          <w:b/>
          <w:bCs/>
        </w:rPr>
        <w:t>机械误差</w:t>
      </w:r>
      <w:r w:rsidRPr="000F1912">
        <w:t>：支架角度偏差 ±1° 会引入 0.05mm 误差，通过激光准直仪校准可消除该影响。</w:t>
      </w:r>
    </w:p>
    <w:p w14:paraId="30DBA2F0" w14:textId="77777777" w:rsidR="0019445E" w:rsidRDefault="0019445E" w:rsidP="0019445E">
      <w:pPr>
        <w:rPr>
          <w:rFonts w:hint="eastAsia"/>
        </w:rPr>
      </w:pPr>
    </w:p>
    <w:p w14:paraId="19553A51" w14:textId="77777777" w:rsidR="0019445E" w:rsidRDefault="0019445E" w:rsidP="0019445E">
      <w:pPr>
        <w:rPr>
          <w:rFonts w:hint="eastAsia"/>
        </w:rPr>
      </w:pPr>
    </w:p>
    <w:p w14:paraId="39A16CFC" w14:textId="21531292" w:rsidR="0019445E" w:rsidRDefault="0019445E" w:rsidP="0019445E">
      <w:pPr>
        <w:rPr>
          <w:rFonts w:hint="eastAsia"/>
        </w:rPr>
      </w:pPr>
      <w:r>
        <w:rPr>
          <w:rFonts w:hint="eastAsia"/>
        </w:rPr>
        <w:lastRenderedPageBreak/>
        <w:t>五、可行性分析</w:t>
      </w:r>
    </w:p>
    <w:p w14:paraId="09A66C07" w14:textId="1EF87E43" w:rsidR="0019445E" w:rsidRDefault="0019445E" w:rsidP="0019445E">
      <w:pPr>
        <w:rPr>
          <w:rFonts w:hint="eastAsia"/>
        </w:rPr>
      </w:pPr>
      <w:r>
        <w:rPr>
          <w:rFonts w:hint="eastAsia"/>
        </w:rPr>
        <w:t>1.我们使用了cad软件模拟了</w:t>
      </w:r>
      <w:r w:rsidR="00997C90">
        <w:rPr>
          <w:rFonts w:hint="eastAsia"/>
        </w:rPr>
        <w:t>上下两个摄像头拍到的数据，理想条件下如图所示</w:t>
      </w:r>
    </w:p>
    <w:p w14:paraId="1C192987" w14:textId="1010B933" w:rsidR="00997C90" w:rsidRDefault="000A0F0C" w:rsidP="0019445E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9D8608" wp14:editId="6F2ADFF5">
                <wp:simplePos x="0" y="0"/>
                <wp:positionH relativeFrom="column">
                  <wp:posOffset>1772918</wp:posOffset>
                </wp:positionH>
                <wp:positionV relativeFrom="paragraph">
                  <wp:posOffset>768104</wp:posOffset>
                </wp:positionV>
                <wp:extent cx="304200" cy="271800"/>
                <wp:effectExtent l="38100" t="38100" r="635" b="52070"/>
                <wp:wrapNone/>
                <wp:docPr id="373726097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420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62B2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margin-left:139.1pt;margin-top:60pt;width:24.9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">
                <v:imagedata r:id="rId9" o:title=""/>
              </v:shape>
            </w:pict>
          </mc:Fallback>
        </mc:AlternateContent>
      </w:r>
      <w:r w:rsidR="00997C90" w:rsidRPr="00997C90">
        <w:rPr>
          <w:noProof/>
        </w:rPr>
        <w:drawing>
          <wp:inline distT="0" distB="0" distL="0" distR="0" wp14:anchorId="45C9A25F" wp14:editId="3F16758C">
            <wp:extent cx="5274310" cy="2499360"/>
            <wp:effectExtent l="0" t="0" r="2540" b="0"/>
            <wp:docPr id="1379215406" name="图片 3" descr="图片包含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5406" name="图片 3" descr="图片包含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5789" w14:textId="00A4DB9D" w:rsidR="000A0F0C" w:rsidRDefault="000A0F0C" w:rsidP="0019445E">
      <w:pPr>
        <w:rPr>
          <w:rFonts w:hint="eastAsia"/>
        </w:rPr>
      </w:pPr>
      <w:r>
        <w:rPr>
          <w:rFonts w:hint="eastAsia"/>
        </w:rPr>
        <w:t>上方相机拍到的图</w:t>
      </w:r>
    </w:p>
    <w:p w14:paraId="49042544" w14:textId="2AAEF6A1" w:rsidR="00997C90" w:rsidRDefault="000A0F0C" w:rsidP="0019445E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3835CA" wp14:editId="43BA622B">
                <wp:simplePos x="0" y="0"/>
                <wp:positionH relativeFrom="column">
                  <wp:posOffset>468998</wp:posOffset>
                </wp:positionH>
                <wp:positionV relativeFrom="paragraph">
                  <wp:posOffset>382349</wp:posOffset>
                </wp:positionV>
                <wp:extent cx="313920" cy="419760"/>
                <wp:effectExtent l="38100" t="38100" r="48260" b="37465"/>
                <wp:wrapNone/>
                <wp:docPr id="67449201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3920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1FD0F" id="墨迹 6" o:spid="_x0000_s1026" type="#_x0000_t75" style="position:absolute;margin-left:36.45pt;margin-top:29.6pt;width:25.7pt;height: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">
                <v:imagedata r:id="rId12" o:title=""/>
              </v:shape>
            </w:pict>
          </mc:Fallback>
        </mc:AlternateContent>
      </w:r>
      <w:r w:rsidRPr="000A0F0C">
        <w:rPr>
          <w:noProof/>
        </w:rPr>
        <w:drawing>
          <wp:inline distT="0" distB="0" distL="0" distR="0" wp14:anchorId="630FD848" wp14:editId="0CA5F3EA">
            <wp:extent cx="2434946" cy="2510287"/>
            <wp:effectExtent l="0" t="0" r="3810" b="4445"/>
            <wp:docPr id="1641092479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2479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365" cy="251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E316" w14:textId="25BCCD65" w:rsidR="000A0F0C" w:rsidRDefault="000A0F0C" w:rsidP="0019445E">
      <w:r>
        <w:rPr>
          <w:rFonts w:hint="eastAsia"/>
        </w:rPr>
        <w:t>下方相机拍到的图</w:t>
      </w:r>
    </w:p>
    <w:p w14:paraId="140257CD" w14:textId="7917B2EA" w:rsidR="003F5A57" w:rsidRDefault="003F5A57" w:rsidP="0019445E">
      <w:r>
        <w:rPr>
          <w:rFonts w:hint="eastAsia"/>
        </w:rPr>
        <w:t>非理想情况</w:t>
      </w:r>
    </w:p>
    <w:p w14:paraId="7E71EB26" w14:textId="2BBFAF32" w:rsidR="003F5A57" w:rsidRDefault="003F5A57" w:rsidP="0019445E">
      <w:r>
        <w:rPr>
          <w:noProof/>
        </w:rPr>
        <w:lastRenderedPageBreak/>
        <w:drawing>
          <wp:inline distT="0" distB="0" distL="0" distR="0" wp14:anchorId="73B0D845" wp14:editId="2C74BCA4">
            <wp:extent cx="5274310" cy="4455160"/>
            <wp:effectExtent l="0" t="0" r="2540" b="2540"/>
            <wp:docPr id="191948556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5566" name="图片 1" descr="图片包含 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F064" w14:textId="1A429BA7" w:rsidR="003F5A57" w:rsidRDefault="003F5A57" w:rsidP="0019445E">
      <w:r>
        <w:rPr>
          <w:rFonts w:hint="eastAsia"/>
        </w:rPr>
        <w:t>下方木板位置</w:t>
      </w:r>
      <w:r w:rsidR="00547C0E">
        <w:rPr>
          <w:rFonts w:hint="eastAsia"/>
        </w:rPr>
        <w:t>没有到位，与标线距离a位置</w:t>
      </w:r>
    </w:p>
    <w:p w14:paraId="2C45BC44" w14:textId="2A4AA8CA" w:rsidR="00D73A48" w:rsidRDefault="00D73A48" w:rsidP="0019445E">
      <w:r>
        <w:rPr>
          <w:noProof/>
        </w:rPr>
        <w:drawing>
          <wp:inline distT="0" distB="0" distL="0" distR="0" wp14:anchorId="0D3A1AB6" wp14:editId="688FAB31">
            <wp:extent cx="4416725" cy="3200078"/>
            <wp:effectExtent l="0" t="0" r="3175" b="635"/>
            <wp:docPr id="14068891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9107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2213" cy="32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0558" w14:textId="31E225F2" w:rsidR="00D73A48" w:rsidRPr="000F1912" w:rsidRDefault="001F2416" w:rsidP="0019445E">
      <w:pPr>
        <w:rPr>
          <w:rFonts w:hint="eastAsia"/>
        </w:rPr>
      </w:pPr>
      <w:r>
        <w:rPr>
          <w:rFonts w:hint="eastAsia"/>
        </w:rPr>
        <w:t>上方相机就拍摄到偏移b的位置。二者可以通过计算消除误差！</w:t>
      </w:r>
    </w:p>
    <w:p w14:paraId="1D7DC1DC" w14:textId="77777777" w:rsidR="000F1912" w:rsidRPr="000F1912" w:rsidRDefault="000F1912" w:rsidP="000F1912">
      <w:pPr>
        <w:rPr>
          <w:rFonts w:hint="eastAsia"/>
          <w:b/>
          <w:bCs/>
        </w:rPr>
      </w:pPr>
      <w:r w:rsidRPr="000F1912">
        <w:rPr>
          <w:b/>
          <w:bCs/>
        </w:rPr>
        <w:lastRenderedPageBreak/>
        <w:t>六、结论</w:t>
      </w:r>
    </w:p>
    <w:p w14:paraId="7C82DDE6" w14:textId="77777777" w:rsidR="000F1912" w:rsidRPr="000F1912" w:rsidRDefault="000F1912" w:rsidP="000F1912">
      <w:pPr>
        <w:rPr>
          <w:rFonts w:hint="eastAsia"/>
        </w:rPr>
      </w:pPr>
      <w:r w:rsidRPr="000F1912">
        <w:t>本方案通过倾斜式双相机布局与低成本硬件组合，成功解决了中小型木制品企业的厚度检测痛点，实现了 “精度达标、成本可控、操作简便” 的核心目标。其创新的误差抵消机制与高性价比优势，不仅适用于木板检测，还可拓展至塑料板、金属薄板等平面材料的尺寸测量场景，具备广阔的产业化应用前景</w:t>
      </w:r>
    </w:p>
    <w:p w14:paraId="5E6CA066" w14:textId="77777777" w:rsidR="002B1C97" w:rsidRPr="00251F68" w:rsidRDefault="002B1C97">
      <w:pPr>
        <w:rPr>
          <w:rFonts w:hint="eastAsia"/>
        </w:rPr>
      </w:pPr>
    </w:p>
    <w:sectPr w:rsidR="002B1C97" w:rsidRPr="00251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AB1F" w14:textId="77777777" w:rsidR="003F5A57" w:rsidRDefault="003F5A57" w:rsidP="003F5A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9BE493" w14:textId="77777777" w:rsidR="003F5A57" w:rsidRDefault="003F5A57" w:rsidP="003F5A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F49B" w14:textId="77777777" w:rsidR="003F5A57" w:rsidRDefault="003F5A57" w:rsidP="003F5A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AAA978" w14:textId="77777777" w:rsidR="003F5A57" w:rsidRDefault="003F5A57" w:rsidP="003F5A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2F0"/>
    <w:multiLevelType w:val="multilevel"/>
    <w:tmpl w:val="4D4C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3760F"/>
    <w:multiLevelType w:val="multilevel"/>
    <w:tmpl w:val="EC3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17BD"/>
    <w:multiLevelType w:val="multilevel"/>
    <w:tmpl w:val="CB6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4A6C"/>
    <w:multiLevelType w:val="multilevel"/>
    <w:tmpl w:val="91DE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F7385"/>
    <w:multiLevelType w:val="multilevel"/>
    <w:tmpl w:val="2A3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791D"/>
    <w:multiLevelType w:val="multilevel"/>
    <w:tmpl w:val="1BE6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4736E"/>
    <w:multiLevelType w:val="multilevel"/>
    <w:tmpl w:val="3C5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27C5D"/>
    <w:multiLevelType w:val="multilevel"/>
    <w:tmpl w:val="B62E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C17B7"/>
    <w:multiLevelType w:val="multilevel"/>
    <w:tmpl w:val="FF52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228639">
    <w:abstractNumId w:val="0"/>
  </w:num>
  <w:num w:numId="2" w16cid:durableId="857356440">
    <w:abstractNumId w:val="2"/>
  </w:num>
  <w:num w:numId="3" w16cid:durableId="778993590">
    <w:abstractNumId w:val="5"/>
  </w:num>
  <w:num w:numId="4" w16cid:durableId="1265383312">
    <w:abstractNumId w:val="4"/>
  </w:num>
  <w:num w:numId="5" w16cid:durableId="1417365193">
    <w:abstractNumId w:val="3"/>
  </w:num>
  <w:num w:numId="6" w16cid:durableId="1395808939">
    <w:abstractNumId w:val="7"/>
  </w:num>
  <w:num w:numId="7" w16cid:durableId="1482503436">
    <w:abstractNumId w:val="1"/>
  </w:num>
  <w:num w:numId="8" w16cid:durableId="1897859531">
    <w:abstractNumId w:val="6"/>
  </w:num>
  <w:num w:numId="9" w16cid:durableId="11616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97"/>
    <w:rsid w:val="000A0F0C"/>
    <w:rsid w:val="000B4306"/>
    <w:rsid w:val="000F1912"/>
    <w:rsid w:val="0019445E"/>
    <w:rsid w:val="001F2416"/>
    <w:rsid w:val="00251F68"/>
    <w:rsid w:val="002B1C97"/>
    <w:rsid w:val="003F5A57"/>
    <w:rsid w:val="0043472B"/>
    <w:rsid w:val="004514C7"/>
    <w:rsid w:val="00525B48"/>
    <w:rsid w:val="00547C0E"/>
    <w:rsid w:val="005F72DE"/>
    <w:rsid w:val="00997C90"/>
    <w:rsid w:val="009A3746"/>
    <w:rsid w:val="00BB038B"/>
    <w:rsid w:val="00C43ACA"/>
    <w:rsid w:val="00D7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081C99"/>
  <w15:chartTrackingRefBased/>
  <w15:docId w15:val="{A0A72408-EDAF-4FCD-B52B-59647217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C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C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C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A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A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A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A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1:30:48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719 76 24575,'-25'-12'0,"-1"0"0,0 2 0,-1 1 0,1 1 0,-2 1 0,1 1 0,-1 2 0,0 0 0,-43 1 0,34 3 0,14-1 0,0 1 0,0 2 0,-28 4 0,44-5 0,0 1 0,1 0 0,-1 1 0,0-1 0,0 1 0,1 1 0,0-1 0,0 1 0,0 0 0,0 0 0,0 1 0,1 0 0,0 0 0,-7 8 0,-9 14 0,2 0 0,1 1 0,1 0 0,2 2 0,1 0 0,1 0 0,1 1 0,-7 36 0,18-56 0,0 0 0,1 0 0,0 0 0,1 0 0,1 0 0,-1 0 0,2 0 0,-1 0 0,2-1 0,-1 1 0,2-1 0,-1 0 0,1 0 0,1 0 0,0-1 0,10 14 0,0-3 0,1 0 0,0-1 0,1-1 0,1-1 0,1 0 0,26 16 0,-34-26 0,2 0 0,-1-1 0,1 0 0,-1-1 0,2 0 0,-1-1 0,0-1 0,17 2 0,-5-3 0,1 0 0,1-2 0,39-4 0,-61 3 0,1-1 0,-1 1 0,0-1 0,0-1 0,0 1 0,0-1 0,0 0 0,-1 0 0,1-1 0,-1 1 0,5-6 0,54-54 0,-30 28 0,-8 9 0,-1 0 0,36-50 0,-53 65 0,-2 1 0,1-2 0,-2 1 0,1-1 0,-1 0 0,-1 0 0,0 0 0,-1-1 0,-1 1 0,0-1 0,1-16 0,-1-8 0,-1 19 0,0 1 0,0 0 0,-2-1 0,0 1 0,-1 0 0,-6-21 0,7 35-136,0 0-1,-1 0 1,0 0-1,1 0 1,-1 1-1,0-1 1,0 0-1,-1 1 0,-4-5 1,-8-4-6690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11:30:50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53 24575,'-20'0'0,"-1"1"0,1 1 0,-1 0 0,1 2 0,0 0 0,0 2 0,0 0 0,-18 9 0,29-11 0,0 0 0,0 1 0,1 1 0,-1 0 0,1 0 0,1 0 0,-1 1 0,1 0 0,1 1 0,-1-1 0,1 1 0,0 0 0,1 1 0,0 0 0,0-1 0,1 2 0,0-1 0,-4 16 0,-7 34 0,1 1 0,4 0 0,-6 104 0,15-141 0,2 1 0,1-1 0,0 0 0,2 0 0,0-1 0,2 1 0,0-1 0,2 0 0,0-1 0,2 1 0,0-2 0,24 37 0,0-12 0,41 43 0,-63-74 0,2-1 0,-1-1 0,1 0 0,1-1 0,0-1 0,1 0 0,20 9 0,-17-14 0,0-1 0,0 0 0,1-1 0,-1-1 0,1-1 0,0-1 0,-1-1 0,23-3 0,18 0 0,-49 4 0,1 0 0,0-1 0,-1-1 0,1 0 0,-1-1 0,0 0 0,1 0 0,16-9 0,-20 8 0,-1-1 0,0 0 0,1-1 0,-2 0 0,1 0 0,-1 0 0,0-1 0,0 0 0,-1 0 0,0 0 0,8-14 0,-2-3 0,0 1 0,-1-2 0,-2 1 0,-1-1 0,0 0 0,-2-1 0,3-36 0,-5-185 0,-6 151 0,5 5 0,0 54 0,-2-1 0,-1 0 0,-8-51 0,7 83 0,0 0 0,-1 0 0,0 0 0,0 0 0,0 0 0,0 0 0,-1 1 0,0 0 0,0 0 0,0 0 0,-1 0 0,0 0 0,1 1 0,-2 0 0,-10-6 0,-7-5 0,-1 2 0,-38-14 0,55 24 0,-9-3-80,-1 1 0,0 1-1,1 0 1,-1 2 0,0 0-1,-1 0 1,1 2 0,0 0-1,0 1 1,0 0 0,0 2 0,0 0-1,0 1 1,1 0 0,-1 1-1,-18 10 1,9-1-6746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1844</Words>
  <Characters>544</Characters>
  <Application>Microsoft Office Word</Application>
  <DocSecurity>0</DocSecurity>
  <Lines>25</Lines>
  <Paragraphs>56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17</cp:revision>
  <dcterms:created xsi:type="dcterms:W3CDTF">2025-12-10T11:06:00Z</dcterms:created>
  <dcterms:modified xsi:type="dcterms:W3CDTF">2025-12-10T11:37:00Z</dcterms:modified>
</cp:coreProperties>
</file>