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480A02">
      <w:pPr>
        <w:pStyle w:val="5"/>
        <w:keepNext w:val="0"/>
        <w:keepLines w:val="0"/>
        <w:widowControl w:val="0"/>
        <w:shd w:val="clear" w:color="auto" w:fill="auto"/>
        <w:bidi w:val="0"/>
        <w:spacing w:before="0" w:line="240" w:lineRule="auto"/>
        <w:ind w:left="0" w:right="0" w:firstLine="0"/>
        <w:jc w:val="center"/>
        <w:rPr>
          <w:sz w:val="44"/>
          <w:szCs w:val="44"/>
        </w:rPr>
      </w:pPr>
      <w:r>
        <w:rPr>
          <w:color w:val="000000"/>
          <w:spacing w:val="0"/>
          <w:w w:val="100"/>
          <w:position w:val="0"/>
          <w:sz w:val="44"/>
          <w:szCs w:val="44"/>
          <w:shd w:val="clear" w:color="auto" w:fill="auto"/>
        </w:rPr>
        <w:t>宁波工程学院2023年创新社会实践活动</w:t>
      </w:r>
    </w:p>
    <w:p w14:paraId="664CFEF8">
      <w:pPr>
        <w:pStyle w:val="5"/>
        <w:keepNext w:val="0"/>
        <w:keepLines w:val="0"/>
        <w:widowControl w:val="0"/>
        <w:shd w:val="clear" w:color="auto" w:fill="auto"/>
        <w:bidi w:val="0"/>
        <w:spacing w:before="0" w:after="340" w:line="240" w:lineRule="auto"/>
        <w:ind w:left="0" w:right="0" w:firstLine="0"/>
        <w:jc w:val="center"/>
      </w:pPr>
      <w:r>
        <w:rPr>
          <w:color w:val="000000"/>
          <w:spacing w:val="0"/>
          <w:w w:val="100"/>
          <w:position w:val="0"/>
          <w:shd w:val="clear" w:color="auto" w:fill="auto"/>
        </w:rPr>
        <w:t>“红 色 的 河”</w:t>
      </w:r>
    </w:p>
    <w:p w14:paraId="6A063275">
      <w:pPr>
        <w:pStyle w:val="5"/>
        <w:keepNext w:val="0"/>
        <w:keepLines w:val="0"/>
        <w:widowControl w:val="0"/>
        <w:shd w:val="clear" w:color="auto" w:fill="auto"/>
        <w:bidi w:val="0"/>
        <w:spacing w:before="0" w:after="4040" w:line="240" w:lineRule="auto"/>
        <w:ind w:left="0" w:right="0" w:firstLine="0"/>
        <w:jc w:val="center"/>
      </w:pPr>
      <w:r>
        <w:rPr>
          <w:color w:val="000000"/>
          <w:spacing w:val="0"/>
          <w:w w:val="100"/>
          <w:position w:val="0"/>
          <w:shd w:val="clear" w:color="auto" w:fill="auto"/>
        </w:rPr>
        <w:t>项目实践报告</w:t>
      </w:r>
    </w:p>
    <w:p w14:paraId="2362249D">
      <w:pPr>
        <w:pStyle w:val="7"/>
        <w:keepNext w:val="0"/>
        <w:keepLines w:val="0"/>
        <w:widowControl w:val="0"/>
        <w:shd w:val="clear" w:color="auto" w:fill="auto"/>
        <w:bidi w:val="0"/>
        <w:spacing w:before="0" w:after="0" w:line="240" w:lineRule="auto"/>
        <w:ind w:left="0" w:right="0" w:firstLine="0"/>
        <w:jc w:val="center"/>
        <w:sectPr>
          <w:footnotePr>
            <w:numFmt w:val="decimal"/>
          </w:footnotePr>
          <w:pgSz w:w="11900" w:h="16840"/>
          <w:pgMar w:top="3279" w:right="1880" w:bottom="3279" w:left="1779" w:header="2851" w:footer="2851" w:gutter="0"/>
          <w:pgNumType w:start="1"/>
          <w:cols w:space="720" w:num="1"/>
          <w:rtlGutter w:val="0"/>
          <w:docGrid w:linePitch="360" w:charSpace="0"/>
        </w:sectPr>
      </w:pPr>
      <w:r>
        <w:rPr>
          <w:color w:val="000000"/>
          <w:spacing w:val="0"/>
          <w:w w:val="100"/>
          <w:position w:val="0"/>
          <w:shd w:val="clear" w:color="auto" w:fill="auto"/>
        </w:rPr>
        <w:t>2023</w:t>
      </w:r>
      <w:r>
        <w:rPr>
          <w:color w:val="000000"/>
          <w:spacing w:val="0"/>
          <w:w w:val="100"/>
          <w:position w:val="0"/>
          <w:sz w:val="28"/>
          <w:szCs w:val="28"/>
          <w:shd w:val="clear" w:color="auto" w:fill="auto"/>
        </w:rPr>
        <w:t>年</w:t>
      </w:r>
      <w:r>
        <w:rPr>
          <w:color w:val="000000"/>
          <w:spacing w:val="0"/>
          <w:w w:val="100"/>
          <w:position w:val="0"/>
          <w:shd w:val="clear" w:color="auto" w:fill="auto"/>
        </w:rPr>
        <w:t>10</w:t>
      </w:r>
      <w:r>
        <w:rPr>
          <w:color w:val="000000"/>
          <w:spacing w:val="0"/>
          <w:w w:val="100"/>
          <w:position w:val="0"/>
          <w:sz w:val="28"/>
          <w:szCs w:val="28"/>
          <w:shd w:val="clear" w:color="auto" w:fill="auto"/>
        </w:rPr>
        <w:t>月</w:t>
      </w:r>
    </w:p>
    <w:p w14:paraId="74870379">
      <w:pPr>
        <w:pStyle w:val="9"/>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shd w:val="clear" w:color="auto" w:fill="auto"/>
        </w:rPr>
        <w:t>目录</w:t>
      </w:r>
    </w:p>
    <w:p w14:paraId="5F10BAEA">
      <w:pPr>
        <w:pStyle w:val="9"/>
        <w:keepNext w:val="0"/>
        <w:keepLines w:val="0"/>
        <w:widowControl w:val="0"/>
        <w:shd w:val="clear" w:color="auto" w:fill="auto"/>
        <w:bidi w:val="0"/>
        <w:spacing w:before="0" w:after="0" w:line="240" w:lineRule="auto"/>
        <w:ind w:left="0" w:right="0" w:firstLine="0"/>
        <w:jc w:val="both"/>
      </w:pPr>
      <w:r>
        <w:rPr>
          <w:color w:val="000000"/>
          <w:spacing w:val="0"/>
          <w:w w:val="100"/>
          <w:position w:val="0"/>
          <w:sz w:val="24"/>
          <w:szCs w:val="24"/>
          <w:shd w:val="clear" w:color="auto" w:fill="auto"/>
        </w:rPr>
        <w:t>一、时代背景</w:t>
      </w:r>
    </w:p>
    <w:p w14:paraId="3121BB33">
      <w:pPr>
        <w:pStyle w:val="15"/>
        <w:keepNext w:val="0"/>
        <w:keepLines w:val="0"/>
        <w:widowControl w:val="0"/>
        <w:numPr>
          <w:ilvl w:val="0"/>
          <w:numId w:val="1"/>
        </w:numPr>
        <w:shd w:val="clear" w:color="auto" w:fill="auto"/>
        <w:tabs>
          <w:tab w:val="left" w:pos="267"/>
          <w:tab w:val="right" w:leader="dot" w:pos="8076"/>
        </w:tabs>
        <w:bidi w:val="0"/>
        <w:spacing w:before="0" w:after="0" w:line="240" w:lineRule="auto"/>
        <w:ind w:left="0" w:right="0" w:firstLine="0"/>
        <w:jc w:val="both"/>
      </w:pPr>
      <w:r>
        <w:fldChar w:fldCharType="begin"/>
      </w:r>
      <w:r>
        <w:instrText xml:space="preserve"> TOC \o "1-5" \h \z </w:instrText>
      </w:r>
      <w:r>
        <w:fldChar w:fldCharType="separate"/>
      </w:r>
      <w:r>
        <w:fldChar w:fldCharType="begin"/>
      </w:r>
      <w:r>
        <w:instrText xml:space="preserve"> HYPERLINK \l "bookmark0" \o "Current Document" \h </w:instrText>
      </w:r>
      <w:r>
        <w:fldChar w:fldCharType="separate"/>
      </w:r>
      <w:r>
        <w:rPr>
          <w:color w:val="000000"/>
          <w:spacing w:val="0"/>
          <w:w w:val="100"/>
          <w:position w:val="0"/>
          <w:sz w:val="24"/>
          <w:szCs w:val="24"/>
          <w:shd w:val="clear" w:color="auto" w:fill="auto"/>
        </w:rPr>
        <w:t>.新时代背景</w:t>
      </w:r>
      <w:r>
        <w:rPr>
          <w:color w:val="000000"/>
          <w:spacing w:val="0"/>
          <w:w w:val="100"/>
          <w:position w:val="0"/>
          <w:sz w:val="24"/>
          <w:szCs w:val="24"/>
          <w:shd w:val="clear" w:color="auto" w:fill="auto"/>
        </w:rPr>
        <w:tab/>
      </w:r>
      <w:r>
        <w:rPr>
          <w:b/>
          <w:bCs/>
          <w:color w:val="000000"/>
          <w:spacing w:val="0"/>
          <w:w w:val="100"/>
          <w:position w:val="0"/>
          <w:sz w:val="24"/>
          <w:szCs w:val="24"/>
          <w:shd w:val="clear" w:color="auto" w:fill="auto"/>
        </w:rPr>
        <w:t>2</w:t>
      </w:r>
      <w:r>
        <w:rPr>
          <w:b/>
          <w:bCs/>
          <w:color w:val="000000"/>
          <w:spacing w:val="0"/>
          <w:w w:val="100"/>
          <w:position w:val="0"/>
          <w:sz w:val="24"/>
          <w:szCs w:val="24"/>
          <w:shd w:val="clear" w:color="auto" w:fill="auto"/>
        </w:rPr>
        <w:fldChar w:fldCharType="end"/>
      </w:r>
    </w:p>
    <w:p w14:paraId="176259DB">
      <w:pPr>
        <w:pStyle w:val="15"/>
        <w:keepNext w:val="0"/>
        <w:keepLines w:val="0"/>
        <w:widowControl w:val="0"/>
        <w:numPr>
          <w:ilvl w:val="0"/>
          <w:numId w:val="1"/>
        </w:numPr>
        <w:shd w:val="clear" w:color="auto" w:fill="auto"/>
        <w:tabs>
          <w:tab w:val="left" w:pos="291"/>
          <w:tab w:val="right" w:leader="dot" w:pos="8076"/>
        </w:tabs>
        <w:bidi w:val="0"/>
        <w:spacing w:before="0" w:after="0" w:line="240" w:lineRule="auto"/>
        <w:ind w:left="0" w:right="0" w:firstLine="0"/>
        <w:jc w:val="both"/>
      </w:pPr>
      <w:r>
        <w:rPr>
          <w:color w:val="000000"/>
          <w:spacing w:val="0"/>
          <w:w w:val="100"/>
          <w:position w:val="0"/>
          <w:sz w:val="24"/>
          <w:szCs w:val="24"/>
          <w:shd w:val="clear" w:color="auto" w:fill="auto"/>
        </w:rPr>
        <w:t>.宁波当地红色历史文化和遗分布</w:t>
      </w:r>
      <w:r>
        <w:rPr>
          <w:color w:val="000000"/>
          <w:spacing w:val="0"/>
          <w:w w:val="100"/>
          <w:position w:val="0"/>
          <w:sz w:val="24"/>
          <w:szCs w:val="24"/>
          <w:shd w:val="clear" w:color="auto" w:fill="auto"/>
        </w:rPr>
        <w:tab/>
      </w:r>
      <w:r>
        <w:rPr>
          <w:b/>
          <w:bCs/>
          <w:color w:val="000000"/>
          <w:spacing w:val="0"/>
          <w:w w:val="100"/>
          <w:position w:val="0"/>
          <w:sz w:val="24"/>
          <w:szCs w:val="24"/>
          <w:shd w:val="clear" w:color="auto" w:fill="auto"/>
        </w:rPr>
        <w:t>5</w:t>
      </w:r>
    </w:p>
    <w:p w14:paraId="6FDEF3B4">
      <w:pPr>
        <w:pStyle w:val="15"/>
        <w:keepNext w:val="0"/>
        <w:keepLines w:val="0"/>
        <w:widowControl w:val="0"/>
        <w:numPr>
          <w:ilvl w:val="1"/>
          <w:numId w:val="1"/>
        </w:numPr>
        <w:shd w:val="clear" w:color="auto" w:fill="auto"/>
        <w:tabs>
          <w:tab w:val="left" w:pos="762"/>
          <w:tab w:val="right" w:leader="dot" w:pos="8076"/>
        </w:tabs>
        <w:bidi w:val="0"/>
        <w:spacing w:before="0" w:after="0" w:line="240" w:lineRule="auto"/>
        <w:ind w:left="0" w:right="0" w:firstLine="240"/>
        <w:jc w:val="both"/>
      </w:pPr>
      <w:r>
        <w:rPr>
          <w:color w:val="000000"/>
          <w:spacing w:val="0"/>
          <w:w w:val="100"/>
          <w:position w:val="0"/>
          <w:sz w:val="24"/>
          <w:szCs w:val="24"/>
          <w:shd w:val="clear" w:color="auto" w:fill="auto"/>
        </w:rPr>
        <w:t>宁波红色历史文化</w:t>
      </w:r>
      <w:r>
        <w:rPr>
          <w:color w:val="000000"/>
          <w:spacing w:val="0"/>
          <w:w w:val="100"/>
          <w:position w:val="0"/>
          <w:sz w:val="24"/>
          <w:szCs w:val="24"/>
          <w:shd w:val="clear" w:color="auto" w:fill="auto"/>
        </w:rPr>
        <w:tab/>
      </w:r>
      <w:r>
        <w:rPr>
          <w:b/>
          <w:bCs/>
          <w:color w:val="000000"/>
          <w:spacing w:val="0"/>
          <w:w w:val="100"/>
          <w:position w:val="0"/>
          <w:sz w:val="24"/>
          <w:szCs w:val="24"/>
          <w:shd w:val="clear" w:color="auto" w:fill="auto"/>
        </w:rPr>
        <w:t>5</w:t>
      </w:r>
    </w:p>
    <w:p w14:paraId="1D8B1C17">
      <w:pPr>
        <w:pStyle w:val="15"/>
        <w:keepNext w:val="0"/>
        <w:keepLines w:val="0"/>
        <w:widowControl w:val="0"/>
        <w:numPr>
          <w:ilvl w:val="1"/>
          <w:numId w:val="1"/>
        </w:numPr>
        <w:shd w:val="clear" w:color="auto" w:fill="auto"/>
        <w:tabs>
          <w:tab w:val="left" w:pos="771"/>
          <w:tab w:val="right" w:leader="dot" w:pos="8076"/>
        </w:tabs>
        <w:bidi w:val="0"/>
        <w:spacing w:before="0" w:after="0" w:line="240" w:lineRule="auto"/>
        <w:ind w:left="0" w:right="0" w:firstLine="240"/>
        <w:jc w:val="both"/>
      </w:pPr>
      <w:r>
        <w:rPr>
          <w:color w:val="000000"/>
          <w:spacing w:val="0"/>
          <w:w w:val="100"/>
          <w:position w:val="0"/>
          <w:sz w:val="24"/>
          <w:szCs w:val="24"/>
          <w:shd w:val="clear" w:color="auto" w:fill="auto"/>
        </w:rPr>
        <w:t>宁波红色文化遗址分</w:t>
      </w:r>
      <w:r>
        <w:rPr>
          <w:rFonts w:hint="eastAsia"/>
          <w:color w:val="000000"/>
          <w:spacing w:val="0"/>
          <w:w w:val="100"/>
          <w:position w:val="0"/>
          <w:sz w:val="24"/>
          <w:szCs w:val="24"/>
          <w:shd w:val="clear" w:color="auto" w:fill="auto"/>
          <w:lang w:val="en-US" w:eastAsia="zh-CN"/>
        </w:rPr>
        <w:t>布</w:t>
      </w:r>
      <w:r>
        <w:rPr>
          <w:color w:val="000000"/>
          <w:spacing w:val="0"/>
          <w:w w:val="100"/>
          <w:position w:val="0"/>
          <w:sz w:val="24"/>
          <w:szCs w:val="24"/>
          <w:shd w:val="clear" w:color="auto" w:fill="auto"/>
        </w:rPr>
        <w:tab/>
      </w:r>
      <w:r>
        <w:rPr>
          <w:b/>
          <w:bCs/>
          <w:color w:val="000000"/>
          <w:spacing w:val="0"/>
          <w:w w:val="100"/>
          <w:position w:val="0"/>
          <w:sz w:val="24"/>
          <w:szCs w:val="24"/>
          <w:shd w:val="clear" w:color="auto" w:fill="auto"/>
        </w:rPr>
        <w:t>6</w:t>
      </w:r>
    </w:p>
    <w:p w14:paraId="6B1B825D">
      <w:pPr>
        <w:pStyle w:val="15"/>
        <w:keepNext w:val="0"/>
        <w:keepLines w:val="0"/>
        <w:widowControl w:val="0"/>
        <w:shd w:val="clear" w:color="auto" w:fill="auto"/>
        <w:bidi w:val="0"/>
        <w:spacing w:before="0" w:after="0" w:line="240" w:lineRule="auto"/>
        <w:ind w:left="0" w:right="0" w:firstLine="0"/>
        <w:jc w:val="both"/>
      </w:pPr>
      <w:r>
        <w:rPr>
          <w:rFonts w:ascii="黑体" w:hAnsi="黑体" w:eastAsia="黑体" w:cs="黑体"/>
          <w:color w:val="000000"/>
          <w:spacing w:val="0"/>
          <w:w w:val="100"/>
          <w:position w:val="0"/>
          <w:sz w:val="24"/>
          <w:szCs w:val="24"/>
          <w:shd w:val="clear" w:color="auto" w:fill="auto"/>
        </w:rPr>
        <w:t>二、项目简介</w:t>
      </w:r>
    </w:p>
    <w:p w14:paraId="7AB61C58">
      <w:pPr>
        <w:pStyle w:val="15"/>
        <w:keepNext w:val="0"/>
        <w:keepLines w:val="0"/>
        <w:widowControl w:val="0"/>
        <w:numPr>
          <w:ilvl w:val="0"/>
          <w:numId w:val="2"/>
        </w:numPr>
        <w:shd w:val="clear" w:color="auto" w:fill="auto"/>
        <w:tabs>
          <w:tab w:val="left" w:pos="267"/>
          <w:tab w:val="right" w:leader="dot" w:pos="8076"/>
        </w:tabs>
        <w:bidi w:val="0"/>
        <w:spacing w:before="0" w:after="0" w:line="240" w:lineRule="auto"/>
        <w:ind w:left="0" w:right="0" w:firstLine="0"/>
        <w:jc w:val="both"/>
      </w:pPr>
      <w:r>
        <w:rPr>
          <w:color w:val="000000"/>
          <w:spacing w:val="0"/>
          <w:w w:val="100"/>
          <w:position w:val="0"/>
          <w:sz w:val="24"/>
          <w:szCs w:val="24"/>
          <w:shd w:val="clear" w:color="auto" w:fill="auto"/>
        </w:rPr>
        <w:t>.项目类型</w:t>
      </w:r>
      <w:r>
        <w:rPr>
          <w:color w:val="000000"/>
          <w:spacing w:val="0"/>
          <w:w w:val="100"/>
          <w:position w:val="0"/>
          <w:sz w:val="24"/>
          <w:szCs w:val="24"/>
          <w:shd w:val="clear" w:color="auto" w:fill="auto"/>
        </w:rPr>
        <w:tab/>
      </w:r>
      <w:r>
        <w:rPr>
          <w:b/>
          <w:bCs/>
          <w:color w:val="000000"/>
          <w:spacing w:val="0"/>
          <w:w w:val="100"/>
          <w:position w:val="0"/>
          <w:sz w:val="24"/>
          <w:szCs w:val="24"/>
          <w:shd w:val="clear" w:color="auto" w:fill="auto"/>
        </w:rPr>
        <w:t>8</w:t>
      </w:r>
    </w:p>
    <w:p w14:paraId="4C726A13">
      <w:pPr>
        <w:pStyle w:val="15"/>
        <w:keepNext w:val="0"/>
        <w:keepLines w:val="0"/>
        <w:widowControl w:val="0"/>
        <w:numPr>
          <w:ilvl w:val="0"/>
          <w:numId w:val="2"/>
        </w:numPr>
        <w:shd w:val="clear" w:color="auto" w:fill="auto"/>
        <w:tabs>
          <w:tab w:val="left" w:pos="291"/>
          <w:tab w:val="right" w:leader="dot" w:pos="8076"/>
        </w:tabs>
        <w:bidi w:val="0"/>
        <w:spacing w:before="0" w:after="0" w:line="240" w:lineRule="auto"/>
        <w:ind w:left="0" w:right="0" w:firstLine="0"/>
        <w:jc w:val="both"/>
      </w:pPr>
      <w:r>
        <w:rPr>
          <w:color w:val="000000"/>
          <w:spacing w:val="0"/>
          <w:w w:val="100"/>
          <w:position w:val="0"/>
          <w:sz w:val="24"/>
          <w:szCs w:val="24"/>
          <w:shd w:val="clear" w:color="auto" w:fill="auto"/>
        </w:rPr>
        <w:t>.项目宗旨</w:t>
      </w:r>
      <w:r>
        <w:rPr>
          <w:color w:val="000000"/>
          <w:spacing w:val="0"/>
          <w:w w:val="100"/>
          <w:position w:val="0"/>
          <w:sz w:val="24"/>
          <w:szCs w:val="24"/>
          <w:shd w:val="clear" w:color="auto" w:fill="auto"/>
        </w:rPr>
        <w:tab/>
      </w:r>
      <w:r>
        <w:rPr>
          <w:b/>
          <w:bCs/>
          <w:color w:val="000000"/>
          <w:spacing w:val="0"/>
          <w:w w:val="100"/>
          <w:position w:val="0"/>
          <w:sz w:val="24"/>
          <w:szCs w:val="24"/>
          <w:shd w:val="clear" w:color="auto" w:fill="auto"/>
        </w:rPr>
        <w:t>8</w:t>
      </w:r>
    </w:p>
    <w:p w14:paraId="6B3E41BC">
      <w:pPr>
        <w:pStyle w:val="15"/>
        <w:keepNext w:val="0"/>
        <w:keepLines w:val="0"/>
        <w:widowControl w:val="0"/>
        <w:numPr>
          <w:ilvl w:val="0"/>
          <w:numId w:val="2"/>
        </w:numPr>
        <w:shd w:val="clear" w:color="auto" w:fill="auto"/>
        <w:tabs>
          <w:tab w:val="left" w:pos="291"/>
          <w:tab w:val="right" w:leader="dot" w:pos="8076"/>
        </w:tabs>
        <w:bidi w:val="0"/>
        <w:spacing w:before="0" w:after="0" w:line="240" w:lineRule="auto"/>
        <w:ind w:left="0" w:right="0" w:firstLine="0"/>
        <w:jc w:val="both"/>
      </w:pPr>
      <w:r>
        <w:rPr>
          <w:color w:val="000000"/>
          <w:spacing w:val="0"/>
          <w:w w:val="100"/>
          <w:position w:val="0"/>
          <w:sz w:val="24"/>
          <w:szCs w:val="24"/>
          <w:shd w:val="clear" w:color="auto" w:fill="auto"/>
        </w:rPr>
        <w:t>.项目背景和意义</w:t>
      </w:r>
      <w:r>
        <w:rPr>
          <w:color w:val="000000"/>
          <w:spacing w:val="0"/>
          <w:w w:val="100"/>
          <w:position w:val="0"/>
          <w:sz w:val="24"/>
          <w:szCs w:val="24"/>
          <w:shd w:val="clear" w:color="auto" w:fill="auto"/>
        </w:rPr>
        <w:tab/>
      </w:r>
      <w:r>
        <w:rPr>
          <w:b/>
          <w:bCs/>
          <w:color w:val="000000"/>
          <w:spacing w:val="0"/>
          <w:w w:val="100"/>
          <w:position w:val="0"/>
          <w:sz w:val="24"/>
          <w:szCs w:val="24"/>
          <w:shd w:val="clear" w:color="auto" w:fill="auto"/>
        </w:rPr>
        <w:t>8</w:t>
      </w:r>
    </w:p>
    <w:p w14:paraId="619DF9C3">
      <w:pPr>
        <w:pStyle w:val="15"/>
        <w:keepNext w:val="0"/>
        <w:keepLines w:val="0"/>
        <w:widowControl w:val="0"/>
        <w:numPr>
          <w:ilvl w:val="0"/>
          <w:numId w:val="2"/>
        </w:numPr>
        <w:shd w:val="clear" w:color="auto" w:fill="auto"/>
        <w:tabs>
          <w:tab w:val="left" w:pos="301"/>
          <w:tab w:val="right" w:leader="dot" w:pos="8076"/>
        </w:tabs>
        <w:bidi w:val="0"/>
        <w:spacing w:before="0" w:after="0" w:line="240" w:lineRule="auto"/>
        <w:ind w:left="0" w:right="0" w:firstLine="0"/>
        <w:jc w:val="both"/>
      </w:pPr>
      <w:r>
        <w:rPr>
          <w:color w:val="000000"/>
          <w:spacing w:val="0"/>
          <w:w w:val="100"/>
          <w:position w:val="0"/>
          <w:sz w:val="24"/>
          <w:szCs w:val="24"/>
          <w:shd w:val="clear" w:color="auto" w:fill="auto"/>
        </w:rPr>
        <w:t>.项目成员</w:t>
      </w:r>
      <w:r>
        <w:rPr>
          <w:color w:val="000000"/>
          <w:spacing w:val="0"/>
          <w:w w:val="100"/>
          <w:position w:val="0"/>
          <w:sz w:val="24"/>
          <w:szCs w:val="24"/>
          <w:shd w:val="clear" w:color="auto" w:fill="auto"/>
        </w:rPr>
        <w:tab/>
      </w:r>
      <w:r>
        <w:rPr>
          <w:b/>
          <w:bCs/>
          <w:color w:val="000000"/>
          <w:spacing w:val="0"/>
          <w:w w:val="100"/>
          <w:position w:val="0"/>
          <w:sz w:val="24"/>
          <w:szCs w:val="24"/>
          <w:shd w:val="clear" w:color="auto" w:fill="auto"/>
        </w:rPr>
        <w:t>8</w:t>
      </w:r>
    </w:p>
    <w:p w14:paraId="00894C27">
      <w:pPr>
        <w:pStyle w:val="15"/>
        <w:keepNext w:val="0"/>
        <w:keepLines w:val="0"/>
        <w:widowControl w:val="0"/>
        <w:numPr>
          <w:ilvl w:val="0"/>
          <w:numId w:val="2"/>
        </w:numPr>
        <w:shd w:val="clear" w:color="auto" w:fill="auto"/>
        <w:tabs>
          <w:tab w:val="left" w:pos="291"/>
          <w:tab w:val="right" w:leader="dot" w:pos="8076"/>
        </w:tabs>
        <w:bidi w:val="0"/>
        <w:spacing w:before="0" w:after="0" w:line="240" w:lineRule="auto"/>
        <w:ind w:left="0" w:right="0" w:firstLine="0"/>
        <w:jc w:val="both"/>
      </w:pPr>
      <w:r>
        <w:rPr>
          <w:color w:val="000000"/>
          <w:spacing w:val="0"/>
          <w:w w:val="100"/>
          <w:position w:val="0"/>
          <w:sz w:val="24"/>
          <w:szCs w:val="24"/>
          <w:shd w:val="clear" w:color="auto" w:fill="auto"/>
        </w:rPr>
        <w:t>.项目实施的基本思路</w:t>
      </w:r>
      <w:r>
        <w:rPr>
          <w:color w:val="000000"/>
          <w:spacing w:val="0"/>
          <w:w w:val="100"/>
          <w:position w:val="0"/>
          <w:sz w:val="24"/>
          <w:szCs w:val="24"/>
          <w:shd w:val="clear" w:color="auto" w:fill="auto"/>
        </w:rPr>
        <w:tab/>
      </w:r>
      <w:r>
        <w:rPr>
          <w:b/>
          <w:bCs/>
          <w:color w:val="000000"/>
          <w:spacing w:val="0"/>
          <w:w w:val="100"/>
          <w:position w:val="0"/>
          <w:sz w:val="24"/>
          <w:szCs w:val="24"/>
          <w:shd w:val="clear" w:color="auto" w:fill="auto"/>
        </w:rPr>
        <w:t>9</w:t>
      </w:r>
    </w:p>
    <w:p w14:paraId="6DC76878">
      <w:pPr>
        <w:pStyle w:val="15"/>
        <w:keepNext w:val="0"/>
        <w:keepLines w:val="0"/>
        <w:widowControl w:val="0"/>
        <w:shd w:val="clear" w:color="auto" w:fill="auto"/>
        <w:bidi w:val="0"/>
        <w:spacing w:before="0" w:after="0" w:line="240" w:lineRule="auto"/>
        <w:ind w:left="0" w:right="0" w:firstLine="0"/>
        <w:jc w:val="both"/>
      </w:pPr>
      <w:r>
        <w:rPr>
          <w:rFonts w:ascii="黑体" w:hAnsi="黑体" w:eastAsia="黑体" w:cs="黑体"/>
          <w:color w:val="000000"/>
          <w:spacing w:val="0"/>
          <w:w w:val="100"/>
          <w:position w:val="0"/>
          <w:sz w:val="24"/>
          <w:szCs w:val="24"/>
          <w:shd w:val="clear" w:color="auto" w:fill="auto"/>
        </w:rPr>
        <w:t>三、项目准备情况</w:t>
      </w:r>
    </w:p>
    <w:p w14:paraId="5A3D22A3">
      <w:pPr>
        <w:pStyle w:val="15"/>
        <w:keepNext w:val="0"/>
        <w:keepLines w:val="0"/>
        <w:widowControl w:val="0"/>
        <w:numPr>
          <w:ilvl w:val="0"/>
          <w:numId w:val="3"/>
        </w:numPr>
        <w:shd w:val="clear" w:color="auto" w:fill="auto"/>
        <w:tabs>
          <w:tab w:val="left" w:pos="267"/>
          <w:tab w:val="right" w:leader="dot" w:pos="8076"/>
        </w:tabs>
        <w:bidi w:val="0"/>
        <w:spacing w:before="0" w:after="0" w:line="240" w:lineRule="auto"/>
        <w:ind w:left="0" w:right="0" w:firstLine="0"/>
        <w:jc w:val="both"/>
      </w:pPr>
      <w:r>
        <w:rPr>
          <w:color w:val="000000"/>
          <w:spacing w:val="0"/>
          <w:w w:val="100"/>
          <w:position w:val="0"/>
          <w:sz w:val="24"/>
          <w:szCs w:val="24"/>
          <w:shd w:val="clear" w:color="auto" w:fill="auto"/>
        </w:rPr>
        <w:t>.项目策划与准备</w:t>
      </w:r>
      <w:r>
        <w:rPr>
          <w:color w:val="000000"/>
          <w:spacing w:val="0"/>
          <w:w w:val="100"/>
          <w:position w:val="0"/>
          <w:sz w:val="24"/>
          <w:szCs w:val="24"/>
          <w:shd w:val="clear" w:color="auto" w:fill="auto"/>
        </w:rPr>
        <w:tab/>
      </w:r>
      <w:r>
        <w:rPr>
          <w:b/>
          <w:bCs/>
          <w:color w:val="000000"/>
          <w:spacing w:val="0"/>
          <w:w w:val="100"/>
          <w:position w:val="0"/>
          <w:sz w:val="24"/>
          <w:szCs w:val="24"/>
          <w:shd w:val="clear" w:color="auto" w:fill="auto"/>
        </w:rPr>
        <w:t>10</w:t>
      </w:r>
    </w:p>
    <w:p w14:paraId="38AC6439">
      <w:pPr>
        <w:pStyle w:val="15"/>
        <w:keepNext w:val="0"/>
        <w:keepLines w:val="0"/>
        <w:widowControl w:val="0"/>
        <w:numPr>
          <w:ilvl w:val="0"/>
          <w:numId w:val="3"/>
        </w:numPr>
        <w:shd w:val="clear" w:color="auto" w:fill="auto"/>
        <w:tabs>
          <w:tab w:val="left" w:pos="291"/>
          <w:tab w:val="right" w:leader="dot" w:pos="8076"/>
        </w:tabs>
        <w:bidi w:val="0"/>
        <w:spacing w:before="0" w:after="0" w:line="240" w:lineRule="auto"/>
        <w:ind w:left="0" w:right="0" w:firstLine="0"/>
        <w:jc w:val="both"/>
      </w:pPr>
      <w:r>
        <w:rPr>
          <w:color w:val="000000"/>
          <w:spacing w:val="0"/>
          <w:w w:val="100"/>
          <w:position w:val="0"/>
          <w:sz w:val="24"/>
          <w:szCs w:val="24"/>
          <w:shd w:val="clear" w:color="auto" w:fill="auto"/>
        </w:rPr>
        <w:t>.项目考察根据点</w:t>
      </w:r>
      <w:r>
        <w:rPr>
          <w:color w:val="000000"/>
          <w:spacing w:val="0"/>
          <w:w w:val="100"/>
          <w:position w:val="0"/>
          <w:sz w:val="24"/>
          <w:szCs w:val="24"/>
          <w:shd w:val="clear" w:color="auto" w:fill="auto"/>
        </w:rPr>
        <w:tab/>
      </w:r>
      <w:r>
        <w:rPr>
          <w:b/>
          <w:bCs/>
          <w:color w:val="000000"/>
          <w:spacing w:val="0"/>
          <w:w w:val="100"/>
          <w:position w:val="0"/>
          <w:sz w:val="24"/>
          <w:szCs w:val="24"/>
          <w:shd w:val="clear" w:color="auto" w:fill="auto"/>
        </w:rPr>
        <w:t>10</w:t>
      </w:r>
    </w:p>
    <w:p w14:paraId="213581BC">
      <w:pPr>
        <w:pStyle w:val="15"/>
        <w:keepNext w:val="0"/>
        <w:keepLines w:val="0"/>
        <w:widowControl w:val="0"/>
        <w:numPr>
          <w:ilvl w:val="1"/>
          <w:numId w:val="3"/>
        </w:numPr>
        <w:shd w:val="clear" w:color="auto" w:fill="auto"/>
        <w:tabs>
          <w:tab w:val="left" w:pos="762"/>
          <w:tab w:val="right" w:leader="dot" w:pos="8076"/>
        </w:tabs>
        <w:bidi w:val="0"/>
        <w:spacing w:before="0" w:after="0" w:line="240" w:lineRule="auto"/>
        <w:ind w:left="0" w:right="0" w:firstLine="240"/>
        <w:jc w:val="both"/>
      </w:pPr>
      <w:r>
        <w:rPr>
          <w:color w:val="000000"/>
          <w:spacing w:val="0"/>
          <w:w w:val="100"/>
          <w:position w:val="0"/>
          <w:sz w:val="24"/>
          <w:szCs w:val="24"/>
          <w:shd w:val="clear" w:color="auto" w:fill="auto"/>
        </w:rPr>
        <w:t>考察根据点的信息采集和数据整理</w:t>
      </w:r>
      <w:r>
        <w:rPr>
          <w:color w:val="000000"/>
          <w:spacing w:val="0"/>
          <w:w w:val="100"/>
          <w:position w:val="0"/>
          <w:sz w:val="24"/>
          <w:szCs w:val="24"/>
          <w:shd w:val="clear" w:color="auto" w:fill="auto"/>
        </w:rPr>
        <w:tab/>
      </w:r>
      <w:r>
        <w:rPr>
          <w:b/>
          <w:bCs/>
          <w:color w:val="000000"/>
          <w:spacing w:val="0"/>
          <w:w w:val="100"/>
          <w:position w:val="0"/>
          <w:sz w:val="24"/>
          <w:szCs w:val="24"/>
          <w:shd w:val="clear" w:color="auto" w:fill="auto"/>
        </w:rPr>
        <w:t>10</w:t>
      </w:r>
    </w:p>
    <w:p w14:paraId="02901ED2">
      <w:pPr>
        <w:pStyle w:val="15"/>
        <w:keepNext w:val="0"/>
        <w:keepLines w:val="0"/>
        <w:widowControl w:val="0"/>
        <w:numPr>
          <w:ilvl w:val="0"/>
          <w:numId w:val="3"/>
        </w:numPr>
        <w:shd w:val="clear" w:color="auto" w:fill="auto"/>
        <w:tabs>
          <w:tab w:val="left" w:pos="291"/>
          <w:tab w:val="left" w:leader="dot" w:pos="7831"/>
        </w:tabs>
        <w:bidi w:val="0"/>
        <w:spacing w:before="0" w:after="0" w:line="240" w:lineRule="auto"/>
        <w:ind w:left="0" w:right="0" w:firstLine="0"/>
        <w:jc w:val="left"/>
      </w:pPr>
      <w:r>
        <w:rPr>
          <w:color w:val="000000"/>
          <w:spacing w:val="0"/>
          <w:w w:val="100"/>
          <w:position w:val="0"/>
          <w:sz w:val="24"/>
          <w:szCs w:val="24"/>
          <w:shd w:val="clear" w:color="auto" w:fill="auto"/>
        </w:rPr>
        <w:t>.考察根据点的线路拟排和意义</w:t>
      </w:r>
      <w:r>
        <w:rPr>
          <w:color w:val="000000"/>
          <w:spacing w:val="0"/>
          <w:w w:val="100"/>
          <w:position w:val="0"/>
          <w:sz w:val="24"/>
          <w:szCs w:val="24"/>
          <w:shd w:val="clear" w:color="auto" w:fill="auto"/>
        </w:rPr>
        <w:tab/>
      </w:r>
      <w:r>
        <w:rPr>
          <w:b/>
          <w:bCs/>
          <w:color w:val="000000"/>
          <w:spacing w:val="0"/>
          <w:w w:val="100"/>
          <w:position w:val="0"/>
          <w:sz w:val="24"/>
          <w:szCs w:val="24"/>
          <w:shd w:val="clear" w:color="auto" w:fill="auto"/>
        </w:rPr>
        <w:t>11</w:t>
      </w:r>
    </w:p>
    <w:p w14:paraId="25633D29">
      <w:pPr>
        <w:pStyle w:val="15"/>
        <w:keepNext w:val="0"/>
        <w:keepLines w:val="0"/>
        <w:widowControl w:val="0"/>
        <w:shd w:val="clear" w:color="auto" w:fill="auto"/>
        <w:bidi w:val="0"/>
        <w:spacing w:before="0" w:after="0" w:line="240" w:lineRule="auto"/>
        <w:ind w:left="0" w:right="0" w:firstLine="0"/>
        <w:jc w:val="left"/>
      </w:pPr>
      <w:r>
        <w:rPr>
          <w:rFonts w:ascii="黑体" w:hAnsi="黑体" w:eastAsia="黑体" w:cs="黑体"/>
          <w:color w:val="000000"/>
          <w:spacing w:val="0"/>
          <w:w w:val="100"/>
          <w:position w:val="0"/>
          <w:sz w:val="24"/>
          <w:szCs w:val="24"/>
          <w:shd w:val="clear" w:color="auto" w:fill="auto"/>
        </w:rPr>
        <w:t>四、项目实践内容</w:t>
      </w:r>
    </w:p>
    <w:p w14:paraId="0B190338">
      <w:pPr>
        <w:pStyle w:val="15"/>
        <w:keepNext w:val="0"/>
        <w:keepLines w:val="0"/>
        <w:widowControl w:val="0"/>
        <w:numPr>
          <w:ilvl w:val="0"/>
          <w:numId w:val="4"/>
        </w:numPr>
        <w:shd w:val="clear" w:color="auto" w:fill="auto"/>
        <w:tabs>
          <w:tab w:val="left" w:pos="267"/>
          <w:tab w:val="left" w:leader="dot" w:pos="7831"/>
        </w:tabs>
        <w:bidi w:val="0"/>
        <w:spacing w:before="0" w:after="0" w:line="240" w:lineRule="auto"/>
        <w:ind w:left="0" w:right="0" w:firstLine="0"/>
        <w:jc w:val="left"/>
      </w:pPr>
      <w:r>
        <w:rPr>
          <w:color w:val="000000"/>
          <w:spacing w:val="0"/>
          <w:w w:val="100"/>
          <w:position w:val="0"/>
          <w:sz w:val="24"/>
          <w:szCs w:val="24"/>
          <w:shd w:val="clear" w:color="auto" w:fill="auto"/>
        </w:rPr>
        <w:t>.项目详细计划和安排</w:t>
      </w:r>
      <w:r>
        <w:rPr>
          <w:color w:val="000000"/>
          <w:spacing w:val="0"/>
          <w:w w:val="100"/>
          <w:position w:val="0"/>
          <w:sz w:val="24"/>
          <w:szCs w:val="24"/>
          <w:shd w:val="clear" w:color="auto" w:fill="auto"/>
        </w:rPr>
        <w:tab/>
      </w:r>
      <w:r>
        <w:rPr>
          <w:b/>
          <w:bCs/>
          <w:color w:val="000000"/>
          <w:spacing w:val="0"/>
          <w:w w:val="100"/>
          <w:position w:val="0"/>
          <w:sz w:val="24"/>
          <w:szCs w:val="24"/>
          <w:shd w:val="clear" w:color="auto" w:fill="auto"/>
        </w:rPr>
        <w:t>12</w:t>
      </w:r>
    </w:p>
    <w:p w14:paraId="067B91E1">
      <w:pPr>
        <w:pStyle w:val="15"/>
        <w:keepNext w:val="0"/>
        <w:keepLines w:val="0"/>
        <w:widowControl w:val="0"/>
        <w:numPr>
          <w:ilvl w:val="1"/>
          <w:numId w:val="4"/>
        </w:numPr>
        <w:shd w:val="clear" w:color="auto" w:fill="auto"/>
        <w:tabs>
          <w:tab w:val="left" w:pos="747"/>
          <w:tab w:val="right" w:leader="dot" w:pos="8076"/>
        </w:tabs>
        <w:bidi w:val="0"/>
        <w:spacing w:before="0" w:after="0" w:line="240" w:lineRule="auto"/>
        <w:ind w:left="0" w:right="0" w:firstLine="240"/>
        <w:jc w:val="both"/>
      </w:pPr>
      <w:r>
        <w:rPr>
          <w:color w:val="000000"/>
          <w:spacing w:val="0"/>
          <w:w w:val="100"/>
          <w:position w:val="0"/>
          <w:sz w:val="24"/>
          <w:szCs w:val="24"/>
          <w:shd w:val="clear" w:color="auto" w:fill="auto"/>
        </w:rPr>
        <w:t>行程和时间安排</w:t>
      </w:r>
      <w:r>
        <w:rPr>
          <w:color w:val="000000"/>
          <w:spacing w:val="0"/>
          <w:w w:val="100"/>
          <w:position w:val="0"/>
          <w:sz w:val="24"/>
          <w:szCs w:val="24"/>
          <w:shd w:val="clear" w:color="auto" w:fill="auto"/>
        </w:rPr>
        <w:tab/>
      </w:r>
      <w:r>
        <w:rPr>
          <w:b/>
          <w:bCs/>
          <w:color w:val="000000"/>
          <w:spacing w:val="0"/>
          <w:w w:val="100"/>
          <w:position w:val="0"/>
          <w:sz w:val="24"/>
          <w:szCs w:val="24"/>
          <w:shd w:val="clear" w:color="auto" w:fill="auto"/>
        </w:rPr>
        <w:t>12</w:t>
      </w:r>
    </w:p>
    <w:p w14:paraId="47073182">
      <w:pPr>
        <w:pStyle w:val="15"/>
        <w:keepNext w:val="0"/>
        <w:keepLines w:val="0"/>
        <w:widowControl w:val="0"/>
        <w:numPr>
          <w:ilvl w:val="0"/>
          <w:numId w:val="4"/>
        </w:numPr>
        <w:shd w:val="clear" w:color="auto" w:fill="auto"/>
        <w:tabs>
          <w:tab w:val="left" w:pos="291"/>
        </w:tabs>
        <w:bidi w:val="0"/>
        <w:spacing w:before="0" w:after="0" w:line="240" w:lineRule="auto"/>
        <w:ind w:left="0" w:right="0" w:firstLine="0"/>
        <w:jc w:val="left"/>
      </w:pPr>
      <w:r>
        <w:rPr>
          <w:color w:val="000000"/>
          <w:spacing w:val="0"/>
          <w:w w:val="100"/>
          <w:position w:val="0"/>
          <w:sz w:val="24"/>
          <w:szCs w:val="24"/>
          <w:shd w:val="clear" w:color="auto" w:fill="auto"/>
        </w:rPr>
        <w:t>.项目实践过程</w:t>
      </w:r>
    </w:p>
    <w:p w14:paraId="32182E47">
      <w:pPr>
        <w:pStyle w:val="15"/>
        <w:keepNext w:val="0"/>
        <w:keepLines w:val="0"/>
        <w:widowControl w:val="0"/>
        <w:numPr>
          <w:ilvl w:val="1"/>
          <w:numId w:val="4"/>
        </w:numPr>
        <w:shd w:val="clear" w:color="auto" w:fill="auto"/>
        <w:tabs>
          <w:tab w:val="left" w:pos="762"/>
          <w:tab w:val="right" w:leader="dot" w:pos="8076"/>
        </w:tabs>
        <w:bidi w:val="0"/>
        <w:spacing w:before="0" w:after="0" w:line="240" w:lineRule="auto"/>
        <w:ind w:left="0" w:right="0" w:firstLine="240"/>
        <w:jc w:val="both"/>
      </w:pPr>
      <w:r>
        <w:rPr>
          <w:color w:val="000000"/>
          <w:spacing w:val="0"/>
          <w:w w:val="100"/>
          <w:position w:val="0"/>
          <w:sz w:val="22"/>
          <w:szCs w:val="22"/>
          <w:shd w:val="clear" w:color="auto" w:fill="auto"/>
        </w:rPr>
        <w:t>宁波工人运动纪念馆（鄞州）</w:t>
      </w:r>
      <w:r>
        <w:rPr>
          <w:color w:val="000000"/>
          <w:spacing w:val="0"/>
          <w:w w:val="100"/>
          <w:position w:val="0"/>
          <w:sz w:val="22"/>
          <w:szCs w:val="22"/>
          <w:shd w:val="clear" w:color="auto" w:fill="auto"/>
        </w:rPr>
        <w:tab/>
      </w:r>
      <w:r>
        <w:rPr>
          <w:b/>
          <w:bCs/>
          <w:color w:val="000000"/>
          <w:spacing w:val="0"/>
          <w:w w:val="100"/>
          <w:position w:val="0"/>
          <w:sz w:val="24"/>
          <w:szCs w:val="24"/>
          <w:shd w:val="clear" w:color="auto" w:fill="auto"/>
        </w:rPr>
        <w:t>12</w:t>
      </w:r>
    </w:p>
    <w:p w14:paraId="4D007D0A">
      <w:pPr>
        <w:pStyle w:val="15"/>
        <w:keepNext w:val="0"/>
        <w:keepLines w:val="0"/>
        <w:widowControl w:val="0"/>
        <w:numPr>
          <w:ilvl w:val="1"/>
          <w:numId w:val="4"/>
        </w:numPr>
        <w:shd w:val="clear" w:color="auto" w:fill="auto"/>
        <w:tabs>
          <w:tab w:val="left" w:pos="771"/>
          <w:tab w:val="right" w:leader="dot" w:pos="8076"/>
        </w:tabs>
        <w:bidi w:val="0"/>
        <w:spacing w:before="0" w:after="0" w:line="240" w:lineRule="auto"/>
        <w:ind w:left="0" w:right="0" w:firstLine="240"/>
        <w:jc w:val="both"/>
      </w:pPr>
      <w:r>
        <w:rPr>
          <w:color w:val="000000"/>
          <w:spacing w:val="0"/>
          <w:w w:val="100"/>
          <w:position w:val="0"/>
          <w:sz w:val="22"/>
          <w:szCs w:val="22"/>
          <w:shd w:val="clear" w:color="auto" w:fill="auto"/>
        </w:rPr>
        <w:t>大革命时期中共宁波地委旧址纪念馆（海曙）</w:t>
      </w:r>
      <w:r>
        <w:rPr>
          <w:color w:val="000000"/>
          <w:spacing w:val="0"/>
          <w:w w:val="100"/>
          <w:position w:val="0"/>
          <w:sz w:val="22"/>
          <w:szCs w:val="22"/>
          <w:shd w:val="clear" w:color="auto" w:fill="auto"/>
        </w:rPr>
        <w:tab/>
      </w:r>
      <w:r>
        <w:rPr>
          <w:b/>
          <w:bCs/>
          <w:color w:val="000000"/>
          <w:spacing w:val="0"/>
          <w:w w:val="100"/>
          <w:position w:val="0"/>
          <w:sz w:val="24"/>
          <w:szCs w:val="24"/>
          <w:shd w:val="clear" w:color="auto" w:fill="auto"/>
        </w:rPr>
        <w:t>17</w:t>
      </w:r>
    </w:p>
    <w:p w14:paraId="57B2341E">
      <w:pPr>
        <w:pStyle w:val="15"/>
        <w:keepNext w:val="0"/>
        <w:keepLines w:val="0"/>
        <w:widowControl w:val="0"/>
        <w:numPr>
          <w:ilvl w:val="0"/>
          <w:numId w:val="4"/>
        </w:numPr>
        <w:shd w:val="clear" w:color="auto" w:fill="auto"/>
        <w:tabs>
          <w:tab w:val="left" w:pos="291"/>
          <w:tab w:val="right" w:leader="dot" w:pos="8076"/>
        </w:tabs>
        <w:bidi w:val="0"/>
        <w:spacing w:before="0" w:after="0" w:line="240" w:lineRule="auto"/>
        <w:ind w:left="0" w:right="0" w:firstLine="0"/>
        <w:jc w:val="both"/>
      </w:pPr>
      <w:r>
        <w:rPr>
          <w:color w:val="000000"/>
          <w:spacing w:val="0"/>
          <w:w w:val="100"/>
          <w:position w:val="0"/>
          <w:sz w:val="24"/>
          <w:szCs w:val="24"/>
          <w:shd w:val="clear" w:color="auto" w:fill="auto"/>
        </w:rPr>
        <w:t>.项目实践感想</w:t>
      </w:r>
      <w:r>
        <w:rPr>
          <w:color w:val="000000"/>
          <w:spacing w:val="0"/>
          <w:w w:val="100"/>
          <w:position w:val="0"/>
          <w:sz w:val="24"/>
          <w:szCs w:val="24"/>
          <w:shd w:val="clear" w:color="auto" w:fill="auto"/>
        </w:rPr>
        <w:tab/>
      </w:r>
      <w:r>
        <w:rPr>
          <w:b/>
          <w:bCs/>
          <w:color w:val="000000"/>
          <w:spacing w:val="0"/>
          <w:w w:val="100"/>
          <w:position w:val="0"/>
          <w:sz w:val="24"/>
          <w:szCs w:val="24"/>
          <w:shd w:val="clear" w:color="auto" w:fill="auto"/>
        </w:rPr>
        <w:t>25</w:t>
      </w:r>
    </w:p>
    <w:p w14:paraId="44F581EA">
      <w:pPr>
        <w:pStyle w:val="15"/>
        <w:keepNext w:val="0"/>
        <w:keepLines w:val="0"/>
        <w:widowControl w:val="0"/>
        <w:shd w:val="clear" w:color="auto" w:fill="auto"/>
        <w:bidi w:val="0"/>
        <w:spacing w:before="0" w:after="0" w:line="240" w:lineRule="auto"/>
        <w:ind w:left="0" w:right="0" w:firstLine="0"/>
        <w:jc w:val="both"/>
      </w:pPr>
      <w:r>
        <w:rPr>
          <w:rFonts w:ascii="黑体" w:hAnsi="黑体" w:eastAsia="黑体" w:cs="黑体"/>
          <w:color w:val="000000"/>
          <w:spacing w:val="0"/>
          <w:w w:val="100"/>
          <w:position w:val="0"/>
          <w:sz w:val="24"/>
          <w:szCs w:val="24"/>
          <w:shd w:val="clear" w:color="auto" w:fill="auto"/>
        </w:rPr>
        <w:t>五、项目实践成果展示</w:t>
      </w:r>
    </w:p>
    <w:p w14:paraId="1D871001">
      <w:pPr>
        <w:pStyle w:val="15"/>
        <w:keepNext w:val="0"/>
        <w:keepLines w:val="0"/>
        <w:widowControl w:val="0"/>
        <w:shd w:val="clear" w:color="auto" w:fill="auto"/>
        <w:tabs>
          <w:tab w:val="right" w:leader="dot" w:pos="8076"/>
        </w:tabs>
        <w:bidi w:val="0"/>
        <w:spacing w:before="0" w:after="0" w:line="240" w:lineRule="auto"/>
        <w:ind w:left="0" w:right="0" w:firstLine="0"/>
        <w:jc w:val="both"/>
      </w:pPr>
      <w:r>
        <w:rPr>
          <w:color w:val="000000"/>
          <w:spacing w:val="0"/>
          <w:w w:val="100"/>
          <w:position w:val="0"/>
          <w:sz w:val="24"/>
          <w:szCs w:val="24"/>
          <w:shd w:val="clear" w:color="auto" w:fill="auto"/>
        </w:rPr>
        <w:t>1.拍摄图片和视频剪辑</w:t>
      </w:r>
      <w:r>
        <w:rPr>
          <w:color w:val="000000"/>
          <w:spacing w:val="0"/>
          <w:w w:val="100"/>
          <w:position w:val="0"/>
          <w:sz w:val="24"/>
          <w:szCs w:val="24"/>
          <w:shd w:val="clear" w:color="auto" w:fill="auto"/>
        </w:rPr>
        <w:tab/>
      </w:r>
      <w:r>
        <w:rPr>
          <w:b/>
          <w:bCs/>
          <w:color w:val="000000"/>
          <w:spacing w:val="0"/>
          <w:w w:val="100"/>
          <w:position w:val="0"/>
          <w:sz w:val="24"/>
          <w:szCs w:val="24"/>
          <w:shd w:val="clear" w:color="auto" w:fill="auto"/>
        </w:rPr>
        <w:t>27</w:t>
      </w:r>
    </w:p>
    <w:p w14:paraId="042A88CB">
      <w:pPr>
        <w:pStyle w:val="15"/>
        <w:keepNext w:val="0"/>
        <w:keepLines w:val="0"/>
        <w:widowControl w:val="0"/>
        <w:numPr>
          <w:ilvl w:val="0"/>
          <w:numId w:val="5"/>
        </w:numPr>
        <w:shd w:val="clear" w:color="auto" w:fill="auto"/>
        <w:tabs>
          <w:tab w:val="left" w:pos="291"/>
          <w:tab w:val="right" w:leader="dot" w:pos="8076"/>
        </w:tabs>
        <w:bidi w:val="0"/>
        <w:spacing w:before="0" w:after="0" w:line="240" w:lineRule="auto"/>
        <w:ind w:left="0" w:right="0" w:firstLine="0"/>
        <w:jc w:val="both"/>
      </w:pPr>
      <w:r>
        <w:br w:type="page"/>
      </w:r>
      <w:r>
        <w:fldChar w:fldCharType="end"/>
      </w:r>
    </w:p>
    <w:p w14:paraId="009010AE">
      <w:pPr>
        <w:pStyle w:val="17"/>
        <w:keepNext w:val="0"/>
        <w:keepLines w:val="0"/>
        <w:widowControl w:val="0"/>
        <w:shd w:val="clear" w:color="auto" w:fill="auto"/>
        <w:bidi w:val="0"/>
        <w:spacing w:before="0" w:after="0" w:line="312" w:lineRule="exact"/>
        <w:ind w:left="0" w:right="0" w:firstLine="500"/>
        <w:jc w:val="both"/>
      </w:pPr>
      <w:r>
        <mc:AlternateContent>
          <mc:Choice Requires="wps">
            <w:drawing>
              <wp:anchor distT="0" distB="127000" distL="114300" distR="114300" simplePos="0" relativeHeight="251659264" behindDoc="0" locked="0" layoutInCell="1" allowOverlap="1">
                <wp:simplePos x="0" y="0"/>
                <wp:positionH relativeFrom="page">
                  <wp:posOffset>1139190</wp:posOffset>
                </wp:positionH>
                <wp:positionV relativeFrom="margin">
                  <wp:posOffset>24130</wp:posOffset>
                </wp:positionV>
                <wp:extent cx="984250" cy="384175"/>
                <wp:effectExtent l="0" t="0" r="0" b="0"/>
                <wp:wrapTopAndBottom/>
                <wp:docPr id="1" name="Shape 1"/>
                <wp:cNvGraphicFramePr/>
                <a:graphic xmlns:a="http://schemas.openxmlformats.org/drawingml/2006/main">
                  <a:graphicData uri="http://schemas.microsoft.com/office/word/2010/wordprocessingShape">
                    <wps:wsp>
                      <wps:cNvSpPr txBox="1"/>
                      <wps:spPr>
                        <a:xfrm>
                          <a:off x="0" y="0"/>
                          <a:ext cx="984250" cy="384175"/>
                        </a:xfrm>
                        <a:prstGeom prst="rect">
                          <a:avLst/>
                        </a:prstGeom>
                        <a:noFill/>
                      </wps:spPr>
                      <wps:txbx>
                        <w:txbxContent>
                          <w:p w14:paraId="0B2ECAC1">
                            <w:pPr>
                              <w:pStyle w:val="9"/>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rPr>
                              <w:t>一、时代背景</w:t>
                            </w:r>
                          </w:p>
                          <w:p w14:paraId="21E60541">
                            <w:pPr>
                              <w:pStyle w:val="11"/>
                              <w:keepNext/>
                              <w:keepLines/>
                              <w:widowControl w:val="0"/>
                              <w:shd w:val="clear" w:color="auto" w:fill="auto"/>
                              <w:bidi w:val="0"/>
                              <w:spacing w:before="0" w:after="0" w:line="240" w:lineRule="auto"/>
                              <w:ind w:left="0" w:right="0" w:firstLine="0"/>
                              <w:jc w:val="left"/>
                            </w:pPr>
                            <w:bookmarkStart w:id="6" w:name="bookmark0"/>
                            <w:r>
                              <w:rPr>
                                <w:color w:val="000000"/>
                                <w:spacing w:val="0"/>
                                <w:w w:val="100"/>
                                <w:position w:val="0"/>
                                <w:sz w:val="24"/>
                                <w:szCs w:val="24"/>
                                <w:shd w:val="clear" w:color="auto" w:fill="auto"/>
                              </w:rPr>
                              <w:t>1.新时代背景</w:t>
                            </w:r>
                            <w:bookmarkEnd w:id="6"/>
                          </w:p>
                        </w:txbxContent>
                      </wps:txbx>
                      <wps:bodyPr lIns="0" tIns="0" rIns="0" bIns="0">
                        <a:noAutofit/>
                      </wps:bodyPr>
                    </wps:wsp>
                  </a:graphicData>
                </a:graphic>
              </wp:anchor>
            </w:drawing>
          </mc:Choice>
          <mc:Fallback>
            <w:pict>
              <v:shape id="Shape 1" o:spid="_x0000_s1026" o:spt="202" type="#_x0000_t202" style="position:absolute;left:0pt;margin-left:89.7pt;margin-top:1.9pt;height:30.25pt;width:77.5pt;mso-position-horizontal-relative:page;mso-position-vertical-relative:margin;mso-wrap-distance-bottom:10pt;mso-wrap-distance-top:0pt;z-index:251659264;mso-width-relative:page;mso-height-relative:page;" filled="f" stroked="f" coordsize="21600,21600" o:gfxdata="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">
                <v:fill on="f" focussize="0,0"/>
                <v:stroke on="f"/>
                <v:imagedata o:title=""/>
                <o:lock v:ext="edit" aspectratio="f"/>
                <v:textbox inset="0mm,0mm,0mm,0mm">
                  <w:txbxContent>
                    <w:p w14:paraId="0B2ECAC1">
                      <w:pPr>
                        <w:pStyle w:val="9"/>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rPr>
                        <w:t>一、时代背景</w:t>
                      </w:r>
                    </w:p>
                    <w:p w14:paraId="21E60541">
                      <w:pPr>
                        <w:pStyle w:val="11"/>
                        <w:keepNext/>
                        <w:keepLines/>
                        <w:widowControl w:val="0"/>
                        <w:shd w:val="clear" w:color="auto" w:fill="auto"/>
                        <w:bidi w:val="0"/>
                        <w:spacing w:before="0" w:after="0" w:line="240" w:lineRule="auto"/>
                        <w:ind w:left="0" w:right="0" w:firstLine="0"/>
                        <w:jc w:val="left"/>
                      </w:pPr>
                      <w:bookmarkStart w:id="6" w:name="bookmark0"/>
                      <w:r>
                        <w:rPr>
                          <w:color w:val="000000"/>
                          <w:spacing w:val="0"/>
                          <w:w w:val="100"/>
                          <w:position w:val="0"/>
                          <w:sz w:val="24"/>
                          <w:szCs w:val="24"/>
                          <w:shd w:val="clear" w:color="auto" w:fill="auto"/>
                        </w:rPr>
                        <w:t>1.新时代背景</w:t>
                      </w:r>
                      <w:bookmarkEnd w:id="6"/>
                    </w:p>
                  </w:txbxContent>
                </v:textbox>
                <w10:wrap type="topAndBottom"/>
              </v:shape>
            </w:pict>
          </mc:Fallback>
        </mc:AlternateContent>
      </w:r>
      <w:r>
        <w:drawing>
          <wp:anchor distT="38100" distB="38100" distL="88900" distR="88900" simplePos="0" relativeHeight="251659264" behindDoc="0" locked="0" layoutInCell="1" allowOverlap="1">
            <wp:simplePos x="0" y="0"/>
            <wp:positionH relativeFrom="page">
              <wp:posOffset>1148080</wp:posOffset>
            </wp:positionH>
            <wp:positionV relativeFrom="margin">
              <wp:posOffset>499745</wp:posOffset>
            </wp:positionV>
            <wp:extent cx="3810000" cy="5382895"/>
            <wp:effectExtent l="0" t="0" r="0" b="1905"/>
            <wp:wrapSquare wrapText="right"/>
            <wp:docPr id="3" name="Shape 3"/>
            <wp:cNvGraphicFramePr/>
            <a:graphic xmlns:a="http://schemas.openxmlformats.org/drawingml/2006/main">
              <a:graphicData uri="http://schemas.openxmlformats.org/drawingml/2006/picture">
                <pic:pic xmlns:pic="http://schemas.openxmlformats.org/drawingml/2006/picture">
                  <pic:nvPicPr>
                    <pic:cNvPr id="3" name="Shape 3"/>
                    <pic:cNvPicPr/>
                  </pic:nvPicPr>
                  <pic:blipFill>
                    <a:blip r:embed="rId6"/>
                    <a:stretch>
                      <a:fillRect/>
                    </a:stretch>
                  </pic:blipFill>
                  <pic:spPr>
                    <a:xfrm>
                      <a:off x="0" y="0"/>
                      <a:ext cx="3810000" cy="5382895"/>
                    </a:xfrm>
                    <a:prstGeom prst="rect">
                      <a:avLst/>
                    </a:prstGeom>
                  </pic:spPr>
                </pic:pic>
              </a:graphicData>
            </a:graphic>
          </wp:anchor>
        </w:drawing>
      </w:r>
      <w:r>
        <w:rPr>
          <w:spacing w:val="0"/>
          <w:w w:val="100"/>
          <w:position w:val="0"/>
          <w:sz w:val="24"/>
          <w:szCs w:val="24"/>
          <w:shd w:val="clear" w:color="auto" w:fill="auto"/>
        </w:rPr>
        <w:t>红色文化是我 们党领导中国人民 在艰苦卓绝的革命 斗争中形成的精神 文化结晶，是涵盖不 同历史阶段红色文 化具体形态的综合 性、集成性概念。大 力弘扬红色文化，必 须深刻领会红色文 化的价值立场、思想 基点、本质要求、内 生动力、科学思维、 世界情怀，让红色文 化在新征程上焕发 时代光芒。</w:t>
      </w:r>
    </w:p>
    <w:p w14:paraId="3BD444B2">
      <w:pPr>
        <w:pStyle w:val="17"/>
        <w:keepNext w:val="0"/>
        <w:keepLines w:val="0"/>
        <w:widowControl w:val="0"/>
        <w:shd w:val="clear" w:color="auto" w:fill="auto"/>
        <w:bidi w:val="0"/>
        <w:spacing w:before="0" w:after="0" w:line="312" w:lineRule="exact"/>
        <w:ind w:left="0" w:right="0" w:firstLine="500"/>
        <w:jc w:val="both"/>
      </w:pPr>
      <w:r>
        <w:rPr>
          <w:spacing w:val="0"/>
          <w:w w:val="100"/>
          <w:position w:val="0"/>
          <w:sz w:val="24"/>
          <w:szCs w:val="24"/>
          <w:shd w:val="clear" w:color="auto" w:fill="auto"/>
        </w:rPr>
        <w:t>习近平总书记 指出：“中国式现代 化是物质文明和精 神文明相协调的现 代化，要弘扬中华优 秀传统文化，用好红 色文化，发展社会主 义先进文化，丰富人 民精神文化生活。” 红色文化是在革命 战争年代创造的，蕴</w:t>
      </w:r>
      <w:r>
        <w:rPr>
          <w:color w:val="000000"/>
          <w:spacing w:val="0"/>
          <w:w w:val="100"/>
          <w:position w:val="0"/>
          <w:sz w:val="24"/>
          <w:szCs w:val="24"/>
          <w:shd w:val="clear" w:color="auto" w:fill="auto"/>
        </w:rPr>
        <w:t xml:space="preserve"> </w:t>
      </w:r>
      <w:r>
        <w:rPr>
          <w:spacing w:val="0"/>
          <w:w w:val="100"/>
          <w:position w:val="0"/>
          <w:sz w:val="24"/>
          <w:szCs w:val="24"/>
          <w:shd w:val="clear" w:color="auto" w:fill="auto"/>
        </w:rPr>
        <w:t>含着丰富红色资源与厚重文化内涵的先进文化形态，是我们在前进道路上战胜各 种困难和挑战、不断夺取新胜利的强大精神力量。大力弘扬红色文化，必须把握 好习近平新时代中国特色社会主义思想的世界观和方法论，坚持好、运用好贯穿 其中的立场观点方法，让红色文化在新征程上焕发时代光芒，确保红色江山后继 有人、代代相传。</w:t>
      </w:r>
    </w:p>
    <w:p w14:paraId="0836A5CE">
      <w:pPr>
        <w:pStyle w:val="17"/>
        <w:keepNext w:val="0"/>
        <w:keepLines w:val="0"/>
        <w:widowControl w:val="0"/>
        <w:shd w:val="clear" w:color="auto" w:fill="auto"/>
        <w:bidi w:val="0"/>
        <w:spacing w:before="0" w:after="0" w:line="312" w:lineRule="exact"/>
        <w:ind w:left="0" w:right="0" w:firstLine="500"/>
        <w:jc w:val="both"/>
      </w:pPr>
      <w:r>
        <w:rPr>
          <w:b/>
          <w:bCs/>
          <w:spacing w:val="0"/>
          <w:w w:val="100"/>
          <w:position w:val="0"/>
          <w:sz w:val="24"/>
          <w:szCs w:val="24"/>
          <w:shd w:val="clear" w:color="auto" w:fill="auto"/>
        </w:rPr>
        <w:t>坚持人民至上，深刻领会红色文化的价值立场。</w:t>
      </w:r>
    </w:p>
    <w:p w14:paraId="2E48F23C">
      <w:pPr>
        <w:pStyle w:val="17"/>
        <w:keepNext w:val="0"/>
        <w:keepLines w:val="0"/>
        <w:widowControl w:val="0"/>
        <w:shd w:val="clear" w:color="auto" w:fill="auto"/>
        <w:bidi w:val="0"/>
        <w:spacing w:before="0" w:after="0" w:line="312" w:lineRule="exact"/>
        <w:ind w:left="0" w:right="0" w:firstLine="500"/>
        <w:jc w:val="both"/>
      </w:pPr>
      <w:r>
        <w:rPr>
          <w:spacing w:val="0"/>
          <w:w w:val="100"/>
          <w:position w:val="0"/>
          <w:sz w:val="24"/>
          <w:szCs w:val="24"/>
          <w:shd w:val="clear" w:color="auto" w:fill="auto"/>
        </w:rPr>
        <w:t>马克思、恩格斯指出：“历史活动是群众的活动，随着历史活动的深入，必 将是群众队伍的扩大。”坚持人民至上，深刻体现唯物史观关于人民群众创造历 史的基本原理，为科学理解和把握红色文化明确了价值立场、提供了根本遵循。 习近平总书记指出：“老区和老区人民，为我们党领导的中国革命作出了重大牺 牲和贡献。”人民是真正的英雄，群众的力量是无穷的。井冈山的红米饭、延安 的红枣、太行山的小米、苏北大地的独轮车等等，都是我们党来自人民、植根人 民、造福人民，依靠人民创造历史伟业的生动见证。新时代新征程，人民群众不 仅对物质文化生活提出更高要求，而且对民主、法治、公平、正义、安全、环境 等方面的要求也日益增长。更好满足人民日益增长的美好生活需要，必须坚持人 民至上。这就要从革命传统中寻找智慧、从红色文化中汲取力量，坚持以人民为 中心的发展思想，坚持发展为了人民、发展依靠人民、发展成果由人民共享，站 稳人民立场、把握人民愿望、尊重人民创造、集中人民智慧，切实解决人民群众 急难愁盼问题，让人民更多更好享有经济、政治、文化、社会、生态文明发展成 果，让人民的获得感成色更足、幸福感更可持续、安全感更有保障，推动全体人 民共同富裕取得更为明显的实质性进展。</w:t>
      </w:r>
    </w:p>
    <w:p w14:paraId="44A2362A">
      <w:pPr>
        <w:pStyle w:val="17"/>
        <w:keepNext w:val="0"/>
        <w:keepLines w:val="0"/>
        <w:widowControl w:val="0"/>
        <w:shd w:val="clear" w:color="auto" w:fill="auto"/>
        <w:bidi w:val="0"/>
        <w:spacing w:before="0" w:after="0" w:line="312" w:lineRule="exact"/>
        <w:ind w:left="0" w:right="0" w:firstLine="480"/>
        <w:jc w:val="both"/>
      </w:pPr>
      <w:r>
        <w:rPr>
          <w:b/>
          <w:bCs/>
          <w:spacing w:val="0"/>
          <w:w w:val="100"/>
          <w:position w:val="0"/>
          <w:sz w:val="24"/>
          <w:szCs w:val="24"/>
          <w:shd w:val="clear" w:color="auto" w:fill="auto"/>
        </w:rPr>
        <w:t>坚持自信自立，深刻领会红色文化的思想基点</w:t>
      </w:r>
      <w:r>
        <w:rPr>
          <w:spacing w:val="0"/>
          <w:w w:val="100"/>
          <w:position w:val="0"/>
          <w:sz w:val="24"/>
          <w:szCs w:val="24"/>
          <w:shd w:val="clear" w:color="auto" w:fill="auto"/>
        </w:rPr>
        <w:t>。</w:t>
      </w:r>
    </w:p>
    <w:p w14:paraId="6B55E7DC">
      <w:pPr>
        <w:pStyle w:val="17"/>
        <w:keepNext w:val="0"/>
        <w:keepLines w:val="0"/>
        <w:widowControl w:val="0"/>
        <w:shd w:val="clear" w:color="auto" w:fill="auto"/>
        <w:bidi w:val="0"/>
        <w:spacing w:before="0" w:after="0" w:line="312" w:lineRule="exact"/>
        <w:ind w:left="0" w:right="0" w:firstLine="480"/>
        <w:jc w:val="both"/>
      </w:pPr>
      <w:r>
        <w:rPr>
          <w:spacing w:val="0"/>
          <w:w w:val="100"/>
          <w:position w:val="0"/>
          <w:sz w:val="24"/>
          <w:szCs w:val="24"/>
          <w:shd w:val="clear" w:color="auto" w:fill="auto"/>
        </w:rPr>
        <w:t>红色文化是我们党领导中国人民在艰苦卓绝的革命斗争中形成的精神文化 结晶，自信自立在红色文化中体现为精神自信与精神自立的统一。革命战争年代 的环境之艰苦、生存之艰难、战斗之残酷是难以想象的，但中国共产党人以“砍 头不要紧，只要主义真”的无畏，腹中满是草根、宁愿饿死也不投降的气节，竹 签钉入十指、痛彻心扉也不叛党的坚贞，深刻诠释了红色文化中爱党信党、坚定 不移的精神自信。从土地革命战争时期提出“工农武装割据”“开展土地革命” “思想建党、政治建军”等，到抗日战争时期提出“实事求是”“自力更生”等， 再到解放战争时期提出“两个务必”等，都深刻彰显红色文化中求真务实、开拓 创新的自立精神。新时代新征程，大力弘扬红色文化，必须坚持自信自立，始终 保持对马克思主义的坚定信仰、对中国特色社会主义的坚定信念，坚定道路自信、 理论自信、制度自信、文化自信，坚持把国家和民族发展放在自己力量的基点上， 始终从国情出发想问题、作决策、办事情，既不走封闭僵化的老路，也不走改旗 易帜的邪路，永葆奋斗激情、勇于开拓创新，创造令世人刮目相看的新的更大奇 迹。</w:t>
      </w:r>
    </w:p>
    <w:p w14:paraId="020D4C7B">
      <w:pPr>
        <w:pStyle w:val="17"/>
        <w:keepNext w:val="0"/>
        <w:keepLines w:val="0"/>
        <w:widowControl w:val="0"/>
        <w:shd w:val="clear" w:color="auto" w:fill="auto"/>
        <w:bidi w:val="0"/>
        <w:spacing w:before="0" w:after="0" w:line="312" w:lineRule="exact"/>
        <w:ind w:left="0" w:right="0" w:firstLine="480"/>
        <w:jc w:val="both"/>
      </w:pPr>
      <w:r>
        <w:rPr>
          <w:b/>
          <w:bCs/>
          <w:spacing w:val="0"/>
          <w:w w:val="100"/>
          <w:position w:val="0"/>
          <w:sz w:val="24"/>
          <w:szCs w:val="24"/>
          <w:shd w:val="clear" w:color="auto" w:fill="auto"/>
        </w:rPr>
        <w:t>坚持守正创新，深刻领会红色文化的本质要求。</w:t>
      </w:r>
    </w:p>
    <w:p w14:paraId="41FD092F">
      <w:pPr>
        <w:pStyle w:val="17"/>
        <w:keepNext w:val="0"/>
        <w:keepLines w:val="0"/>
        <w:widowControl w:val="0"/>
        <w:shd w:val="clear" w:color="auto" w:fill="auto"/>
        <w:bidi w:val="0"/>
        <w:spacing w:before="0" w:after="0" w:line="312" w:lineRule="exact"/>
        <w:ind w:left="0" w:right="0" w:firstLine="480"/>
        <w:jc w:val="both"/>
      </w:pPr>
      <w:r>
        <w:rPr>
          <w:spacing w:val="0"/>
          <w:w w:val="100"/>
          <w:position w:val="0"/>
          <w:sz w:val="24"/>
          <w:szCs w:val="24"/>
          <w:shd w:val="clear" w:color="auto" w:fill="auto"/>
        </w:rPr>
        <w:t>习近平总书记强调：“只有把马克思主义基本原理同中国具体实际相结合、 同中华优秀传统文化相结合，坚持运用辩证唯物主义和历史唯物主义，才能正确 回答时代和实践提出的重大问题，才能始终保持马克思主义的蓬勃生机和旺盛活 力。”红色文化的形成、发展内含于我们党不断开辟马克思主义中国化时代化新 境界的历史进程中，具有守正创新的鲜明特征。红色文化在守正创新中被赋予新 的时代内涵，是不断丰富发展的。新时代新征程，大力弘扬红色文化，必须坚持 守正创新，以科学的态度对待科学、以真理的精神追求真理，坚持马克思主义基 本原理不动摇，坚持党的全面领导不动摇，坚持中国特色社会主义不动摇，紧跟 时代步伐，顺应实践发展，以满腔热忱对待一切新生事物，不断拓展认识的广度 和深度，敢于说前人没有说过的新话，敢于干前人没有干过的事情，以新的理论 指导新的实践。要守马克思主义真理之“正”、历史唯物主义之“正”、科学社 会主义之“正”，创中国特色社会主义之“新”、中国式现代化道路之“新”、 新时代党的建设之“新”，继续回答好新时代坚持和发展什么样的中国特色社会 主义、怎样坚持和发展中国特色社会主义，建设什么样的社会主义现代化强国、 怎样建设社会主义现代化强国，建设什么样的长期执政的马克思主义政党、怎样 建设长期执政的马克思主义政党等重大时代课题。</w:t>
      </w:r>
    </w:p>
    <w:p w14:paraId="0AABEABB">
      <w:pPr>
        <w:pStyle w:val="17"/>
        <w:keepNext w:val="0"/>
        <w:keepLines w:val="0"/>
        <w:widowControl w:val="0"/>
        <w:shd w:val="clear" w:color="auto" w:fill="auto"/>
        <w:bidi w:val="0"/>
        <w:spacing w:before="0" w:after="0" w:line="312" w:lineRule="exact"/>
        <w:ind w:left="0" w:right="0" w:firstLine="480"/>
        <w:jc w:val="both"/>
      </w:pPr>
      <w:r>
        <w:rPr>
          <w:b/>
          <w:bCs/>
          <w:spacing w:val="0"/>
          <w:w w:val="100"/>
          <w:position w:val="0"/>
          <w:sz w:val="24"/>
          <w:szCs w:val="24"/>
          <w:shd w:val="clear" w:color="auto" w:fill="auto"/>
        </w:rPr>
        <w:t>坚持问题导向，深刻领会红色文化的内生动力。</w:t>
      </w:r>
    </w:p>
    <w:p w14:paraId="6131B065">
      <w:pPr>
        <w:pStyle w:val="17"/>
        <w:keepNext w:val="0"/>
        <w:keepLines w:val="0"/>
        <w:widowControl w:val="0"/>
        <w:shd w:val="clear" w:color="auto" w:fill="auto"/>
        <w:bidi w:val="0"/>
        <w:spacing w:before="0" w:after="0" w:line="312" w:lineRule="exact"/>
        <w:ind w:left="0" w:right="0" w:firstLine="480"/>
        <w:jc w:val="both"/>
      </w:pPr>
      <w:r>
        <w:rPr>
          <w:spacing w:val="0"/>
          <w:w w:val="100"/>
          <w:position w:val="0"/>
          <w:sz w:val="24"/>
          <w:szCs w:val="24"/>
          <w:shd w:val="clear" w:color="auto" w:fill="auto"/>
        </w:rPr>
        <w:t>马克思指出：“问题就是公开的、无畏的、左右一切个人的时代声音。”中 国共产党能够在腥风血雨中由小到大、从弱变强，不断从胜利走向胜利，一个成 功密码就是始终坚持问题意识、不断解答时代问题，这在红色文化中有着深刻体 现。在建立红色政权、探索革命道路的伟大实践中，我们党高度重视抓主要矛盾， 提高解决全局性、根本性、关键性问题的本领与水平。比如，《中国的红色政权 为什么能够存在？》《井冈山的斗争》等论著，有针对性地解决了 “红旗到底打 得多久”的问题。《统一战线中的独立自主问题》《目前抗日统一战线中的策略 问题》等论著，有针对性地解决了如何加强抗日民族统一战线的问题。新时代新 征程，大力弘扬红色文化，必须坚持问题导向，敢于正视问题，清醒认识解决问 题的重要性和必要性。既要善于发现问题，不断提高敏锐性、前瞻性，发现真问 题、找到真症结；又要长于分析问题，坚持全面、联系、发展看问题，分清缓急、 把握重点、抓住关键；更要勇于解决问题，聚焦实践遇到的新问题、改革发展稳 定存在的深层次问题、人民群众急难愁盼问题、国际变局中的重大问题、党的建 设面临的突出问题，不断提出真正解决问题的新理念新思路新办法，科学回答中 国之问、世界之问、人民之问、时代之问，向历史向人民交上更加优异的答卷。</w:t>
      </w:r>
    </w:p>
    <w:p w14:paraId="0D4C4CB0">
      <w:pPr>
        <w:pStyle w:val="17"/>
        <w:keepNext w:val="0"/>
        <w:keepLines w:val="0"/>
        <w:widowControl w:val="0"/>
        <w:shd w:val="clear" w:color="auto" w:fill="auto"/>
        <w:bidi w:val="0"/>
        <w:spacing w:before="0" w:after="0" w:line="311" w:lineRule="exact"/>
        <w:ind w:left="0" w:right="0" w:firstLine="480"/>
        <w:jc w:val="both"/>
      </w:pPr>
      <w:r>
        <w:rPr>
          <w:b/>
          <w:bCs/>
          <w:spacing w:val="0"/>
          <w:w w:val="100"/>
          <w:position w:val="0"/>
          <w:sz w:val="24"/>
          <w:szCs w:val="24"/>
          <w:shd w:val="clear" w:color="auto" w:fill="auto"/>
        </w:rPr>
        <w:t>坚持系统观念，深刻领会红色文化的科学思维。</w:t>
      </w:r>
    </w:p>
    <w:p w14:paraId="256DE7C0">
      <w:pPr>
        <w:pStyle w:val="17"/>
        <w:keepNext w:val="0"/>
        <w:keepLines w:val="0"/>
        <w:widowControl w:val="0"/>
        <w:shd w:val="clear" w:color="auto" w:fill="auto"/>
        <w:bidi w:val="0"/>
        <w:spacing w:before="0" w:after="0" w:line="311" w:lineRule="exact"/>
        <w:ind w:left="0" w:right="0" w:firstLine="480"/>
        <w:jc w:val="both"/>
      </w:pPr>
      <w:r>
        <w:rPr>
          <w:spacing w:val="0"/>
          <w:w w:val="100"/>
          <w:position w:val="0"/>
          <w:sz w:val="24"/>
          <w:szCs w:val="24"/>
          <w:shd w:val="clear" w:color="auto" w:fill="auto"/>
        </w:rPr>
        <w:t>马克思主义理论体系是一个整体。作为马克思主义中国化时代化的重要组成 部分，红色文化是涵盖不同历史阶段红色文化具体形态的综合性、集成性概念。 我们党在带领中国人民进行革命的伟大实践中，形成了井冈山精神、苏区精神、 长征精神、遵义会议精神、延安精神、抗战精神、红岩精神、西柏坡精神等红色 精神文化。这些宝贵精神文化既具有各自内涵与品格，又彰显红色文化的内在品 质和精髓要义，是相互联系、相互依存的有机整体。新时代新征程，大力弘扬红 色文化，必须坚持系统观念，善于通过历史看现实、透过现象看本质，用好“五 个战略性有利条件”，走好“五个必由之路”；不断提高战略思维、历史思维、 辩证思维、系统思维、创新思维、法治思维、底线思维能力，统筹推进“五位一 体”总体布局，协调推进“四个全面”战略布局，努力实现发展质量、结构、规 模、速度、效益、安全相统一，不断增强工作的原则性、系统性、预见性和创造 性。</w:t>
      </w:r>
    </w:p>
    <w:p w14:paraId="2ED04502">
      <w:pPr>
        <w:pStyle w:val="17"/>
        <w:keepNext w:val="0"/>
        <w:keepLines w:val="0"/>
        <w:widowControl w:val="0"/>
        <w:shd w:val="clear" w:color="auto" w:fill="auto"/>
        <w:bidi w:val="0"/>
        <w:spacing w:before="0" w:after="0" w:line="311" w:lineRule="exact"/>
        <w:ind w:left="0" w:right="0" w:firstLine="480"/>
        <w:jc w:val="both"/>
      </w:pPr>
      <w:r>
        <w:rPr>
          <w:b/>
          <w:bCs/>
          <w:spacing w:val="0"/>
          <w:w w:val="100"/>
          <w:position w:val="0"/>
          <w:sz w:val="24"/>
          <w:szCs w:val="24"/>
          <w:shd w:val="clear" w:color="auto" w:fill="auto"/>
        </w:rPr>
        <w:t>坚持胸怀天下，深刻领会红色文化的世界情怀。</w:t>
      </w:r>
    </w:p>
    <w:p w14:paraId="371F2BE7">
      <w:pPr>
        <w:pStyle w:val="17"/>
        <w:keepNext w:val="0"/>
        <w:keepLines w:val="0"/>
        <w:widowControl w:val="0"/>
        <w:shd w:val="clear" w:color="auto" w:fill="auto"/>
        <w:bidi w:val="0"/>
        <w:spacing w:before="0" w:after="0" w:line="311" w:lineRule="exact"/>
        <w:ind w:left="0" w:right="0" w:firstLine="480"/>
        <w:jc w:val="both"/>
      </w:pPr>
      <w:r>
        <w:rPr>
          <w:spacing w:val="0"/>
          <w:w w:val="100"/>
          <w:position w:val="0"/>
          <w:sz w:val="24"/>
          <w:szCs w:val="24"/>
          <w:shd w:val="clear" w:color="auto" w:fill="auto"/>
        </w:rPr>
        <w:t>习近平总书记在党的二十大报告中指出：“中国共产党是为中国人民谋幸福、 为中华民族谋复兴的党，也是为人类谋进步、为世界谋大同的党。”坚持胸怀天 下，集中彰显马克思主义关于世界历史的思想。革命战争年代，我们党始终坚持 胸怀天下，以世界眼光看待中国革命事业，把中国革命与人类进步事业紧密联系 起来。在这一过程中形成的红色文化，具有鲜明的世界情怀。红军长征即将抵达 陕北时，毛泽东同志就提出“太平世界，环球同此凉热”的国际主义观点。在延 安，我们党提出中国的抗日民族统一战线和世界的和平阵线相结合的任务。新时 代新征程，大力弘扬红色文化，必须坚持胸怀天下，推动构建人类命运共同体， 积极参与全球治理体系改革和建设，致力于建设持久和平、普遍安全、共同繁荣、 开放包容、清洁美丽的世界。坚定维护国际公平正义，倡导和践行真正的多边主 义，推动构建相互尊重、公平正义、合作共赢的新型国际关系。坚持弘扬和平、 发展、公平、正义、民主、自由的全人类共同价值，促进各国人民相知相亲，共 同应对各种全球性挑战，推动建设更加美好的世界。</w:t>
      </w:r>
    </w:p>
    <w:p w14:paraId="49CFB2F1">
      <w:pPr>
        <w:pStyle w:val="17"/>
        <w:keepNext w:val="0"/>
        <w:keepLines w:val="0"/>
        <w:widowControl w:val="0"/>
        <w:shd w:val="clear" w:color="auto" w:fill="auto"/>
        <w:bidi w:val="0"/>
        <w:spacing w:before="0" w:after="0" w:line="311" w:lineRule="exact"/>
        <w:ind w:left="0" w:right="0" w:firstLine="480"/>
        <w:jc w:val="both"/>
      </w:pPr>
      <w:r>
        <w:rPr>
          <w:spacing w:val="0"/>
          <w:w w:val="100"/>
          <w:position w:val="0"/>
          <w:sz w:val="24"/>
          <w:szCs w:val="24"/>
          <w:shd w:val="clear" w:color="auto" w:fill="auto"/>
        </w:rPr>
        <w:t>红色文化是历史的传承，是精神的交付，是能让人们学习和提高的智慧结晶 和文化内涵。探索，考究，学习，保护红色文化，是一代一代人必需的使命和责 任。走进文化，走进历史，走进精神，更是走进一种意志和教训。</w:t>
      </w:r>
    </w:p>
    <w:p w14:paraId="4FB8D860">
      <w:pPr>
        <w:pStyle w:val="11"/>
        <w:keepNext/>
        <w:keepLines/>
        <w:widowControl w:val="0"/>
        <w:shd w:val="clear" w:color="auto" w:fill="auto"/>
        <w:bidi w:val="0"/>
        <w:spacing w:before="0" w:after="0" w:line="313" w:lineRule="exact"/>
        <w:ind w:left="0" w:right="0" w:firstLine="0"/>
        <w:jc w:val="both"/>
      </w:pPr>
      <w:bookmarkStart w:id="0" w:name="bookmark2"/>
      <w:r>
        <w:rPr>
          <w:color w:val="000000"/>
          <w:spacing w:val="0"/>
          <w:w w:val="100"/>
          <w:position w:val="0"/>
          <w:sz w:val="24"/>
          <w:szCs w:val="24"/>
          <w:shd w:val="clear" w:color="auto" w:fill="auto"/>
          <w:lang w:val="en-US" w:eastAsia="en-US" w:bidi="en-US"/>
        </w:rPr>
        <w:t>2.</w:t>
      </w:r>
      <w:r>
        <w:rPr>
          <w:color w:val="000000"/>
          <w:spacing w:val="0"/>
          <w:w w:val="100"/>
          <w:position w:val="0"/>
          <w:sz w:val="24"/>
          <w:szCs w:val="24"/>
          <w:shd w:val="clear" w:color="auto" w:fill="auto"/>
        </w:rPr>
        <w:t>宁波当地红色历史文化和遗址分布</w:t>
      </w:r>
      <w:bookmarkEnd w:id="0"/>
    </w:p>
    <w:p w14:paraId="5BB89193">
      <w:pPr>
        <w:pStyle w:val="11"/>
        <w:keepNext/>
        <w:keepLines/>
        <w:widowControl w:val="0"/>
        <w:numPr>
          <w:ilvl w:val="1"/>
          <w:numId w:val="6"/>
        </w:numPr>
        <w:shd w:val="clear" w:color="auto" w:fill="auto"/>
        <w:tabs>
          <w:tab w:val="left" w:pos="711"/>
        </w:tabs>
        <w:bidi w:val="0"/>
        <w:spacing w:before="0" w:after="0" w:line="313" w:lineRule="exact"/>
        <w:ind w:left="0" w:right="0" w:firstLine="240"/>
        <w:jc w:val="both"/>
      </w:pPr>
      <w:r>
        <w:rPr>
          <w:spacing w:val="0"/>
          <w:w w:val="100"/>
          <w:position w:val="0"/>
          <w:sz w:val="24"/>
          <w:szCs w:val="24"/>
          <w:shd w:val="clear" w:color="auto" w:fill="auto"/>
        </w:rPr>
        <w:t>宁波红色历史文化</w:t>
      </w:r>
    </w:p>
    <w:p w14:paraId="5D02DF9A">
      <w:pPr>
        <w:pStyle w:val="17"/>
        <w:keepNext w:val="0"/>
        <w:keepLines w:val="0"/>
        <w:widowControl w:val="0"/>
        <w:shd w:val="clear" w:color="auto" w:fill="auto"/>
        <w:bidi w:val="0"/>
        <w:spacing w:before="0" w:after="0" w:line="313" w:lineRule="exact"/>
        <w:ind w:left="0" w:right="0" w:firstLine="0"/>
        <w:jc w:val="both"/>
      </w:pPr>
      <w:r>
        <w:rPr>
          <w:spacing w:val="0"/>
          <w:w w:val="100"/>
          <w:position w:val="0"/>
          <w:sz w:val="24"/>
          <w:szCs w:val="24"/>
          <w:shd w:val="clear" w:color="auto" w:fill="auto"/>
        </w:rPr>
        <w:t>习近平总书记在文化传承发展座谈会上发表的重要讲话，对中华文化传承发展的 一系列重大理论和现实问题作了全面系统深入阐述，为我们在全面建设社会主义 现代化国家新征程上推进文化传承发展事业，指明了前进方向、提供了根本遵循。 中华文化源远流长、绵延不绝，就是因为有一种“周虽旧邦，其命维新”的使命， 懂得大化流行、通变之道。之所以能亘古亘今，亦新亦旧，就是因为不竭的文化 创造力。宁波深入实施“八八战略”，打造中国式现代化市域样板，需要以提升 文化创造力支撑领跑。</w:t>
      </w:r>
    </w:p>
    <w:p w14:paraId="7434216C">
      <w:pPr>
        <w:pStyle w:val="17"/>
        <w:keepNext w:val="0"/>
        <w:keepLines w:val="0"/>
        <w:widowControl w:val="0"/>
        <w:shd w:val="clear" w:color="auto" w:fill="auto"/>
        <w:bidi w:val="0"/>
        <w:spacing w:before="0" w:after="0" w:line="313" w:lineRule="exact"/>
        <w:ind w:left="0" w:right="0" w:firstLine="480"/>
        <w:jc w:val="both"/>
      </w:pPr>
      <w:r>
        <w:rPr>
          <w:spacing w:val="0"/>
          <w:w w:val="100"/>
          <w:position w:val="0"/>
          <w:sz w:val="24"/>
          <w:szCs w:val="24"/>
          <w:shd w:val="clear" w:color="auto" w:fill="auto"/>
        </w:rPr>
        <w:t>宁波提升文化创造力的现实基础及主要特色</w:t>
      </w:r>
    </w:p>
    <w:p w14:paraId="0619EFA8">
      <w:pPr>
        <w:pStyle w:val="17"/>
        <w:keepNext w:val="0"/>
        <w:keepLines w:val="0"/>
        <w:widowControl w:val="0"/>
        <w:shd w:val="clear" w:color="auto" w:fill="auto"/>
        <w:bidi w:val="0"/>
        <w:spacing w:before="0" w:after="0" w:line="313" w:lineRule="exact"/>
        <w:ind w:left="0" w:right="0" w:firstLine="480"/>
        <w:jc w:val="left"/>
      </w:pPr>
      <w:r>
        <w:rPr>
          <w:spacing w:val="0"/>
          <w:w w:val="100"/>
          <w:position w:val="0"/>
          <w:sz w:val="24"/>
          <w:szCs w:val="24"/>
          <w:shd w:val="clear" w:color="auto" w:fill="auto"/>
        </w:rPr>
        <w:t>2003年7月，时任浙江省委书记的习近平同志在浙江省委十一届四次全会 上，作出面向未来发展的“八八战略”决策部署，其中就包括“进一步发挥浙江 的人文优势，积极推进科教兴省、人才强省，加快建设文化大省”。20年来， 宁波着力推进文化建设，人文优势更加突出，文化创造力的基础更加厚实、特色 更加鲜明。</w:t>
      </w:r>
    </w:p>
    <w:p w14:paraId="50BEECEE">
      <w:pPr>
        <w:pStyle w:val="17"/>
        <w:keepNext w:val="0"/>
        <w:keepLines w:val="0"/>
        <w:widowControl w:val="0"/>
        <w:shd w:val="clear" w:color="auto" w:fill="auto"/>
        <w:bidi w:val="0"/>
        <w:spacing w:before="0" w:after="0" w:line="313" w:lineRule="exact"/>
        <w:ind w:left="0" w:right="0" w:firstLine="480"/>
        <w:jc w:val="both"/>
      </w:pPr>
      <w:r>
        <w:rPr>
          <w:spacing w:val="0"/>
          <w:w w:val="100"/>
          <w:position w:val="0"/>
          <w:sz w:val="24"/>
          <w:szCs w:val="24"/>
          <w:shd w:val="clear" w:color="auto" w:fill="auto"/>
        </w:rPr>
        <w:t>第一，宁波历史文化类型丰富、人文内涵深刻，具有突出的创新性</w:t>
      </w:r>
    </w:p>
    <w:p w14:paraId="187930EF">
      <w:pPr>
        <w:pStyle w:val="17"/>
        <w:keepNext w:val="0"/>
        <w:keepLines w:val="0"/>
        <w:widowControl w:val="0"/>
        <w:shd w:val="clear" w:color="auto" w:fill="auto"/>
        <w:bidi w:val="0"/>
        <w:spacing w:before="0" w:after="0" w:line="313" w:lineRule="exact"/>
        <w:ind w:left="0" w:right="0" w:firstLine="480"/>
        <w:jc w:val="both"/>
      </w:pPr>
      <w:r>
        <w:rPr>
          <w:spacing w:val="0"/>
          <w:w w:val="100"/>
          <w:position w:val="0"/>
          <w:sz w:val="24"/>
          <w:szCs w:val="24"/>
          <w:shd w:val="clear" w:color="auto" w:fill="auto"/>
        </w:rPr>
        <w:t>在8000多年宁波发展历史中，形成了丰富而独特的文化类型。一是宁波文 化既有创新的勇气，又有敢于实践的品质，体现了精神文明和物质文明建设的高 度统一性。例如，反映学术建设成果的浙东学术文化，包含着对人类文明尊重和 追求的藏书文化，科学与艺术高度统一的青瓷文化等。二是宁波文化具有突出的 和谐包容性。如体现人类认识和改造自然、人与自然和谐发展成果的水利文化， 集中宁波人民智慧的名人文化、儒商文化、民俗文化、民间艺术等。三是宁波文 化具有突出的爱国主义特征。如反映宁波人民抵御外来侵略的民族精神的海防文 化、红色革命文化。四是宁波文化具有突出的创造力。如体现中华文明8000多 年悠久历史的井头山海洋文化、河姆渡农耕文化、海丝文化。</w:t>
      </w:r>
    </w:p>
    <w:p w14:paraId="1D1B8FDD">
      <w:pPr>
        <w:pStyle w:val="17"/>
        <w:keepNext w:val="0"/>
        <w:keepLines w:val="0"/>
        <w:widowControl w:val="0"/>
        <w:shd w:val="clear" w:color="auto" w:fill="auto"/>
        <w:bidi w:val="0"/>
        <w:spacing w:before="0" w:after="0" w:line="313" w:lineRule="exact"/>
        <w:ind w:left="0" w:right="0" w:firstLine="480"/>
        <w:jc w:val="both"/>
      </w:pPr>
      <w:r>
        <w:rPr>
          <w:spacing w:val="0"/>
          <w:w w:val="100"/>
          <w:position w:val="0"/>
          <w:sz w:val="24"/>
          <w:szCs w:val="24"/>
          <w:shd w:val="clear" w:color="auto" w:fill="auto"/>
        </w:rPr>
        <w:t>第二，宁波文化具有很强的历史传承性、系统性和整体性，始终跳动着浓郁 的经济脉息</w:t>
      </w:r>
    </w:p>
    <w:p w14:paraId="1A16FC95">
      <w:pPr>
        <w:pStyle w:val="17"/>
        <w:keepNext w:val="0"/>
        <w:keepLines w:val="0"/>
        <w:widowControl w:val="0"/>
        <w:shd w:val="clear" w:color="auto" w:fill="auto"/>
        <w:bidi w:val="0"/>
        <w:spacing w:before="0" w:after="0" w:line="313" w:lineRule="exact"/>
        <w:ind w:left="0" w:right="0" w:firstLine="480"/>
        <w:jc w:val="both"/>
      </w:pPr>
      <w:r>
        <w:rPr>
          <w:spacing w:val="0"/>
          <w:w w:val="100"/>
          <w:position w:val="0"/>
          <w:sz w:val="24"/>
          <w:szCs w:val="24"/>
          <w:shd w:val="clear" w:color="auto" w:fill="auto"/>
        </w:rPr>
        <w:t>一是宁波文化具有突出的历史传承性、系统性、连续性。从宁波的海洋文化、 河姆渡文化、海丝文化到浙东学术文化、儒商文化，不仅代代传承、系统发展， 而且不断丰富深化。如遍及全世界的宁波商务人才，被毛泽东同志、邓小平同志 称为“宁波帮”，是我国历史“十大著名商帮”中唯一传承再创新辉煌的儒商文 化。二是宁波文化具有突出的影响力。如宁波最著名的千年古刹天童寺，是日本 佛教三大教派“临济宗”“曹洞宗”的祖庭，体现了宁波佛教文化在东亚国家乃 至世界各国的影响力;在中国博得“瓷器之国”雅称的瓷器中，烧造历史最悠久、 影响最大的，当首推宁波慈溪的越窑青瓷。三是宁波文化具有突出的先进性。如 浙东学术文化是宁波优秀历史文化的核心。浙东学派自古学风鼎盛，影响遍及海 内外，王阳明、黄宗羲是国家级甚至是世界级的学术大师，他们的理论代表了当 时中国思维成果的最高水平，对一代代宁波人思想和观念的形成产生积极影响。</w:t>
      </w:r>
    </w:p>
    <w:p w14:paraId="173C771C">
      <w:pPr>
        <w:pStyle w:val="17"/>
        <w:keepNext w:val="0"/>
        <w:keepLines w:val="0"/>
        <w:widowControl w:val="0"/>
        <w:shd w:val="clear" w:color="auto" w:fill="auto"/>
        <w:bidi w:val="0"/>
        <w:spacing w:before="0" w:after="0" w:line="313" w:lineRule="exact"/>
        <w:ind w:left="0" w:right="0" w:firstLine="480"/>
        <w:jc w:val="both"/>
      </w:pPr>
      <w:r>
        <w:rPr>
          <w:spacing w:val="0"/>
          <w:w w:val="100"/>
          <w:position w:val="0"/>
          <w:sz w:val="24"/>
          <w:szCs w:val="24"/>
          <w:shd w:val="clear" w:color="auto" w:fill="auto"/>
        </w:rPr>
        <w:t>第三，宁波文化融会了多元文化的精神特质，兼具内陆文化与海洋文化之长 处，融合了吴越文化与中原文化之精髓，反映了中国文化与西方文化之激荡</w:t>
      </w:r>
    </w:p>
    <w:p w14:paraId="33594264">
      <w:pPr>
        <w:pStyle w:val="17"/>
        <w:keepNext w:val="0"/>
        <w:keepLines w:val="0"/>
        <w:widowControl w:val="0"/>
        <w:shd w:val="clear" w:color="auto" w:fill="auto"/>
        <w:bidi w:val="0"/>
        <w:spacing w:before="0" w:after="0" w:line="313" w:lineRule="exact"/>
        <w:ind w:left="0" w:right="0" w:firstLine="480"/>
        <w:jc w:val="both"/>
      </w:pPr>
      <w:r>
        <w:rPr>
          <w:spacing w:val="0"/>
          <w:w w:val="100"/>
          <w:position w:val="0"/>
          <w:sz w:val="24"/>
          <w:szCs w:val="24"/>
          <w:shd w:val="clear" w:color="auto" w:fill="auto"/>
        </w:rPr>
        <w:t>宁波人生活在“山海并利”的环境里，受到多种文化因素的熏陶，既有山的 韧劲，又有海的胸襟；既具内陆文化吃苦耐劳、顽强拼搏的品质，又有海洋文化 敢于开拓、勇于冒险的胆气；既具有水的灵气、人的和气，更具有拼的豪气、闯 的勇气。宁波人的这种“文化基因”，一旦遇到改革开放时代的新机遇，必然“一</w:t>
      </w:r>
      <w:r>
        <w:rPr>
          <w:spacing w:val="0"/>
          <w:w w:val="100"/>
          <w:position w:val="0"/>
          <w:sz w:val="24"/>
          <w:szCs w:val="24"/>
          <w:shd w:val="clear" w:color="auto" w:fill="auto"/>
        </w:rPr>
        <w:br w:type="page"/>
      </w:r>
      <w:r>
        <w:rPr>
          <w:spacing w:val="0"/>
          <w:w w:val="100"/>
          <w:position w:val="0"/>
          <w:sz w:val="24"/>
          <w:szCs w:val="24"/>
          <w:shd w:val="clear" w:color="auto" w:fill="auto"/>
        </w:rPr>
        <w:t>有雨露就发芽，一有阳光就灿烂”，迸发出巨大的创造力，极大地推动宁波社会 生产力的解放和发展。如涌现120位宁波籍“两院”院士、300多位著名高校校 长。</w:t>
      </w:r>
    </w:p>
    <w:p w14:paraId="05696CF5">
      <w:pPr>
        <w:pStyle w:val="17"/>
        <w:keepNext w:val="0"/>
        <w:keepLines w:val="0"/>
        <w:widowControl w:val="0"/>
        <w:shd w:val="clear" w:color="auto" w:fill="auto"/>
        <w:bidi w:val="0"/>
        <w:spacing w:before="0" w:after="600" w:line="311" w:lineRule="exact"/>
        <w:ind w:left="0" w:right="0" w:firstLine="500"/>
        <w:jc w:val="both"/>
      </w:pPr>
      <w:r>
        <w:rPr>
          <w:spacing w:val="0"/>
          <w:w w:val="100"/>
          <w:position w:val="0"/>
          <w:sz w:val="24"/>
          <w:szCs w:val="24"/>
          <w:shd w:val="clear" w:color="auto" w:fill="auto"/>
        </w:rPr>
        <w:t>还应看到，对照打造中国式现代化市域样板的目标要求，宁波文化创造力还 存在不少短板和弱项。突出表现在：一是宁波缺乏赓续文脉、传承发展文化神圣 使命的历史文化种子基因库和反映新时代宁波大都市文化崭新地标的重大基础 设施。二是缺乏具有国际国内影响力的文化传播和文旅融合的智能化服务大平台。 三是拥有文物保护单位数量虽位居全国副省级城市前列，和世界第一的深水大港、 跨海大桥工程蝶变形成著名的港桥文化与人文景观旅游资源优势，但以文塑旅、 以旅彰文、文旅融合的整体规划和便捷畅游智能化服务功能不足，不能满足群众 日益增长的精神文化需求。四是宁波拥有众多文博史馆及研究机构，但总体存在 规模偏小、功能单一、布局分散，专业研究人才少、力量薄弱，文化创造性转化、 创新性发展能力不强等问题。</w:t>
      </w:r>
    </w:p>
    <w:p w14:paraId="0D05B2DB">
      <w:pPr>
        <w:pStyle w:val="17"/>
        <w:keepNext w:val="0"/>
        <w:keepLines w:val="0"/>
        <w:widowControl w:val="0"/>
        <w:numPr>
          <w:ilvl w:val="0"/>
          <w:numId w:val="7"/>
        </w:numPr>
        <w:shd w:val="clear" w:color="auto" w:fill="auto"/>
        <w:tabs>
          <w:tab w:val="left" w:pos="702"/>
        </w:tabs>
        <w:bidi w:val="0"/>
        <w:spacing w:before="0" w:after="0" w:line="312" w:lineRule="exact"/>
        <w:ind w:left="0" w:right="0" w:firstLine="500"/>
        <w:jc w:val="both"/>
      </w:pPr>
      <w:r>
        <w:drawing>
          <wp:anchor distT="240665" distB="0" distL="76200" distR="76200" simplePos="0" relativeHeight="251659264" behindDoc="0" locked="0" layoutInCell="1" allowOverlap="1">
            <wp:simplePos x="0" y="0"/>
            <wp:positionH relativeFrom="page">
              <wp:posOffset>1010920</wp:posOffset>
            </wp:positionH>
            <wp:positionV relativeFrom="margin">
              <wp:posOffset>3029585</wp:posOffset>
            </wp:positionV>
            <wp:extent cx="3437890" cy="4858385"/>
            <wp:effectExtent l="0" t="0" r="3810" b="5715"/>
            <wp:wrapSquare wrapText="bothSides"/>
            <wp:docPr id="5" name="Shape 5"/>
            <wp:cNvGraphicFramePr/>
            <a:graphic xmlns:a="http://schemas.openxmlformats.org/drawingml/2006/main">
              <a:graphicData uri="http://schemas.openxmlformats.org/drawingml/2006/picture">
                <pic:pic xmlns:pic="http://schemas.openxmlformats.org/drawingml/2006/picture">
                  <pic:nvPicPr>
                    <pic:cNvPr id="5" name="Shape 5"/>
                    <pic:cNvPicPr/>
                  </pic:nvPicPr>
                  <pic:blipFill>
                    <a:blip r:embed="rId7"/>
                    <a:stretch>
                      <a:fillRect/>
                    </a:stretch>
                  </pic:blipFill>
                  <pic:spPr>
                    <a:xfrm>
                      <a:off x="0" y="0"/>
                      <a:ext cx="3437890" cy="4858385"/>
                    </a:xfrm>
                    <a:prstGeom prst="rect">
                      <a:avLst/>
                    </a:prstGeom>
                  </pic:spPr>
                </pic:pic>
              </a:graphicData>
            </a:graphic>
          </wp:anchor>
        </w:drawing>
      </w:r>
      <w:r>
        <mc:AlternateContent>
          <mc:Choice Requires="wps">
            <w:drawing>
              <wp:anchor distT="0" distB="0" distL="0" distR="0" simplePos="0" relativeHeight="251660288" behindDoc="0" locked="0" layoutInCell="1" allowOverlap="1">
                <wp:simplePos x="0" y="0"/>
                <wp:positionH relativeFrom="page">
                  <wp:posOffset>1395095</wp:posOffset>
                </wp:positionH>
                <wp:positionV relativeFrom="margin">
                  <wp:posOffset>2788920</wp:posOffset>
                </wp:positionV>
                <wp:extent cx="2432050" cy="186055"/>
                <wp:effectExtent l="0" t="0" r="0" b="0"/>
                <wp:wrapNone/>
                <wp:docPr id="7" name="Shape 7"/>
                <wp:cNvGraphicFramePr/>
                <a:graphic xmlns:a="http://schemas.openxmlformats.org/drawingml/2006/main">
                  <a:graphicData uri="http://schemas.microsoft.com/office/word/2010/wordprocessingShape">
                    <wps:wsp>
                      <wps:cNvSpPr txBox="1"/>
                      <wps:spPr>
                        <a:xfrm>
                          <a:off x="0" y="0"/>
                          <a:ext cx="2432050" cy="186055"/>
                        </a:xfrm>
                        <a:prstGeom prst="rect">
                          <a:avLst/>
                        </a:prstGeom>
                        <a:noFill/>
                      </wps:spPr>
                      <wps:txbx>
                        <w:txbxContent>
                          <w:p w14:paraId="12979454">
                            <w:pPr>
                              <w:pStyle w:val="13"/>
                              <w:keepNext w:val="0"/>
                              <w:keepLines w:val="0"/>
                              <w:widowControl w:val="0"/>
                              <w:shd w:val="clear" w:color="auto" w:fill="auto"/>
                              <w:bidi w:val="0"/>
                              <w:spacing w:before="0" w:after="0" w:line="240" w:lineRule="auto"/>
                              <w:ind w:left="0" w:right="0" w:firstLine="0"/>
                              <w:jc w:val="left"/>
                              <w:rPr>
                                <w:sz w:val="24"/>
                                <w:szCs w:val="24"/>
                              </w:rPr>
                            </w:pPr>
                            <w:r>
                              <w:rPr>
                                <w:color w:val="333333"/>
                                <w:spacing w:val="0"/>
                                <w:w w:val="100"/>
                                <w:position w:val="0"/>
                                <w:sz w:val="24"/>
                                <w:szCs w:val="24"/>
                                <w:shd w:val="clear" w:color="auto" w:fill="auto"/>
                                <w:lang w:val="en-US" w:eastAsia="en-US" w:bidi="en-US"/>
                              </w:rPr>
                              <w:t>2.2</w:t>
                            </w:r>
                            <w:r>
                              <w:rPr>
                                <w:color w:val="333333"/>
                                <w:spacing w:val="0"/>
                                <w:w w:val="100"/>
                                <w:position w:val="0"/>
                                <w:sz w:val="24"/>
                                <w:szCs w:val="24"/>
                                <w:shd w:val="clear" w:color="auto" w:fill="auto"/>
                              </w:rPr>
                              <w:t>宁波红色文化遗址分布（城区）</w:t>
                            </w:r>
                          </w:p>
                        </w:txbxContent>
                      </wps:txbx>
                      <wps:bodyPr lIns="0" tIns="0" rIns="0" bIns="0">
                        <a:noAutofit/>
                      </wps:bodyPr>
                    </wps:wsp>
                  </a:graphicData>
                </a:graphic>
              </wp:anchor>
            </w:drawing>
          </mc:Choice>
          <mc:Fallback>
            <w:pict>
              <v:shape id="Shape 7" o:spid="_x0000_s1026" o:spt="202" type="#_x0000_t202" style="position:absolute;left:0pt;margin-left:109.85pt;margin-top:219.6pt;height:14.65pt;width:191.5pt;mso-position-horizontal-relative:page;mso-position-vertical-relative:margin;z-index:251660288;mso-width-relative:page;mso-height-relative:page;" filled="f" stroked="f" coordsize="21600,21600" o:gfxdata="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">
                <v:fill on="f" focussize="0,0"/>
                <v:stroke on="f"/>
                <v:imagedata o:title=""/>
                <o:lock v:ext="edit" aspectratio="f"/>
                <v:textbox inset="0mm,0mm,0mm,0mm">
                  <w:txbxContent>
                    <w:p w14:paraId="12979454">
                      <w:pPr>
                        <w:pStyle w:val="13"/>
                        <w:keepNext w:val="0"/>
                        <w:keepLines w:val="0"/>
                        <w:widowControl w:val="0"/>
                        <w:shd w:val="clear" w:color="auto" w:fill="auto"/>
                        <w:bidi w:val="0"/>
                        <w:spacing w:before="0" w:after="0" w:line="240" w:lineRule="auto"/>
                        <w:ind w:left="0" w:right="0" w:firstLine="0"/>
                        <w:jc w:val="left"/>
                        <w:rPr>
                          <w:sz w:val="24"/>
                          <w:szCs w:val="24"/>
                        </w:rPr>
                      </w:pPr>
                      <w:r>
                        <w:rPr>
                          <w:color w:val="333333"/>
                          <w:spacing w:val="0"/>
                          <w:w w:val="100"/>
                          <w:position w:val="0"/>
                          <w:sz w:val="24"/>
                          <w:szCs w:val="24"/>
                          <w:shd w:val="clear" w:color="auto" w:fill="auto"/>
                          <w:lang w:val="en-US" w:eastAsia="en-US" w:bidi="en-US"/>
                        </w:rPr>
                        <w:t>2.2</w:t>
                      </w:r>
                      <w:r>
                        <w:rPr>
                          <w:color w:val="333333"/>
                          <w:spacing w:val="0"/>
                          <w:w w:val="100"/>
                          <w:position w:val="0"/>
                          <w:sz w:val="24"/>
                          <w:szCs w:val="24"/>
                          <w:shd w:val="clear" w:color="auto" w:fill="auto"/>
                        </w:rPr>
                        <w:t>宁波红色文化遗址分布（城区）</w:t>
                      </w:r>
                    </w:p>
                  </w:txbxContent>
                </v:textbox>
              </v:shape>
            </w:pict>
          </mc:Fallback>
        </mc:AlternateContent>
      </w:r>
      <w:r>
        <w:rPr>
          <w:spacing w:val="0"/>
          <w:w w:val="100"/>
          <w:position w:val="0"/>
          <w:sz w:val="24"/>
          <w:szCs w:val="24"/>
          <w:shd w:val="clear" w:color="auto" w:fill="auto"/>
          <w:lang w:val="en-US" w:eastAsia="en-US" w:bidi="en-US"/>
        </w:rPr>
        <w:t>.</w:t>
      </w:r>
      <w:r>
        <w:rPr>
          <w:spacing w:val="0"/>
          <w:w w:val="100"/>
          <w:position w:val="0"/>
          <w:sz w:val="24"/>
          <w:szCs w:val="24"/>
          <w:shd w:val="clear" w:color="auto" w:fill="auto"/>
        </w:rPr>
        <w:t>千年初心</w:t>
      </w:r>
      <w:r>
        <w:rPr>
          <w:spacing w:val="0"/>
          <w:w w:val="100"/>
          <w:position w:val="0"/>
          <w:sz w:val="24"/>
          <w:szCs w:val="24"/>
          <w:shd w:val="clear" w:color="auto" w:fill="auto"/>
          <w:lang w:val="en-US" w:eastAsia="en-US" w:bidi="en-US"/>
        </w:rPr>
        <w:t>—一</w:t>
      </w:r>
      <w:r>
        <w:rPr>
          <w:spacing w:val="0"/>
          <w:w w:val="100"/>
          <w:position w:val="0"/>
          <w:sz w:val="24"/>
          <w:szCs w:val="24"/>
          <w:shd w:val="clear" w:color="auto" w:fill="auto"/>
        </w:rPr>
        <w:t>海曙 重温之旅</w:t>
      </w:r>
    </w:p>
    <w:p w14:paraId="5EB8C12C">
      <w:pPr>
        <w:pStyle w:val="17"/>
        <w:keepNext w:val="0"/>
        <w:keepLines w:val="0"/>
        <w:widowControl w:val="0"/>
        <w:shd w:val="clear" w:color="auto" w:fill="auto"/>
        <w:bidi w:val="0"/>
        <w:spacing w:before="0" w:after="0" w:line="312" w:lineRule="exact"/>
        <w:ind w:left="0" w:right="0" w:firstLine="500"/>
        <w:jc w:val="both"/>
      </w:pPr>
      <w:r>
        <w:rPr>
          <w:spacing w:val="0"/>
          <w:w w:val="100"/>
          <w:position w:val="0"/>
          <w:sz w:val="24"/>
          <w:szCs w:val="24"/>
          <w:shd w:val="clear" w:color="auto" w:fill="auto"/>
        </w:rPr>
        <w:t>鄞江是宁波之根，天一 阁是宁波之魂，章水的红色 基因更是源远流长。</w:t>
      </w:r>
    </w:p>
    <w:p w14:paraId="3664EA74">
      <w:pPr>
        <w:pStyle w:val="17"/>
        <w:keepNext w:val="0"/>
        <w:keepLines w:val="0"/>
        <w:widowControl w:val="0"/>
        <w:shd w:val="clear" w:color="auto" w:fill="auto"/>
        <w:tabs>
          <w:tab w:val="left" w:leader="hyphen" w:pos="466"/>
          <w:tab w:val="left" w:leader="hyphen" w:pos="2376"/>
          <w:tab w:val="left" w:leader="hyphen" w:pos="2377"/>
        </w:tabs>
        <w:bidi w:val="0"/>
        <w:spacing w:before="0" w:after="0" w:line="312" w:lineRule="exact"/>
        <w:ind w:left="0" w:right="0" w:firstLine="500"/>
        <w:jc w:val="both"/>
      </w:pPr>
      <w:r>
        <w:rPr>
          <w:spacing w:val="0"/>
          <w:w w:val="100"/>
          <w:position w:val="0"/>
          <w:sz w:val="24"/>
          <w:szCs w:val="24"/>
          <w:shd w:val="clear" w:color="auto" w:fill="auto"/>
        </w:rPr>
        <w:t xml:space="preserve">樟村四明山烈士陵园 </w:t>
      </w:r>
      <w:r>
        <w:rPr>
          <w:spacing w:val="0"/>
          <w:w w:val="100"/>
          <w:position w:val="0"/>
          <w:sz w:val="24"/>
          <w:szCs w:val="24"/>
          <w:shd w:val="clear" w:color="auto" w:fill="auto"/>
        </w:rPr>
        <w:tab/>
      </w:r>
      <w:r>
        <w:rPr>
          <w:spacing w:val="0"/>
          <w:w w:val="100"/>
          <w:position w:val="0"/>
          <w:sz w:val="24"/>
          <w:szCs w:val="24"/>
          <w:shd w:val="clear" w:color="auto" w:fill="auto"/>
        </w:rPr>
        <w:t>启明小学旧址</w:t>
      </w:r>
      <w:r>
        <w:rPr>
          <w:spacing w:val="0"/>
          <w:w w:val="100"/>
          <w:position w:val="0"/>
          <w:sz w:val="24"/>
          <w:szCs w:val="24"/>
          <w:shd w:val="clear" w:color="auto" w:fill="auto"/>
        </w:rPr>
        <w:tab/>
      </w:r>
      <w:r>
        <w:rPr>
          <w:spacing w:val="0"/>
          <w:w w:val="100"/>
          <w:position w:val="0"/>
          <w:sz w:val="24"/>
          <w:szCs w:val="24"/>
          <w:shd w:val="clear" w:color="auto" w:fill="auto"/>
        </w:rPr>
        <w:t>大 皎勿忘亭</w:t>
      </w:r>
      <w:r>
        <w:rPr>
          <w:spacing w:val="0"/>
          <w:w w:val="100"/>
          <w:position w:val="0"/>
          <w:sz w:val="24"/>
          <w:szCs w:val="24"/>
          <w:shd w:val="clear" w:color="auto" w:fill="auto"/>
          <w:lang w:val="en-US" w:eastAsia="en-US" w:bidi="en-US"/>
        </w:rPr>
        <w:t>一一</w:t>
      </w:r>
      <w:r>
        <w:rPr>
          <w:spacing w:val="0"/>
          <w:w w:val="100"/>
          <w:position w:val="0"/>
          <w:sz w:val="24"/>
          <w:szCs w:val="24"/>
          <w:shd w:val="clear" w:color="auto" w:fill="auto"/>
        </w:rPr>
        <w:t>四</w:t>
      </w:r>
      <w:r>
        <w:rPr>
          <w:spacing w:val="0"/>
          <w:w w:val="100"/>
          <w:position w:val="0"/>
          <w:sz w:val="24"/>
          <w:szCs w:val="24"/>
          <w:shd w:val="clear" w:color="auto" w:fill="auto"/>
          <w:lang w:val="en-US" w:eastAsia="en-US" w:bidi="en-US"/>
        </w:rPr>
        <w:t>O</w:t>
      </w:r>
      <w:r>
        <w:rPr>
          <w:spacing w:val="0"/>
          <w:w w:val="100"/>
          <w:position w:val="0"/>
          <w:sz w:val="24"/>
          <w:szCs w:val="24"/>
          <w:shd w:val="clear" w:color="auto" w:fill="auto"/>
        </w:rPr>
        <w:t xml:space="preserve">一洞天 </w:t>
      </w:r>
      <w:r>
        <w:rPr>
          <w:spacing w:val="0"/>
          <w:w w:val="100"/>
          <w:position w:val="0"/>
          <w:sz w:val="24"/>
          <w:szCs w:val="24"/>
          <w:shd w:val="clear" w:color="auto" w:fill="auto"/>
        </w:rPr>
        <w:tab/>
      </w:r>
      <w:r>
        <w:rPr>
          <w:spacing w:val="0"/>
          <w:w w:val="100"/>
          <w:position w:val="0"/>
          <w:sz w:val="24"/>
          <w:szCs w:val="24"/>
          <w:shd w:val="clear" w:color="auto" w:fill="auto"/>
        </w:rPr>
        <w:t>蓝碧轩烈士墓</w:t>
      </w:r>
      <w:r>
        <w:rPr>
          <w:spacing w:val="0"/>
          <w:w w:val="100"/>
          <w:position w:val="0"/>
          <w:sz w:val="24"/>
          <w:szCs w:val="24"/>
          <w:shd w:val="clear" w:color="auto" w:fill="auto"/>
        </w:rPr>
        <w:tab/>
      </w:r>
      <w:r>
        <w:rPr>
          <w:spacing w:val="0"/>
          <w:w w:val="100"/>
          <w:position w:val="0"/>
          <w:sz w:val="24"/>
          <w:szCs w:val="24"/>
          <w:shd w:val="clear" w:color="auto" w:fill="auto"/>
        </w:rPr>
        <w:t>后 屠桥革命烈士陵园</w:t>
      </w:r>
      <w:r>
        <w:rPr>
          <w:spacing w:val="0"/>
          <w:w w:val="100"/>
          <w:position w:val="0"/>
          <w:sz w:val="24"/>
          <w:szCs w:val="24"/>
          <w:shd w:val="clear" w:color="auto" w:fill="auto"/>
          <w:lang w:val="en-US" w:eastAsia="en-US" w:bidi="en-US"/>
        </w:rPr>
        <w:t>一一</w:t>
      </w:r>
      <w:r>
        <w:rPr>
          <w:spacing w:val="0"/>
          <w:w w:val="100"/>
          <w:position w:val="0"/>
          <w:sz w:val="24"/>
          <w:szCs w:val="24"/>
          <w:shd w:val="clear" w:color="auto" w:fill="auto"/>
        </w:rPr>
        <w:t>大 革命时期中国宁波地委旧 址纪念馆</w:t>
      </w:r>
    </w:p>
    <w:p w14:paraId="1CDFBD5A">
      <w:pPr>
        <w:pStyle w:val="17"/>
        <w:keepNext w:val="0"/>
        <w:keepLines w:val="0"/>
        <w:widowControl w:val="0"/>
        <w:numPr>
          <w:ilvl w:val="0"/>
          <w:numId w:val="7"/>
        </w:numPr>
        <w:shd w:val="clear" w:color="auto" w:fill="auto"/>
        <w:tabs>
          <w:tab w:val="left" w:pos="711"/>
        </w:tabs>
        <w:bidi w:val="0"/>
        <w:spacing w:before="0" w:after="0" w:line="312" w:lineRule="exact"/>
        <w:ind w:left="0" w:right="0" w:firstLine="500"/>
        <w:jc w:val="both"/>
      </w:pPr>
      <w:r>
        <w:rPr>
          <w:spacing w:val="0"/>
          <w:w w:val="100"/>
          <w:position w:val="0"/>
          <w:sz w:val="24"/>
          <w:szCs w:val="24"/>
          <w:shd w:val="clear" w:color="auto" w:fill="auto"/>
          <w:lang w:val="en-US" w:eastAsia="en-US" w:bidi="en-US"/>
        </w:rPr>
        <w:t>.</w:t>
      </w:r>
      <w:r>
        <w:rPr>
          <w:spacing w:val="0"/>
          <w:w w:val="100"/>
          <w:position w:val="0"/>
          <w:sz w:val="24"/>
          <w:szCs w:val="24"/>
          <w:shd w:val="clear" w:color="auto" w:fill="auto"/>
        </w:rPr>
        <w:t>传承精神</w:t>
      </w:r>
      <w:r>
        <w:rPr>
          <w:spacing w:val="0"/>
          <w:w w:val="100"/>
          <w:position w:val="0"/>
          <w:sz w:val="24"/>
          <w:szCs w:val="24"/>
          <w:shd w:val="clear" w:color="auto" w:fill="auto"/>
          <w:lang w:val="en-US" w:eastAsia="en-US" w:bidi="en-US"/>
        </w:rPr>
        <w:t>一一</w:t>
      </w:r>
      <w:r>
        <w:rPr>
          <w:spacing w:val="0"/>
          <w:w w:val="100"/>
          <w:position w:val="0"/>
          <w:sz w:val="24"/>
          <w:szCs w:val="24"/>
          <w:shd w:val="clear" w:color="auto" w:fill="auto"/>
        </w:rPr>
        <w:t>江北 践行之旅</w:t>
      </w:r>
    </w:p>
    <w:p w14:paraId="01801F58">
      <w:pPr>
        <w:pStyle w:val="17"/>
        <w:keepNext w:val="0"/>
        <w:keepLines w:val="0"/>
        <w:widowControl w:val="0"/>
        <w:shd w:val="clear" w:color="auto" w:fill="auto"/>
        <w:bidi w:val="0"/>
        <w:spacing w:before="0" w:after="0" w:line="312" w:lineRule="exact"/>
        <w:ind w:left="0" w:right="0" w:firstLine="500"/>
        <w:jc w:val="both"/>
      </w:pPr>
      <w:r>
        <w:rPr>
          <w:spacing w:val="0"/>
          <w:w w:val="100"/>
          <w:position w:val="0"/>
          <w:sz w:val="24"/>
          <w:szCs w:val="24"/>
          <w:shd w:val="clear" w:color="auto" w:fill="auto"/>
        </w:rPr>
        <w:t>从集体经济薄弱村到 美丽乡村，见证了 “红色党 旗引领绿色发展”。</w:t>
      </w:r>
    </w:p>
    <w:p w14:paraId="386F9636">
      <w:pPr>
        <w:pStyle w:val="17"/>
        <w:keepNext w:val="0"/>
        <w:keepLines w:val="0"/>
        <w:widowControl w:val="0"/>
        <w:shd w:val="clear" w:color="auto" w:fill="auto"/>
        <w:bidi w:val="0"/>
        <w:spacing w:before="0" w:after="0" w:line="312" w:lineRule="exact"/>
        <w:ind w:left="0" w:right="0" w:firstLine="500"/>
        <w:jc w:val="both"/>
      </w:pPr>
      <w:r>
        <w:rPr>
          <w:spacing w:val="0"/>
          <w:w w:val="100"/>
          <w:position w:val="0"/>
          <w:sz w:val="24"/>
          <w:szCs w:val="24"/>
          <w:shd w:val="clear" w:color="auto" w:fill="auto"/>
        </w:rPr>
        <w:t>朱洪山烈士墓</w:t>
      </w:r>
      <w:r>
        <w:rPr>
          <w:spacing w:val="0"/>
          <w:w w:val="100"/>
          <w:position w:val="0"/>
          <w:sz w:val="24"/>
          <w:szCs w:val="24"/>
          <w:shd w:val="clear" w:color="auto" w:fill="auto"/>
          <w:lang w:val="en-US" w:eastAsia="en-US" w:bidi="en-US"/>
        </w:rPr>
        <w:t>一一</w:t>
      </w:r>
      <w:r>
        <w:rPr>
          <w:spacing w:val="0"/>
          <w:w w:val="100"/>
          <w:position w:val="0"/>
          <w:sz w:val="24"/>
          <w:szCs w:val="24"/>
          <w:shd w:val="clear" w:color="auto" w:fill="auto"/>
        </w:rPr>
        <w:t>慈 城古县城</w:t>
      </w:r>
      <w:r>
        <w:rPr>
          <w:spacing w:val="0"/>
          <w:w w:val="100"/>
          <w:position w:val="0"/>
          <w:sz w:val="24"/>
          <w:szCs w:val="24"/>
          <w:shd w:val="clear" w:color="auto" w:fill="auto"/>
          <w:lang w:val="en-US" w:eastAsia="en-US" w:bidi="en-US"/>
        </w:rPr>
        <w:t>一一</w:t>
      </w:r>
      <w:r>
        <w:rPr>
          <w:spacing w:val="0"/>
          <w:w w:val="100"/>
          <w:position w:val="0"/>
          <w:sz w:val="24"/>
          <w:szCs w:val="24"/>
          <w:shd w:val="clear" w:color="auto" w:fill="auto"/>
        </w:rPr>
        <w:t>南联村环云 湖红色步道</w:t>
      </w:r>
      <w:r>
        <w:rPr>
          <w:spacing w:val="0"/>
          <w:w w:val="100"/>
          <w:position w:val="0"/>
          <w:sz w:val="24"/>
          <w:szCs w:val="24"/>
          <w:shd w:val="clear" w:color="auto" w:fill="auto"/>
          <w:lang w:val="en-US" w:eastAsia="en-US" w:bidi="en-US"/>
        </w:rPr>
        <w:t>一一</w:t>
      </w:r>
      <w:r>
        <w:rPr>
          <w:spacing w:val="0"/>
          <w:w w:val="100"/>
          <w:position w:val="0"/>
          <w:sz w:val="24"/>
          <w:szCs w:val="24"/>
          <w:shd w:val="clear" w:color="auto" w:fill="auto"/>
        </w:rPr>
        <w:t>金沙战斗 纪念碑</w:t>
      </w:r>
      <w:r>
        <w:rPr>
          <w:spacing w:val="0"/>
          <w:w w:val="100"/>
          <w:position w:val="0"/>
          <w:sz w:val="24"/>
          <w:szCs w:val="24"/>
          <w:shd w:val="clear" w:color="auto" w:fill="auto"/>
          <w:lang w:val="en-US" w:eastAsia="en-US" w:bidi="en-US"/>
        </w:rPr>
        <w:t>一一</w:t>
      </w:r>
      <w:r>
        <w:rPr>
          <w:spacing w:val="0"/>
          <w:w w:val="100"/>
          <w:position w:val="0"/>
          <w:sz w:val="24"/>
          <w:szCs w:val="24"/>
          <w:shd w:val="clear" w:color="auto" w:fill="auto"/>
        </w:rPr>
        <w:t>长溪岭古道（长 溪关关址）</w:t>
      </w:r>
    </w:p>
    <w:p w14:paraId="4B798B47">
      <w:pPr>
        <w:pStyle w:val="17"/>
        <w:keepNext w:val="0"/>
        <w:keepLines w:val="0"/>
        <w:widowControl w:val="0"/>
        <w:numPr>
          <w:ilvl w:val="0"/>
          <w:numId w:val="7"/>
        </w:numPr>
        <w:shd w:val="clear" w:color="auto" w:fill="auto"/>
        <w:tabs>
          <w:tab w:val="left" w:pos="711"/>
        </w:tabs>
        <w:bidi w:val="0"/>
        <w:spacing w:before="0" w:after="0" w:line="312" w:lineRule="exact"/>
        <w:ind w:left="0" w:right="0" w:firstLine="500"/>
        <w:jc w:val="both"/>
      </w:pPr>
      <w:r>
        <w:rPr>
          <w:spacing w:val="0"/>
          <w:w w:val="100"/>
          <w:position w:val="0"/>
          <w:sz w:val="24"/>
          <w:szCs w:val="24"/>
          <w:shd w:val="clear" w:color="auto" w:fill="auto"/>
          <w:lang w:val="en-US" w:eastAsia="en-US" w:bidi="en-US"/>
        </w:rPr>
        <w:t>.</w:t>
      </w:r>
      <w:r>
        <w:rPr>
          <w:spacing w:val="0"/>
          <w:w w:val="100"/>
          <w:position w:val="0"/>
          <w:sz w:val="24"/>
          <w:szCs w:val="24"/>
          <w:shd w:val="clear" w:color="auto" w:fill="auto"/>
        </w:rPr>
        <w:t>筑梦乡村</w:t>
      </w:r>
      <w:r>
        <w:rPr>
          <w:spacing w:val="0"/>
          <w:w w:val="100"/>
          <w:position w:val="0"/>
          <w:sz w:val="24"/>
          <w:szCs w:val="24"/>
          <w:shd w:val="clear" w:color="auto" w:fill="auto"/>
          <w:lang w:val="en-US" w:eastAsia="en-US" w:bidi="en-US"/>
        </w:rPr>
        <w:t>一一</w:t>
      </w:r>
      <w:r>
        <w:rPr>
          <w:spacing w:val="0"/>
          <w:w w:val="100"/>
          <w:position w:val="0"/>
          <w:sz w:val="24"/>
          <w:szCs w:val="24"/>
          <w:shd w:val="clear" w:color="auto" w:fill="auto"/>
        </w:rPr>
        <w:t>美丽 鄞州之旅</w:t>
      </w:r>
    </w:p>
    <w:p w14:paraId="164D2D7A">
      <w:pPr>
        <w:pStyle w:val="17"/>
        <w:keepNext w:val="0"/>
        <w:keepLines w:val="0"/>
        <w:widowControl w:val="0"/>
        <w:shd w:val="clear" w:color="auto" w:fill="auto"/>
        <w:bidi w:val="0"/>
        <w:spacing w:before="0" w:after="0" w:line="312" w:lineRule="exact"/>
        <w:ind w:left="0" w:right="0" w:firstLine="500"/>
        <w:jc w:val="both"/>
      </w:pPr>
      <w:r>
        <w:rPr>
          <w:spacing w:val="0"/>
          <w:w w:val="100"/>
          <w:position w:val="0"/>
          <w:sz w:val="24"/>
          <w:szCs w:val="24"/>
          <w:shd w:val="clear" w:color="auto" w:fill="auto"/>
        </w:rPr>
        <w:t>体验美丽新农村建设 成果，追寻名人足迹，学习名人事迹。</w:t>
      </w:r>
    </w:p>
    <w:p w14:paraId="749F6987">
      <w:pPr>
        <w:pStyle w:val="17"/>
        <w:keepNext w:val="0"/>
        <w:keepLines w:val="0"/>
        <w:widowControl w:val="0"/>
        <w:shd w:val="clear" w:color="auto" w:fill="auto"/>
        <w:bidi w:val="0"/>
        <w:spacing w:before="0" w:after="0" w:line="312" w:lineRule="exact"/>
        <w:ind w:left="0" w:right="0" w:firstLine="500"/>
        <w:jc w:val="both"/>
      </w:pPr>
      <w:r>
        <w:rPr>
          <w:spacing w:val="0"/>
          <w:w w:val="100"/>
          <w:position w:val="0"/>
          <w:sz w:val="24"/>
          <w:szCs w:val="24"/>
          <w:shd w:val="clear" w:color="auto" w:fill="auto"/>
        </w:rPr>
        <w:t>湾底村</w:t>
      </w:r>
      <w:r>
        <w:rPr>
          <w:spacing w:val="0"/>
          <w:w w:val="100"/>
          <w:position w:val="0"/>
          <w:sz w:val="24"/>
          <w:szCs w:val="24"/>
          <w:shd w:val="clear" w:color="auto" w:fill="auto"/>
          <w:lang w:val="en-US" w:eastAsia="en-US" w:bidi="en-US"/>
        </w:rPr>
        <w:t>一一</w:t>
      </w:r>
      <w:r>
        <w:rPr>
          <w:spacing w:val="0"/>
          <w:w w:val="100"/>
          <w:position w:val="0"/>
          <w:sz w:val="24"/>
          <w:szCs w:val="24"/>
          <w:shd w:val="clear" w:color="auto" w:fill="auto"/>
        </w:rPr>
        <w:t>鄞州区英雄烈士纪念碑</w:t>
      </w:r>
      <w:r>
        <w:rPr>
          <w:spacing w:val="0"/>
          <w:w w:val="100"/>
          <w:position w:val="0"/>
          <w:sz w:val="24"/>
          <w:szCs w:val="24"/>
          <w:shd w:val="clear" w:color="auto" w:fill="auto"/>
          <w:lang w:val="en-US" w:eastAsia="en-US" w:bidi="en-US"/>
        </w:rPr>
        <w:t>一一</w:t>
      </w:r>
      <w:r>
        <w:rPr>
          <w:spacing w:val="0"/>
          <w:w w:val="100"/>
          <w:position w:val="0"/>
          <w:sz w:val="24"/>
          <w:szCs w:val="24"/>
          <w:shd w:val="clear" w:color="auto" w:fill="auto"/>
        </w:rPr>
        <w:t>周尧故居</w:t>
      </w:r>
      <w:r>
        <w:rPr>
          <w:spacing w:val="0"/>
          <w:w w:val="100"/>
          <w:position w:val="0"/>
          <w:sz w:val="24"/>
          <w:szCs w:val="24"/>
          <w:shd w:val="clear" w:color="auto" w:fill="auto"/>
          <w:lang w:val="en-US" w:eastAsia="en-US" w:bidi="en-US"/>
        </w:rPr>
        <w:t>一一</w:t>
      </w:r>
      <w:r>
        <w:rPr>
          <w:spacing w:val="0"/>
          <w:w w:val="100"/>
          <w:position w:val="0"/>
          <w:sz w:val="24"/>
          <w:szCs w:val="24"/>
          <w:shd w:val="clear" w:color="auto" w:fill="auto"/>
        </w:rPr>
        <w:t>童第周故居</w:t>
      </w:r>
      <w:r>
        <w:rPr>
          <w:spacing w:val="0"/>
          <w:w w:val="100"/>
          <w:position w:val="0"/>
          <w:sz w:val="24"/>
          <w:szCs w:val="24"/>
          <w:shd w:val="clear" w:color="auto" w:fill="auto"/>
          <w:lang w:val="en-US" w:eastAsia="en-US" w:bidi="en-US"/>
        </w:rPr>
        <w:t>一一</w:t>
      </w:r>
      <w:r>
        <w:rPr>
          <w:spacing w:val="0"/>
          <w:w w:val="100"/>
          <w:position w:val="0"/>
          <w:sz w:val="24"/>
          <w:szCs w:val="24"/>
          <w:shd w:val="clear" w:color="auto" w:fill="auto"/>
        </w:rPr>
        <w:t>沙氏 故居</w:t>
      </w:r>
      <w:r>
        <w:rPr>
          <w:spacing w:val="0"/>
          <w:w w:val="100"/>
          <w:position w:val="0"/>
          <w:sz w:val="24"/>
          <w:szCs w:val="24"/>
          <w:shd w:val="clear" w:color="auto" w:fill="auto"/>
          <w:lang w:val="en-US" w:eastAsia="en-US" w:bidi="en-US"/>
        </w:rPr>
        <w:t>一一</w:t>
      </w:r>
      <w:r>
        <w:rPr>
          <w:spacing w:val="0"/>
          <w:w w:val="100"/>
          <w:position w:val="0"/>
          <w:sz w:val="24"/>
          <w:szCs w:val="24"/>
          <w:shd w:val="clear" w:color="auto" w:fill="auto"/>
        </w:rPr>
        <w:t>白岩山风车公路</w:t>
      </w:r>
    </w:p>
    <w:p w14:paraId="4962FC1C">
      <w:pPr>
        <w:pStyle w:val="17"/>
        <w:keepNext w:val="0"/>
        <w:keepLines w:val="0"/>
        <w:widowControl w:val="0"/>
        <w:numPr>
          <w:ilvl w:val="0"/>
          <w:numId w:val="8"/>
        </w:numPr>
        <w:shd w:val="clear" w:color="auto" w:fill="auto"/>
        <w:tabs>
          <w:tab w:val="left" w:pos="741"/>
        </w:tabs>
        <w:bidi w:val="0"/>
        <w:spacing w:before="0" w:after="0" w:line="312" w:lineRule="exact"/>
        <w:ind w:left="0" w:right="0" w:firstLine="500"/>
        <w:jc w:val="both"/>
      </w:pPr>
      <w:r>
        <w:rPr>
          <w:spacing w:val="0"/>
          <w:w w:val="100"/>
          <w:position w:val="0"/>
          <w:sz w:val="24"/>
          <w:szCs w:val="24"/>
          <w:shd w:val="clear" w:color="auto" w:fill="auto"/>
          <w:lang w:val="en-US" w:eastAsia="en-US" w:bidi="en-US"/>
        </w:rPr>
        <w:t>.</w:t>
      </w:r>
      <w:r>
        <w:rPr>
          <w:spacing w:val="0"/>
          <w:w w:val="100"/>
          <w:position w:val="0"/>
          <w:sz w:val="24"/>
          <w:szCs w:val="24"/>
          <w:shd w:val="clear" w:color="auto" w:fill="auto"/>
        </w:rPr>
        <w:t>大港风姿</w:t>
      </w:r>
      <w:r>
        <w:rPr>
          <w:spacing w:val="0"/>
          <w:w w:val="100"/>
          <w:position w:val="0"/>
          <w:sz w:val="24"/>
          <w:szCs w:val="24"/>
          <w:shd w:val="clear" w:color="auto" w:fill="auto"/>
          <w:lang w:val="en-US" w:eastAsia="en-US" w:bidi="en-US"/>
        </w:rPr>
        <w:t>一一</w:t>
      </w:r>
      <w:r>
        <w:rPr>
          <w:spacing w:val="0"/>
          <w:w w:val="100"/>
          <w:position w:val="0"/>
          <w:sz w:val="24"/>
          <w:szCs w:val="24"/>
          <w:shd w:val="clear" w:color="auto" w:fill="auto"/>
        </w:rPr>
        <w:t>北仑激扬之旅</w:t>
      </w:r>
    </w:p>
    <w:p w14:paraId="3531DFEA">
      <w:pPr>
        <w:pStyle w:val="17"/>
        <w:keepNext w:val="0"/>
        <w:keepLines w:val="0"/>
        <w:widowControl w:val="0"/>
        <w:shd w:val="clear" w:color="auto" w:fill="auto"/>
        <w:bidi w:val="0"/>
        <w:spacing w:before="0" w:after="0" w:line="314" w:lineRule="exact"/>
        <w:ind w:left="0" w:right="0" w:firstLine="480"/>
        <w:jc w:val="left"/>
      </w:pPr>
      <w:r>
        <w:rPr>
          <w:spacing w:val="0"/>
          <w:w w:val="100"/>
          <w:position w:val="0"/>
          <w:sz w:val="24"/>
          <w:szCs w:val="24"/>
          <w:shd w:val="clear" w:color="auto" w:fill="auto"/>
        </w:rPr>
        <w:t>这里是洋洋东方大港，改革开放的前哨，拥有港通天下的豪迈气势。</w:t>
      </w:r>
    </w:p>
    <w:p w14:paraId="40D60309">
      <w:pPr>
        <w:pStyle w:val="17"/>
        <w:keepNext w:val="0"/>
        <w:keepLines w:val="0"/>
        <w:widowControl w:val="0"/>
        <w:shd w:val="clear" w:color="auto" w:fill="auto"/>
        <w:bidi w:val="0"/>
        <w:spacing w:before="0" w:after="0" w:line="314" w:lineRule="exact"/>
        <w:ind w:left="0" w:right="0" w:firstLine="480"/>
        <w:jc w:val="both"/>
      </w:pPr>
      <w:r>
        <w:rPr>
          <w:spacing w:val="0"/>
          <w:w w:val="100"/>
          <w:position w:val="0"/>
          <w:sz w:val="24"/>
          <w:szCs w:val="24"/>
          <w:shd w:val="clear" w:color="auto" w:fill="auto"/>
        </w:rPr>
        <w:t>张人亚故居</w:t>
      </w:r>
      <w:r>
        <w:rPr>
          <w:spacing w:val="0"/>
          <w:w w:val="100"/>
          <w:position w:val="0"/>
          <w:sz w:val="24"/>
          <w:szCs w:val="24"/>
          <w:shd w:val="clear" w:color="auto" w:fill="auto"/>
          <w:lang w:val="en-US" w:eastAsia="en-US" w:bidi="en-US"/>
        </w:rPr>
        <w:t>一一</w:t>
      </w:r>
      <w:r>
        <w:rPr>
          <w:spacing w:val="0"/>
          <w:w w:val="100"/>
          <w:position w:val="0"/>
          <w:sz w:val="24"/>
          <w:szCs w:val="24"/>
          <w:shd w:val="clear" w:color="auto" w:fill="auto"/>
        </w:rPr>
        <w:t>张人亚党章学堂</w:t>
      </w:r>
      <w:r>
        <w:rPr>
          <w:spacing w:val="0"/>
          <w:w w:val="100"/>
          <w:position w:val="0"/>
          <w:sz w:val="24"/>
          <w:szCs w:val="24"/>
          <w:shd w:val="clear" w:color="auto" w:fill="auto"/>
          <w:lang w:val="en-US" w:eastAsia="en-US" w:bidi="en-US"/>
        </w:rPr>
        <w:t>一一</w:t>
      </w:r>
      <w:r>
        <w:rPr>
          <w:spacing w:val="0"/>
          <w:w w:val="100"/>
          <w:position w:val="0"/>
          <w:sz w:val="24"/>
          <w:szCs w:val="24"/>
          <w:shd w:val="clear" w:color="auto" w:fill="auto"/>
        </w:rPr>
        <w:t>中国港口博物馆</w:t>
      </w:r>
      <w:r>
        <w:rPr>
          <w:spacing w:val="0"/>
          <w:w w:val="100"/>
          <w:position w:val="0"/>
          <w:sz w:val="24"/>
          <w:szCs w:val="24"/>
          <w:shd w:val="clear" w:color="auto" w:fill="auto"/>
          <w:lang w:val="en-US" w:eastAsia="en-US" w:bidi="en-US"/>
        </w:rPr>
        <w:t>一一</w:t>
      </w:r>
      <w:r>
        <w:rPr>
          <w:spacing w:val="0"/>
          <w:w w:val="100"/>
          <w:position w:val="0"/>
          <w:sz w:val="24"/>
          <w:szCs w:val="24"/>
          <w:shd w:val="clear" w:color="auto" w:fill="auto"/>
        </w:rPr>
        <w:t>总台山（俯瞰北仑 港）</w:t>
      </w:r>
      <w:r>
        <w:rPr>
          <w:spacing w:val="0"/>
          <w:w w:val="100"/>
          <w:position w:val="0"/>
          <w:sz w:val="24"/>
          <w:szCs w:val="24"/>
          <w:shd w:val="clear" w:color="auto" w:fill="auto"/>
          <w:lang w:val="en-US" w:eastAsia="en-US" w:bidi="en-US"/>
        </w:rPr>
        <w:t>一一</w:t>
      </w:r>
      <w:r>
        <w:rPr>
          <w:spacing w:val="0"/>
          <w:w w:val="100"/>
          <w:position w:val="0"/>
          <w:sz w:val="24"/>
          <w:szCs w:val="24"/>
          <w:shd w:val="clear" w:color="auto" w:fill="auto"/>
        </w:rPr>
        <w:t>北仑港（北仑发电厂、光大环保）</w:t>
      </w:r>
      <w:r>
        <w:rPr>
          <w:spacing w:val="0"/>
          <w:w w:val="100"/>
          <w:position w:val="0"/>
          <w:sz w:val="24"/>
          <w:szCs w:val="24"/>
          <w:shd w:val="clear" w:color="auto" w:fill="auto"/>
          <w:lang w:val="en-US" w:eastAsia="en-US" w:bidi="en-US"/>
        </w:rPr>
        <w:t>一一</w:t>
      </w:r>
      <w:r>
        <w:rPr>
          <w:spacing w:val="0"/>
          <w:w w:val="100"/>
          <w:position w:val="0"/>
          <w:sz w:val="24"/>
          <w:szCs w:val="24"/>
          <w:shd w:val="clear" w:color="auto" w:fill="auto"/>
        </w:rPr>
        <w:t>镇海口海防遗址（戚家山）</w:t>
      </w:r>
      <w:r>
        <w:rPr>
          <w:spacing w:val="0"/>
          <w:w w:val="100"/>
          <w:position w:val="0"/>
          <w:sz w:val="24"/>
          <w:szCs w:val="24"/>
          <w:shd w:val="clear" w:color="auto" w:fill="auto"/>
          <w:lang w:val="en-US" w:eastAsia="en-US" w:bidi="en-US"/>
        </w:rPr>
        <w:t xml:space="preserve">一一 </w:t>
      </w:r>
      <w:r>
        <w:rPr>
          <w:spacing w:val="0"/>
          <w:w w:val="100"/>
          <w:position w:val="0"/>
          <w:sz w:val="24"/>
          <w:szCs w:val="24"/>
          <w:shd w:val="clear" w:color="auto" w:fill="auto"/>
        </w:rPr>
        <w:t>改革开放纪念馆</w:t>
      </w:r>
    </w:p>
    <w:p w14:paraId="2533CBC5">
      <w:pPr>
        <w:pStyle w:val="17"/>
        <w:keepNext w:val="0"/>
        <w:keepLines w:val="0"/>
        <w:widowControl w:val="0"/>
        <w:numPr>
          <w:ilvl w:val="0"/>
          <w:numId w:val="8"/>
        </w:numPr>
        <w:shd w:val="clear" w:color="auto" w:fill="auto"/>
        <w:tabs>
          <w:tab w:val="left" w:pos="711"/>
        </w:tabs>
        <w:bidi w:val="0"/>
        <w:spacing w:before="0" w:after="0" w:line="314" w:lineRule="exact"/>
        <w:ind w:left="0" w:right="0" w:firstLine="480"/>
        <w:jc w:val="both"/>
      </w:pPr>
      <w:r>
        <w:rPr>
          <w:spacing w:val="0"/>
          <w:w w:val="100"/>
          <w:position w:val="0"/>
          <w:sz w:val="24"/>
          <w:szCs w:val="24"/>
          <w:shd w:val="clear" w:color="auto" w:fill="auto"/>
          <w:lang w:val="en-US" w:eastAsia="en-US" w:bidi="en-US"/>
        </w:rPr>
        <w:t>.</w:t>
      </w:r>
      <w:r>
        <w:rPr>
          <w:spacing w:val="0"/>
          <w:w w:val="100"/>
          <w:position w:val="0"/>
          <w:sz w:val="24"/>
          <w:szCs w:val="24"/>
          <w:shd w:val="clear" w:color="auto" w:fill="auto"/>
        </w:rPr>
        <w:t>海防堡垒</w:t>
      </w:r>
      <w:r>
        <w:rPr>
          <w:spacing w:val="0"/>
          <w:w w:val="100"/>
          <w:position w:val="0"/>
          <w:sz w:val="24"/>
          <w:szCs w:val="24"/>
          <w:shd w:val="clear" w:color="auto" w:fill="auto"/>
          <w:lang w:val="en-US" w:eastAsia="en-US" w:bidi="en-US"/>
        </w:rPr>
        <w:t>一一</w:t>
      </w:r>
      <w:r>
        <w:rPr>
          <w:spacing w:val="0"/>
          <w:w w:val="100"/>
          <w:position w:val="0"/>
          <w:sz w:val="24"/>
          <w:szCs w:val="24"/>
          <w:shd w:val="clear" w:color="auto" w:fill="auto"/>
        </w:rPr>
        <w:t>红动镇海之旅</w:t>
      </w:r>
    </w:p>
    <w:p w14:paraId="1181F29D">
      <w:pPr>
        <w:pStyle w:val="17"/>
        <w:keepNext w:val="0"/>
        <w:keepLines w:val="0"/>
        <w:widowControl w:val="0"/>
        <w:shd w:val="clear" w:color="auto" w:fill="auto"/>
        <w:bidi w:val="0"/>
        <w:spacing w:before="0" w:after="0" w:line="314" w:lineRule="exact"/>
        <w:ind w:left="0" w:right="0" w:firstLine="480"/>
        <w:jc w:val="both"/>
      </w:pPr>
      <w:r>
        <w:rPr>
          <w:spacing w:val="0"/>
          <w:w w:val="100"/>
          <w:position w:val="0"/>
          <w:sz w:val="24"/>
          <w:szCs w:val="24"/>
          <w:shd w:val="clear" w:color="auto" w:fill="auto"/>
        </w:rPr>
        <w:t>体会镇海自古以来作为海防要塞、商贸关隘在中国历史上的重要地位，以及 中华儿女自强不息、拼搏奋斗的红色精神。</w:t>
      </w:r>
    </w:p>
    <w:p w14:paraId="406562E6">
      <w:pPr>
        <w:pStyle w:val="17"/>
        <w:keepNext w:val="0"/>
        <w:keepLines w:val="0"/>
        <w:widowControl w:val="0"/>
        <w:shd w:val="clear" w:color="auto" w:fill="auto"/>
        <w:bidi w:val="0"/>
        <w:spacing w:before="0" w:after="300" w:line="314" w:lineRule="exact"/>
        <w:ind w:left="0" w:right="0" w:firstLine="480"/>
        <w:jc w:val="both"/>
      </w:pPr>
      <w:r>
        <w:rPr>
          <w:spacing w:val="0"/>
          <w:w w:val="100"/>
          <w:position w:val="0"/>
          <w:sz w:val="24"/>
          <w:szCs w:val="24"/>
          <w:shd w:val="clear" w:color="auto" w:fill="auto"/>
        </w:rPr>
        <w:t>招宝山旅游风景区</w:t>
      </w:r>
      <w:r>
        <w:rPr>
          <w:spacing w:val="0"/>
          <w:w w:val="100"/>
          <w:position w:val="0"/>
          <w:sz w:val="24"/>
          <w:szCs w:val="24"/>
          <w:shd w:val="clear" w:color="auto" w:fill="auto"/>
          <w:lang w:val="en-US" w:eastAsia="en-US" w:bidi="en-US"/>
        </w:rPr>
        <w:t>一一</w:t>
      </w:r>
      <w:r>
        <w:rPr>
          <w:spacing w:val="0"/>
          <w:w w:val="100"/>
          <w:position w:val="0"/>
          <w:sz w:val="24"/>
          <w:szCs w:val="24"/>
          <w:shd w:val="clear" w:color="auto" w:fill="auto"/>
        </w:rPr>
        <w:t>镇海口海防历史纪念馆</w:t>
      </w:r>
      <w:r>
        <w:rPr>
          <w:spacing w:val="0"/>
          <w:w w:val="100"/>
          <w:position w:val="0"/>
          <w:sz w:val="24"/>
          <w:szCs w:val="24"/>
          <w:shd w:val="clear" w:color="auto" w:fill="auto"/>
          <w:lang w:val="en-US" w:eastAsia="en-US" w:bidi="en-US"/>
        </w:rPr>
        <w:t>一一</w:t>
      </w:r>
      <w:r>
        <w:rPr>
          <w:spacing w:val="0"/>
          <w:w w:val="100"/>
          <w:position w:val="0"/>
          <w:sz w:val="24"/>
          <w:szCs w:val="24"/>
          <w:shd w:val="clear" w:color="auto" w:fill="auto"/>
        </w:rPr>
        <w:t>中国防空博览园</w:t>
      </w:r>
      <w:r>
        <w:rPr>
          <w:spacing w:val="0"/>
          <w:w w:val="100"/>
          <w:position w:val="0"/>
          <w:sz w:val="24"/>
          <w:szCs w:val="24"/>
          <w:shd w:val="clear" w:color="auto" w:fill="auto"/>
          <w:lang w:val="en-US" w:eastAsia="en-US" w:bidi="en-US"/>
        </w:rPr>
        <w:t>一一</w:t>
      </w:r>
      <w:r>
        <w:rPr>
          <w:spacing w:val="0"/>
          <w:w w:val="100"/>
          <w:position w:val="0"/>
          <w:sz w:val="24"/>
          <w:szCs w:val="24"/>
          <w:shd w:val="clear" w:color="auto" w:fill="auto"/>
        </w:rPr>
        <w:t>安 远炮台</w:t>
      </w:r>
      <w:r>
        <w:rPr>
          <w:spacing w:val="0"/>
          <w:w w:val="100"/>
          <w:position w:val="0"/>
          <w:sz w:val="24"/>
          <w:szCs w:val="24"/>
          <w:shd w:val="clear" w:color="auto" w:fill="auto"/>
          <w:lang w:val="en-US" w:eastAsia="en-US" w:bidi="en-US"/>
        </w:rPr>
        <w:t>—一</w:t>
      </w:r>
      <w:r>
        <w:rPr>
          <w:spacing w:val="0"/>
          <w:w w:val="100"/>
          <w:position w:val="0"/>
          <w:sz w:val="24"/>
          <w:szCs w:val="24"/>
          <w:shd w:val="clear" w:color="auto" w:fill="auto"/>
        </w:rPr>
        <w:t>陈寿昌烈士纪念馆</w:t>
      </w:r>
      <w:r>
        <w:rPr>
          <w:spacing w:val="0"/>
          <w:w w:val="100"/>
          <w:position w:val="0"/>
          <w:sz w:val="24"/>
          <w:szCs w:val="24"/>
          <w:shd w:val="clear" w:color="auto" w:fill="auto"/>
          <w:lang w:val="en-US" w:eastAsia="en-US" w:bidi="en-US"/>
        </w:rPr>
        <w:t>一一</w:t>
      </w:r>
      <w:r>
        <w:rPr>
          <w:spacing w:val="0"/>
          <w:w w:val="100"/>
          <w:position w:val="0"/>
          <w:sz w:val="24"/>
          <w:szCs w:val="24"/>
          <w:shd w:val="clear" w:color="auto" w:fill="auto"/>
        </w:rPr>
        <w:t>镇海中学（朱枫烈士纪念楼、柔石亭、困斋亭、 朱枫烈士纪念楼）</w:t>
      </w:r>
      <w:r>
        <w:rPr>
          <w:spacing w:val="0"/>
          <w:w w:val="100"/>
          <w:position w:val="0"/>
          <w:sz w:val="24"/>
          <w:szCs w:val="24"/>
          <w:shd w:val="clear" w:color="auto" w:fill="auto"/>
          <w:lang w:val="en-US" w:eastAsia="en-US" w:bidi="en-US"/>
        </w:rPr>
        <w:t>—一</w:t>
      </w:r>
      <w:r>
        <w:rPr>
          <w:spacing w:val="0"/>
          <w:w w:val="100"/>
          <w:position w:val="0"/>
          <w:sz w:val="24"/>
          <w:szCs w:val="24"/>
          <w:shd w:val="clear" w:color="auto" w:fill="auto"/>
        </w:rPr>
        <w:t>镇海革命烈士陵园</w:t>
      </w:r>
      <w:r>
        <w:rPr>
          <w:spacing w:val="0"/>
          <w:w w:val="100"/>
          <w:position w:val="0"/>
          <w:sz w:val="24"/>
          <w:szCs w:val="24"/>
          <w:shd w:val="clear" w:color="auto" w:fill="auto"/>
          <w:lang w:val="en-US" w:eastAsia="en-US" w:bidi="en-US"/>
        </w:rPr>
        <w:t>—一</w:t>
      </w:r>
      <w:r>
        <w:rPr>
          <w:spacing w:val="0"/>
          <w:w w:val="100"/>
          <w:position w:val="0"/>
          <w:sz w:val="24"/>
          <w:szCs w:val="24"/>
          <w:shd w:val="clear" w:color="auto" w:fill="auto"/>
        </w:rPr>
        <w:t>九龙湖旅游度假区（思源亭、九龙 山抗日战争纪念碑）</w:t>
      </w:r>
    </w:p>
    <w:p w14:paraId="1CC6247E">
      <w:pPr>
        <w:pStyle w:val="17"/>
        <w:keepNext w:val="0"/>
        <w:keepLines w:val="0"/>
        <w:widowControl w:val="0"/>
        <w:shd w:val="clear" w:color="auto" w:fill="auto"/>
        <w:bidi w:val="0"/>
        <w:spacing w:before="0" w:after="0" w:line="312" w:lineRule="exact"/>
        <w:ind w:left="0" w:right="0" w:firstLine="480"/>
        <w:jc w:val="both"/>
      </w:pPr>
      <w:r>
        <w:rPr>
          <w:spacing w:val="0"/>
          <w:w w:val="100"/>
          <w:position w:val="0"/>
          <w:sz w:val="24"/>
          <w:szCs w:val="24"/>
          <w:shd w:val="clear" w:color="auto" w:fill="auto"/>
        </w:rPr>
        <w:t>因为社会实践的时间和范围原因，我们选取了宁波各个城区之间的红色历史 文化遗址进行参观和考察。从这几个地点之中找到红色历史文化遗址，并进行调 查和筛选，组成了一条随时间，随历史，随着热血拼搏，随着无畏精神，随着中 国共产党一步一步在这片肥沃的浙东大地上开辟出来的一条血路和走向光明的 进步和变化路线，也是我们对于宁波这片土地上对于中共红色文化的认识和理解， 也是大学生社会实践总结出对于中共在百年之间的抗争和无惧的荣光。</w:t>
      </w:r>
    </w:p>
    <w:p w14:paraId="32B72D36">
      <w:pPr>
        <w:pStyle w:val="17"/>
        <w:keepNext w:val="0"/>
        <w:keepLines w:val="0"/>
        <w:widowControl w:val="0"/>
        <w:shd w:val="clear" w:color="auto" w:fill="auto"/>
        <w:bidi w:val="0"/>
        <w:spacing w:before="0" w:after="0" w:line="312" w:lineRule="exact"/>
        <w:ind w:left="0" w:right="0" w:firstLine="480"/>
        <w:jc w:val="both"/>
      </w:pPr>
      <w:r>
        <w:rPr>
          <w:spacing w:val="0"/>
          <w:w w:val="100"/>
          <w:position w:val="0"/>
          <w:sz w:val="24"/>
          <w:szCs w:val="24"/>
          <w:shd w:val="clear" w:color="auto" w:fill="auto"/>
        </w:rPr>
        <w:t>习近平总书记指出，红色资源是我们党艰辛而辉煌奋斗历程的见证，是最宝 贵的精神财富。祖国大地上星罗棋布的红色资源，见证着我们党走过的光辉历程、 取得的重大成就，展现了我们党的梦想和追求、情怀和担当、牺牲和奉献，在不 同年代形成的一个又一个中国共产党人伟大精神，构筑起以伟大建党精神为源头 的中国共产党人精神谱系。这些宝贵精神财富跨越时空、历久弥新，是新时代中 国共产党人的精神力量源泉，在新征程上为立党兴党强党提供丰厚滋养,为全面 建设社会主义现代化国家提供精神支撑，为全面推进中华民族伟大复兴提供精神 动力。文化兴则国家兴。红色资源植根于中华大地悠久厚重的文明沃土，记录着 中国近现代史最深刻、最伟大的社会变革的足迹，承载着伟大的以爱国主义为核 心的民族精神和以改革创新为核心的时代精神，是激励我们继往开来、团结奋斗 实现更大辉煌的强大动力。新征程上，深入挖掘好、研究好、阐释好、展示好红 色资源蕴含的文化价值、文化胸怀、文化精神，首先要把握好正确政治方向，要 以满足人民对美好生活的向往为出发点和落脚点，以我们这几天社会实践的探索 和发现，坚持守正创新，进一步激发创新创造活力，改变我们宁波的红色文化和 中华文化在新一代大学生之中的影响力。</w:t>
      </w:r>
    </w:p>
    <w:p w14:paraId="2BB9AAFE">
      <w:pPr>
        <w:pStyle w:val="17"/>
        <w:keepNext w:val="0"/>
        <w:keepLines w:val="0"/>
        <w:widowControl w:val="0"/>
        <w:shd w:val="clear" w:color="auto" w:fill="auto"/>
        <w:bidi w:val="0"/>
        <w:spacing w:before="0" w:after="140" w:line="312" w:lineRule="exact"/>
        <w:ind w:left="0" w:right="0" w:firstLine="480"/>
        <w:jc w:val="both"/>
      </w:pPr>
      <w:r>
        <w:rPr>
          <w:spacing w:val="0"/>
          <w:w w:val="100"/>
          <w:position w:val="0"/>
          <w:sz w:val="24"/>
          <w:szCs w:val="24"/>
          <w:shd w:val="clear" w:color="auto" w:fill="auto"/>
        </w:rPr>
        <w:t>新时代大学生赓续红色基因不仅是红色文化传承的需求，同时也是高校思想 政治教育革新的必然举措。在新时代下，高校思想政治教育体系需要重新调整， 从资源、学术、教育三方进行联动，从学习、情感、实践三个维度进行统一，如 此能为红色基因的传承培养好时代新人，拓宽红色基因的赓续之路。这也是新时 代新青年面对习总书记的号召，学习和保护红色文化，争做时代新人！</w:t>
      </w:r>
    </w:p>
    <w:p w14:paraId="376DCE6E">
      <w:pPr>
        <w:pStyle w:val="9"/>
        <w:keepNext w:val="0"/>
        <w:keepLines w:val="0"/>
        <w:widowControl w:val="0"/>
        <w:shd w:val="clear" w:color="auto" w:fill="auto"/>
        <w:bidi w:val="0"/>
        <w:spacing w:before="0" w:after="0" w:line="312" w:lineRule="exact"/>
        <w:ind w:left="0" w:right="0" w:firstLine="0"/>
        <w:jc w:val="both"/>
      </w:pPr>
      <w:r>
        <w:rPr>
          <w:color w:val="000000"/>
          <w:spacing w:val="0"/>
          <w:w w:val="100"/>
          <w:position w:val="0"/>
          <w:sz w:val="24"/>
          <w:szCs w:val="24"/>
          <w:shd w:val="clear" w:color="auto" w:fill="auto"/>
        </w:rPr>
        <w:t>二、项目简介</w:t>
      </w:r>
    </w:p>
    <w:p w14:paraId="5E518DB4">
      <w:pPr>
        <w:pStyle w:val="17"/>
        <w:keepNext w:val="0"/>
        <w:keepLines w:val="0"/>
        <w:widowControl w:val="0"/>
        <w:numPr>
          <w:ilvl w:val="0"/>
          <w:numId w:val="9"/>
        </w:numPr>
        <w:shd w:val="clear" w:color="auto" w:fill="auto"/>
        <w:tabs>
          <w:tab w:val="left" w:pos="264"/>
        </w:tabs>
        <w:bidi w:val="0"/>
        <w:spacing w:before="0" w:after="120" w:line="312" w:lineRule="exact"/>
        <w:ind w:left="0" w:right="0" w:firstLine="0"/>
        <w:jc w:val="both"/>
      </w:pPr>
      <w:r>
        <w:rPr>
          <w:color w:val="000000"/>
          <w:spacing w:val="0"/>
          <w:w w:val="100"/>
          <w:position w:val="0"/>
          <w:sz w:val="24"/>
          <w:szCs w:val="24"/>
          <w:shd w:val="clear" w:color="auto" w:fill="auto"/>
        </w:rPr>
        <w:t>.项目类型</w:t>
      </w:r>
    </w:p>
    <w:p w14:paraId="22E7A122">
      <w:pPr>
        <w:pStyle w:val="19"/>
        <w:keepNext/>
        <w:keepLines/>
        <w:widowControl w:val="0"/>
        <w:shd w:val="clear" w:color="auto" w:fill="auto"/>
        <w:bidi w:val="0"/>
        <w:spacing w:before="0" w:line="240" w:lineRule="auto"/>
        <w:ind w:left="0" w:right="0" w:firstLine="0"/>
        <w:jc w:val="both"/>
      </w:pPr>
      <w:bookmarkStart w:id="1" w:name="bookmark5"/>
      <w:r>
        <w:rPr>
          <w:color w:val="000000"/>
          <w:spacing w:val="0"/>
          <w:w w:val="100"/>
          <w:position w:val="0"/>
          <w:shd w:val="clear" w:color="auto" w:fill="auto"/>
        </w:rPr>
        <w:t>“红色的河”——“追寻红色印迹”实践服务团</w:t>
      </w:r>
      <w:bookmarkEnd w:id="1"/>
    </w:p>
    <w:p w14:paraId="2C7D596B">
      <w:pPr>
        <w:pStyle w:val="17"/>
        <w:keepNext w:val="0"/>
        <w:keepLines w:val="0"/>
        <w:widowControl w:val="0"/>
        <w:numPr>
          <w:ilvl w:val="0"/>
          <w:numId w:val="9"/>
        </w:numPr>
        <w:shd w:val="clear" w:color="auto" w:fill="auto"/>
        <w:tabs>
          <w:tab w:val="left" w:pos="288"/>
        </w:tabs>
        <w:bidi w:val="0"/>
        <w:spacing w:before="0" w:after="0" w:line="312" w:lineRule="exact"/>
        <w:ind w:left="0" w:right="0" w:firstLine="0"/>
        <w:jc w:val="both"/>
      </w:pPr>
      <w:r>
        <w:rPr>
          <w:color w:val="000000"/>
          <w:spacing w:val="0"/>
          <w:w w:val="100"/>
          <w:position w:val="0"/>
          <w:sz w:val="24"/>
          <w:szCs w:val="24"/>
          <w:shd w:val="clear" w:color="auto" w:fill="auto"/>
        </w:rPr>
        <w:t>.项目宗旨</w:t>
      </w:r>
    </w:p>
    <w:p w14:paraId="20D874AD">
      <w:pPr>
        <w:pStyle w:val="17"/>
        <w:keepNext w:val="0"/>
        <w:keepLines w:val="0"/>
        <w:widowControl w:val="0"/>
        <w:shd w:val="clear" w:color="auto" w:fill="auto"/>
        <w:bidi w:val="0"/>
        <w:spacing w:before="0" w:after="0" w:line="312" w:lineRule="exact"/>
        <w:ind w:left="0" w:right="0" w:firstLine="0"/>
        <w:jc w:val="both"/>
      </w:pPr>
      <w:r>
        <w:rPr>
          <w:spacing w:val="0"/>
          <w:w w:val="100"/>
          <w:position w:val="0"/>
          <w:sz w:val="24"/>
          <w:szCs w:val="24"/>
          <w:shd w:val="clear" w:color="auto" w:fill="auto"/>
        </w:rPr>
        <w:t>本次项目旨在深入调研宁波当地的抗战红色遗迹和博物馆，通过对这些历史遗迹 和博物馆的考察与研究，达到以下几个目的：</w:t>
      </w:r>
    </w:p>
    <w:p w14:paraId="2C6E4A4D">
      <w:pPr>
        <w:pStyle w:val="17"/>
        <w:keepNext w:val="0"/>
        <w:keepLines w:val="0"/>
        <w:widowControl w:val="0"/>
        <w:shd w:val="clear" w:color="auto" w:fill="auto"/>
        <w:bidi w:val="0"/>
        <w:spacing w:before="0" w:after="0" w:line="312" w:lineRule="exact"/>
        <w:ind w:left="0" w:right="0" w:firstLine="0"/>
        <w:jc w:val="both"/>
      </w:pPr>
      <w:r>
        <w:rPr>
          <w:spacing w:val="0"/>
          <w:w w:val="100"/>
          <w:position w:val="0"/>
          <w:sz w:val="24"/>
          <w:szCs w:val="24"/>
          <w:shd w:val="clear" w:color="auto" w:fill="auto"/>
        </w:rPr>
        <w:t>保护和传承红色遗产：抗战红色遗迹和博物馆是我国珍贵的历史遗产，通过深入 了解和研究这些遗迹，可以更好地保护和传承革命先烈的光荣事迹和精神，让后 人能够深刻认识和铭记历史，坚定爱国主义情感。</w:t>
      </w:r>
    </w:p>
    <w:p w14:paraId="4D3A200A">
      <w:pPr>
        <w:pStyle w:val="17"/>
        <w:keepNext w:val="0"/>
        <w:keepLines w:val="0"/>
        <w:widowControl w:val="0"/>
        <w:shd w:val="clear" w:color="auto" w:fill="auto"/>
        <w:bidi w:val="0"/>
        <w:spacing w:before="0" w:after="0" w:line="312" w:lineRule="exact"/>
        <w:ind w:left="0" w:right="0" w:firstLine="0"/>
        <w:jc w:val="both"/>
      </w:pPr>
      <w:r>
        <w:rPr>
          <w:spacing w:val="0"/>
          <w:w w:val="100"/>
          <w:position w:val="0"/>
          <w:sz w:val="24"/>
          <w:szCs w:val="24"/>
          <w:shd w:val="clear" w:color="auto" w:fill="auto"/>
        </w:rPr>
        <w:t>深入了解抗战历史：通过实地调研和博物馆参观，可以更加全面、深入地了解宁 波地区在抗战期间的重要历史事件和英勇斗争，包括党组织的建设、游击战争、 抗日救亡运动等，促进对抗战历史的认知和理解。</w:t>
      </w:r>
    </w:p>
    <w:p w14:paraId="02B472A1">
      <w:pPr>
        <w:pStyle w:val="17"/>
        <w:keepNext w:val="0"/>
        <w:keepLines w:val="0"/>
        <w:widowControl w:val="0"/>
        <w:shd w:val="clear" w:color="auto" w:fill="auto"/>
        <w:bidi w:val="0"/>
        <w:spacing w:before="0" w:after="0" w:line="312" w:lineRule="exact"/>
        <w:ind w:left="0" w:right="0" w:firstLine="0"/>
        <w:jc w:val="both"/>
      </w:pPr>
      <w:r>
        <w:rPr>
          <w:spacing w:val="0"/>
          <w:w w:val="100"/>
          <w:position w:val="0"/>
          <w:sz w:val="24"/>
          <w:szCs w:val="24"/>
          <w:shd w:val="clear" w:color="auto" w:fill="auto"/>
        </w:rPr>
        <w:t>推动文化旅游发展：抗战红色遗迹和博物馆是宁波地区的重要文化资源，通过调 研和研究，可以为宁波的文化旅游发展提供宝贵的参考和借鉴，进一步挖掘和开 发旅游资源，提升宁波的知名度和吸引力。</w:t>
      </w:r>
    </w:p>
    <w:p w14:paraId="6D714521">
      <w:pPr>
        <w:pStyle w:val="17"/>
        <w:keepNext w:val="0"/>
        <w:keepLines w:val="0"/>
        <w:widowControl w:val="0"/>
        <w:shd w:val="clear" w:color="auto" w:fill="auto"/>
        <w:bidi w:val="0"/>
        <w:spacing w:before="0" w:after="320" w:line="312" w:lineRule="exact"/>
        <w:ind w:left="0" w:right="0" w:firstLine="0"/>
        <w:jc w:val="both"/>
      </w:pPr>
      <w:r>
        <w:rPr>
          <w:spacing w:val="0"/>
          <w:w w:val="100"/>
          <w:position w:val="0"/>
          <w:sz w:val="24"/>
          <w:szCs w:val="24"/>
          <w:shd w:val="clear" w:color="auto" w:fill="auto"/>
        </w:rPr>
        <w:t>促进学术研究与学科发展：本次调研活动将为相关学者和研究者提供了一个实践 和交流的平台，有助于促进相关学术研究的深入和发展，为红色文化研究和抗战 史研究领域贡献新的成果和观点。</w:t>
      </w:r>
    </w:p>
    <w:p w14:paraId="4FFA060A">
      <w:pPr>
        <w:pStyle w:val="17"/>
        <w:keepNext w:val="0"/>
        <w:keepLines w:val="0"/>
        <w:widowControl w:val="0"/>
        <w:numPr>
          <w:ilvl w:val="0"/>
          <w:numId w:val="9"/>
        </w:numPr>
        <w:shd w:val="clear" w:color="auto" w:fill="auto"/>
        <w:tabs>
          <w:tab w:val="left" w:pos="288"/>
        </w:tabs>
        <w:bidi w:val="0"/>
        <w:spacing w:before="0" w:after="0" w:line="312" w:lineRule="exact"/>
        <w:ind w:left="0" w:right="0" w:firstLine="0"/>
        <w:jc w:val="both"/>
      </w:pPr>
      <w:r>
        <w:rPr>
          <w:color w:val="000000"/>
          <w:spacing w:val="0"/>
          <w:w w:val="100"/>
          <w:position w:val="0"/>
          <w:sz w:val="24"/>
          <w:szCs w:val="24"/>
          <w:shd w:val="clear" w:color="auto" w:fill="auto"/>
        </w:rPr>
        <w:t>.项目背景和意义</w:t>
      </w:r>
    </w:p>
    <w:p w14:paraId="44A2559A">
      <w:pPr>
        <w:pStyle w:val="17"/>
        <w:keepNext w:val="0"/>
        <w:keepLines w:val="0"/>
        <w:widowControl w:val="0"/>
        <w:shd w:val="clear" w:color="auto" w:fill="auto"/>
        <w:bidi w:val="0"/>
        <w:spacing w:before="0" w:after="0" w:line="312" w:lineRule="exact"/>
        <w:ind w:left="0" w:right="0" w:firstLine="0"/>
        <w:jc w:val="both"/>
      </w:pPr>
      <w:r>
        <w:rPr>
          <w:spacing w:val="0"/>
          <w:w w:val="100"/>
          <w:position w:val="0"/>
          <w:sz w:val="24"/>
          <w:szCs w:val="24"/>
          <w:shd w:val="clear" w:color="auto" w:fill="auto"/>
        </w:rPr>
        <w:t>传承红色基因：通过了解和研究抗战红色遗迹和博物馆，我们能够更好地传承红 色基因，弘扬抗战精神，激励和引导当代人坚定信仰、热爱祖国、勇于担当，为 实现中华民族伟大复兴的中国梦贡献力量。</w:t>
      </w:r>
    </w:p>
    <w:p w14:paraId="02CB2E64">
      <w:pPr>
        <w:pStyle w:val="17"/>
        <w:keepNext w:val="0"/>
        <w:keepLines w:val="0"/>
        <w:widowControl w:val="0"/>
        <w:shd w:val="clear" w:color="auto" w:fill="auto"/>
        <w:bidi w:val="0"/>
        <w:spacing w:before="0" w:after="0" w:line="312" w:lineRule="exact"/>
        <w:ind w:left="0" w:right="0" w:firstLine="0"/>
        <w:jc w:val="both"/>
      </w:pPr>
      <w:r>
        <w:rPr>
          <w:spacing w:val="0"/>
          <w:w w:val="100"/>
          <w:position w:val="0"/>
          <w:sz w:val="24"/>
          <w:szCs w:val="24"/>
          <w:shd w:val="clear" w:color="auto" w:fill="auto"/>
        </w:rPr>
        <w:t>弘扬爱国主义精神：抗战红色遗迹和博物馆是爱国主义教育的生动实践场所，通 过深入调研和了解，我们能够加深对爱国主义精神的认识，引导人们热爱祖国、 忠于人民、勇于奉献，培养和践行社会主义核心价值观。</w:t>
      </w:r>
    </w:p>
    <w:p w14:paraId="3C62FCB7">
      <w:pPr>
        <w:pStyle w:val="17"/>
        <w:keepNext w:val="0"/>
        <w:keepLines w:val="0"/>
        <w:widowControl w:val="0"/>
        <w:shd w:val="clear" w:color="auto" w:fill="auto"/>
        <w:bidi w:val="0"/>
        <w:spacing w:before="0" w:after="320" w:line="312" w:lineRule="exact"/>
        <w:ind w:left="0" w:right="0" w:firstLine="0"/>
        <w:jc w:val="both"/>
      </w:pPr>
      <w:r>
        <w:rPr>
          <w:spacing w:val="0"/>
          <w:w w:val="100"/>
          <w:position w:val="0"/>
          <w:sz w:val="24"/>
          <w:szCs w:val="24"/>
          <w:shd w:val="clear" w:color="auto" w:fill="auto"/>
        </w:rPr>
        <w:t>增进民族认同感：宁波地区在抗战期间作出了巨大的牺牲和贡献，通过调研和研 究，我们可以进一步增进人们对本土历史的认同感和自豪感，加强民族团结和凝 聚力，推动构建和谐社会。</w:t>
      </w:r>
    </w:p>
    <w:p w14:paraId="584FB1F8">
      <w:pPr>
        <w:pStyle w:val="21"/>
        <w:keepNext w:val="0"/>
        <w:keepLines w:val="0"/>
        <w:widowControl w:val="0"/>
        <w:numPr>
          <w:ilvl w:val="0"/>
          <w:numId w:val="10"/>
        </w:numPr>
        <w:shd w:val="clear" w:color="auto" w:fill="auto"/>
        <w:bidi w:val="0"/>
        <w:spacing w:before="0" w:after="0" w:line="240" w:lineRule="auto"/>
        <w:ind w:left="0" w:right="0" w:firstLine="0"/>
        <w:jc w:val="left"/>
        <w:rPr>
          <w:spacing w:val="0"/>
          <w:w w:val="100"/>
          <w:position w:val="0"/>
          <w:sz w:val="24"/>
          <w:szCs w:val="24"/>
          <w:shd w:val="clear" w:color="auto" w:fill="auto"/>
        </w:rPr>
      </w:pPr>
      <w:r>
        <w:rPr>
          <w:spacing w:val="0"/>
          <w:w w:val="100"/>
          <w:position w:val="0"/>
          <w:sz w:val="24"/>
          <w:szCs w:val="24"/>
          <w:shd w:val="clear" w:color="auto" w:fill="auto"/>
        </w:rPr>
        <w:t>项目成员</w:t>
      </w:r>
    </w:p>
    <w:tbl>
      <w:tblPr>
        <w:tblStyle w:val="2"/>
        <w:tblW w:w="8755" w:type="dxa"/>
        <w:tblInd w:w="0" w:type="dxa"/>
        <w:tblLayout w:type="fixed"/>
        <w:tblCellMar>
          <w:top w:w="0" w:type="dxa"/>
          <w:left w:w="108" w:type="dxa"/>
          <w:bottom w:w="0" w:type="dxa"/>
          <w:right w:w="108" w:type="dxa"/>
        </w:tblCellMar>
      </w:tblPr>
      <w:tblGrid>
        <w:gridCol w:w="691"/>
        <w:gridCol w:w="1485"/>
        <w:gridCol w:w="1200"/>
        <w:gridCol w:w="1425"/>
        <w:gridCol w:w="1665"/>
        <w:gridCol w:w="1530"/>
        <w:gridCol w:w="759"/>
      </w:tblGrid>
      <w:tr w14:paraId="6B94BE60">
        <w:tblPrEx>
          <w:tblCellMar>
            <w:top w:w="0" w:type="dxa"/>
            <w:left w:w="108" w:type="dxa"/>
            <w:bottom w:w="0" w:type="dxa"/>
            <w:right w:w="108" w:type="dxa"/>
          </w:tblCellMar>
        </w:tblPrEx>
        <w:trPr>
          <w:trHeight w:val="585" w:hRule="atLeast"/>
        </w:trPr>
        <w:tc>
          <w:tcPr>
            <w:tcW w:w="691" w:type="dxa"/>
            <w:tcBorders>
              <w:top w:val="single" w:color="auto" w:sz="4" w:space="0"/>
              <w:left w:val="single" w:color="auto" w:sz="4" w:space="0"/>
              <w:bottom w:val="single" w:color="auto" w:sz="4" w:space="0"/>
              <w:right w:val="single" w:color="auto" w:sz="4" w:space="0"/>
            </w:tcBorders>
            <w:vAlign w:val="center"/>
          </w:tcPr>
          <w:p w14:paraId="280A2163">
            <w:pPr>
              <w:widowControl/>
              <w:jc w:val="center"/>
              <w:rPr>
                <w:rFonts w:ascii="宋体" w:hAnsi="宋体" w:cs="宋体"/>
                <w:sz w:val="24"/>
              </w:rPr>
            </w:pPr>
            <w:r>
              <w:rPr>
                <w:rFonts w:hint="eastAsia" w:ascii="宋体" w:hAnsi="宋体" w:cs="宋体"/>
                <w:sz w:val="24"/>
              </w:rPr>
              <w:t>编号</w:t>
            </w:r>
          </w:p>
        </w:tc>
        <w:tc>
          <w:tcPr>
            <w:tcW w:w="1485" w:type="dxa"/>
            <w:tcBorders>
              <w:top w:val="single" w:color="auto" w:sz="4" w:space="0"/>
              <w:left w:val="nil"/>
              <w:bottom w:val="single" w:color="auto" w:sz="4" w:space="0"/>
              <w:right w:val="single" w:color="auto" w:sz="4" w:space="0"/>
            </w:tcBorders>
            <w:vAlign w:val="center"/>
          </w:tcPr>
          <w:p w14:paraId="27AF88EA">
            <w:pPr>
              <w:widowControl/>
              <w:jc w:val="center"/>
              <w:rPr>
                <w:rFonts w:ascii="宋体" w:hAnsi="宋体" w:cs="宋体"/>
                <w:sz w:val="24"/>
              </w:rPr>
            </w:pPr>
            <w:r>
              <w:rPr>
                <w:rFonts w:ascii="宋体" w:hAnsi="宋体" w:cs="宋体"/>
                <w:sz w:val="24"/>
              </w:rPr>
              <w:drawing>
                <wp:inline distT="0" distB="0" distL="114300" distR="114300">
                  <wp:extent cx="190500" cy="142875"/>
                  <wp:effectExtent l="0" t="0" r="0" b="0"/>
                  <wp:docPr id="4" name="图片 1" descr="邐潎浲污退慆x0邐1" hidden="1"/>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图片 1" descr="邐潎浲污退慆x0邐1" hidden="1"/>
                          <pic:cNvPicPr>
                            <a:picLocks noGrp="1" noChangeAspect="1"/>
                          </pic:cNvPicPr>
                        </pic:nvPicPr>
                        <pic:blipFill>
                          <a:blip r:embed="rId8"/>
                          <a:stretch>
                            <a:fillRect/>
                          </a:stretch>
                        </pic:blipFill>
                        <pic:spPr>
                          <a:xfrm>
                            <a:off x="0" y="0"/>
                            <a:ext cx="190500" cy="142875"/>
                          </a:xfrm>
                          <a:prstGeom prst="rect">
                            <a:avLst/>
                          </a:prstGeom>
                          <a:noFill/>
                          <a:ln w="9525">
                            <a:noFill/>
                          </a:ln>
                        </pic:spPr>
                      </pic:pic>
                    </a:graphicData>
                  </a:graphic>
                </wp:inline>
              </w:drawing>
            </w:r>
            <w:r>
              <w:rPr>
                <w:rFonts w:hint="eastAsia" w:ascii="宋体" w:hAnsi="宋体" w:cs="宋体"/>
                <w:sz w:val="24"/>
              </w:rPr>
              <w:t>学号</w:t>
            </w:r>
          </w:p>
        </w:tc>
        <w:tc>
          <w:tcPr>
            <w:tcW w:w="1200" w:type="dxa"/>
            <w:tcBorders>
              <w:top w:val="single" w:color="auto" w:sz="4" w:space="0"/>
              <w:left w:val="nil"/>
              <w:bottom w:val="single" w:color="auto" w:sz="4" w:space="0"/>
              <w:right w:val="single" w:color="auto" w:sz="4" w:space="0"/>
            </w:tcBorders>
            <w:vAlign w:val="center"/>
          </w:tcPr>
          <w:p w14:paraId="14244A75">
            <w:pPr>
              <w:widowControl/>
              <w:jc w:val="center"/>
              <w:rPr>
                <w:rFonts w:ascii="宋体" w:hAnsi="宋体" w:cs="宋体"/>
                <w:sz w:val="24"/>
              </w:rPr>
            </w:pPr>
            <w:r>
              <w:rPr>
                <w:rFonts w:hint="eastAsia" w:ascii="宋体" w:hAnsi="宋体" w:cs="宋体"/>
                <w:sz w:val="24"/>
              </w:rPr>
              <w:t>姓名</w:t>
            </w:r>
          </w:p>
        </w:tc>
        <w:tc>
          <w:tcPr>
            <w:tcW w:w="1425" w:type="dxa"/>
            <w:tcBorders>
              <w:top w:val="single" w:color="auto" w:sz="4" w:space="0"/>
              <w:left w:val="nil"/>
              <w:bottom w:val="single" w:color="auto" w:sz="4" w:space="0"/>
              <w:right w:val="single" w:color="auto" w:sz="4" w:space="0"/>
            </w:tcBorders>
            <w:vAlign w:val="center"/>
          </w:tcPr>
          <w:p w14:paraId="4F492EFD">
            <w:pPr>
              <w:widowControl/>
              <w:jc w:val="center"/>
              <w:rPr>
                <w:rFonts w:ascii="宋体" w:hAnsi="宋体" w:cs="宋体"/>
                <w:sz w:val="24"/>
              </w:rPr>
            </w:pPr>
            <w:r>
              <w:rPr>
                <w:rFonts w:hint="eastAsia" w:ascii="宋体" w:hAnsi="宋体" w:cs="宋体"/>
                <w:sz w:val="24"/>
              </w:rPr>
              <w:t>学院</w:t>
            </w:r>
          </w:p>
        </w:tc>
        <w:tc>
          <w:tcPr>
            <w:tcW w:w="1665" w:type="dxa"/>
            <w:tcBorders>
              <w:top w:val="single" w:color="auto" w:sz="4" w:space="0"/>
              <w:left w:val="nil"/>
              <w:bottom w:val="single" w:color="auto" w:sz="4" w:space="0"/>
              <w:right w:val="single" w:color="auto" w:sz="4" w:space="0"/>
            </w:tcBorders>
            <w:vAlign w:val="center"/>
          </w:tcPr>
          <w:p w14:paraId="459C7A80">
            <w:pPr>
              <w:widowControl/>
              <w:jc w:val="center"/>
              <w:rPr>
                <w:rFonts w:ascii="宋体" w:hAnsi="宋体" w:cs="宋体"/>
                <w:sz w:val="24"/>
              </w:rPr>
            </w:pPr>
            <w:r>
              <w:rPr>
                <w:rFonts w:hint="eastAsia" w:ascii="宋体" w:hAnsi="宋体" w:cs="宋体"/>
                <w:sz w:val="24"/>
              </w:rPr>
              <w:t>专业(班级)</w:t>
            </w:r>
          </w:p>
        </w:tc>
        <w:tc>
          <w:tcPr>
            <w:tcW w:w="1530" w:type="dxa"/>
            <w:tcBorders>
              <w:top w:val="single" w:color="auto" w:sz="4" w:space="0"/>
              <w:left w:val="nil"/>
              <w:bottom w:val="single" w:color="auto" w:sz="4" w:space="0"/>
              <w:right w:val="single" w:color="auto" w:sz="4" w:space="0"/>
            </w:tcBorders>
            <w:vAlign w:val="center"/>
          </w:tcPr>
          <w:p w14:paraId="1F144B22">
            <w:pPr>
              <w:widowControl/>
              <w:jc w:val="center"/>
              <w:rPr>
                <w:rFonts w:ascii="宋体" w:hAnsi="宋体" w:cs="宋体"/>
                <w:sz w:val="24"/>
              </w:rPr>
            </w:pPr>
            <w:r>
              <w:rPr>
                <w:rFonts w:hint="eastAsia" w:ascii="宋体" w:hAnsi="宋体" w:cs="宋体"/>
                <w:sz w:val="24"/>
              </w:rPr>
              <w:t>联系方式</w:t>
            </w:r>
          </w:p>
        </w:tc>
        <w:tc>
          <w:tcPr>
            <w:tcW w:w="759" w:type="dxa"/>
            <w:tcBorders>
              <w:top w:val="single" w:color="auto" w:sz="4" w:space="0"/>
              <w:left w:val="single" w:color="auto" w:sz="4" w:space="0"/>
              <w:bottom w:val="single" w:color="auto" w:sz="4" w:space="0"/>
              <w:right w:val="single" w:color="auto" w:sz="4" w:space="0"/>
            </w:tcBorders>
            <w:vAlign w:val="center"/>
          </w:tcPr>
          <w:p w14:paraId="68930787">
            <w:pPr>
              <w:widowControl/>
              <w:jc w:val="center"/>
              <w:rPr>
                <w:rFonts w:ascii="宋体" w:hAnsi="宋体" w:cs="宋体"/>
                <w:sz w:val="24"/>
              </w:rPr>
            </w:pPr>
            <w:r>
              <w:rPr>
                <w:rFonts w:hint="eastAsia" w:ascii="宋体" w:hAnsi="宋体" w:cs="宋体"/>
                <w:sz w:val="24"/>
              </w:rPr>
              <w:t>分工</w:t>
            </w:r>
          </w:p>
        </w:tc>
      </w:tr>
      <w:tr w14:paraId="27C2196E">
        <w:tblPrEx>
          <w:tblCellMar>
            <w:top w:w="0" w:type="dxa"/>
            <w:left w:w="108" w:type="dxa"/>
            <w:bottom w:w="0" w:type="dxa"/>
            <w:right w:w="108" w:type="dxa"/>
          </w:tblCellMar>
        </w:tblPrEx>
        <w:trPr>
          <w:trHeight w:val="585" w:hRule="atLeast"/>
        </w:trPr>
        <w:tc>
          <w:tcPr>
            <w:tcW w:w="691" w:type="dxa"/>
            <w:tcBorders>
              <w:top w:val="nil"/>
              <w:left w:val="single" w:color="auto" w:sz="4" w:space="0"/>
              <w:bottom w:val="single" w:color="auto" w:sz="4" w:space="0"/>
              <w:right w:val="single" w:color="auto" w:sz="4" w:space="0"/>
            </w:tcBorders>
            <w:vAlign w:val="center"/>
          </w:tcPr>
          <w:p w14:paraId="44585E23">
            <w:pPr>
              <w:widowControl/>
              <w:jc w:val="center"/>
              <w:rPr>
                <w:rFonts w:ascii="宋体" w:hAnsi="宋体" w:cs="宋体"/>
                <w:sz w:val="21"/>
                <w:szCs w:val="21"/>
              </w:rPr>
            </w:pPr>
            <w:r>
              <w:rPr>
                <w:rFonts w:hint="eastAsia" w:ascii="宋体" w:hAnsi="宋体" w:cs="宋体"/>
                <w:sz w:val="21"/>
                <w:szCs w:val="21"/>
              </w:rPr>
              <w:t>1</w:t>
            </w:r>
          </w:p>
        </w:tc>
        <w:tc>
          <w:tcPr>
            <w:tcW w:w="1485" w:type="dxa"/>
            <w:tcBorders>
              <w:top w:val="nil"/>
              <w:left w:val="nil"/>
              <w:bottom w:val="single" w:color="auto" w:sz="4" w:space="0"/>
              <w:right w:val="single" w:color="auto" w:sz="4" w:space="0"/>
            </w:tcBorders>
            <w:vAlign w:val="center"/>
          </w:tcPr>
          <w:p w14:paraId="0D2048E6">
            <w:pPr>
              <w:widowControl/>
              <w:jc w:val="center"/>
              <w:rPr>
                <w:rFonts w:ascii="宋体" w:hAnsi="宋体" w:cs="宋体"/>
                <w:sz w:val="21"/>
                <w:szCs w:val="21"/>
              </w:rPr>
            </w:pPr>
            <w:r>
              <w:rPr>
                <w:rFonts w:ascii="宋体" w:hAnsi="宋体" w:cs="宋体"/>
                <w:sz w:val="21"/>
                <w:szCs w:val="21"/>
              </w:rPr>
              <w:t>23414030110</w:t>
            </w:r>
          </w:p>
        </w:tc>
        <w:tc>
          <w:tcPr>
            <w:tcW w:w="1200" w:type="dxa"/>
            <w:tcBorders>
              <w:top w:val="nil"/>
              <w:left w:val="nil"/>
              <w:bottom w:val="single" w:color="auto" w:sz="4" w:space="0"/>
              <w:right w:val="single" w:color="auto" w:sz="4" w:space="0"/>
            </w:tcBorders>
            <w:vAlign w:val="center"/>
          </w:tcPr>
          <w:p w14:paraId="2A994D6A">
            <w:pPr>
              <w:widowControl/>
              <w:jc w:val="center"/>
              <w:rPr>
                <w:rFonts w:ascii="宋体" w:hAnsi="宋体" w:cs="宋体"/>
                <w:sz w:val="21"/>
                <w:szCs w:val="21"/>
              </w:rPr>
            </w:pPr>
            <w:r>
              <w:rPr>
                <w:rFonts w:hint="eastAsia" w:ascii="宋体" w:hAnsi="宋体" w:cs="宋体"/>
                <w:sz w:val="21"/>
                <w:szCs w:val="21"/>
              </w:rPr>
              <w:t>陈煜暄</w:t>
            </w:r>
          </w:p>
        </w:tc>
        <w:tc>
          <w:tcPr>
            <w:tcW w:w="1425" w:type="dxa"/>
            <w:tcBorders>
              <w:top w:val="nil"/>
              <w:left w:val="nil"/>
              <w:bottom w:val="single" w:color="auto" w:sz="4" w:space="0"/>
              <w:right w:val="single" w:color="auto" w:sz="4" w:space="0"/>
            </w:tcBorders>
            <w:vAlign w:val="center"/>
          </w:tcPr>
          <w:p w14:paraId="563B9547">
            <w:pPr>
              <w:widowControl/>
              <w:jc w:val="center"/>
              <w:rPr>
                <w:rFonts w:ascii="宋体" w:hAnsi="宋体" w:cs="宋体"/>
                <w:sz w:val="21"/>
                <w:szCs w:val="21"/>
              </w:rPr>
            </w:pPr>
            <w:r>
              <w:rPr>
                <w:rFonts w:hint="eastAsia" w:ascii="宋体" w:hAnsi="宋体" w:cs="宋体"/>
                <w:sz w:val="21"/>
                <w:szCs w:val="21"/>
              </w:rPr>
              <w:t>机器人学院</w:t>
            </w:r>
          </w:p>
        </w:tc>
        <w:tc>
          <w:tcPr>
            <w:tcW w:w="1665" w:type="dxa"/>
            <w:tcBorders>
              <w:top w:val="nil"/>
              <w:left w:val="nil"/>
              <w:bottom w:val="single" w:color="auto" w:sz="4" w:space="0"/>
              <w:right w:val="single" w:color="auto" w:sz="4" w:space="0"/>
            </w:tcBorders>
            <w:vAlign w:val="center"/>
          </w:tcPr>
          <w:p w14:paraId="46DAA05B">
            <w:pPr>
              <w:widowControl/>
              <w:jc w:val="center"/>
              <w:rPr>
                <w:rFonts w:ascii="宋体" w:hAnsi="宋体" w:cs="宋体"/>
                <w:sz w:val="21"/>
                <w:szCs w:val="21"/>
              </w:rPr>
            </w:pPr>
            <w:r>
              <w:rPr>
                <w:rFonts w:hint="eastAsia" w:ascii="宋体" w:hAnsi="宋体" w:cs="宋体"/>
                <w:sz w:val="21"/>
                <w:szCs w:val="21"/>
              </w:rPr>
              <w:t>机制231</w:t>
            </w:r>
          </w:p>
        </w:tc>
        <w:tc>
          <w:tcPr>
            <w:tcW w:w="1530" w:type="dxa"/>
            <w:tcBorders>
              <w:top w:val="nil"/>
              <w:left w:val="nil"/>
              <w:bottom w:val="single" w:color="auto" w:sz="4" w:space="0"/>
              <w:right w:val="single" w:color="auto" w:sz="4" w:space="0"/>
            </w:tcBorders>
            <w:vAlign w:val="center"/>
          </w:tcPr>
          <w:p w14:paraId="4C469B8C">
            <w:pPr>
              <w:widowControl/>
              <w:jc w:val="center"/>
              <w:rPr>
                <w:rFonts w:ascii="宋体" w:hAnsi="宋体" w:cs="宋体"/>
                <w:sz w:val="21"/>
                <w:szCs w:val="21"/>
              </w:rPr>
            </w:pPr>
            <w:r>
              <w:rPr>
                <w:rFonts w:ascii="宋体" w:hAnsi="宋体" w:cs="宋体"/>
                <w:sz w:val="21"/>
                <w:szCs w:val="21"/>
              </w:rPr>
              <w:t>17774113705</w:t>
            </w:r>
          </w:p>
        </w:tc>
        <w:tc>
          <w:tcPr>
            <w:tcW w:w="759" w:type="dxa"/>
            <w:tcBorders>
              <w:top w:val="nil"/>
              <w:left w:val="single" w:color="auto" w:sz="4" w:space="0"/>
              <w:bottom w:val="single" w:color="auto" w:sz="4" w:space="0"/>
              <w:right w:val="single" w:color="auto" w:sz="4" w:space="0"/>
            </w:tcBorders>
            <w:vAlign w:val="center"/>
          </w:tcPr>
          <w:p w14:paraId="4BCA378E">
            <w:pPr>
              <w:widowControl/>
              <w:jc w:val="center"/>
              <w:rPr>
                <w:rFonts w:ascii="宋体" w:hAnsi="宋体" w:cs="宋体"/>
                <w:sz w:val="24"/>
              </w:rPr>
            </w:pPr>
          </w:p>
        </w:tc>
      </w:tr>
      <w:tr w14:paraId="7D7BB50F">
        <w:tblPrEx>
          <w:tblCellMar>
            <w:top w:w="0" w:type="dxa"/>
            <w:left w:w="108" w:type="dxa"/>
            <w:bottom w:w="0" w:type="dxa"/>
            <w:right w:w="108" w:type="dxa"/>
          </w:tblCellMar>
        </w:tblPrEx>
        <w:trPr>
          <w:trHeight w:val="585" w:hRule="atLeast"/>
        </w:trPr>
        <w:tc>
          <w:tcPr>
            <w:tcW w:w="691" w:type="dxa"/>
            <w:tcBorders>
              <w:top w:val="nil"/>
              <w:left w:val="single" w:color="auto" w:sz="4" w:space="0"/>
              <w:bottom w:val="single" w:color="auto" w:sz="4" w:space="0"/>
              <w:right w:val="single" w:color="auto" w:sz="4" w:space="0"/>
            </w:tcBorders>
            <w:vAlign w:val="center"/>
          </w:tcPr>
          <w:p w14:paraId="5C565871">
            <w:pPr>
              <w:widowControl/>
              <w:jc w:val="center"/>
              <w:rPr>
                <w:rFonts w:ascii="宋体" w:hAnsi="宋体" w:cs="宋体"/>
                <w:sz w:val="21"/>
                <w:szCs w:val="21"/>
              </w:rPr>
            </w:pPr>
            <w:r>
              <w:rPr>
                <w:rFonts w:hint="eastAsia" w:ascii="宋体" w:hAnsi="宋体" w:cs="宋体"/>
                <w:sz w:val="21"/>
                <w:szCs w:val="21"/>
              </w:rPr>
              <w:t>2</w:t>
            </w:r>
          </w:p>
        </w:tc>
        <w:tc>
          <w:tcPr>
            <w:tcW w:w="1485" w:type="dxa"/>
            <w:tcBorders>
              <w:top w:val="nil"/>
              <w:left w:val="nil"/>
              <w:bottom w:val="single" w:color="auto" w:sz="4" w:space="0"/>
              <w:right w:val="single" w:color="auto" w:sz="4" w:space="0"/>
            </w:tcBorders>
            <w:vAlign w:val="center"/>
          </w:tcPr>
          <w:p w14:paraId="778BCBD4">
            <w:pPr>
              <w:widowControl/>
              <w:jc w:val="center"/>
              <w:rPr>
                <w:rFonts w:ascii="宋体" w:hAnsi="宋体" w:cs="宋体"/>
                <w:sz w:val="21"/>
                <w:szCs w:val="21"/>
              </w:rPr>
            </w:pPr>
            <w:r>
              <w:rPr>
                <w:rFonts w:ascii="宋体" w:hAnsi="宋体" w:cs="宋体"/>
                <w:sz w:val="21"/>
                <w:szCs w:val="21"/>
              </w:rPr>
              <w:t>23414030122</w:t>
            </w:r>
          </w:p>
        </w:tc>
        <w:tc>
          <w:tcPr>
            <w:tcW w:w="1200" w:type="dxa"/>
            <w:tcBorders>
              <w:top w:val="nil"/>
              <w:left w:val="nil"/>
              <w:bottom w:val="single" w:color="auto" w:sz="4" w:space="0"/>
              <w:right w:val="single" w:color="auto" w:sz="4" w:space="0"/>
            </w:tcBorders>
            <w:vAlign w:val="center"/>
          </w:tcPr>
          <w:p w14:paraId="4917699E">
            <w:pPr>
              <w:widowControl/>
              <w:jc w:val="center"/>
              <w:rPr>
                <w:rFonts w:ascii="宋体" w:hAnsi="宋体" w:cs="宋体"/>
                <w:sz w:val="21"/>
                <w:szCs w:val="21"/>
              </w:rPr>
            </w:pPr>
            <w:r>
              <w:rPr>
                <w:rFonts w:hint="eastAsia" w:ascii="宋体" w:hAnsi="宋体" w:cs="宋体"/>
                <w:sz w:val="21"/>
                <w:szCs w:val="21"/>
              </w:rPr>
              <w:t>徐中柯</w:t>
            </w:r>
          </w:p>
        </w:tc>
        <w:tc>
          <w:tcPr>
            <w:tcW w:w="1425" w:type="dxa"/>
            <w:tcBorders>
              <w:top w:val="nil"/>
              <w:left w:val="nil"/>
              <w:bottom w:val="single" w:color="auto" w:sz="4" w:space="0"/>
              <w:right w:val="single" w:color="auto" w:sz="4" w:space="0"/>
            </w:tcBorders>
            <w:vAlign w:val="center"/>
          </w:tcPr>
          <w:p w14:paraId="223BB7EE">
            <w:pPr>
              <w:widowControl/>
              <w:jc w:val="center"/>
              <w:rPr>
                <w:rFonts w:ascii="宋体" w:hAnsi="宋体" w:cs="宋体"/>
                <w:sz w:val="21"/>
                <w:szCs w:val="21"/>
              </w:rPr>
            </w:pPr>
            <w:r>
              <w:rPr>
                <w:rFonts w:hint="eastAsia" w:ascii="宋体" w:hAnsi="宋体" w:cs="宋体"/>
                <w:sz w:val="21"/>
                <w:szCs w:val="21"/>
              </w:rPr>
              <w:t>机器人学院</w:t>
            </w:r>
          </w:p>
        </w:tc>
        <w:tc>
          <w:tcPr>
            <w:tcW w:w="1665" w:type="dxa"/>
            <w:tcBorders>
              <w:top w:val="nil"/>
              <w:left w:val="nil"/>
              <w:bottom w:val="single" w:color="auto" w:sz="4" w:space="0"/>
              <w:right w:val="single" w:color="auto" w:sz="4" w:space="0"/>
            </w:tcBorders>
          </w:tcPr>
          <w:p w14:paraId="680BDDA8">
            <w:pPr>
              <w:jc w:val="center"/>
              <w:rPr>
                <w:rFonts w:ascii="宋体" w:hAnsi="宋体" w:cs="宋体"/>
                <w:sz w:val="21"/>
                <w:szCs w:val="21"/>
              </w:rPr>
            </w:pPr>
            <w:r>
              <w:rPr>
                <w:rFonts w:hint="eastAsia" w:ascii="宋体" w:hAnsi="宋体" w:cs="宋体"/>
                <w:sz w:val="21"/>
                <w:szCs w:val="21"/>
              </w:rPr>
              <w:t>机制231</w:t>
            </w:r>
          </w:p>
        </w:tc>
        <w:tc>
          <w:tcPr>
            <w:tcW w:w="1530" w:type="dxa"/>
            <w:tcBorders>
              <w:top w:val="nil"/>
              <w:left w:val="nil"/>
              <w:bottom w:val="single" w:color="auto" w:sz="4" w:space="0"/>
              <w:right w:val="single" w:color="auto" w:sz="4" w:space="0"/>
            </w:tcBorders>
            <w:vAlign w:val="center"/>
          </w:tcPr>
          <w:p w14:paraId="2A4358B7">
            <w:pPr>
              <w:widowControl/>
              <w:jc w:val="center"/>
              <w:rPr>
                <w:rFonts w:ascii="宋体" w:hAnsi="宋体" w:cs="宋体"/>
                <w:sz w:val="21"/>
                <w:szCs w:val="21"/>
              </w:rPr>
            </w:pPr>
            <w:r>
              <w:rPr>
                <w:rFonts w:ascii="宋体" w:hAnsi="宋体" w:cs="宋体"/>
                <w:sz w:val="21"/>
                <w:szCs w:val="21"/>
              </w:rPr>
              <w:t>19560191664</w:t>
            </w:r>
          </w:p>
        </w:tc>
        <w:tc>
          <w:tcPr>
            <w:tcW w:w="759" w:type="dxa"/>
            <w:tcBorders>
              <w:top w:val="nil"/>
              <w:left w:val="single" w:color="auto" w:sz="4" w:space="0"/>
              <w:bottom w:val="single" w:color="auto" w:sz="4" w:space="0"/>
              <w:right w:val="single" w:color="auto" w:sz="4" w:space="0"/>
            </w:tcBorders>
            <w:vAlign w:val="center"/>
          </w:tcPr>
          <w:p w14:paraId="74AF206C">
            <w:pPr>
              <w:widowControl/>
              <w:jc w:val="center"/>
              <w:rPr>
                <w:rFonts w:ascii="宋体" w:hAnsi="宋体" w:cs="宋体"/>
                <w:sz w:val="24"/>
              </w:rPr>
            </w:pPr>
          </w:p>
        </w:tc>
      </w:tr>
      <w:tr w14:paraId="44472E1B">
        <w:tblPrEx>
          <w:tblCellMar>
            <w:top w:w="0" w:type="dxa"/>
            <w:left w:w="108" w:type="dxa"/>
            <w:bottom w:w="0" w:type="dxa"/>
            <w:right w:w="108" w:type="dxa"/>
          </w:tblCellMar>
        </w:tblPrEx>
        <w:trPr>
          <w:trHeight w:val="585" w:hRule="atLeast"/>
        </w:trPr>
        <w:tc>
          <w:tcPr>
            <w:tcW w:w="691" w:type="dxa"/>
            <w:tcBorders>
              <w:top w:val="nil"/>
              <w:left w:val="single" w:color="auto" w:sz="4" w:space="0"/>
              <w:bottom w:val="single" w:color="auto" w:sz="4" w:space="0"/>
              <w:right w:val="single" w:color="auto" w:sz="4" w:space="0"/>
            </w:tcBorders>
            <w:vAlign w:val="center"/>
          </w:tcPr>
          <w:p w14:paraId="0DDDFAF6">
            <w:pPr>
              <w:widowControl/>
              <w:jc w:val="center"/>
              <w:rPr>
                <w:rFonts w:ascii="宋体" w:hAnsi="宋体" w:cs="宋体"/>
                <w:sz w:val="21"/>
                <w:szCs w:val="21"/>
              </w:rPr>
            </w:pPr>
            <w:r>
              <w:rPr>
                <w:rFonts w:hint="eastAsia" w:ascii="宋体" w:hAnsi="宋体" w:cs="宋体"/>
                <w:sz w:val="21"/>
                <w:szCs w:val="21"/>
              </w:rPr>
              <w:t>3</w:t>
            </w:r>
          </w:p>
        </w:tc>
        <w:tc>
          <w:tcPr>
            <w:tcW w:w="1485" w:type="dxa"/>
            <w:tcBorders>
              <w:top w:val="nil"/>
              <w:left w:val="nil"/>
              <w:bottom w:val="single" w:color="auto" w:sz="4" w:space="0"/>
              <w:right w:val="single" w:color="auto" w:sz="4" w:space="0"/>
            </w:tcBorders>
            <w:vAlign w:val="center"/>
          </w:tcPr>
          <w:p w14:paraId="17F1623F">
            <w:pPr>
              <w:widowControl/>
              <w:jc w:val="center"/>
              <w:rPr>
                <w:rFonts w:ascii="宋体" w:hAnsi="宋体" w:cs="宋体"/>
                <w:sz w:val="21"/>
                <w:szCs w:val="21"/>
              </w:rPr>
            </w:pPr>
            <w:r>
              <w:rPr>
                <w:rFonts w:ascii="宋体" w:hAnsi="宋体" w:cs="宋体"/>
                <w:sz w:val="21"/>
                <w:szCs w:val="21"/>
              </w:rPr>
              <w:t>23414030120</w:t>
            </w:r>
          </w:p>
        </w:tc>
        <w:tc>
          <w:tcPr>
            <w:tcW w:w="1200" w:type="dxa"/>
            <w:tcBorders>
              <w:top w:val="nil"/>
              <w:left w:val="nil"/>
              <w:bottom w:val="single" w:color="auto" w:sz="4" w:space="0"/>
              <w:right w:val="single" w:color="auto" w:sz="4" w:space="0"/>
            </w:tcBorders>
            <w:vAlign w:val="center"/>
          </w:tcPr>
          <w:p w14:paraId="2252CB2D">
            <w:pPr>
              <w:widowControl/>
              <w:jc w:val="center"/>
              <w:rPr>
                <w:rFonts w:ascii="宋体" w:hAnsi="宋体" w:cs="宋体"/>
                <w:sz w:val="21"/>
                <w:szCs w:val="21"/>
              </w:rPr>
            </w:pPr>
            <w:r>
              <w:rPr>
                <w:rFonts w:hint="eastAsia" w:ascii="宋体" w:hAnsi="宋体" w:cs="宋体"/>
                <w:sz w:val="21"/>
                <w:szCs w:val="21"/>
              </w:rPr>
              <w:t>韩明轩</w:t>
            </w:r>
          </w:p>
        </w:tc>
        <w:tc>
          <w:tcPr>
            <w:tcW w:w="1425" w:type="dxa"/>
            <w:tcBorders>
              <w:top w:val="nil"/>
              <w:left w:val="nil"/>
              <w:bottom w:val="single" w:color="auto" w:sz="4" w:space="0"/>
              <w:right w:val="single" w:color="auto" w:sz="4" w:space="0"/>
            </w:tcBorders>
            <w:vAlign w:val="center"/>
          </w:tcPr>
          <w:p w14:paraId="5D495157">
            <w:pPr>
              <w:widowControl/>
              <w:jc w:val="center"/>
              <w:rPr>
                <w:rFonts w:ascii="宋体" w:hAnsi="宋体" w:cs="宋体"/>
                <w:sz w:val="21"/>
                <w:szCs w:val="21"/>
              </w:rPr>
            </w:pPr>
            <w:r>
              <w:rPr>
                <w:rFonts w:hint="eastAsia" w:ascii="宋体" w:hAnsi="宋体" w:cs="宋体"/>
                <w:sz w:val="21"/>
                <w:szCs w:val="21"/>
              </w:rPr>
              <w:t>机器人学院</w:t>
            </w:r>
          </w:p>
        </w:tc>
        <w:tc>
          <w:tcPr>
            <w:tcW w:w="1665" w:type="dxa"/>
            <w:tcBorders>
              <w:top w:val="nil"/>
              <w:left w:val="nil"/>
              <w:bottom w:val="single" w:color="auto" w:sz="4" w:space="0"/>
              <w:right w:val="single" w:color="auto" w:sz="4" w:space="0"/>
            </w:tcBorders>
          </w:tcPr>
          <w:p w14:paraId="60C26832">
            <w:pPr>
              <w:jc w:val="center"/>
              <w:rPr>
                <w:rFonts w:ascii="宋体" w:hAnsi="宋体" w:cs="宋体"/>
                <w:sz w:val="21"/>
                <w:szCs w:val="21"/>
              </w:rPr>
            </w:pPr>
            <w:r>
              <w:rPr>
                <w:rFonts w:hint="eastAsia" w:ascii="宋体" w:hAnsi="宋体" w:cs="宋体"/>
                <w:sz w:val="21"/>
                <w:szCs w:val="21"/>
              </w:rPr>
              <w:t>机制231</w:t>
            </w:r>
          </w:p>
        </w:tc>
        <w:tc>
          <w:tcPr>
            <w:tcW w:w="1530" w:type="dxa"/>
            <w:tcBorders>
              <w:top w:val="nil"/>
              <w:left w:val="nil"/>
              <w:bottom w:val="single" w:color="auto" w:sz="4" w:space="0"/>
              <w:right w:val="single" w:color="auto" w:sz="4" w:space="0"/>
            </w:tcBorders>
            <w:vAlign w:val="center"/>
          </w:tcPr>
          <w:p w14:paraId="1D242E18">
            <w:pPr>
              <w:widowControl/>
              <w:jc w:val="center"/>
              <w:rPr>
                <w:rFonts w:ascii="宋体" w:hAnsi="宋体" w:cs="宋体"/>
                <w:sz w:val="21"/>
                <w:szCs w:val="21"/>
              </w:rPr>
            </w:pPr>
            <w:r>
              <w:rPr>
                <w:rFonts w:ascii="宋体" w:hAnsi="宋体" w:cs="宋体"/>
                <w:sz w:val="21"/>
                <w:szCs w:val="21"/>
              </w:rPr>
              <w:t>18968382132</w:t>
            </w:r>
          </w:p>
        </w:tc>
        <w:tc>
          <w:tcPr>
            <w:tcW w:w="759" w:type="dxa"/>
            <w:tcBorders>
              <w:top w:val="nil"/>
              <w:left w:val="single" w:color="auto" w:sz="4" w:space="0"/>
              <w:bottom w:val="single" w:color="auto" w:sz="4" w:space="0"/>
              <w:right w:val="single" w:color="auto" w:sz="4" w:space="0"/>
            </w:tcBorders>
            <w:vAlign w:val="center"/>
          </w:tcPr>
          <w:p w14:paraId="1008FFBA">
            <w:pPr>
              <w:widowControl/>
              <w:jc w:val="center"/>
              <w:rPr>
                <w:rFonts w:ascii="宋体" w:hAnsi="宋体" w:cs="宋体"/>
                <w:sz w:val="24"/>
              </w:rPr>
            </w:pPr>
          </w:p>
        </w:tc>
      </w:tr>
      <w:tr w14:paraId="6488FE4E">
        <w:tblPrEx>
          <w:tblCellMar>
            <w:top w:w="0" w:type="dxa"/>
            <w:left w:w="108" w:type="dxa"/>
            <w:bottom w:w="0" w:type="dxa"/>
            <w:right w:w="108" w:type="dxa"/>
          </w:tblCellMar>
        </w:tblPrEx>
        <w:trPr>
          <w:trHeight w:val="585" w:hRule="atLeast"/>
        </w:trPr>
        <w:tc>
          <w:tcPr>
            <w:tcW w:w="691" w:type="dxa"/>
            <w:tcBorders>
              <w:top w:val="nil"/>
              <w:left w:val="single" w:color="auto" w:sz="4" w:space="0"/>
              <w:bottom w:val="single" w:color="auto" w:sz="4" w:space="0"/>
              <w:right w:val="single" w:color="auto" w:sz="4" w:space="0"/>
            </w:tcBorders>
            <w:vAlign w:val="center"/>
          </w:tcPr>
          <w:p w14:paraId="79C089BD">
            <w:pPr>
              <w:widowControl/>
              <w:jc w:val="center"/>
              <w:rPr>
                <w:rFonts w:ascii="宋体" w:hAnsi="宋体" w:cs="宋体"/>
                <w:sz w:val="21"/>
                <w:szCs w:val="21"/>
              </w:rPr>
            </w:pPr>
            <w:r>
              <w:rPr>
                <w:rFonts w:hint="eastAsia" w:ascii="宋体" w:hAnsi="宋体" w:cs="宋体"/>
                <w:sz w:val="21"/>
                <w:szCs w:val="21"/>
              </w:rPr>
              <w:t>4</w:t>
            </w:r>
          </w:p>
        </w:tc>
        <w:tc>
          <w:tcPr>
            <w:tcW w:w="1485" w:type="dxa"/>
            <w:tcBorders>
              <w:top w:val="nil"/>
              <w:left w:val="nil"/>
              <w:bottom w:val="single" w:color="auto" w:sz="4" w:space="0"/>
              <w:right w:val="single" w:color="auto" w:sz="4" w:space="0"/>
            </w:tcBorders>
            <w:vAlign w:val="center"/>
          </w:tcPr>
          <w:p w14:paraId="6A70FFE2">
            <w:pPr>
              <w:widowControl/>
              <w:jc w:val="center"/>
              <w:rPr>
                <w:rFonts w:ascii="宋体" w:hAnsi="宋体" w:cs="宋体"/>
                <w:sz w:val="21"/>
                <w:szCs w:val="21"/>
              </w:rPr>
            </w:pPr>
            <w:r>
              <w:rPr>
                <w:rFonts w:ascii="宋体" w:hAnsi="宋体" w:cs="宋体"/>
                <w:sz w:val="21"/>
                <w:szCs w:val="21"/>
              </w:rPr>
              <w:t>23414030118</w:t>
            </w:r>
          </w:p>
        </w:tc>
        <w:tc>
          <w:tcPr>
            <w:tcW w:w="1200" w:type="dxa"/>
            <w:tcBorders>
              <w:top w:val="nil"/>
              <w:left w:val="nil"/>
              <w:bottom w:val="single" w:color="auto" w:sz="4" w:space="0"/>
              <w:right w:val="single" w:color="auto" w:sz="4" w:space="0"/>
            </w:tcBorders>
            <w:vAlign w:val="center"/>
          </w:tcPr>
          <w:p w14:paraId="0C15746B">
            <w:pPr>
              <w:widowControl/>
              <w:jc w:val="center"/>
              <w:rPr>
                <w:rFonts w:ascii="宋体" w:hAnsi="宋体" w:cs="宋体"/>
                <w:sz w:val="21"/>
                <w:szCs w:val="21"/>
              </w:rPr>
            </w:pPr>
            <w:r>
              <w:rPr>
                <w:rFonts w:hint="eastAsia" w:ascii="宋体" w:hAnsi="宋体" w:cs="宋体"/>
                <w:sz w:val="21"/>
                <w:szCs w:val="21"/>
              </w:rPr>
              <w:t>丁徐喆</w:t>
            </w:r>
          </w:p>
        </w:tc>
        <w:tc>
          <w:tcPr>
            <w:tcW w:w="1425" w:type="dxa"/>
            <w:tcBorders>
              <w:top w:val="nil"/>
              <w:left w:val="nil"/>
              <w:bottom w:val="single" w:color="auto" w:sz="4" w:space="0"/>
              <w:right w:val="single" w:color="auto" w:sz="4" w:space="0"/>
            </w:tcBorders>
            <w:vAlign w:val="center"/>
          </w:tcPr>
          <w:p w14:paraId="2E1FF541">
            <w:pPr>
              <w:widowControl/>
              <w:jc w:val="center"/>
              <w:rPr>
                <w:rFonts w:ascii="宋体" w:hAnsi="宋体" w:cs="宋体"/>
                <w:sz w:val="21"/>
                <w:szCs w:val="21"/>
              </w:rPr>
            </w:pPr>
            <w:r>
              <w:rPr>
                <w:rFonts w:hint="eastAsia" w:ascii="宋体" w:hAnsi="宋体" w:cs="宋体"/>
                <w:sz w:val="21"/>
                <w:szCs w:val="21"/>
              </w:rPr>
              <w:t>机器人学院</w:t>
            </w:r>
          </w:p>
        </w:tc>
        <w:tc>
          <w:tcPr>
            <w:tcW w:w="1665" w:type="dxa"/>
            <w:tcBorders>
              <w:top w:val="nil"/>
              <w:left w:val="nil"/>
              <w:bottom w:val="single" w:color="auto" w:sz="4" w:space="0"/>
              <w:right w:val="single" w:color="auto" w:sz="4" w:space="0"/>
            </w:tcBorders>
          </w:tcPr>
          <w:p w14:paraId="1B1083ED">
            <w:pPr>
              <w:jc w:val="center"/>
              <w:rPr>
                <w:rFonts w:ascii="宋体" w:hAnsi="宋体" w:cs="宋体"/>
                <w:sz w:val="21"/>
                <w:szCs w:val="21"/>
              </w:rPr>
            </w:pPr>
            <w:r>
              <w:rPr>
                <w:rFonts w:hint="eastAsia" w:ascii="宋体" w:hAnsi="宋体" w:cs="宋体"/>
                <w:sz w:val="21"/>
                <w:szCs w:val="21"/>
              </w:rPr>
              <w:t>机制231</w:t>
            </w:r>
          </w:p>
        </w:tc>
        <w:tc>
          <w:tcPr>
            <w:tcW w:w="1530" w:type="dxa"/>
            <w:tcBorders>
              <w:top w:val="nil"/>
              <w:left w:val="nil"/>
              <w:bottom w:val="single" w:color="auto" w:sz="4" w:space="0"/>
              <w:right w:val="single" w:color="auto" w:sz="4" w:space="0"/>
            </w:tcBorders>
            <w:vAlign w:val="center"/>
          </w:tcPr>
          <w:p w14:paraId="63A1CF3F">
            <w:pPr>
              <w:widowControl/>
              <w:jc w:val="center"/>
              <w:rPr>
                <w:rFonts w:ascii="宋体" w:hAnsi="宋体" w:cs="宋体"/>
                <w:sz w:val="21"/>
                <w:szCs w:val="21"/>
              </w:rPr>
            </w:pPr>
            <w:r>
              <w:rPr>
                <w:rFonts w:ascii="宋体" w:hAnsi="宋体" w:cs="宋体"/>
                <w:sz w:val="21"/>
                <w:szCs w:val="21"/>
              </w:rPr>
              <w:t>17280397842</w:t>
            </w:r>
          </w:p>
        </w:tc>
        <w:tc>
          <w:tcPr>
            <w:tcW w:w="759" w:type="dxa"/>
            <w:tcBorders>
              <w:top w:val="nil"/>
              <w:left w:val="single" w:color="auto" w:sz="4" w:space="0"/>
              <w:bottom w:val="single" w:color="auto" w:sz="4" w:space="0"/>
              <w:right w:val="single" w:color="auto" w:sz="4" w:space="0"/>
            </w:tcBorders>
            <w:vAlign w:val="center"/>
          </w:tcPr>
          <w:p w14:paraId="51988DE9">
            <w:pPr>
              <w:widowControl/>
              <w:jc w:val="center"/>
              <w:rPr>
                <w:rFonts w:ascii="宋体" w:hAnsi="宋体" w:cs="宋体"/>
                <w:sz w:val="24"/>
              </w:rPr>
            </w:pPr>
          </w:p>
        </w:tc>
      </w:tr>
      <w:tr w14:paraId="6E2CAF2F">
        <w:tblPrEx>
          <w:tblCellMar>
            <w:top w:w="0" w:type="dxa"/>
            <w:left w:w="108" w:type="dxa"/>
            <w:bottom w:w="0" w:type="dxa"/>
            <w:right w:w="108" w:type="dxa"/>
          </w:tblCellMar>
        </w:tblPrEx>
        <w:trPr>
          <w:trHeight w:val="585" w:hRule="atLeast"/>
        </w:trPr>
        <w:tc>
          <w:tcPr>
            <w:tcW w:w="691" w:type="dxa"/>
            <w:tcBorders>
              <w:top w:val="nil"/>
              <w:left w:val="single" w:color="auto" w:sz="4" w:space="0"/>
              <w:bottom w:val="single" w:color="auto" w:sz="4" w:space="0"/>
              <w:right w:val="single" w:color="auto" w:sz="4" w:space="0"/>
            </w:tcBorders>
            <w:vAlign w:val="center"/>
          </w:tcPr>
          <w:p w14:paraId="7690EE4B">
            <w:pPr>
              <w:widowControl/>
              <w:jc w:val="center"/>
              <w:rPr>
                <w:rFonts w:ascii="宋体" w:hAnsi="宋体" w:cs="宋体"/>
                <w:sz w:val="21"/>
                <w:szCs w:val="21"/>
              </w:rPr>
            </w:pPr>
            <w:r>
              <w:rPr>
                <w:rFonts w:hint="eastAsia" w:ascii="宋体" w:hAnsi="宋体" w:cs="宋体"/>
                <w:sz w:val="21"/>
                <w:szCs w:val="21"/>
              </w:rPr>
              <w:t>5</w:t>
            </w:r>
          </w:p>
        </w:tc>
        <w:tc>
          <w:tcPr>
            <w:tcW w:w="1485" w:type="dxa"/>
            <w:tcBorders>
              <w:top w:val="nil"/>
              <w:left w:val="nil"/>
              <w:bottom w:val="single" w:color="auto" w:sz="4" w:space="0"/>
              <w:right w:val="single" w:color="auto" w:sz="4" w:space="0"/>
            </w:tcBorders>
            <w:vAlign w:val="center"/>
          </w:tcPr>
          <w:p w14:paraId="3112AC08">
            <w:pPr>
              <w:widowControl/>
              <w:jc w:val="center"/>
              <w:rPr>
                <w:rFonts w:ascii="宋体" w:hAnsi="宋体" w:cs="宋体"/>
                <w:sz w:val="21"/>
                <w:szCs w:val="21"/>
              </w:rPr>
            </w:pPr>
            <w:r>
              <w:rPr>
                <w:rFonts w:ascii="宋体" w:hAnsi="宋体" w:cs="宋体"/>
                <w:sz w:val="21"/>
                <w:szCs w:val="21"/>
              </w:rPr>
              <w:t>23414030119</w:t>
            </w:r>
          </w:p>
        </w:tc>
        <w:tc>
          <w:tcPr>
            <w:tcW w:w="1200" w:type="dxa"/>
            <w:tcBorders>
              <w:top w:val="nil"/>
              <w:left w:val="nil"/>
              <w:bottom w:val="single" w:color="auto" w:sz="4" w:space="0"/>
              <w:right w:val="single" w:color="auto" w:sz="4" w:space="0"/>
            </w:tcBorders>
            <w:vAlign w:val="center"/>
          </w:tcPr>
          <w:p w14:paraId="345E8141">
            <w:pPr>
              <w:widowControl/>
              <w:jc w:val="center"/>
              <w:rPr>
                <w:rFonts w:ascii="宋体" w:hAnsi="宋体" w:cs="宋体"/>
                <w:sz w:val="21"/>
                <w:szCs w:val="21"/>
              </w:rPr>
            </w:pPr>
            <w:r>
              <w:rPr>
                <w:rFonts w:hint="eastAsia" w:ascii="宋体" w:hAnsi="宋体" w:cs="宋体"/>
                <w:sz w:val="21"/>
                <w:szCs w:val="21"/>
              </w:rPr>
              <w:t>祝嘉璐</w:t>
            </w:r>
          </w:p>
        </w:tc>
        <w:tc>
          <w:tcPr>
            <w:tcW w:w="1425" w:type="dxa"/>
            <w:tcBorders>
              <w:top w:val="nil"/>
              <w:left w:val="nil"/>
              <w:bottom w:val="single" w:color="auto" w:sz="4" w:space="0"/>
              <w:right w:val="single" w:color="auto" w:sz="4" w:space="0"/>
            </w:tcBorders>
            <w:vAlign w:val="center"/>
          </w:tcPr>
          <w:p w14:paraId="289165FE">
            <w:pPr>
              <w:widowControl/>
              <w:jc w:val="center"/>
              <w:rPr>
                <w:rFonts w:ascii="宋体" w:hAnsi="宋体" w:cs="宋体"/>
                <w:sz w:val="21"/>
                <w:szCs w:val="21"/>
              </w:rPr>
            </w:pPr>
            <w:r>
              <w:rPr>
                <w:rFonts w:hint="eastAsia" w:ascii="宋体" w:hAnsi="宋体" w:cs="宋体"/>
                <w:sz w:val="21"/>
                <w:szCs w:val="21"/>
              </w:rPr>
              <w:t>机器人学院</w:t>
            </w:r>
          </w:p>
        </w:tc>
        <w:tc>
          <w:tcPr>
            <w:tcW w:w="1665" w:type="dxa"/>
            <w:tcBorders>
              <w:top w:val="nil"/>
              <w:left w:val="nil"/>
              <w:bottom w:val="single" w:color="auto" w:sz="4" w:space="0"/>
              <w:right w:val="single" w:color="auto" w:sz="4" w:space="0"/>
            </w:tcBorders>
          </w:tcPr>
          <w:p w14:paraId="6D0290C5">
            <w:pPr>
              <w:jc w:val="center"/>
              <w:rPr>
                <w:rFonts w:ascii="宋体" w:hAnsi="宋体" w:cs="宋体"/>
                <w:sz w:val="21"/>
                <w:szCs w:val="21"/>
              </w:rPr>
            </w:pPr>
            <w:r>
              <w:rPr>
                <w:rFonts w:hint="eastAsia" w:ascii="宋体" w:hAnsi="宋体" w:cs="宋体"/>
                <w:sz w:val="21"/>
                <w:szCs w:val="21"/>
              </w:rPr>
              <w:t>机制231</w:t>
            </w:r>
          </w:p>
        </w:tc>
        <w:tc>
          <w:tcPr>
            <w:tcW w:w="1530" w:type="dxa"/>
            <w:tcBorders>
              <w:top w:val="nil"/>
              <w:left w:val="nil"/>
              <w:bottom w:val="single" w:color="auto" w:sz="4" w:space="0"/>
              <w:right w:val="single" w:color="auto" w:sz="4" w:space="0"/>
            </w:tcBorders>
            <w:vAlign w:val="center"/>
          </w:tcPr>
          <w:p w14:paraId="1678CB0F">
            <w:pPr>
              <w:widowControl/>
              <w:jc w:val="center"/>
              <w:rPr>
                <w:rFonts w:ascii="宋体" w:hAnsi="宋体" w:cs="宋体"/>
                <w:sz w:val="21"/>
                <w:szCs w:val="21"/>
              </w:rPr>
            </w:pPr>
            <w:r>
              <w:rPr>
                <w:rFonts w:ascii="宋体" w:hAnsi="宋体" w:cs="宋体"/>
                <w:sz w:val="21"/>
                <w:szCs w:val="21"/>
              </w:rPr>
              <w:t>18069731292</w:t>
            </w:r>
          </w:p>
        </w:tc>
        <w:tc>
          <w:tcPr>
            <w:tcW w:w="759" w:type="dxa"/>
            <w:tcBorders>
              <w:top w:val="nil"/>
              <w:left w:val="single" w:color="auto" w:sz="4" w:space="0"/>
              <w:bottom w:val="single" w:color="auto" w:sz="4" w:space="0"/>
              <w:right w:val="single" w:color="auto" w:sz="4" w:space="0"/>
            </w:tcBorders>
            <w:vAlign w:val="center"/>
          </w:tcPr>
          <w:p w14:paraId="3312AABC">
            <w:pPr>
              <w:widowControl/>
              <w:jc w:val="center"/>
              <w:rPr>
                <w:rFonts w:ascii="宋体" w:hAnsi="宋体" w:cs="宋体"/>
                <w:sz w:val="24"/>
              </w:rPr>
            </w:pPr>
          </w:p>
        </w:tc>
      </w:tr>
      <w:tr w14:paraId="1C7B0B6B">
        <w:tblPrEx>
          <w:tblCellMar>
            <w:top w:w="0" w:type="dxa"/>
            <w:left w:w="108" w:type="dxa"/>
            <w:bottom w:w="0" w:type="dxa"/>
            <w:right w:w="108" w:type="dxa"/>
          </w:tblCellMar>
        </w:tblPrEx>
        <w:trPr>
          <w:trHeight w:val="585" w:hRule="atLeast"/>
        </w:trPr>
        <w:tc>
          <w:tcPr>
            <w:tcW w:w="691" w:type="dxa"/>
            <w:tcBorders>
              <w:top w:val="nil"/>
              <w:left w:val="single" w:color="auto" w:sz="4" w:space="0"/>
              <w:bottom w:val="single" w:color="auto" w:sz="4" w:space="0"/>
              <w:right w:val="single" w:color="auto" w:sz="4" w:space="0"/>
            </w:tcBorders>
            <w:vAlign w:val="center"/>
          </w:tcPr>
          <w:p w14:paraId="43498374">
            <w:pPr>
              <w:widowControl/>
              <w:rPr>
                <w:rFonts w:ascii="宋体" w:hAnsi="宋体" w:cs="宋体"/>
                <w:sz w:val="21"/>
                <w:szCs w:val="21"/>
              </w:rPr>
            </w:pPr>
            <w:r>
              <w:rPr>
                <w:rFonts w:hint="eastAsia" w:ascii="宋体" w:hAnsi="宋体" w:cs="宋体"/>
                <w:sz w:val="21"/>
                <w:szCs w:val="21"/>
              </w:rPr>
              <w:t>6</w:t>
            </w:r>
          </w:p>
        </w:tc>
        <w:tc>
          <w:tcPr>
            <w:tcW w:w="1485" w:type="dxa"/>
            <w:tcBorders>
              <w:top w:val="nil"/>
              <w:left w:val="nil"/>
              <w:bottom w:val="single" w:color="auto" w:sz="4" w:space="0"/>
              <w:right w:val="single" w:color="auto" w:sz="4" w:space="0"/>
            </w:tcBorders>
            <w:vAlign w:val="center"/>
          </w:tcPr>
          <w:p w14:paraId="7644C9D6">
            <w:pPr>
              <w:widowControl/>
              <w:jc w:val="center"/>
              <w:rPr>
                <w:rFonts w:ascii="宋体" w:hAnsi="宋体" w:cs="宋体"/>
                <w:sz w:val="21"/>
                <w:szCs w:val="21"/>
              </w:rPr>
            </w:pPr>
            <w:r>
              <w:rPr>
                <w:rFonts w:ascii="宋体" w:hAnsi="宋体" w:cs="宋体"/>
                <w:sz w:val="21"/>
                <w:szCs w:val="21"/>
              </w:rPr>
              <w:t>23414030101</w:t>
            </w:r>
          </w:p>
        </w:tc>
        <w:tc>
          <w:tcPr>
            <w:tcW w:w="1200" w:type="dxa"/>
            <w:tcBorders>
              <w:top w:val="nil"/>
              <w:left w:val="nil"/>
              <w:bottom w:val="single" w:color="auto" w:sz="4" w:space="0"/>
              <w:right w:val="single" w:color="auto" w:sz="4" w:space="0"/>
            </w:tcBorders>
            <w:vAlign w:val="center"/>
          </w:tcPr>
          <w:p w14:paraId="480008A2">
            <w:pPr>
              <w:widowControl/>
              <w:jc w:val="center"/>
              <w:rPr>
                <w:rFonts w:ascii="宋体" w:hAnsi="宋体" w:cs="宋体"/>
                <w:sz w:val="21"/>
                <w:szCs w:val="21"/>
              </w:rPr>
            </w:pPr>
            <w:r>
              <w:rPr>
                <w:rFonts w:hint="eastAsia" w:ascii="宋体" w:hAnsi="宋体" w:cs="宋体"/>
                <w:sz w:val="21"/>
                <w:szCs w:val="21"/>
              </w:rPr>
              <w:t>陈启杨</w:t>
            </w:r>
          </w:p>
        </w:tc>
        <w:tc>
          <w:tcPr>
            <w:tcW w:w="1425" w:type="dxa"/>
            <w:tcBorders>
              <w:top w:val="nil"/>
              <w:left w:val="nil"/>
              <w:bottom w:val="single" w:color="auto" w:sz="4" w:space="0"/>
              <w:right w:val="single" w:color="auto" w:sz="4" w:space="0"/>
            </w:tcBorders>
            <w:vAlign w:val="center"/>
          </w:tcPr>
          <w:p w14:paraId="44580C4A">
            <w:pPr>
              <w:widowControl/>
              <w:jc w:val="center"/>
              <w:rPr>
                <w:rFonts w:ascii="宋体" w:hAnsi="宋体" w:cs="宋体"/>
                <w:sz w:val="21"/>
                <w:szCs w:val="21"/>
              </w:rPr>
            </w:pPr>
            <w:r>
              <w:rPr>
                <w:rFonts w:hint="eastAsia" w:ascii="宋体" w:hAnsi="宋体" w:cs="宋体"/>
                <w:sz w:val="21"/>
                <w:szCs w:val="21"/>
              </w:rPr>
              <w:t>机器人学院</w:t>
            </w:r>
          </w:p>
        </w:tc>
        <w:tc>
          <w:tcPr>
            <w:tcW w:w="1665" w:type="dxa"/>
            <w:tcBorders>
              <w:top w:val="nil"/>
              <w:left w:val="nil"/>
              <w:bottom w:val="single" w:color="auto" w:sz="4" w:space="0"/>
              <w:right w:val="single" w:color="auto" w:sz="4" w:space="0"/>
            </w:tcBorders>
          </w:tcPr>
          <w:p w14:paraId="00DC39C5">
            <w:pPr>
              <w:jc w:val="center"/>
              <w:rPr>
                <w:rFonts w:ascii="宋体" w:hAnsi="宋体" w:cs="宋体"/>
                <w:sz w:val="21"/>
                <w:szCs w:val="21"/>
              </w:rPr>
            </w:pPr>
            <w:r>
              <w:rPr>
                <w:rFonts w:hint="eastAsia" w:ascii="宋体" w:hAnsi="宋体" w:cs="宋体"/>
                <w:sz w:val="21"/>
                <w:szCs w:val="21"/>
              </w:rPr>
              <w:t>机制231</w:t>
            </w:r>
          </w:p>
        </w:tc>
        <w:tc>
          <w:tcPr>
            <w:tcW w:w="1530" w:type="dxa"/>
            <w:tcBorders>
              <w:top w:val="nil"/>
              <w:left w:val="nil"/>
              <w:bottom w:val="single" w:color="auto" w:sz="4" w:space="0"/>
              <w:right w:val="single" w:color="auto" w:sz="4" w:space="0"/>
            </w:tcBorders>
            <w:vAlign w:val="center"/>
          </w:tcPr>
          <w:p w14:paraId="1BA0E79A">
            <w:pPr>
              <w:widowControl/>
              <w:jc w:val="center"/>
              <w:rPr>
                <w:rFonts w:ascii="宋体" w:hAnsi="宋体" w:cs="宋体"/>
                <w:sz w:val="21"/>
                <w:szCs w:val="21"/>
              </w:rPr>
            </w:pPr>
            <w:r>
              <w:rPr>
                <w:rFonts w:ascii="宋体" w:hAnsi="宋体" w:cs="宋体"/>
                <w:sz w:val="21"/>
                <w:szCs w:val="21"/>
              </w:rPr>
              <w:t>13282860715</w:t>
            </w:r>
          </w:p>
        </w:tc>
        <w:tc>
          <w:tcPr>
            <w:tcW w:w="759" w:type="dxa"/>
            <w:tcBorders>
              <w:top w:val="nil"/>
              <w:left w:val="single" w:color="auto" w:sz="4" w:space="0"/>
              <w:bottom w:val="single" w:color="auto" w:sz="4" w:space="0"/>
              <w:right w:val="single" w:color="auto" w:sz="4" w:space="0"/>
            </w:tcBorders>
            <w:vAlign w:val="center"/>
          </w:tcPr>
          <w:p w14:paraId="06E1B8CC">
            <w:pPr>
              <w:widowControl/>
              <w:jc w:val="center"/>
              <w:rPr>
                <w:rFonts w:ascii="宋体" w:hAnsi="宋体" w:cs="宋体"/>
                <w:sz w:val="24"/>
              </w:rPr>
            </w:pPr>
          </w:p>
        </w:tc>
      </w:tr>
      <w:tr w14:paraId="3BCB431C">
        <w:tblPrEx>
          <w:tblCellMar>
            <w:top w:w="0" w:type="dxa"/>
            <w:left w:w="108" w:type="dxa"/>
            <w:bottom w:w="0" w:type="dxa"/>
            <w:right w:w="108" w:type="dxa"/>
          </w:tblCellMar>
        </w:tblPrEx>
        <w:trPr>
          <w:trHeight w:val="585" w:hRule="atLeast"/>
        </w:trPr>
        <w:tc>
          <w:tcPr>
            <w:tcW w:w="691" w:type="dxa"/>
            <w:tcBorders>
              <w:top w:val="nil"/>
              <w:left w:val="single" w:color="auto" w:sz="4" w:space="0"/>
              <w:bottom w:val="single" w:color="auto" w:sz="4" w:space="0"/>
              <w:right w:val="single" w:color="auto" w:sz="4" w:space="0"/>
            </w:tcBorders>
            <w:vAlign w:val="center"/>
          </w:tcPr>
          <w:p w14:paraId="3771C487">
            <w:pPr>
              <w:widowControl/>
              <w:rPr>
                <w:rFonts w:ascii="宋体" w:hAnsi="宋体" w:cs="宋体"/>
                <w:sz w:val="21"/>
                <w:szCs w:val="21"/>
              </w:rPr>
            </w:pPr>
            <w:r>
              <w:rPr>
                <w:rFonts w:hint="eastAsia" w:ascii="宋体" w:hAnsi="宋体" w:cs="宋体"/>
                <w:sz w:val="21"/>
                <w:szCs w:val="21"/>
              </w:rPr>
              <w:t>7</w:t>
            </w:r>
          </w:p>
        </w:tc>
        <w:tc>
          <w:tcPr>
            <w:tcW w:w="1485" w:type="dxa"/>
            <w:tcBorders>
              <w:top w:val="nil"/>
              <w:left w:val="nil"/>
              <w:bottom w:val="single" w:color="auto" w:sz="4" w:space="0"/>
              <w:right w:val="single" w:color="auto" w:sz="4" w:space="0"/>
            </w:tcBorders>
            <w:vAlign w:val="center"/>
          </w:tcPr>
          <w:p w14:paraId="228D372A">
            <w:pPr>
              <w:widowControl/>
              <w:jc w:val="center"/>
              <w:rPr>
                <w:rFonts w:ascii="宋体" w:hAnsi="宋体" w:cs="宋体"/>
                <w:sz w:val="21"/>
                <w:szCs w:val="21"/>
              </w:rPr>
            </w:pPr>
            <w:r>
              <w:rPr>
                <w:rFonts w:ascii="宋体" w:hAnsi="宋体" w:cs="宋体"/>
                <w:sz w:val="21"/>
                <w:szCs w:val="21"/>
              </w:rPr>
              <w:t>2341403012</w:t>
            </w:r>
            <w:r>
              <w:rPr>
                <w:rFonts w:hint="eastAsia" w:ascii="宋体" w:hAnsi="宋体" w:cs="宋体"/>
                <w:sz w:val="21"/>
                <w:szCs w:val="21"/>
              </w:rPr>
              <w:t>1</w:t>
            </w:r>
          </w:p>
        </w:tc>
        <w:tc>
          <w:tcPr>
            <w:tcW w:w="1200" w:type="dxa"/>
            <w:tcBorders>
              <w:top w:val="nil"/>
              <w:left w:val="nil"/>
              <w:bottom w:val="single" w:color="auto" w:sz="4" w:space="0"/>
              <w:right w:val="single" w:color="auto" w:sz="4" w:space="0"/>
            </w:tcBorders>
            <w:vAlign w:val="center"/>
          </w:tcPr>
          <w:p w14:paraId="1E8A0666">
            <w:pPr>
              <w:widowControl/>
              <w:jc w:val="center"/>
              <w:rPr>
                <w:rFonts w:ascii="宋体" w:hAnsi="宋体" w:cs="宋体"/>
                <w:sz w:val="21"/>
                <w:szCs w:val="21"/>
              </w:rPr>
            </w:pPr>
            <w:r>
              <w:rPr>
                <w:rFonts w:hint="eastAsia" w:ascii="宋体" w:hAnsi="宋体" w:cs="宋体"/>
                <w:sz w:val="21"/>
                <w:szCs w:val="21"/>
              </w:rPr>
              <w:t>唐竞泽</w:t>
            </w:r>
          </w:p>
        </w:tc>
        <w:tc>
          <w:tcPr>
            <w:tcW w:w="1425" w:type="dxa"/>
            <w:tcBorders>
              <w:top w:val="nil"/>
              <w:left w:val="nil"/>
              <w:bottom w:val="single" w:color="auto" w:sz="4" w:space="0"/>
              <w:right w:val="single" w:color="auto" w:sz="4" w:space="0"/>
            </w:tcBorders>
            <w:vAlign w:val="center"/>
          </w:tcPr>
          <w:p w14:paraId="30243D1D">
            <w:pPr>
              <w:widowControl/>
              <w:jc w:val="center"/>
              <w:rPr>
                <w:rFonts w:ascii="宋体" w:hAnsi="宋体" w:cs="宋体"/>
                <w:sz w:val="21"/>
                <w:szCs w:val="21"/>
              </w:rPr>
            </w:pPr>
            <w:r>
              <w:rPr>
                <w:rFonts w:hint="eastAsia" w:ascii="宋体" w:hAnsi="宋体" w:cs="宋体"/>
                <w:sz w:val="21"/>
                <w:szCs w:val="21"/>
              </w:rPr>
              <w:t>机器人学院</w:t>
            </w:r>
          </w:p>
        </w:tc>
        <w:tc>
          <w:tcPr>
            <w:tcW w:w="1665" w:type="dxa"/>
            <w:tcBorders>
              <w:top w:val="nil"/>
              <w:left w:val="nil"/>
              <w:bottom w:val="single" w:color="auto" w:sz="4" w:space="0"/>
              <w:right w:val="single" w:color="auto" w:sz="4" w:space="0"/>
            </w:tcBorders>
          </w:tcPr>
          <w:p w14:paraId="79495501">
            <w:pPr>
              <w:jc w:val="center"/>
              <w:rPr>
                <w:rFonts w:ascii="宋体" w:hAnsi="宋体" w:cs="宋体"/>
                <w:sz w:val="21"/>
                <w:szCs w:val="21"/>
              </w:rPr>
            </w:pPr>
            <w:r>
              <w:rPr>
                <w:rFonts w:hint="eastAsia" w:ascii="宋体" w:hAnsi="宋体" w:cs="宋体"/>
                <w:sz w:val="21"/>
                <w:szCs w:val="21"/>
              </w:rPr>
              <w:t>机制231</w:t>
            </w:r>
          </w:p>
        </w:tc>
        <w:tc>
          <w:tcPr>
            <w:tcW w:w="1530" w:type="dxa"/>
            <w:tcBorders>
              <w:top w:val="nil"/>
              <w:left w:val="nil"/>
              <w:bottom w:val="single" w:color="auto" w:sz="4" w:space="0"/>
              <w:right w:val="single" w:color="auto" w:sz="4" w:space="0"/>
            </w:tcBorders>
            <w:vAlign w:val="center"/>
          </w:tcPr>
          <w:p w14:paraId="0D4EEE8B">
            <w:pPr>
              <w:widowControl/>
              <w:jc w:val="center"/>
              <w:rPr>
                <w:rFonts w:ascii="宋体" w:hAnsi="宋体" w:cs="宋体"/>
                <w:sz w:val="21"/>
                <w:szCs w:val="21"/>
              </w:rPr>
            </w:pPr>
            <w:r>
              <w:rPr>
                <w:rFonts w:ascii="宋体" w:hAnsi="宋体" w:cs="宋体"/>
                <w:sz w:val="21"/>
                <w:szCs w:val="21"/>
              </w:rPr>
              <w:t>19817303211</w:t>
            </w:r>
          </w:p>
        </w:tc>
        <w:tc>
          <w:tcPr>
            <w:tcW w:w="759" w:type="dxa"/>
            <w:tcBorders>
              <w:top w:val="nil"/>
              <w:left w:val="single" w:color="auto" w:sz="4" w:space="0"/>
              <w:bottom w:val="single" w:color="auto" w:sz="4" w:space="0"/>
              <w:right w:val="single" w:color="auto" w:sz="4" w:space="0"/>
            </w:tcBorders>
            <w:vAlign w:val="center"/>
          </w:tcPr>
          <w:p w14:paraId="2822029F">
            <w:pPr>
              <w:widowControl/>
              <w:jc w:val="center"/>
              <w:rPr>
                <w:rFonts w:ascii="宋体" w:hAnsi="宋体" w:cs="宋体"/>
                <w:sz w:val="24"/>
              </w:rPr>
            </w:pPr>
          </w:p>
        </w:tc>
      </w:tr>
      <w:tr w14:paraId="119F11EB">
        <w:tblPrEx>
          <w:tblCellMar>
            <w:top w:w="0" w:type="dxa"/>
            <w:left w:w="108" w:type="dxa"/>
            <w:bottom w:w="0" w:type="dxa"/>
            <w:right w:w="108" w:type="dxa"/>
          </w:tblCellMar>
        </w:tblPrEx>
        <w:trPr>
          <w:trHeight w:val="585" w:hRule="atLeast"/>
        </w:trPr>
        <w:tc>
          <w:tcPr>
            <w:tcW w:w="691" w:type="dxa"/>
            <w:tcBorders>
              <w:top w:val="nil"/>
              <w:left w:val="single" w:color="auto" w:sz="4" w:space="0"/>
              <w:bottom w:val="single" w:color="auto" w:sz="4" w:space="0"/>
              <w:right w:val="single" w:color="auto" w:sz="4" w:space="0"/>
            </w:tcBorders>
            <w:vAlign w:val="center"/>
          </w:tcPr>
          <w:p w14:paraId="7FDA6F98">
            <w:pPr>
              <w:widowControl/>
              <w:rPr>
                <w:rFonts w:ascii="宋体" w:hAnsi="宋体" w:cs="宋体"/>
                <w:sz w:val="21"/>
                <w:szCs w:val="21"/>
              </w:rPr>
            </w:pPr>
            <w:r>
              <w:rPr>
                <w:rFonts w:hint="eastAsia" w:ascii="宋体" w:hAnsi="宋体" w:cs="宋体"/>
                <w:sz w:val="21"/>
                <w:szCs w:val="21"/>
              </w:rPr>
              <w:t>8</w:t>
            </w:r>
          </w:p>
        </w:tc>
        <w:tc>
          <w:tcPr>
            <w:tcW w:w="1485" w:type="dxa"/>
            <w:tcBorders>
              <w:top w:val="nil"/>
              <w:left w:val="nil"/>
              <w:bottom w:val="single" w:color="auto" w:sz="4" w:space="0"/>
              <w:right w:val="single" w:color="auto" w:sz="4" w:space="0"/>
            </w:tcBorders>
            <w:vAlign w:val="center"/>
          </w:tcPr>
          <w:p w14:paraId="79F82608">
            <w:pPr>
              <w:widowControl/>
              <w:jc w:val="center"/>
              <w:rPr>
                <w:rFonts w:ascii="宋体" w:hAnsi="宋体" w:cs="宋体"/>
                <w:sz w:val="21"/>
                <w:szCs w:val="21"/>
              </w:rPr>
            </w:pPr>
            <w:r>
              <w:rPr>
                <w:rFonts w:ascii="宋体" w:hAnsi="宋体" w:cs="宋体"/>
                <w:sz w:val="21"/>
                <w:szCs w:val="21"/>
              </w:rPr>
              <w:t>23414010113</w:t>
            </w:r>
          </w:p>
        </w:tc>
        <w:tc>
          <w:tcPr>
            <w:tcW w:w="1200" w:type="dxa"/>
            <w:tcBorders>
              <w:top w:val="nil"/>
              <w:left w:val="nil"/>
              <w:bottom w:val="single" w:color="auto" w:sz="4" w:space="0"/>
              <w:right w:val="single" w:color="auto" w:sz="4" w:space="0"/>
            </w:tcBorders>
            <w:vAlign w:val="center"/>
          </w:tcPr>
          <w:p w14:paraId="3FD7FF03">
            <w:pPr>
              <w:widowControl/>
              <w:jc w:val="center"/>
              <w:rPr>
                <w:rFonts w:ascii="宋体" w:hAnsi="宋体" w:cs="宋体"/>
                <w:sz w:val="21"/>
                <w:szCs w:val="21"/>
              </w:rPr>
            </w:pPr>
            <w:r>
              <w:rPr>
                <w:rFonts w:hint="eastAsia" w:ascii="宋体" w:hAnsi="宋体" w:cs="宋体"/>
                <w:sz w:val="21"/>
                <w:szCs w:val="21"/>
              </w:rPr>
              <w:t>朱宇峰</w:t>
            </w:r>
          </w:p>
        </w:tc>
        <w:tc>
          <w:tcPr>
            <w:tcW w:w="1425" w:type="dxa"/>
            <w:tcBorders>
              <w:top w:val="nil"/>
              <w:left w:val="nil"/>
              <w:bottom w:val="single" w:color="auto" w:sz="4" w:space="0"/>
              <w:right w:val="single" w:color="auto" w:sz="4" w:space="0"/>
            </w:tcBorders>
            <w:vAlign w:val="center"/>
          </w:tcPr>
          <w:p w14:paraId="5C5EE48A">
            <w:pPr>
              <w:widowControl/>
              <w:jc w:val="center"/>
              <w:rPr>
                <w:rFonts w:ascii="宋体" w:hAnsi="宋体" w:cs="宋体"/>
                <w:sz w:val="21"/>
                <w:szCs w:val="21"/>
              </w:rPr>
            </w:pPr>
            <w:r>
              <w:rPr>
                <w:rFonts w:hint="eastAsia" w:ascii="宋体" w:hAnsi="宋体" w:cs="宋体"/>
                <w:sz w:val="21"/>
                <w:szCs w:val="21"/>
              </w:rPr>
              <w:t>机器人学院</w:t>
            </w:r>
          </w:p>
        </w:tc>
        <w:tc>
          <w:tcPr>
            <w:tcW w:w="1665" w:type="dxa"/>
            <w:tcBorders>
              <w:top w:val="nil"/>
              <w:left w:val="nil"/>
              <w:bottom w:val="single" w:color="auto" w:sz="4" w:space="0"/>
              <w:right w:val="single" w:color="auto" w:sz="4" w:space="0"/>
            </w:tcBorders>
          </w:tcPr>
          <w:p w14:paraId="3F7262CA">
            <w:pPr>
              <w:jc w:val="center"/>
              <w:rPr>
                <w:rFonts w:ascii="宋体" w:hAnsi="宋体" w:cs="宋体"/>
                <w:sz w:val="21"/>
                <w:szCs w:val="21"/>
              </w:rPr>
            </w:pPr>
            <w:r>
              <w:rPr>
                <w:rFonts w:hint="eastAsia" w:ascii="宋体" w:hAnsi="宋体" w:cs="宋体"/>
                <w:sz w:val="21"/>
                <w:szCs w:val="21"/>
              </w:rPr>
              <w:t>电气231</w:t>
            </w:r>
          </w:p>
        </w:tc>
        <w:tc>
          <w:tcPr>
            <w:tcW w:w="1530" w:type="dxa"/>
            <w:tcBorders>
              <w:top w:val="nil"/>
              <w:left w:val="nil"/>
              <w:bottom w:val="single" w:color="auto" w:sz="4" w:space="0"/>
              <w:right w:val="single" w:color="auto" w:sz="4" w:space="0"/>
            </w:tcBorders>
            <w:vAlign w:val="center"/>
          </w:tcPr>
          <w:p w14:paraId="2244C55D">
            <w:pPr>
              <w:widowControl/>
              <w:jc w:val="center"/>
              <w:rPr>
                <w:rFonts w:ascii="宋体" w:hAnsi="宋体" w:cs="宋体"/>
                <w:sz w:val="21"/>
                <w:szCs w:val="21"/>
              </w:rPr>
            </w:pPr>
            <w:r>
              <w:rPr>
                <w:rFonts w:ascii="宋体" w:hAnsi="宋体" w:cs="宋体"/>
                <w:sz w:val="21"/>
                <w:szCs w:val="21"/>
              </w:rPr>
              <w:t>17857526265</w:t>
            </w:r>
          </w:p>
        </w:tc>
        <w:tc>
          <w:tcPr>
            <w:tcW w:w="759" w:type="dxa"/>
            <w:tcBorders>
              <w:top w:val="nil"/>
              <w:left w:val="single" w:color="auto" w:sz="4" w:space="0"/>
              <w:bottom w:val="single" w:color="auto" w:sz="4" w:space="0"/>
              <w:right w:val="single" w:color="auto" w:sz="4" w:space="0"/>
            </w:tcBorders>
            <w:vAlign w:val="center"/>
          </w:tcPr>
          <w:p w14:paraId="43543C6E">
            <w:pPr>
              <w:widowControl/>
              <w:jc w:val="center"/>
              <w:rPr>
                <w:rFonts w:ascii="宋体" w:hAnsi="宋体" w:cs="宋体"/>
                <w:sz w:val="24"/>
              </w:rPr>
            </w:pPr>
          </w:p>
        </w:tc>
      </w:tr>
    </w:tbl>
    <w:p w14:paraId="57DBEE55">
      <w:pPr>
        <w:pStyle w:val="21"/>
        <w:keepNext w:val="0"/>
        <w:keepLines w:val="0"/>
        <w:widowControl w:val="0"/>
        <w:numPr>
          <w:numId w:val="0"/>
        </w:numPr>
        <w:shd w:val="clear" w:color="auto" w:fill="auto"/>
        <w:bidi w:val="0"/>
        <w:spacing w:before="0" w:after="0" w:line="240" w:lineRule="auto"/>
        <w:ind w:leftChars="0" w:right="0" w:rightChars="0"/>
        <w:jc w:val="left"/>
        <w:rPr>
          <w:spacing w:val="0"/>
          <w:w w:val="100"/>
          <w:position w:val="0"/>
          <w:sz w:val="24"/>
          <w:szCs w:val="24"/>
          <w:shd w:val="clear" w:color="auto" w:fill="auto"/>
        </w:rPr>
      </w:pPr>
    </w:p>
    <w:p w14:paraId="49925A4D">
      <w:pPr>
        <w:pStyle w:val="17"/>
        <w:keepNext w:val="0"/>
        <w:keepLines w:val="0"/>
        <w:widowControl w:val="0"/>
        <w:shd w:val="clear" w:color="auto" w:fill="auto"/>
        <w:bidi w:val="0"/>
        <w:spacing w:before="0" w:after="0" w:line="312" w:lineRule="exact"/>
        <w:ind w:left="0" w:right="0" w:firstLine="0"/>
        <w:jc w:val="left"/>
      </w:pPr>
      <w:r>
        <w:rPr>
          <w:color w:val="000000"/>
          <w:spacing w:val="0"/>
          <w:w w:val="100"/>
          <w:position w:val="0"/>
          <w:sz w:val="24"/>
          <w:szCs w:val="24"/>
          <w:shd w:val="clear" w:color="auto" w:fill="auto"/>
        </w:rPr>
        <w:t>5.项目实施的基本思路</w:t>
      </w:r>
    </w:p>
    <w:p w14:paraId="58D5D792">
      <w:pPr>
        <w:pStyle w:val="17"/>
        <w:keepNext w:val="0"/>
        <w:keepLines w:val="0"/>
        <w:widowControl w:val="0"/>
        <w:shd w:val="clear" w:color="auto" w:fill="auto"/>
        <w:bidi w:val="0"/>
        <w:spacing w:before="0" w:after="0" w:line="312" w:lineRule="exact"/>
        <w:ind w:left="0" w:right="0" w:firstLine="0"/>
        <w:jc w:val="left"/>
      </w:pPr>
      <w:r>
        <w:rPr>
          <w:b/>
          <w:bCs/>
          <w:spacing w:val="0"/>
          <w:w w:val="100"/>
          <w:position w:val="0"/>
          <w:sz w:val="24"/>
          <w:szCs w:val="24"/>
          <w:shd w:val="clear" w:color="auto" w:fill="auto"/>
        </w:rPr>
        <w:t>项目实施的基本思路：</w:t>
      </w:r>
    </w:p>
    <w:p w14:paraId="5AC54B3A">
      <w:pPr>
        <w:pStyle w:val="17"/>
        <w:keepNext w:val="0"/>
        <w:keepLines w:val="0"/>
        <w:widowControl w:val="0"/>
        <w:numPr>
          <w:ilvl w:val="0"/>
          <w:numId w:val="11"/>
        </w:numPr>
        <w:shd w:val="clear" w:color="auto" w:fill="auto"/>
        <w:tabs>
          <w:tab w:val="left" w:pos="267"/>
        </w:tabs>
        <w:bidi w:val="0"/>
        <w:spacing w:before="0" w:after="0" w:line="312" w:lineRule="exact"/>
        <w:ind w:left="0" w:right="0" w:firstLine="0"/>
        <w:jc w:val="left"/>
      </w:pPr>
      <w:r>
        <w:rPr>
          <w:b/>
          <w:bCs/>
          <w:spacing w:val="0"/>
          <w:w w:val="100"/>
          <w:position w:val="0"/>
          <w:sz w:val="24"/>
          <w:szCs w:val="24"/>
          <w:shd w:val="clear" w:color="auto" w:fill="auto"/>
        </w:rPr>
        <w:t>.策划和准备阶段</w:t>
      </w:r>
    </w:p>
    <w:p w14:paraId="22452045">
      <w:pPr>
        <w:pStyle w:val="17"/>
        <w:keepNext w:val="0"/>
        <w:keepLines w:val="0"/>
        <w:widowControl w:val="0"/>
        <w:numPr>
          <w:ilvl w:val="1"/>
          <w:numId w:val="11"/>
        </w:numPr>
        <w:shd w:val="clear" w:color="auto" w:fill="auto"/>
        <w:tabs>
          <w:tab w:val="left" w:pos="1007"/>
        </w:tabs>
        <w:bidi w:val="0"/>
        <w:spacing w:before="0" w:after="0" w:line="312" w:lineRule="exact"/>
        <w:ind w:left="0" w:right="0" w:firstLine="500"/>
        <w:jc w:val="both"/>
      </w:pPr>
      <w:r>
        <w:rPr>
          <w:spacing w:val="0"/>
          <w:w w:val="100"/>
          <w:position w:val="0"/>
          <w:sz w:val="24"/>
          <w:szCs w:val="24"/>
          <w:shd w:val="clear" w:color="auto" w:fill="auto"/>
        </w:rPr>
        <w:t>确定项目的具体目标和范围</w:t>
      </w:r>
    </w:p>
    <w:p w14:paraId="20E1AF18">
      <w:pPr>
        <w:pStyle w:val="17"/>
        <w:keepNext w:val="0"/>
        <w:keepLines w:val="0"/>
        <w:widowControl w:val="0"/>
        <w:shd w:val="clear" w:color="auto" w:fill="auto"/>
        <w:bidi w:val="0"/>
        <w:spacing w:before="0" w:after="0" w:line="312" w:lineRule="exact"/>
        <w:ind w:left="0" w:right="0" w:firstLine="500"/>
        <w:jc w:val="both"/>
      </w:pPr>
      <w:r>
        <w:rPr>
          <w:spacing w:val="0"/>
          <w:w w:val="100"/>
          <w:position w:val="0"/>
          <w:sz w:val="24"/>
          <w:szCs w:val="24"/>
          <w:shd w:val="clear" w:color="auto" w:fill="auto"/>
        </w:rPr>
        <w:t>明确调研的重点和研究的方向，确定需要调研的抗战红色遗迹和博物馆。</w:t>
      </w:r>
    </w:p>
    <w:p w14:paraId="557EBDF4">
      <w:pPr>
        <w:pStyle w:val="17"/>
        <w:keepNext w:val="0"/>
        <w:keepLines w:val="0"/>
        <w:widowControl w:val="0"/>
        <w:numPr>
          <w:ilvl w:val="1"/>
          <w:numId w:val="11"/>
        </w:numPr>
        <w:shd w:val="clear" w:color="auto" w:fill="auto"/>
        <w:tabs>
          <w:tab w:val="left" w:pos="1017"/>
        </w:tabs>
        <w:bidi w:val="0"/>
        <w:spacing w:before="0" w:after="0" w:line="312" w:lineRule="exact"/>
        <w:ind w:left="0" w:right="0" w:firstLine="500"/>
        <w:jc w:val="both"/>
      </w:pPr>
      <w:r>
        <w:rPr>
          <w:spacing w:val="0"/>
          <w:w w:val="100"/>
          <w:position w:val="0"/>
          <w:sz w:val="24"/>
          <w:szCs w:val="24"/>
          <w:shd w:val="clear" w:color="auto" w:fill="auto"/>
        </w:rPr>
        <w:t>制定项目计划</w:t>
      </w:r>
    </w:p>
    <w:p w14:paraId="6086F133">
      <w:pPr>
        <w:pStyle w:val="17"/>
        <w:keepNext w:val="0"/>
        <w:keepLines w:val="0"/>
        <w:widowControl w:val="0"/>
        <w:shd w:val="clear" w:color="auto" w:fill="auto"/>
        <w:bidi w:val="0"/>
        <w:spacing w:before="0" w:after="0" w:line="312" w:lineRule="exact"/>
        <w:ind w:left="0" w:right="0" w:firstLine="500"/>
        <w:jc w:val="both"/>
      </w:pPr>
      <w:r>
        <w:rPr>
          <w:spacing w:val="0"/>
          <w:w w:val="100"/>
          <w:position w:val="0"/>
          <w:sz w:val="24"/>
          <w:szCs w:val="24"/>
          <w:shd w:val="clear" w:color="auto" w:fill="auto"/>
        </w:rPr>
        <w:t>制定详细的项目计划，包括调研时间、地点、人员组成、任务分工等，确保 项目有序进行。</w:t>
      </w:r>
    </w:p>
    <w:p w14:paraId="320CEBC0">
      <w:pPr>
        <w:pStyle w:val="17"/>
        <w:keepNext w:val="0"/>
        <w:keepLines w:val="0"/>
        <w:widowControl w:val="0"/>
        <w:numPr>
          <w:ilvl w:val="1"/>
          <w:numId w:val="11"/>
        </w:numPr>
        <w:shd w:val="clear" w:color="auto" w:fill="auto"/>
        <w:tabs>
          <w:tab w:val="left" w:pos="1017"/>
        </w:tabs>
        <w:bidi w:val="0"/>
        <w:spacing w:before="0" w:after="0" w:line="312" w:lineRule="exact"/>
        <w:ind w:left="0" w:right="0" w:firstLine="500"/>
        <w:jc w:val="both"/>
      </w:pPr>
      <w:r>
        <w:rPr>
          <w:spacing w:val="0"/>
          <w:w w:val="100"/>
          <w:position w:val="0"/>
          <w:sz w:val="24"/>
          <w:szCs w:val="24"/>
          <w:shd w:val="clear" w:color="auto" w:fill="auto"/>
        </w:rPr>
        <w:t>资源准备</w:t>
      </w:r>
    </w:p>
    <w:p w14:paraId="5F18D829">
      <w:pPr>
        <w:pStyle w:val="17"/>
        <w:keepNext w:val="0"/>
        <w:keepLines w:val="0"/>
        <w:widowControl w:val="0"/>
        <w:shd w:val="clear" w:color="auto" w:fill="auto"/>
        <w:bidi w:val="0"/>
        <w:spacing w:before="0" w:after="0" w:line="312" w:lineRule="exact"/>
        <w:ind w:left="0" w:right="0" w:firstLine="500"/>
        <w:jc w:val="both"/>
      </w:pPr>
      <w:r>
        <w:rPr>
          <w:spacing w:val="0"/>
          <w:w w:val="100"/>
          <w:position w:val="0"/>
          <w:sz w:val="24"/>
          <w:szCs w:val="24"/>
          <w:shd w:val="clear" w:color="auto" w:fill="auto"/>
        </w:rPr>
        <w:t>获取相关文献资料、地图、导览手册等调研所需资源，确保调研的顺利进行。</w:t>
      </w:r>
    </w:p>
    <w:p w14:paraId="674311DC">
      <w:pPr>
        <w:pStyle w:val="11"/>
        <w:keepNext/>
        <w:keepLines/>
        <w:widowControl w:val="0"/>
        <w:numPr>
          <w:ilvl w:val="0"/>
          <w:numId w:val="11"/>
        </w:numPr>
        <w:shd w:val="clear" w:color="auto" w:fill="auto"/>
        <w:tabs>
          <w:tab w:val="left" w:pos="291"/>
        </w:tabs>
        <w:bidi w:val="0"/>
        <w:spacing w:before="0" w:after="0"/>
        <w:ind w:left="0" w:right="0" w:firstLine="0"/>
        <w:jc w:val="left"/>
      </w:pPr>
      <w:bookmarkStart w:id="2" w:name="bookmark7"/>
      <w:r>
        <w:rPr>
          <w:spacing w:val="0"/>
          <w:w w:val="100"/>
          <w:position w:val="0"/>
          <w:sz w:val="24"/>
          <w:szCs w:val="24"/>
          <w:shd w:val="clear" w:color="auto" w:fill="auto"/>
        </w:rPr>
        <w:t>.实地调研阶段</w:t>
      </w:r>
      <w:bookmarkEnd w:id="2"/>
    </w:p>
    <w:p w14:paraId="0A18E2E0">
      <w:pPr>
        <w:pStyle w:val="17"/>
        <w:keepNext w:val="0"/>
        <w:keepLines w:val="0"/>
        <w:widowControl w:val="0"/>
        <w:numPr>
          <w:ilvl w:val="1"/>
          <w:numId w:val="11"/>
        </w:numPr>
        <w:shd w:val="clear" w:color="auto" w:fill="auto"/>
        <w:tabs>
          <w:tab w:val="left" w:pos="1022"/>
        </w:tabs>
        <w:bidi w:val="0"/>
        <w:spacing w:before="0" w:after="0" w:line="312" w:lineRule="exact"/>
        <w:ind w:left="0" w:right="0" w:firstLine="500"/>
        <w:jc w:val="both"/>
      </w:pPr>
      <w:r>
        <w:rPr>
          <w:spacing w:val="0"/>
          <w:w w:val="100"/>
          <w:position w:val="0"/>
          <w:sz w:val="24"/>
          <w:szCs w:val="24"/>
          <w:shd w:val="clear" w:color="auto" w:fill="auto"/>
        </w:rPr>
        <w:t>访谈和采集信息</w:t>
      </w:r>
    </w:p>
    <w:p w14:paraId="5CD07CFD">
      <w:pPr>
        <w:pStyle w:val="17"/>
        <w:keepNext w:val="0"/>
        <w:keepLines w:val="0"/>
        <w:widowControl w:val="0"/>
        <w:shd w:val="clear" w:color="auto" w:fill="auto"/>
        <w:bidi w:val="0"/>
        <w:spacing w:before="0" w:after="0" w:line="312" w:lineRule="exact"/>
        <w:ind w:left="0" w:right="0" w:firstLine="500"/>
        <w:jc w:val="left"/>
      </w:pPr>
      <w:r>
        <w:rPr>
          <w:spacing w:val="0"/>
          <w:w w:val="100"/>
          <w:position w:val="0"/>
          <w:sz w:val="24"/>
          <w:szCs w:val="24"/>
          <w:shd w:val="clear" w:color="auto" w:fill="auto"/>
        </w:rPr>
        <w:t>与当地相关部门、专家、志愿者等进行访谈，获取关于抗战红色遗迹和博物 馆的详细信息，包括历史背景、建筑特点、展品内容等。</w:t>
      </w:r>
    </w:p>
    <w:p w14:paraId="465E1226">
      <w:pPr>
        <w:pStyle w:val="17"/>
        <w:keepNext w:val="0"/>
        <w:keepLines w:val="0"/>
        <w:widowControl w:val="0"/>
        <w:numPr>
          <w:ilvl w:val="1"/>
          <w:numId w:val="11"/>
        </w:numPr>
        <w:shd w:val="clear" w:color="auto" w:fill="auto"/>
        <w:tabs>
          <w:tab w:val="left" w:pos="1031"/>
        </w:tabs>
        <w:bidi w:val="0"/>
        <w:spacing w:before="0" w:after="0" w:line="312" w:lineRule="exact"/>
        <w:ind w:left="0" w:right="0" w:firstLine="500"/>
        <w:jc w:val="both"/>
      </w:pPr>
      <w:r>
        <w:rPr>
          <w:spacing w:val="0"/>
          <w:w w:val="100"/>
          <w:position w:val="0"/>
          <w:sz w:val="24"/>
          <w:szCs w:val="24"/>
          <w:shd w:val="clear" w:color="auto" w:fill="auto"/>
        </w:rPr>
        <w:t>实地考察和记录</w:t>
      </w:r>
    </w:p>
    <w:p w14:paraId="561A464B">
      <w:pPr>
        <w:pStyle w:val="17"/>
        <w:keepNext w:val="0"/>
        <w:keepLines w:val="0"/>
        <w:widowControl w:val="0"/>
        <w:shd w:val="clear" w:color="auto" w:fill="auto"/>
        <w:bidi w:val="0"/>
        <w:spacing w:before="0" w:after="0" w:line="312" w:lineRule="exact"/>
        <w:ind w:left="0" w:right="0" w:firstLine="500"/>
        <w:jc w:val="both"/>
      </w:pPr>
      <w:r>
        <w:rPr>
          <w:spacing w:val="0"/>
          <w:w w:val="100"/>
          <w:position w:val="0"/>
          <w:sz w:val="24"/>
          <w:szCs w:val="24"/>
          <w:shd w:val="clear" w:color="auto" w:fill="auto"/>
        </w:rPr>
        <w:t>亲自到达抗战红色遗迹和博物馆，进行实地考察，记录重要的观察和发现， 拍摄照片、视频等资料作为后续研究的参考。</w:t>
      </w:r>
    </w:p>
    <w:p w14:paraId="6D008219">
      <w:pPr>
        <w:pStyle w:val="11"/>
        <w:keepNext/>
        <w:keepLines/>
        <w:widowControl w:val="0"/>
        <w:numPr>
          <w:ilvl w:val="0"/>
          <w:numId w:val="11"/>
        </w:numPr>
        <w:shd w:val="clear" w:color="auto" w:fill="auto"/>
        <w:tabs>
          <w:tab w:val="left" w:pos="291"/>
        </w:tabs>
        <w:bidi w:val="0"/>
        <w:spacing w:before="0" w:after="0"/>
        <w:ind w:left="0" w:right="0" w:firstLine="0"/>
        <w:jc w:val="left"/>
      </w:pPr>
      <w:bookmarkStart w:id="3" w:name="bookmark9"/>
      <w:r>
        <w:rPr>
          <w:spacing w:val="0"/>
          <w:w w:val="100"/>
          <w:position w:val="0"/>
          <w:sz w:val="24"/>
          <w:szCs w:val="24"/>
          <w:shd w:val="clear" w:color="auto" w:fill="auto"/>
        </w:rPr>
        <w:t>.数据整理和分析阶段</w:t>
      </w:r>
      <w:bookmarkEnd w:id="3"/>
    </w:p>
    <w:p w14:paraId="7D88EE5C">
      <w:pPr>
        <w:pStyle w:val="17"/>
        <w:keepNext w:val="0"/>
        <w:keepLines w:val="0"/>
        <w:widowControl w:val="0"/>
        <w:numPr>
          <w:ilvl w:val="1"/>
          <w:numId w:val="11"/>
        </w:numPr>
        <w:shd w:val="clear" w:color="auto" w:fill="auto"/>
        <w:tabs>
          <w:tab w:val="left" w:pos="1022"/>
        </w:tabs>
        <w:bidi w:val="0"/>
        <w:spacing w:before="0" w:after="0" w:line="312" w:lineRule="exact"/>
        <w:ind w:left="0" w:right="0" w:firstLine="500"/>
        <w:jc w:val="both"/>
      </w:pPr>
      <w:r>
        <w:rPr>
          <w:spacing w:val="0"/>
          <w:w w:val="100"/>
          <w:position w:val="0"/>
          <w:sz w:val="24"/>
          <w:szCs w:val="24"/>
          <w:shd w:val="clear" w:color="auto" w:fill="auto"/>
        </w:rPr>
        <w:t>整理资料</w:t>
      </w:r>
    </w:p>
    <w:p w14:paraId="54D4D7C0">
      <w:pPr>
        <w:pStyle w:val="17"/>
        <w:keepNext w:val="0"/>
        <w:keepLines w:val="0"/>
        <w:widowControl w:val="0"/>
        <w:shd w:val="clear" w:color="auto" w:fill="auto"/>
        <w:bidi w:val="0"/>
        <w:spacing w:before="0" w:after="0" w:line="312" w:lineRule="exact"/>
        <w:ind w:left="0" w:right="0" w:firstLine="500"/>
        <w:jc w:val="left"/>
      </w:pPr>
      <w:r>
        <w:rPr>
          <w:spacing w:val="0"/>
          <w:w w:val="100"/>
          <w:position w:val="0"/>
          <w:sz w:val="24"/>
          <w:szCs w:val="24"/>
          <w:shd w:val="clear" w:color="auto" w:fill="auto"/>
        </w:rPr>
        <w:t>对所收集到的文献、访谈记录、实地考察资料等进行整理和归纳，建立完整 的数据集。</w:t>
      </w:r>
    </w:p>
    <w:p w14:paraId="6465176E">
      <w:pPr>
        <w:pStyle w:val="11"/>
        <w:keepNext/>
        <w:keepLines/>
        <w:widowControl w:val="0"/>
        <w:numPr>
          <w:ilvl w:val="0"/>
          <w:numId w:val="11"/>
        </w:numPr>
        <w:shd w:val="clear" w:color="auto" w:fill="auto"/>
        <w:tabs>
          <w:tab w:val="left" w:pos="301"/>
        </w:tabs>
        <w:bidi w:val="0"/>
        <w:spacing w:before="0" w:after="0"/>
        <w:ind w:left="0" w:right="0" w:firstLine="0"/>
        <w:jc w:val="left"/>
      </w:pPr>
      <w:bookmarkStart w:id="4" w:name="bookmark11"/>
      <w:r>
        <w:rPr>
          <w:spacing w:val="0"/>
          <w:w w:val="100"/>
          <w:position w:val="0"/>
          <w:sz w:val="24"/>
          <w:szCs w:val="24"/>
          <w:shd w:val="clear" w:color="auto" w:fill="auto"/>
        </w:rPr>
        <w:t>.结果呈现和推广阶段</w:t>
      </w:r>
      <w:bookmarkEnd w:id="4"/>
    </w:p>
    <w:p w14:paraId="46E57D6C">
      <w:pPr>
        <w:pStyle w:val="17"/>
        <w:keepNext w:val="0"/>
        <w:keepLines w:val="0"/>
        <w:widowControl w:val="0"/>
        <w:numPr>
          <w:ilvl w:val="1"/>
          <w:numId w:val="11"/>
        </w:numPr>
        <w:shd w:val="clear" w:color="auto" w:fill="auto"/>
        <w:tabs>
          <w:tab w:val="left" w:pos="1026"/>
        </w:tabs>
        <w:bidi w:val="0"/>
        <w:spacing w:before="0" w:after="0" w:line="312" w:lineRule="exact"/>
        <w:ind w:left="0" w:right="0" w:firstLine="500"/>
        <w:jc w:val="both"/>
      </w:pPr>
      <w:r>
        <w:rPr>
          <w:spacing w:val="0"/>
          <w:w w:val="100"/>
          <w:position w:val="0"/>
          <w:sz w:val="24"/>
          <w:szCs w:val="24"/>
          <w:shd w:val="clear" w:color="auto" w:fill="auto"/>
        </w:rPr>
        <w:t>撰写调研报告</w:t>
      </w:r>
    </w:p>
    <w:p w14:paraId="78C88894">
      <w:pPr>
        <w:pStyle w:val="17"/>
        <w:keepNext w:val="0"/>
        <w:keepLines w:val="0"/>
        <w:widowControl w:val="0"/>
        <w:shd w:val="clear" w:color="auto" w:fill="auto"/>
        <w:bidi w:val="0"/>
        <w:spacing w:before="0" w:after="0" w:line="312" w:lineRule="exact"/>
        <w:ind w:left="0" w:right="0" w:firstLine="500"/>
        <w:jc w:val="both"/>
        <w:sectPr>
          <w:footnotePr>
            <w:numFmt w:val="decimal"/>
          </w:footnotePr>
          <w:pgSz w:w="11900" w:h="16840"/>
          <w:pgMar w:top="1417" w:right="1601" w:bottom="1437" w:left="1717" w:header="989" w:footer="1009" w:gutter="0"/>
          <w:cols w:space="720" w:num="1"/>
          <w:rtlGutter w:val="0"/>
          <w:docGrid w:linePitch="360" w:charSpace="0"/>
        </w:sectPr>
      </w:pPr>
      <w:r>
        <w:rPr>
          <w:spacing w:val="0"/>
          <w:w w:val="100"/>
          <w:position w:val="0"/>
          <w:sz w:val="24"/>
          <w:szCs w:val="24"/>
          <w:shd w:val="clear" w:color="auto" w:fill="auto"/>
        </w:rPr>
        <w:t>将研究成果进行整理和撰写，形成详尽的调研报告，包括研究目的、方法、 过程、结果和结论等。</w:t>
      </w:r>
    </w:p>
    <w:p w14:paraId="5CBDF4A5">
      <w:pPr>
        <w:pStyle w:val="9"/>
        <w:keepNext w:val="0"/>
        <w:keepLines w:val="0"/>
        <w:widowControl w:val="0"/>
        <w:shd w:val="clear" w:color="auto" w:fill="auto"/>
        <w:bidi w:val="0"/>
        <w:spacing w:before="0" w:after="0" w:line="312" w:lineRule="exact"/>
        <w:ind w:left="0" w:right="0" w:firstLine="0"/>
        <w:jc w:val="left"/>
      </w:pPr>
      <w:r>
        <w:rPr>
          <w:color w:val="000000"/>
          <w:spacing w:val="0"/>
          <w:w w:val="100"/>
          <w:position w:val="0"/>
          <w:sz w:val="24"/>
          <w:szCs w:val="24"/>
          <w:shd w:val="clear" w:color="auto" w:fill="auto"/>
        </w:rPr>
        <w:t>三、项目准备情况</w:t>
      </w:r>
    </w:p>
    <w:p w14:paraId="49A38D8D">
      <w:pPr>
        <w:pStyle w:val="17"/>
        <w:keepNext w:val="0"/>
        <w:keepLines w:val="0"/>
        <w:widowControl w:val="0"/>
        <w:shd w:val="clear" w:color="auto" w:fill="auto"/>
        <w:bidi w:val="0"/>
        <w:spacing w:before="0" w:after="0" w:line="312" w:lineRule="exact"/>
        <w:ind w:left="0" w:right="0" w:firstLine="0"/>
        <w:jc w:val="left"/>
      </w:pPr>
      <w:r>
        <w:rPr>
          <w:spacing w:val="0"/>
          <w:w w:val="100"/>
          <w:position w:val="0"/>
          <w:sz w:val="24"/>
          <w:szCs w:val="24"/>
          <w:shd w:val="clear" w:color="auto" w:fill="auto"/>
        </w:rPr>
        <w:t>1.项目策划与准备</w:t>
      </w:r>
    </w:p>
    <w:p w14:paraId="02BAF7F3">
      <w:pPr>
        <w:pStyle w:val="17"/>
        <w:keepNext w:val="0"/>
        <w:keepLines w:val="0"/>
        <w:widowControl w:val="0"/>
        <w:shd w:val="clear" w:color="auto" w:fill="auto"/>
        <w:bidi w:val="0"/>
        <w:spacing w:before="0" w:after="0" w:line="312" w:lineRule="exact"/>
        <w:ind w:left="0" w:right="0" w:firstLine="240"/>
        <w:jc w:val="left"/>
      </w:pPr>
      <w:r>
        <w:rPr>
          <w:spacing w:val="0"/>
          <w:w w:val="100"/>
          <w:position w:val="0"/>
          <w:sz w:val="24"/>
          <w:szCs w:val="24"/>
          <w:shd w:val="clear" w:color="auto" w:fill="auto"/>
        </w:rPr>
        <w:t>1.调研团队组建</w:t>
      </w:r>
    </w:p>
    <w:p w14:paraId="1463864E">
      <w:pPr>
        <w:pStyle w:val="17"/>
        <w:keepNext w:val="0"/>
        <w:keepLines w:val="0"/>
        <w:widowControl w:val="0"/>
        <w:shd w:val="clear" w:color="auto" w:fill="auto"/>
        <w:bidi w:val="0"/>
        <w:spacing w:before="0" w:after="0" w:line="312" w:lineRule="exact"/>
        <w:ind w:left="0" w:right="0" w:firstLine="0"/>
        <w:jc w:val="left"/>
      </w:pPr>
      <w:r>
        <w:rPr>
          <w:spacing w:val="0"/>
          <w:w w:val="100"/>
          <w:position w:val="0"/>
          <w:sz w:val="24"/>
          <w:szCs w:val="24"/>
          <w:shd w:val="clear" w:color="auto" w:fill="auto"/>
        </w:rPr>
        <w:t>根据项目需求，组建合适的调研团队，包括项目负责人、随队人员、摄像等。确 保团队成员具备相关的和专业知识，以确保调研工作的准确性和科学性。</w:t>
      </w:r>
    </w:p>
    <w:p w14:paraId="4551A05D">
      <w:pPr>
        <w:pStyle w:val="17"/>
        <w:keepNext w:val="0"/>
        <w:keepLines w:val="0"/>
        <w:widowControl w:val="0"/>
        <w:shd w:val="clear" w:color="auto" w:fill="auto"/>
        <w:bidi w:val="0"/>
        <w:spacing w:before="0" w:after="0" w:line="312" w:lineRule="exact"/>
        <w:ind w:left="0" w:right="0" w:firstLine="240"/>
        <w:jc w:val="left"/>
      </w:pPr>
      <w:r>
        <w:rPr>
          <w:spacing w:val="0"/>
          <w:w w:val="100"/>
          <w:position w:val="0"/>
          <w:sz w:val="24"/>
          <w:szCs w:val="24"/>
          <w:shd w:val="clear" w:color="auto" w:fill="auto"/>
        </w:rPr>
        <w:t>2.资金和预算</w:t>
      </w:r>
    </w:p>
    <w:p w14:paraId="264686D0">
      <w:pPr>
        <w:pStyle w:val="17"/>
        <w:keepNext w:val="0"/>
        <w:keepLines w:val="0"/>
        <w:widowControl w:val="0"/>
        <w:shd w:val="clear" w:color="auto" w:fill="auto"/>
        <w:bidi w:val="0"/>
        <w:spacing w:before="0" w:after="0" w:line="312" w:lineRule="exact"/>
        <w:ind w:left="0" w:right="0" w:firstLine="0"/>
        <w:jc w:val="both"/>
      </w:pPr>
      <w:r>
        <w:rPr>
          <w:spacing w:val="0"/>
          <w:w w:val="100"/>
          <w:position w:val="0"/>
          <w:sz w:val="24"/>
          <w:szCs w:val="24"/>
          <w:shd w:val="clear" w:color="auto" w:fill="auto"/>
        </w:rPr>
        <w:t>制定项目预算，明确资金来源和使用计划。如果需要外部资金支持，寻求学校相 关部门的赞助或申请项目资助，确保项目的顺利进行。</w:t>
      </w:r>
    </w:p>
    <w:p w14:paraId="45F3C3A2">
      <w:pPr>
        <w:pStyle w:val="17"/>
        <w:keepNext w:val="0"/>
        <w:keepLines w:val="0"/>
        <w:widowControl w:val="0"/>
        <w:shd w:val="clear" w:color="auto" w:fill="auto"/>
        <w:bidi w:val="0"/>
        <w:spacing w:before="0" w:after="0" w:line="312" w:lineRule="exact"/>
        <w:ind w:left="0" w:right="0" w:firstLine="240"/>
        <w:jc w:val="left"/>
      </w:pPr>
      <w:r>
        <w:rPr>
          <w:spacing w:val="0"/>
          <w:w w:val="100"/>
          <w:position w:val="0"/>
          <w:sz w:val="24"/>
          <w:szCs w:val="24"/>
          <w:shd w:val="clear" w:color="auto" w:fill="auto"/>
        </w:rPr>
        <w:t>3.许可和访问权限</w:t>
      </w:r>
    </w:p>
    <w:p w14:paraId="1BAD0B2F">
      <w:pPr>
        <w:pStyle w:val="17"/>
        <w:keepNext w:val="0"/>
        <w:keepLines w:val="0"/>
        <w:widowControl w:val="0"/>
        <w:shd w:val="clear" w:color="auto" w:fill="auto"/>
        <w:bidi w:val="0"/>
        <w:spacing w:before="0" w:after="0" w:line="312" w:lineRule="exact"/>
        <w:ind w:left="0" w:right="0" w:firstLine="0"/>
        <w:jc w:val="both"/>
      </w:pPr>
      <w:r>
        <w:rPr>
          <w:spacing w:val="0"/>
          <w:w w:val="100"/>
          <w:position w:val="0"/>
          <w:sz w:val="24"/>
          <w:szCs w:val="24"/>
          <w:shd w:val="clear" w:color="auto" w:fill="auto"/>
        </w:rPr>
        <w:t>确保在实地调研中获得合法的许可和访问权限。查阅相关资料，以保证顺利进入 红色遗迹和博物馆进行调研工作。</w:t>
      </w:r>
    </w:p>
    <w:p w14:paraId="59E7DB7C">
      <w:pPr>
        <w:pStyle w:val="17"/>
        <w:keepNext w:val="0"/>
        <w:keepLines w:val="0"/>
        <w:widowControl w:val="0"/>
        <w:shd w:val="clear" w:color="auto" w:fill="auto"/>
        <w:bidi w:val="0"/>
        <w:spacing w:before="0" w:after="0" w:line="312" w:lineRule="exact"/>
        <w:ind w:left="0" w:right="0" w:firstLine="240"/>
        <w:jc w:val="left"/>
      </w:pPr>
      <w:r>
        <w:rPr>
          <w:spacing w:val="0"/>
          <w:w w:val="100"/>
          <w:position w:val="0"/>
          <w:sz w:val="24"/>
          <w:szCs w:val="24"/>
          <w:shd w:val="clear" w:color="auto" w:fill="auto"/>
        </w:rPr>
        <w:t>4.研究工具和设备</w:t>
      </w:r>
    </w:p>
    <w:p w14:paraId="6FBC1DD6">
      <w:pPr>
        <w:pStyle w:val="17"/>
        <w:keepNext w:val="0"/>
        <w:keepLines w:val="0"/>
        <w:widowControl w:val="0"/>
        <w:shd w:val="clear" w:color="auto" w:fill="auto"/>
        <w:bidi w:val="0"/>
        <w:spacing w:before="0" w:after="0" w:line="312" w:lineRule="exact"/>
        <w:ind w:left="0" w:right="0" w:firstLine="0"/>
        <w:jc w:val="left"/>
      </w:pPr>
      <w:r>
        <w:rPr>
          <w:spacing w:val="0"/>
          <w:w w:val="100"/>
          <w:position w:val="0"/>
          <w:sz w:val="24"/>
          <w:szCs w:val="24"/>
          <w:shd w:val="clear" w:color="auto" w:fill="auto"/>
        </w:rPr>
        <w:t>准备调研所需的工具和设备，如摄像机、录音设备、等，确保能够有效地记录和 采集调研数据。同时，准备电脑、软件和其他办公设备，以便于数据整理和分析。</w:t>
      </w:r>
    </w:p>
    <w:p w14:paraId="529BBB03">
      <w:pPr>
        <w:pStyle w:val="17"/>
        <w:keepNext w:val="0"/>
        <w:keepLines w:val="0"/>
        <w:widowControl w:val="0"/>
        <w:numPr>
          <w:ilvl w:val="0"/>
          <w:numId w:val="11"/>
        </w:numPr>
        <w:shd w:val="clear" w:color="auto" w:fill="auto"/>
        <w:tabs>
          <w:tab w:val="left" w:pos="531"/>
        </w:tabs>
        <w:bidi w:val="0"/>
        <w:spacing w:before="0" w:after="0" w:line="312" w:lineRule="exact"/>
        <w:ind w:left="0" w:right="0" w:firstLine="240"/>
        <w:jc w:val="left"/>
      </w:pPr>
      <w:r>
        <w:rPr>
          <w:spacing w:val="0"/>
          <w:w w:val="100"/>
          <w:position w:val="0"/>
          <w:sz w:val="24"/>
          <w:szCs w:val="24"/>
          <w:shd w:val="clear" w:color="auto" w:fill="auto"/>
        </w:rPr>
        <w:t>.行程安排和交通预订</w:t>
      </w:r>
    </w:p>
    <w:p w14:paraId="045CB4CD">
      <w:pPr>
        <w:pStyle w:val="17"/>
        <w:keepNext w:val="0"/>
        <w:keepLines w:val="0"/>
        <w:widowControl w:val="0"/>
        <w:shd w:val="clear" w:color="auto" w:fill="auto"/>
        <w:bidi w:val="0"/>
        <w:spacing w:before="0" w:after="300" w:line="312" w:lineRule="exact"/>
        <w:ind w:left="0" w:right="0" w:firstLine="0"/>
        <w:jc w:val="left"/>
      </w:pPr>
      <w:r>
        <w:rPr>
          <w:spacing w:val="0"/>
          <w:w w:val="100"/>
          <w:position w:val="0"/>
          <w:sz w:val="24"/>
          <w:szCs w:val="24"/>
          <w:shd w:val="clear" w:color="auto" w:fill="auto"/>
        </w:rPr>
        <w:t>根据调研计划，制定详细的行程安排，包括出发时间、行程路线、交通工具等。 预订必要的交通工具（如租车等），确保团队能够按计划顺利到达调研地点。</w:t>
      </w:r>
    </w:p>
    <w:p w14:paraId="157A1385">
      <w:pPr>
        <w:pStyle w:val="17"/>
        <w:keepNext w:val="0"/>
        <w:keepLines w:val="0"/>
        <w:widowControl w:val="0"/>
        <w:shd w:val="clear" w:color="auto" w:fill="auto"/>
        <w:bidi w:val="0"/>
        <w:spacing w:before="0" w:after="0" w:line="312" w:lineRule="exact"/>
        <w:ind w:left="0" w:right="0" w:firstLine="0"/>
        <w:jc w:val="left"/>
      </w:pPr>
      <w:r>
        <w:rPr>
          <w:spacing w:val="0"/>
          <w:w w:val="100"/>
          <w:position w:val="0"/>
          <w:sz w:val="24"/>
          <w:szCs w:val="24"/>
          <w:shd w:val="clear" w:color="auto" w:fill="auto"/>
        </w:rPr>
        <w:t>2.项目考察根据点</w:t>
      </w:r>
    </w:p>
    <w:p w14:paraId="186CAE83">
      <w:pPr>
        <w:pStyle w:val="17"/>
        <w:keepNext w:val="0"/>
        <w:keepLines w:val="0"/>
        <w:widowControl w:val="0"/>
        <w:shd w:val="clear" w:color="auto" w:fill="auto"/>
        <w:bidi w:val="0"/>
        <w:spacing w:before="0" w:after="0" w:line="312" w:lineRule="exact"/>
        <w:ind w:left="0" w:right="0" w:firstLine="240"/>
        <w:jc w:val="left"/>
      </w:pPr>
      <w:r>
        <w:rPr>
          <w:spacing w:val="0"/>
          <w:w w:val="100"/>
          <w:position w:val="0"/>
          <w:sz w:val="24"/>
          <w:szCs w:val="24"/>
          <w:shd w:val="clear" w:color="auto" w:fill="auto"/>
        </w:rPr>
        <w:t>2.1考察根据点的信息采集和数据整理</w:t>
      </w:r>
    </w:p>
    <w:p w14:paraId="4480604F">
      <w:pPr>
        <w:pStyle w:val="17"/>
        <w:keepNext w:val="0"/>
        <w:keepLines w:val="0"/>
        <w:widowControl w:val="0"/>
        <w:shd w:val="clear" w:color="auto" w:fill="auto"/>
        <w:bidi w:val="0"/>
        <w:spacing w:before="0" w:after="0" w:line="312" w:lineRule="exact"/>
        <w:ind w:left="0" w:right="0" w:firstLine="0"/>
        <w:jc w:val="left"/>
      </w:pPr>
      <w:r>
        <w:rPr>
          <w:b/>
          <w:bCs/>
          <w:spacing w:val="0"/>
          <w:w w:val="100"/>
          <w:position w:val="0"/>
          <w:sz w:val="24"/>
          <w:szCs w:val="24"/>
          <w:shd w:val="clear" w:color="auto" w:fill="auto"/>
        </w:rPr>
        <w:t>1840-1900，源起之初</w:t>
      </w:r>
    </w:p>
    <w:p w14:paraId="3E47AC66">
      <w:pPr>
        <w:pStyle w:val="17"/>
        <w:keepNext w:val="0"/>
        <w:keepLines w:val="0"/>
        <w:widowControl w:val="0"/>
        <w:shd w:val="clear" w:color="auto" w:fill="auto"/>
        <w:bidi w:val="0"/>
        <w:spacing w:before="0" w:after="0" w:line="312" w:lineRule="exact"/>
        <w:ind w:left="0" w:right="0" w:firstLine="480"/>
        <w:jc w:val="both"/>
      </w:pPr>
      <w:r>
        <w:rPr>
          <w:spacing w:val="0"/>
          <w:w w:val="100"/>
          <w:position w:val="0"/>
          <w:sz w:val="24"/>
          <w:szCs w:val="24"/>
          <w:shd w:val="clear" w:color="auto" w:fill="auto"/>
        </w:rPr>
        <w:t>宁波工人运动纪念馆（鄞州）：位于宁波市鄞州区中山东路282号，是为了 纪念宁波地区工人运动的历史，并展示中国工人运动的发展史。</w:t>
      </w:r>
    </w:p>
    <w:p w14:paraId="50611473">
      <w:pPr>
        <w:pStyle w:val="17"/>
        <w:keepNext w:val="0"/>
        <w:keepLines w:val="0"/>
        <w:widowControl w:val="0"/>
        <w:shd w:val="clear" w:color="auto" w:fill="auto"/>
        <w:bidi w:val="0"/>
        <w:spacing w:before="0" w:after="0" w:line="312" w:lineRule="exact"/>
        <w:ind w:left="0" w:right="0" w:firstLine="0"/>
        <w:jc w:val="left"/>
      </w:pPr>
      <w:r>
        <w:rPr>
          <w:b/>
          <w:bCs/>
          <w:spacing w:val="0"/>
          <w:w w:val="100"/>
          <w:position w:val="0"/>
          <w:sz w:val="24"/>
          <w:szCs w:val="24"/>
          <w:shd w:val="clear" w:color="auto" w:fill="auto"/>
        </w:rPr>
        <w:t>1885抗击法国，奋起反抗</w:t>
      </w:r>
    </w:p>
    <w:p w14:paraId="24205C17">
      <w:pPr>
        <w:pStyle w:val="17"/>
        <w:keepNext w:val="0"/>
        <w:keepLines w:val="0"/>
        <w:widowControl w:val="0"/>
        <w:shd w:val="clear" w:color="auto" w:fill="auto"/>
        <w:bidi w:val="0"/>
        <w:spacing w:before="0" w:after="0" w:line="312" w:lineRule="exact"/>
        <w:ind w:left="0" w:right="0" w:firstLine="480"/>
        <w:jc w:val="left"/>
      </w:pPr>
      <w:r>
        <w:rPr>
          <w:spacing w:val="0"/>
          <w:w w:val="100"/>
          <w:position w:val="0"/>
          <w:sz w:val="24"/>
          <w:szCs w:val="24"/>
          <w:shd w:val="clear" w:color="auto" w:fill="auto"/>
        </w:rPr>
        <w:t>镇海海防口海战纪念馆（镇海）：位于宁波市镇海区海曙街道海防大道上， 以纪念1894年甲午海战中丰功伟绩的李鸿章海防营等部队，以及坚守海防口的 烈士们。</w:t>
      </w:r>
    </w:p>
    <w:p w14:paraId="60DEE5A7">
      <w:pPr>
        <w:pStyle w:val="17"/>
        <w:keepNext w:val="0"/>
        <w:keepLines w:val="0"/>
        <w:widowControl w:val="0"/>
        <w:shd w:val="clear" w:color="auto" w:fill="auto"/>
        <w:bidi w:val="0"/>
        <w:spacing w:before="0" w:after="0" w:line="312" w:lineRule="exact"/>
        <w:ind w:left="0" w:right="0" w:firstLine="0"/>
        <w:jc w:val="left"/>
      </w:pPr>
      <w:r>
        <w:rPr>
          <w:b/>
          <w:bCs/>
          <w:spacing w:val="0"/>
          <w:w w:val="100"/>
          <w:position w:val="0"/>
          <w:sz w:val="24"/>
          <w:szCs w:val="24"/>
          <w:shd w:val="clear" w:color="auto" w:fill="auto"/>
        </w:rPr>
        <w:t>大革命时期的中国共产党1924-1927，黑暗之中</w:t>
      </w:r>
    </w:p>
    <w:p w14:paraId="6B84399B">
      <w:pPr>
        <w:pStyle w:val="17"/>
        <w:keepNext w:val="0"/>
        <w:keepLines w:val="0"/>
        <w:widowControl w:val="0"/>
        <w:shd w:val="clear" w:color="auto" w:fill="auto"/>
        <w:bidi w:val="0"/>
        <w:spacing w:before="0" w:after="0" w:line="312" w:lineRule="exact"/>
        <w:ind w:left="0" w:right="0" w:firstLine="480"/>
        <w:jc w:val="both"/>
      </w:pPr>
      <w:r>
        <w:rPr>
          <w:spacing w:val="0"/>
          <w:w w:val="100"/>
          <w:position w:val="0"/>
          <w:sz w:val="24"/>
          <w:szCs w:val="24"/>
          <w:shd w:val="clear" w:color="auto" w:fill="auto"/>
        </w:rPr>
        <w:t>大革命时期中共宁波地委旧址纪念馆（海曙）：位于宁波市海曙区解放东路 40号，原为中共宁波地委办公地点，现已成为一座纪念馆，向人们展示新民主 主义革命时期中国共产党在宁波地区的历史。</w:t>
      </w:r>
    </w:p>
    <w:p w14:paraId="147829DC">
      <w:pPr>
        <w:pStyle w:val="17"/>
        <w:keepNext w:val="0"/>
        <w:keepLines w:val="0"/>
        <w:widowControl w:val="0"/>
        <w:shd w:val="clear" w:color="auto" w:fill="auto"/>
        <w:bidi w:val="0"/>
        <w:spacing w:before="0" w:after="0" w:line="312" w:lineRule="exact"/>
        <w:ind w:left="0" w:right="0" w:firstLine="0"/>
        <w:jc w:val="left"/>
      </w:pPr>
      <w:r>
        <w:rPr>
          <w:b/>
          <w:bCs/>
          <w:spacing w:val="0"/>
          <w:w w:val="100"/>
          <w:position w:val="0"/>
          <w:sz w:val="24"/>
          <w:szCs w:val="24"/>
          <w:shd w:val="clear" w:color="auto" w:fill="auto"/>
        </w:rPr>
        <w:t>1924-1945，曙光来临</w:t>
      </w:r>
    </w:p>
    <w:p w14:paraId="2D466E85">
      <w:pPr>
        <w:pStyle w:val="17"/>
        <w:keepNext w:val="0"/>
        <w:keepLines w:val="0"/>
        <w:widowControl w:val="0"/>
        <w:shd w:val="clear" w:color="auto" w:fill="auto"/>
        <w:bidi w:val="0"/>
        <w:spacing w:before="0" w:after="0" w:line="312" w:lineRule="exact"/>
        <w:ind w:left="0" w:right="0" w:firstLine="480"/>
        <w:jc w:val="both"/>
      </w:pPr>
      <w:r>
        <w:rPr>
          <w:spacing w:val="0"/>
          <w:w w:val="100"/>
          <w:position w:val="0"/>
          <w:sz w:val="24"/>
          <w:szCs w:val="24"/>
          <w:shd w:val="clear" w:color="auto" w:fill="auto"/>
        </w:rPr>
        <w:t>庄桥革命历史纪念馆位于宁波市江北区，是为了纪念庄桥镇人民在抗日战争 和解放战争中作出的杰出贡献而建立的纪念馆。馆内有大量珍贵的历史文物、图 片和实物，通过多媒体展示、场景还原等方式，让游客更好地了解当时的革命历 程和英雄事迹。这里还有庄桥镇民俗文化展览、红色经典诵读等特色项目，能够 帮助游客更好地了解和认识中国革命历史。</w:t>
      </w:r>
    </w:p>
    <w:p w14:paraId="2539E350">
      <w:pPr>
        <w:pStyle w:val="17"/>
        <w:keepNext w:val="0"/>
        <w:keepLines w:val="0"/>
        <w:widowControl w:val="0"/>
        <w:shd w:val="clear" w:color="auto" w:fill="auto"/>
        <w:bidi w:val="0"/>
        <w:spacing w:before="0" w:after="0" w:line="312" w:lineRule="exact"/>
        <w:ind w:left="0" w:right="0" w:firstLine="0"/>
        <w:jc w:val="left"/>
      </w:pPr>
      <w:r>
        <w:rPr>
          <w:b/>
          <w:bCs/>
          <w:spacing w:val="0"/>
          <w:w w:val="100"/>
          <w:position w:val="0"/>
          <w:sz w:val="24"/>
          <w:szCs w:val="24"/>
          <w:shd w:val="clear" w:color="auto" w:fill="auto"/>
        </w:rPr>
        <w:t>1937-1945，英雄气概</w:t>
      </w:r>
    </w:p>
    <w:p w14:paraId="40C4B5C2">
      <w:pPr>
        <w:pStyle w:val="17"/>
        <w:keepNext w:val="0"/>
        <w:keepLines w:val="0"/>
        <w:widowControl w:val="0"/>
        <w:shd w:val="clear" w:color="auto" w:fill="auto"/>
        <w:bidi w:val="0"/>
        <w:spacing w:before="0" w:after="0" w:line="312" w:lineRule="exact"/>
        <w:ind w:left="0" w:right="0" w:firstLine="480"/>
        <w:jc w:val="both"/>
      </w:pPr>
      <w:r>
        <w:rPr>
          <w:spacing w:val="0"/>
          <w:w w:val="100"/>
          <w:position w:val="0"/>
          <w:sz w:val="24"/>
          <w:szCs w:val="24"/>
          <w:shd w:val="clear" w:color="auto" w:fill="auto"/>
        </w:rPr>
        <w:t>抗战阵亡将士纪念碑（镇海）：建于1946年，位于宁波市镇海区的明清古 城墙上，是为了纪念在抗日战争中为国捐躯的将士们。</w:t>
      </w:r>
    </w:p>
    <w:p w14:paraId="40DF6BE0">
      <w:pPr>
        <w:pStyle w:val="17"/>
        <w:keepNext w:val="0"/>
        <w:keepLines w:val="0"/>
        <w:widowControl w:val="0"/>
        <w:shd w:val="clear" w:color="auto" w:fill="auto"/>
        <w:bidi w:val="0"/>
        <w:spacing w:before="0" w:after="0" w:line="312" w:lineRule="exact"/>
        <w:ind w:left="0" w:right="0" w:firstLine="0"/>
        <w:jc w:val="left"/>
      </w:pPr>
      <w:r>
        <w:rPr>
          <w:b/>
          <w:bCs/>
          <w:spacing w:val="0"/>
          <w:w w:val="100"/>
          <w:position w:val="0"/>
          <w:sz w:val="24"/>
          <w:szCs w:val="24"/>
          <w:shd w:val="clear" w:color="auto" w:fill="auto"/>
        </w:rPr>
        <w:t>1949,光芒万丈</w:t>
      </w:r>
    </w:p>
    <w:p w14:paraId="1644F05F">
      <w:pPr>
        <w:pStyle w:val="17"/>
        <w:keepNext w:val="0"/>
        <w:keepLines w:val="0"/>
        <w:widowControl w:val="0"/>
        <w:shd w:val="clear" w:color="auto" w:fill="auto"/>
        <w:bidi w:val="0"/>
        <w:spacing w:before="0" w:after="300" w:line="312" w:lineRule="exact"/>
        <w:ind w:left="0" w:right="0" w:firstLine="480"/>
        <w:jc w:val="both"/>
      </w:pPr>
      <w:r>
        <w:rPr>
          <w:spacing w:val="0"/>
          <w:w w:val="100"/>
          <w:position w:val="0"/>
          <w:sz w:val="24"/>
          <w:szCs w:val="24"/>
          <w:shd w:val="clear" w:color="auto" w:fill="auto"/>
        </w:rPr>
        <w:t>北仑烈士革命纪念馆（北仑）：北仑烈士革命纪念馆位于宁波市北仑区，是 为了纪念在抗日战争和解放战争中牺牲的烈士而建立的纪念馆。馆内陈列了大量 珍贵的历史文物、图片和实物，通过多媒体展示、场景还原等方式，让游客更加 深入地了解当时的革命历程和英雄事迹。除此之外，这里还有爱国主义教育基地、 模拟瞭望哨、红色经典诵读等特色项目，能够帮助游客更好地了解和认识中国革 命历史。</w:t>
      </w:r>
    </w:p>
    <w:p w14:paraId="03659A1F">
      <w:pPr>
        <w:pStyle w:val="17"/>
        <w:keepNext w:val="0"/>
        <w:keepLines w:val="0"/>
        <w:widowControl w:val="0"/>
        <w:shd w:val="clear" w:color="auto" w:fill="auto"/>
        <w:bidi w:val="0"/>
        <w:spacing w:before="0" w:after="0" w:line="312" w:lineRule="exact"/>
        <w:ind w:left="0" w:right="0" w:firstLine="0"/>
        <w:jc w:val="left"/>
      </w:pPr>
      <w:r>
        <w:rPr>
          <w:spacing w:val="0"/>
          <w:w w:val="100"/>
          <w:position w:val="0"/>
          <w:sz w:val="24"/>
          <w:szCs w:val="24"/>
          <w:shd w:val="clear" w:color="auto" w:fill="auto"/>
        </w:rPr>
        <w:t>3.考察根据点的线路拟排和意义</w:t>
      </w:r>
    </w:p>
    <w:p w14:paraId="3198CDF6">
      <w:pPr>
        <w:pStyle w:val="17"/>
        <w:keepNext w:val="0"/>
        <w:keepLines w:val="0"/>
        <w:widowControl w:val="0"/>
        <w:shd w:val="clear" w:color="auto" w:fill="auto"/>
        <w:bidi w:val="0"/>
        <w:spacing w:before="0" w:after="0" w:line="312" w:lineRule="exact"/>
        <w:ind w:left="0" w:right="0" w:firstLine="480"/>
        <w:jc w:val="both"/>
      </w:pPr>
      <w:r>
        <w:rPr>
          <w:spacing w:val="0"/>
          <w:w w:val="100"/>
          <w:position w:val="0"/>
          <w:sz w:val="24"/>
          <w:szCs w:val="24"/>
          <w:shd w:val="clear" w:color="auto" w:fill="auto"/>
        </w:rPr>
        <w:t>据历史的长河，时代的境迁，我们红色的河社会实践小组跟着时间的流程去 追寻宁波红色的历史文化。</w:t>
      </w:r>
    </w:p>
    <w:p w14:paraId="5B8551B5">
      <w:pPr>
        <w:pStyle w:val="17"/>
        <w:keepNext w:val="0"/>
        <w:keepLines w:val="0"/>
        <w:widowControl w:val="0"/>
        <w:shd w:val="clear" w:color="auto" w:fill="auto"/>
        <w:bidi w:val="0"/>
        <w:spacing w:before="0" w:after="0" w:line="312" w:lineRule="exact"/>
        <w:ind w:left="0" w:right="0" w:firstLine="0"/>
        <w:jc w:val="both"/>
      </w:pPr>
      <w:r>
        <w:rPr>
          <w:spacing w:val="0"/>
          <w:w w:val="100"/>
          <w:position w:val="0"/>
          <w:sz w:val="24"/>
          <w:szCs w:val="24"/>
          <w:shd w:val="clear" w:color="auto" w:fill="auto"/>
        </w:rPr>
        <w:t>首先是1840鸦片战争开始，是中国屈辱史的开端，是一切的源起，当时宁波就 有了对抗外来列强的运动，宁波工人运动。所以我们将深入宁波鄞州区去宁波工 人运动纪念馆进行参观学习和调研，同样也开启我们红色的河红色实践团的第一 步。</w:t>
      </w:r>
    </w:p>
    <w:p w14:paraId="1BA264B6">
      <w:pPr>
        <w:pStyle w:val="17"/>
        <w:keepNext w:val="0"/>
        <w:keepLines w:val="0"/>
        <w:widowControl w:val="0"/>
        <w:shd w:val="clear" w:color="auto" w:fill="auto"/>
        <w:bidi w:val="0"/>
        <w:spacing w:before="0" w:after="0" w:line="312" w:lineRule="exact"/>
        <w:ind w:left="0" w:right="0" w:firstLine="480"/>
        <w:jc w:val="both"/>
      </w:pPr>
      <w:r>
        <w:rPr>
          <w:spacing w:val="0"/>
          <w:w w:val="100"/>
          <w:position w:val="0"/>
          <w:sz w:val="24"/>
          <w:szCs w:val="24"/>
          <w:shd w:val="clear" w:color="auto" w:fill="auto"/>
        </w:rPr>
        <w:t>接下来顺着时光的流逝，来到了第二次鸦片战争，中日甲午战争的镇海海防 口历史纪念馆，来看到我们的先辈们不淤泥于时代和漩涡，勇于探索和实践，一 次次的革命和改革吹响了中华民族坚持抗争外来侵略者的决心和号角。</w:t>
      </w:r>
    </w:p>
    <w:p w14:paraId="38D8EB8A">
      <w:pPr>
        <w:pStyle w:val="17"/>
        <w:keepNext w:val="0"/>
        <w:keepLines w:val="0"/>
        <w:widowControl w:val="0"/>
        <w:shd w:val="clear" w:color="auto" w:fill="auto"/>
        <w:bidi w:val="0"/>
        <w:spacing w:before="0" w:after="0" w:line="312" w:lineRule="exact"/>
        <w:ind w:left="0" w:right="0" w:firstLine="0"/>
        <w:jc w:val="both"/>
      </w:pPr>
      <w:r>
        <w:rPr>
          <w:spacing w:val="0"/>
          <w:w w:val="100"/>
          <w:position w:val="0"/>
          <w:sz w:val="24"/>
          <w:szCs w:val="24"/>
          <w:shd w:val="clear" w:color="auto" w:fill="auto"/>
        </w:rPr>
        <w:t>然后是来到中国共产党诞生之后在最黑暗的时候坚持不懈，永不言弃地改变中国 革命历史的大革命时期。一起去探寻大革命运动的艰辛和去寻找黑暗之中的黎明。 我们来到大革命时期中共宁波地委旧址纪念馆和庄桥革命历史纪念馆，一起去追 寻中共的脚步，看他们心中不灭的信念，学习他们坚持的精神和永不言弃的为了 新中国。</w:t>
      </w:r>
    </w:p>
    <w:p w14:paraId="0B2F3194">
      <w:pPr>
        <w:pStyle w:val="17"/>
        <w:keepNext w:val="0"/>
        <w:keepLines w:val="0"/>
        <w:widowControl w:val="0"/>
        <w:shd w:val="clear" w:color="auto" w:fill="auto"/>
        <w:bidi w:val="0"/>
        <w:spacing w:before="0" w:after="0" w:line="312" w:lineRule="exact"/>
        <w:ind w:left="0" w:right="0" w:firstLine="480"/>
        <w:jc w:val="both"/>
      </w:pPr>
      <w:r>
        <w:rPr>
          <w:spacing w:val="0"/>
          <w:w w:val="100"/>
          <w:position w:val="0"/>
          <w:sz w:val="24"/>
          <w:szCs w:val="24"/>
          <w:shd w:val="clear" w:color="auto" w:fill="auto"/>
        </w:rPr>
        <w:t>接着来到日本侵华战争统一战线时期，去看看最熟悉的抗日战争。宁波市是 抗日战争期间中国东南沿海的重要战略地点。从1937年8月开始，宁波遭受了 长达八年的日本侵略和占领。在这场战争中，宁波市民英勇抵抗日军入侵，并积 极参加游击战争。1937年8月15日，日军进攻宁波，经过5天激烈的战斗后， 宁波失陷，日军占领了城市。在接下来的几年里，日军对宁波进行了残酷的统治， 屠杀了大量无辜平民，烧毁了许多建筑物，摧残了整个城市。</w:t>
      </w:r>
    </w:p>
    <w:p w14:paraId="3EFEB18F">
      <w:pPr>
        <w:pStyle w:val="17"/>
        <w:keepNext w:val="0"/>
        <w:keepLines w:val="0"/>
        <w:widowControl w:val="0"/>
        <w:shd w:val="clear" w:color="auto" w:fill="auto"/>
        <w:bidi w:val="0"/>
        <w:spacing w:before="0" w:after="0" w:line="312" w:lineRule="exact"/>
        <w:ind w:left="0" w:right="0" w:firstLine="480"/>
        <w:jc w:val="both"/>
      </w:pPr>
      <w:r>
        <w:rPr>
          <w:spacing w:val="0"/>
          <w:w w:val="100"/>
          <w:position w:val="0"/>
          <w:sz w:val="24"/>
          <w:szCs w:val="24"/>
          <w:shd w:val="clear" w:color="auto" w:fill="auto"/>
        </w:rPr>
        <w:t>1945年8月15日，日本投降，宁波重新回到了中国人民手中。历经八年的 抗日战争，宁波付出了巨大的牺牲和损失，但是城市逐渐恢复了生机，发展成为 今天的现代化城市。</w:t>
      </w:r>
    </w:p>
    <w:p w14:paraId="7AC86592">
      <w:pPr>
        <w:pStyle w:val="17"/>
        <w:keepNext w:val="0"/>
        <w:keepLines w:val="0"/>
        <w:widowControl w:val="0"/>
        <w:shd w:val="clear" w:color="auto" w:fill="auto"/>
        <w:bidi w:val="0"/>
        <w:spacing w:before="0" w:after="0" w:line="312" w:lineRule="exact"/>
        <w:ind w:left="0" w:right="0" w:firstLine="480"/>
        <w:jc w:val="both"/>
      </w:pPr>
      <w:r>
        <w:rPr>
          <w:spacing w:val="0"/>
          <w:w w:val="100"/>
          <w:position w:val="0"/>
          <w:sz w:val="24"/>
          <w:szCs w:val="24"/>
          <w:shd w:val="clear" w:color="auto" w:fill="auto"/>
        </w:rPr>
        <w:t>最后新中国成立，中国共产党在全中国进行解放战争，我们来到北仑革命烈 士纪念馆，一起去看舟山解放战争的英雄和先烈们，去看他们为了新中国统一而 奋不顾身的热血和决心。舟山解放战争是中国人民解放军在抗日战争胜利后，于 1949年解放舟山群岛的一场重要战役。这场战争发生在中华人民共和国成立之 前的最后几个月。1949年4月23日，中国人民解放军第三野战军发起了对舟山 群岛的进攻。经过两天的猛烈战斗，中国人民解放军成功占领了大澳、东极、南 沙等主要地区，并迫使国民党军队撤退到小洋山。接下来的几天里，中国人民解 放军继续向小洋山进攻，并于4月30日攻占了小洋山。此时，整个舟山群岛已 经全部解放。这场战争的胜利，标志着舟山群岛归属中国人民解放军掌控，也为 中华人民共和国的成立奠定了坚实的基础。</w:t>
      </w:r>
    </w:p>
    <w:p w14:paraId="2D88188C">
      <w:pPr>
        <w:pStyle w:val="9"/>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rPr>
        <w:t>四、项目实践内容</w:t>
      </w:r>
    </w:p>
    <w:p w14:paraId="734C30CC">
      <w:pPr>
        <w:pStyle w:val="17"/>
        <w:keepNext w:val="0"/>
        <w:keepLines w:val="0"/>
        <w:widowControl w:val="0"/>
        <w:numPr>
          <w:ilvl w:val="0"/>
          <w:numId w:val="12"/>
        </w:numPr>
        <w:shd w:val="clear" w:color="auto" w:fill="auto"/>
        <w:tabs>
          <w:tab w:val="left" w:pos="267"/>
        </w:tabs>
        <w:bidi w:val="0"/>
        <w:spacing w:before="0" w:after="0" w:line="240" w:lineRule="auto"/>
        <w:ind w:left="0" w:right="0" w:firstLine="0"/>
        <w:jc w:val="left"/>
      </w:pPr>
      <w:r>
        <w:rPr>
          <w:color w:val="000000"/>
          <w:spacing w:val="0"/>
          <w:w w:val="100"/>
          <w:position w:val="0"/>
          <w:sz w:val="24"/>
          <w:szCs w:val="24"/>
          <w:shd w:val="clear" w:color="auto" w:fill="auto"/>
        </w:rPr>
        <w:t>.项目详细计划和安排</w:t>
      </w:r>
    </w:p>
    <w:p w14:paraId="57726B49">
      <w:pPr>
        <w:pStyle w:val="17"/>
        <w:keepNext w:val="0"/>
        <w:keepLines w:val="0"/>
        <w:widowControl w:val="0"/>
        <w:numPr>
          <w:ilvl w:val="1"/>
          <w:numId w:val="12"/>
        </w:numPr>
        <w:shd w:val="clear" w:color="auto" w:fill="auto"/>
        <w:tabs>
          <w:tab w:val="left" w:pos="747"/>
        </w:tabs>
        <w:bidi w:val="0"/>
        <w:spacing w:before="0" w:after="0" w:line="240" w:lineRule="auto"/>
        <w:ind w:left="0" w:right="0" w:firstLine="240"/>
        <w:jc w:val="left"/>
      </w:pPr>
      <w:r>
        <w:rPr>
          <w:color w:val="000000"/>
          <w:spacing w:val="0"/>
          <w:w w:val="100"/>
          <w:position w:val="0"/>
          <w:sz w:val="24"/>
          <w:szCs w:val="24"/>
          <w:shd w:val="clear" w:color="auto" w:fill="auto"/>
        </w:rPr>
        <w:t>行程和时间安排</w:t>
      </w:r>
    </w:p>
    <w:p w14:paraId="74B7FD3C">
      <w:pPr>
        <w:pStyle w:val="17"/>
        <w:keepNext w:val="0"/>
        <w:keepLines w:val="0"/>
        <w:widowControl w:val="0"/>
        <w:shd w:val="clear" w:color="auto" w:fill="auto"/>
        <w:bidi w:val="0"/>
        <w:spacing w:before="0" w:after="0" w:line="240" w:lineRule="auto"/>
        <w:ind w:left="0" w:right="0" w:firstLine="480"/>
        <w:jc w:val="left"/>
      </w:pPr>
      <w:r>
        <w:rPr>
          <w:spacing w:val="0"/>
          <w:w w:val="100"/>
          <w:position w:val="0"/>
          <w:sz w:val="24"/>
          <w:szCs w:val="24"/>
          <w:shd w:val="clear" w:color="auto" w:fill="auto"/>
        </w:rPr>
        <w:t>8.1第一天：</w:t>
      </w:r>
    </w:p>
    <w:p w14:paraId="43D6CE31">
      <w:pPr>
        <w:pStyle w:val="17"/>
        <w:keepNext w:val="0"/>
        <w:keepLines w:val="0"/>
        <w:widowControl w:val="0"/>
        <w:shd w:val="clear" w:color="auto" w:fill="auto"/>
        <w:bidi w:val="0"/>
        <w:spacing w:before="0" w:after="0" w:line="240" w:lineRule="auto"/>
        <w:ind w:left="0" w:right="0" w:firstLine="480"/>
        <w:jc w:val="left"/>
      </w:pPr>
      <w:r>
        <w:rPr>
          <w:spacing w:val="0"/>
          <w:w w:val="100"/>
          <w:position w:val="0"/>
          <w:sz w:val="24"/>
          <w:szCs w:val="24"/>
          <w:shd w:val="clear" w:color="auto" w:fill="auto"/>
        </w:rPr>
        <w:t>（一）宁波工人运动纪念馆（鄞州）</w:t>
      </w:r>
    </w:p>
    <w:p w14:paraId="1BDA7531">
      <w:pPr>
        <w:pStyle w:val="17"/>
        <w:keepNext w:val="0"/>
        <w:keepLines w:val="0"/>
        <w:widowControl w:val="0"/>
        <w:numPr>
          <w:ilvl w:val="1"/>
          <w:numId w:val="13"/>
        </w:numPr>
        <w:shd w:val="clear" w:color="auto" w:fill="auto"/>
        <w:tabs>
          <w:tab w:val="left" w:pos="1016"/>
        </w:tabs>
        <w:bidi w:val="0"/>
        <w:spacing w:before="0" w:after="0" w:line="240" w:lineRule="auto"/>
        <w:ind w:left="0" w:right="0" w:firstLine="480"/>
        <w:jc w:val="both"/>
      </w:pPr>
      <w:r>
        <w:rPr>
          <w:spacing w:val="0"/>
          <w:w w:val="100"/>
          <w:position w:val="0"/>
          <w:sz w:val="24"/>
          <w:szCs w:val="24"/>
          <w:shd w:val="clear" w:color="auto" w:fill="auto"/>
        </w:rPr>
        <w:t>第二天：</w:t>
      </w:r>
    </w:p>
    <w:p w14:paraId="5ABBF9D0">
      <w:pPr>
        <w:pStyle w:val="17"/>
        <w:keepNext w:val="0"/>
        <w:keepLines w:val="0"/>
        <w:widowControl w:val="0"/>
        <w:shd w:val="clear" w:color="auto" w:fill="auto"/>
        <w:bidi w:val="0"/>
        <w:spacing w:before="0" w:after="0" w:line="240" w:lineRule="auto"/>
        <w:ind w:left="0" w:right="0" w:firstLine="480"/>
        <w:jc w:val="left"/>
      </w:pPr>
      <w:r>
        <w:rPr>
          <w:spacing w:val="0"/>
          <w:w w:val="100"/>
          <w:position w:val="0"/>
          <w:sz w:val="24"/>
          <w:szCs w:val="24"/>
          <w:shd w:val="clear" w:color="auto" w:fill="auto"/>
        </w:rPr>
        <w:t>（一）大革命时期中共宁波地委旧址纪念馆（海曙）</w:t>
      </w:r>
    </w:p>
    <w:p w14:paraId="679603B0">
      <w:pPr>
        <w:pStyle w:val="17"/>
        <w:keepNext w:val="0"/>
        <w:keepLines w:val="0"/>
        <w:widowControl w:val="0"/>
        <w:numPr>
          <w:ilvl w:val="1"/>
          <w:numId w:val="13"/>
        </w:numPr>
        <w:shd w:val="clear" w:color="auto" w:fill="auto"/>
        <w:tabs>
          <w:tab w:val="left" w:pos="1016"/>
        </w:tabs>
        <w:bidi w:val="0"/>
        <w:spacing w:before="0" w:after="0" w:line="240" w:lineRule="auto"/>
        <w:ind w:left="0" w:right="0" w:firstLine="480"/>
        <w:jc w:val="left"/>
      </w:pPr>
      <w:r>
        <w:rPr>
          <w:spacing w:val="0"/>
          <w:w w:val="100"/>
          <w:position w:val="0"/>
          <w:sz w:val="24"/>
          <w:szCs w:val="24"/>
          <w:shd w:val="clear" w:color="auto" w:fill="auto"/>
        </w:rPr>
        <w:t>第</w:t>
      </w:r>
      <w:r>
        <w:rPr>
          <w:rFonts w:hint="eastAsia"/>
          <w:spacing w:val="0"/>
          <w:w w:val="100"/>
          <w:position w:val="0"/>
          <w:sz w:val="24"/>
          <w:szCs w:val="24"/>
          <w:shd w:val="clear" w:color="auto" w:fill="auto"/>
          <w:lang w:val="en-US" w:eastAsia="zh-CN"/>
        </w:rPr>
        <w:t>三</w:t>
      </w:r>
      <w:r>
        <w:rPr>
          <w:spacing w:val="0"/>
          <w:w w:val="100"/>
          <w:position w:val="0"/>
          <w:sz w:val="24"/>
          <w:szCs w:val="24"/>
          <w:shd w:val="clear" w:color="auto" w:fill="auto"/>
        </w:rPr>
        <w:t>天：</w:t>
      </w:r>
    </w:p>
    <w:p w14:paraId="6867D06D">
      <w:pPr>
        <w:pStyle w:val="17"/>
        <w:keepNext w:val="0"/>
        <w:keepLines w:val="0"/>
        <w:widowControl w:val="0"/>
        <w:shd w:val="clear" w:color="auto" w:fill="auto"/>
        <w:bidi w:val="0"/>
        <w:spacing w:before="0" w:after="0" w:line="240" w:lineRule="auto"/>
        <w:ind w:left="0" w:right="0" w:firstLine="480"/>
        <w:jc w:val="left"/>
      </w:pPr>
      <w:r>
        <w:rPr>
          <w:spacing w:val="0"/>
          <w:w w:val="100"/>
          <w:position w:val="0"/>
          <w:sz w:val="24"/>
          <w:szCs w:val="24"/>
          <w:shd w:val="clear" w:color="auto" w:fill="auto"/>
        </w:rPr>
        <w:t>（一）总结宁波历史红色文化遗址</w:t>
      </w:r>
    </w:p>
    <w:p w14:paraId="1B274943">
      <w:pPr>
        <w:pStyle w:val="17"/>
        <w:keepNext w:val="0"/>
        <w:keepLines w:val="0"/>
        <w:widowControl w:val="0"/>
        <w:shd w:val="clear" w:color="auto" w:fill="auto"/>
        <w:bidi w:val="0"/>
        <w:spacing w:before="0" w:after="0" w:line="240" w:lineRule="auto"/>
        <w:ind w:left="0" w:right="0" w:firstLine="480"/>
        <w:jc w:val="left"/>
      </w:pPr>
      <w:r>
        <w:rPr>
          <w:spacing w:val="0"/>
          <w:w w:val="100"/>
          <w:position w:val="0"/>
          <w:sz w:val="24"/>
          <w:szCs w:val="24"/>
          <w:shd w:val="clear" w:color="auto" w:fill="auto"/>
        </w:rPr>
        <w:t>（二）学习宁波历史红色文化内涵</w:t>
      </w:r>
    </w:p>
    <w:p w14:paraId="6B470384">
      <w:pPr>
        <w:pStyle w:val="17"/>
        <w:keepNext w:val="0"/>
        <w:keepLines w:val="0"/>
        <w:widowControl w:val="0"/>
        <w:shd w:val="clear" w:color="auto" w:fill="auto"/>
        <w:bidi w:val="0"/>
        <w:spacing w:before="0" w:after="0" w:line="240" w:lineRule="auto"/>
        <w:ind w:left="0" w:right="0" w:firstLine="480"/>
        <w:jc w:val="left"/>
      </w:pPr>
      <w:r>
        <w:rPr>
          <w:spacing w:val="0"/>
          <w:w w:val="100"/>
          <w:position w:val="0"/>
          <w:sz w:val="24"/>
          <w:szCs w:val="24"/>
          <w:shd w:val="clear" w:color="auto" w:fill="auto"/>
        </w:rPr>
        <w:t>（三）传承宁波历史红色文化精神</w:t>
      </w:r>
    </w:p>
    <w:p w14:paraId="69400B3F">
      <w:pPr>
        <w:pStyle w:val="17"/>
        <w:keepNext w:val="0"/>
        <w:keepLines w:val="0"/>
        <w:widowControl w:val="0"/>
        <w:shd w:val="clear" w:color="auto" w:fill="auto"/>
        <w:bidi w:val="0"/>
        <w:spacing w:before="0" w:after="340" w:line="240" w:lineRule="auto"/>
        <w:ind w:left="0" w:right="0" w:firstLine="480"/>
        <w:jc w:val="left"/>
      </w:pPr>
      <w:r>
        <w:rPr>
          <w:spacing w:val="0"/>
          <w:w w:val="100"/>
          <w:position w:val="0"/>
          <w:sz w:val="24"/>
          <w:szCs w:val="24"/>
          <w:shd w:val="clear" w:color="auto" w:fill="auto"/>
        </w:rPr>
        <w:t>（四）整理报告，总结经验，推广传承</w:t>
      </w:r>
    </w:p>
    <w:p w14:paraId="28ABD029">
      <w:pPr>
        <w:pStyle w:val="17"/>
        <w:keepNext w:val="0"/>
        <w:keepLines w:val="0"/>
        <w:widowControl w:val="0"/>
        <w:shd w:val="clear" w:color="auto" w:fill="auto"/>
        <w:bidi w:val="0"/>
        <w:spacing w:before="0" w:after="0" w:line="240" w:lineRule="auto"/>
        <w:ind w:left="0" w:right="0" w:firstLine="480"/>
        <w:jc w:val="left"/>
      </w:pPr>
      <w:r>
        <w:rPr>
          <w:spacing w:val="0"/>
          <w:w w:val="100"/>
          <w:position w:val="0"/>
          <w:sz w:val="24"/>
          <w:szCs w:val="24"/>
          <w:shd w:val="clear" w:color="auto" w:fill="auto"/>
        </w:rPr>
        <w:t>2.项目实践过程</w:t>
      </w:r>
    </w:p>
    <w:p w14:paraId="7282624E">
      <w:pPr>
        <w:pStyle w:val="17"/>
        <w:keepNext w:val="0"/>
        <w:keepLines w:val="0"/>
        <w:widowControl w:val="0"/>
        <w:shd w:val="clear" w:color="auto" w:fill="auto"/>
        <w:bidi w:val="0"/>
        <w:spacing w:before="0" w:after="140" w:line="240" w:lineRule="auto"/>
        <w:ind w:left="0" w:right="0" w:firstLine="720"/>
        <w:jc w:val="left"/>
      </w:pPr>
      <w:r>
        <w:rPr>
          <w:spacing w:val="0"/>
          <w:w w:val="100"/>
          <w:position w:val="0"/>
          <w:sz w:val="24"/>
          <w:szCs w:val="24"/>
          <w:shd w:val="clear" w:color="auto" w:fill="auto"/>
        </w:rPr>
        <w:t>2.1宁波工人运动纪念馆</w:t>
      </w:r>
    </w:p>
    <w:p w14:paraId="260AF77B">
      <w:pPr>
        <w:widowControl w:val="0"/>
        <w:jc w:val="center"/>
        <w:rPr>
          <w:sz w:val="2"/>
          <w:szCs w:val="2"/>
        </w:rPr>
      </w:pPr>
      <w:r>
        <w:drawing>
          <wp:inline distT="0" distB="0" distL="114300" distR="114300">
            <wp:extent cx="3529330" cy="3803650"/>
            <wp:effectExtent l="0" t="0" r="1270" b="6350"/>
            <wp:docPr id="9" name="Picutre 9"/>
            <wp:cNvGraphicFramePr/>
            <a:graphic xmlns:a="http://schemas.openxmlformats.org/drawingml/2006/main">
              <a:graphicData uri="http://schemas.openxmlformats.org/drawingml/2006/picture">
                <pic:pic xmlns:pic="http://schemas.openxmlformats.org/drawingml/2006/picture">
                  <pic:nvPicPr>
                    <pic:cNvPr id="9" name="Picutre 9"/>
                    <pic:cNvPicPr/>
                  </pic:nvPicPr>
                  <pic:blipFill>
                    <a:blip r:embed="rId9"/>
                    <a:stretch>
                      <a:fillRect/>
                    </a:stretch>
                  </pic:blipFill>
                  <pic:spPr>
                    <a:xfrm>
                      <a:off x="0" y="0"/>
                      <a:ext cx="3529330" cy="3803650"/>
                    </a:xfrm>
                    <a:prstGeom prst="rect">
                      <a:avLst/>
                    </a:prstGeom>
                  </pic:spPr>
                </pic:pic>
              </a:graphicData>
            </a:graphic>
          </wp:inline>
        </w:drawing>
      </w:r>
    </w:p>
    <w:p w14:paraId="2A67F2B5">
      <w:pPr>
        <w:widowControl w:val="0"/>
        <w:spacing w:after="199" w:line="1" w:lineRule="exact"/>
      </w:pPr>
    </w:p>
    <w:p w14:paraId="53991FF6">
      <w:pPr>
        <w:pStyle w:val="17"/>
        <w:keepNext w:val="0"/>
        <w:keepLines w:val="0"/>
        <w:widowControl w:val="0"/>
        <w:shd w:val="clear" w:color="auto" w:fill="auto"/>
        <w:bidi w:val="0"/>
        <w:spacing w:before="0" w:after="200" w:line="240" w:lineRule="auto"/>
        <w:ind w:left="0" w:right="0" w:firstLine="0"/>
        <w:jc w:val="center"/>
        <w:rPr>
          <w:sz w:val="22"/>
          <w:szCs w:val="22"/>
        </w:rPr>
      </w:pPr>
      <w:r>
        <w:rPr>
          <w:b/>
          <w:bCs/>
          <w:color w:val="000000"/>
          <w:spacing w:val="0"/>
          <w:w w:val="100"/>
          <w:position w:val="0"/>
          <w:sz w:val="22"/>
          <w:szCs w:val="22"/>
          <w:shd w:val="clear" w:color="auto" w:fill="auto"/>
        </w:rPr>
        <w:t>图</w:t>
      </w:r>
      <w:r>
        <w:rPr>
          <w:rFonts w:ascii="Arial" w:hAnsi="Arial" w:eastAsia="Arial" w:cs="Arial"/>
          <w:b/>
          <w:bCs/>
          <w:color w:val="000000"/>
          <w:spacing w:val="0"/>
          <w:w w:val="100"/>
          <w:position w:val="0"/>
          <w:sz w:val="20"/>
          <w:szCs w:val="20"/>
          <w:shd w:val="clear" w:color="auto" w:fill="auto"/>
        </w:rPr>
        <w:t xml:space="preserve">1 </w:t>
      </w:r>
      <w:r>
        <w:rPr>
          <w:b/>
          <w:bCs/>
          <w:color w:val="000000"/>
          <w:spacing w:val="0"/>
          <w:w w:val="100"/>
          <w:position w:val="0"/>
          <w:sz w:val="22"/>
          <w:szCs w:val="22"/>
          <w:shd w:val="clear" w:color="auto" w:fill="auto"/>
        </w:rPr>
        <w:t>宁波工人运动纪念馆</w:t>
      </w:r>
    </w:p>
    <w:p w14:paraId="059E6816">
      <w:pPr>
        <w:pStyle w:val="17"/>
        <w:keepNext w:val="0"/>
        <w:keepLines w:val="0"/>
        <w:widowControl w:val="0"/>
        <w:shd w:val="clear" w:color="auto" w:fill="auto"/>
        <w:bidi w:val="0"/>
        <w:spacing w:before="0" w:after="0" w:line="240" w:lineRule="auto"/>
        <w:ind w:left="0" w:right="0" w:firstLine="480"/>
        <w:jc w:val="left"/>
        <w:rPr>
          <w:sz w:val="22"/>
          <w:szCs w:val="22"/>
        </w:rPr>
      </w:pPr>
      <w:r>
        <w:rPr>
          <w:b/>
          <w:bCs/>
          <w:color w:val="000000"/>
          <w:spacing w:val="0"/>
          <w:w w:val="100"/>
          <w:position w:val="0"/>
          <w:sz w:val="22"/>
          <w:szCs w:val="22"/>
          <w:shd w:val="clear" w:color="auto" w:fill="auto"/>
        </w:rPr>
        <w:t>宁波工人运动纪念馆是位于中国浙江省宁波市的一座纪念馆，旨在通过展 览和文物收藏等方式记录和展示宁波地区工人运动的历史。这里是宁波地区工 人和劳动者斗争和奋斗的见证，也是向人们展示工人阶级的力量和精神的重要 场所。</w:t>
      </w:r>
    </w:p>
    <w:p w14:paraId="0803E9BB">
      <w:pPr>
        <w:pStyle w:val="17"/>
        <w:keepNext w:val="0"/>
        <w:keepLines w:val="0"/>
        <w:widowControl w:val="0"/>
        <w:shd w:val="clear" w:color="auto" w:fill="auto"/>
        <w:bidi w:val="0"/>
        <w:spacing w:before="0" w:after="160" w:line="468" w:lineRule="exact"/>
        <w:ind w:left="0" w:right="0" w:firstLine="480"/>
        <w:jc w:val="both"/>
        <w:rPr>
          <w:sz w:val="22"/>
          <w:szCs w:val="22"/>
        </w:rPr>
      </w:pPr>
      <w:r>
        <w:rPr>
          <w:b/>
          <w:bCs/>
          <w:color w:val="000000"/>
          <w:spacing w:val="0"/>
          <w:w w:val="100"/>
          <w:position w:val="0"/>
          <w:sz w:val="22"/>
          <w:szCs w:val="22"/>
          <w:shd w:val="clear" w:color="auto" w:fill="auto"/>
        </w:rPr>
        <w:t>参观宁波工人运动纪念馆给人留下深刻的感悟。首先，这座纪念馆向我们 展示了工人运动的历史，让我们了解了工人阶级在宁波地区的斗争过程和成果。 通过展览、图片、文字等多种形式，我们可以感受到工人阶级面对压迫和困难 时的勇气和坚定。</w:t>
      </w:r>
    </w:p>
    <w:p w14:paraId="451D81AE">
      <w:pPr>
        <w:widowControl w:val="0"/>
        <w:jc w:val="center"/>
        <w:rPr>
          <w:sz w:val="2"/>
          <w:szCs w:val="2"/>
        </w:rPr>
      </w:pPr>
      <w:r>
        <w:drawing>
          <wp:inline distT="0" distB="0" distL="114300" distR="114300">
            <wp:extent cx="3596640" cy="2700655"/>
            <wp:effectExtent l="0" t="0" r="10160" b="4445"/>
            <wp:docPr id="10" name="Picutre 10"/>
            <wp:cNvGraphicFramePr/>
            <a:graphic xmlns:a="http://schemas.openxmlformats.org/drawingml/2006/main">
              <a:graphicData uri="http://schemas.openxmlformats.org/drawingml/2006/picture">
                <pic:pic xmlns:pic="http://schemas.openxmlformats.org/drawingml/2006/picture">
                  <pic:nvPicPr>
                    <pic:cNvPr id="10" name="Picutre 10"/>
                    <pic:cNvPicPr/>
                  </pic:nvPicPr>
                  <pic:blipFill>
                    <a:blip r:embed="rId10"/>
                    <a:stretch>
                      <a:fillRect/>
                    </a:stretch>
                  </pic:blipFill>
                  <pic:spPr>
                    <a:xfrm>
                      <a:off x="0" y="0"/>
                      <a:ext cx="3596640" cy="2700655"/>
                    </a:xfrm>
                    <a:prstGeom prst="rect">
                      <a:avLst/>
                    </a:prstGeom>
                  </pic:spPr>
                </pic:pic>
              </a:graphicData>
            </a:graphic>
          </wp:inline>
        </w:drawing>
      </w:r>
    </w:p>
    <w:p w14:paraId="7A074F31">
      <w:pPr>
        <w:pStyle w:val="13"/>
        <w:keepNext w:val="0"/>
        <w:keepLines w:val="0"/>
        <w:widowControl w:val="0"/>
        <w:shd w:val="clear" w:color="auto" w:fill="auto"/>
        <w:bidi w:val="0"/>
        <w:spacing w:before="0" w:after="0" w:line="240" w:lineRule="auto"/>
        <w:ind w:left="0" w:right="0" w:firstLine="0"/>
        <w:jc w:val="center"/>
      </w:pPr>
      <w:r>
        <w:rPr>
          <w:color w:val="000000"/>
          <w:spacing w:val="0"/>
          <w:w w:val="100"/>
          <w:position w:val="0"/>
          <w:shd w:val="clear" w:color="auto" w:fill="auto"/>
        </w:rPr>
        <w:t>图</w:t>
      </w:r>
      <w:r>
        <w:rPr>
          <w:rFonts w:ascii="Arial" w:hAnsi="Arial" w:eastAsia="Arial" w:cs="Arial"/>
          <w:color w:val="000000"/>
          <w:spacing w:val="0"/>
          <w:w w:val="100"/>
          <w:position w:val="0"/>
          <w:sz w:val="20"/>
          <w:szCs w:val="20"/>
          <w:shd w:val="clear" w:color="auto" w:fill="auto"/>
        </w:rPr>
        <w:t xml:space="preserve">2 </w:t>
      </w:r>
      <w:r>
        <w:rPr>
          <w:color w:val="000000"/>
          <w:spacing w:val="0"/>
          <w:w w:val="100"/>
          <w:position w:val="0"/>
          <w:shd w:val="clear" w:color="auto" w:fill="auto"/>
        </w:rPr>
        <w:t>纪念馆的历史进程</w:t>
      </w:r>
    </w:p>
    <w:p w14:paraId="4A101159">
      <w:pPr>
        <w:pStyle w:val="17"/>
        <w:keepNext w:val="0"/>
        <w:keepLines w:val="0"/>
        <w:widowControl w:val="0"/>
        <w:shd w:val="clear" w:color="auto" w:fill="auto"/>
        <w:bidi w:val="0"/>
        <w:spacing w:before="0" w:after="0" w:line="467" w:lineRule="exact"/>
        <w:ind w:left="0" w:right="0" w:firstLine="480"/>
        <w:jc w:val="both"/>
        <w:rPr>
          <w:sz w:val="22"/>
          <w:szCs w:val="22"/>
        </w:rPr>
      </w:pPr>
      <w:r>
        <w:rPr>
          <w:b/>
          <w:bCs/>
          <w:color w:val="000000"/>
          <w:spacing w:val="0"/>
          <w:w w:val="100"/>
          <w:position w:val="0"/>
          <w:sz w:val="22"/>
          <w:szCs w:val="22"/>
          <w:shd w:val="clear" w:color="auto" w:fill="auto"/>
        </w:rPr>
        <w:t>其次，纪念馆还展示了许多珍贵的文物和实物，如工人运动的标志物、工 人使用的工具和文化宣传资料等。这些文物不仅让人们了解工人运动的具体细 节，还让我们能够亲身感受到那个时代的氛围和情感。这些珍贵的遗物在提醒 我们珍惜今天的劳动权益，并铭记那些为我们争取权益的先辈们。</w:t>
      </w:r>
    </w:p>
    <w:p w14:paraId="134E09AC">
      <w:pPr>
        <w:pStyle w:val="17"/>
        <w:keepNext w:val="0"/>
        <w:keepLines w:val="0"/>
        <w:widowControl w:val="0"/>
        <w:shd w:val="clear" w:color="auto" w:fill="auto"/>
        <w:bidi w:val="0"/>
        <w:spacing w:before="0" w:after="80" w:line="467" w:lineRule="exact"/>
        <w:ind w:left="0" w:right="0" w:firstLine="480"/>
        <w:jc w:val="both"/>
        <w:rPr>
          <w:sz w:val="22"/>
          <w:szCs w:val="22"/>
        </w:rPr>
      </w:pPr>
      <w:r>
        <w:rPr>
          <w:b/>
          <w:bCs/>
          <w:color w:val="000000"/>
          <w:spacing w:val="0"/>
          <w:w w:val="100"/>
          <w:position w:val="0"/>
          <w:sz w:val="22"/>
          <w:szCs w:val="22"/>
          <w:shd w:val="clear" w:color="auto" w:fill="auto"/>
        </w:rPr>
        <w:t>此外，纪念馆还通过影像、音频等形式，让参观者更加生动地感受到工人 运动的历史和意义。通过真实的影像和音频记录，我们可以更加深刻地理解工 人阶级的斗争历程，感受到他们为了权益和尊严的不屈不挠。</w:t>
      </w:r>
      <w:r>
        <w:br w:type="page"/>
      </w:r>
    </w:p>
    <w:p w14:paraId="59CD95C2">
      <w:pPr>
        <w:widowControl w:val="0"/>
        <w:jc w:val="center"/>
        <w:rPr>
          <w:rFonts w:hint="eastAsia" w:eastAsia="MingLiU_HKSCS"/>
          <w:sz w:val="2"/>
          <w:szCs w:val="2"/>
          <w:lang w:eastAsia="zh-CN"/>
        </w:rPr>
      </w:pPr>
      <w:r>
        <w:rPr>
          <w:rFonts w:hint="eastAsia" w:eastAsia="MingLiU_HKSCS"/>
          <w:sz w:val="2"/>
          <w:szCs w:val="2"/>
          <w:lang w:eastAsia="zh-CN"/>
        </w:rPr>
        <w:drawing>
          <wp:inline distT="0" distB="0" distL="114300" distR="114300">
            <wp:extent cx="5448935" cy="4084955"/>
            <wp:effectExtent l="0" t="0" r="12065" b="4445"/>
            <wp:docPr id="2" name="图片 2" descr="d33110064909c3b20b7f705c0be0895d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d33110064909c3b20b7f705c0be0895d_"/>
                    <pic:cNvPicPr>
                      <a:picLocks noChangeAspect="1"/>
                    </pic:cNvPicPr>
                  </pic:nvPicPr>
                  <pic:blipFill>
                    <a:blip r:embed="rId11"/>
                    <a:stretch>
                      <a:fillRect/>
                    </a:stretch>
                  </pic:blipFill>
                  <pic:spPr>
                    <a:xfrm>
                      <a:off x="0" y="0"/>
                      <a:ext cx="5448935" cy="4084955"/>
                    </a:xfrm>
                    <a:prstGeom prst="rect">
                      <a:avLst/>
                    </a:prstGeom>
                  </pic:spPr>
                </pic:pic>
              </a:graphicData>
            </a:graphic>
          </wp:inline>
        </w:drawing>
      </w:r>
    </w:p>
    <w:p w14:paraId="52BCF7D3">
      <w:pPr>
        <w:pStyle w:val="17"/>
        <w:keepNext w:val="0"/>
        <w:keepLines w:val="0"/>
        <w:widowControl w:val="0"/>
        <w:shd w:val="clear" w:color="auto" w:fill="auto"/>
        <w:bidi w:val="0"/>
        <w:spacing w:before="0" w:after="0" w:line="468" w:lineRule="exact"/>
        <w:ind w:left="0" w:right="0" w:firstLine="0"/>
        <w:jc w:val="center"/>
        <w:rPr>
          <w:b/>
          <w:bCs/>
          <w:color w:val="000000"/>
          <w:spacing w:val="0"/>
          <w:w w:val="100"/>
          <w:position w:val="0"/>
          <w:sz w:val="22"/>
          <w:szCs w:val="22"/>
          <w:shd w:val="clear" w:color="auto" w:fill="auto"/>
        </w:rPr>
      </w:pPr>
    </w:p>
    <w:p w14:paraId="7237555A">
      <w:pPr>
        <w:pStyle w:val="17"/>
        <w:keepNext w:val="0"/>
        <w:keepLines w:val="0"/>
        <w:widowControl w:val="0"/>
        <w:shd w:val="clear" w:color="auto" w:fill="auto"/>
        <w:bidi w:val="0"/>
        <w:spacing w:before="0" w:after="0" w:line="468" w:lineRule="exact"/>
        <w:ind w:left="0" w:right="0" w:firstLine="0"/>
        <w:jc w:val="center"/>
        <w:rPr>
          <w:sz w:val="22"/>
          <w:szCs w:val="22"/>
        </w:rPr>
      </w:pPr>
      <w:r>
        <w:rPr>
          <w:b/>
          <w:bCs/>
          <w:color w:val="000000"/>
          <w:spacing w:val="0"/>
          <w:w w:val="100"/>
          <w:position w:val="0"/>
          <w:sz w:val="22"/>
          <w:szCs w:val="22"/>
          <w:shd w:val="clear" w:color="auto" w:fill="auto"/>
        </w:rPr>
        <w:t>图</w:t>
      </w:r>
      <w:r>
        <w:rPr>
          <w:rFonts w:ascii="Arial" w:hAnsi="Arial" w:eastAsia="Arial" w:cs="Arial"/>
          <w:b/>
          <w:bCs/>
          <w:color w:val="000000"/>
          <w:spacing w:val="0"/>
          <w:w w:val="100"/>
          <w:position w:val="0"/>
          <w:sz w:val="20"/>
          <w:szCs w:val="20"/>
          <w:shd w:val="clear" w:color="auto" w:fill="auto"/>
        </w:rPr>
        <w:t xml:space="preserve">3 </w:t>
      </w:r>
      <w:r>
        <w:rPr>
          <w:b/>
          <w:bCs/>
          <w:color w:val="000000"/>
          <w:spacing w:val="0"/>
          <w:w w:val="100"/>
          <w:position w:val="0"/>
          <w:sz w:val="22"/>
          <w:szCs w:val="22"/>
          <w:shd w:val="clear" w:color="auto" w:fill="auto"/>
        </w:rPr>
        <w:t>实践团在宁波工人运动纪念馆合影</w:t>
      </w:r>
    </w:p>
    <w:p w14:paraId="221E4AA2">
      <w:pPr>
        <w:pStyle w:val="17"/>
        <w:keepNext w:val="0"/>
        <w:keepLines w:val="0"/>
        <w:widowControl w:val="0"/>
        <w:shd w:val="clear" w:color="auto" w:fill="auto"/>
        <w:bidi w:val="0"/>
        <w:spacing w:before="0" w:after="500" w:line="468" w:lineRule="exact"/>
        <w:ind w:left="0" w:right="0" w:firstLine="480"/>
        <w:jc w:val="both"/>
        <w:rPr>
          <w:sz w:val="22"/>
          <w:szCs w:val="22"/>
        </w:rPr>
      </w:pPr>
      <w:r>
        <w:rPr>
          <w:b/>
          <w:bCs/>
          <w:color w:val="000000"/>
          <w:spacing w:val="0"/>
          <w:w w:val="100"/>
          <w:position w:val="0"/>
          <w:sz w:val="22"/>
          <w:szCs w:val="22"/>
          <w:shd w:val="clear" w:color="auto" w:fill="auto"/>
        </w:rPr>
        <w:t>总的来说，参观宁波工人运动纪念馆让人们了解和认识了工人运动的历史 和意义，激发了人们珍惜劳动权益、维护公平正义的意识，同时也让我们深思 工人阶级的力量和精神对社会进步的贡献。这座纪念馆是对工人阶级的致敬， 也是对历史的铭记。</w:t>
      </w:r>
    </w:p>
    <w:p w14:paraId="213076A4">
      <w:pPr>
        <w:pStyle w:val="17"/>
        <w:keepNext w:val="0"/>
        <w:keepLines w:val="0"/>
        <w:widowControl w:val="0"/>
        <w:shd w:val="clear" w:color="auto" w:fill="auto"/>
        <w:bidi w:val="0"/>
        <w:spacing w:before="0" w:after="220" w:line="467" w:lineRule="exact"/>
        <w:ind w:left="0" w:right="0" w:firstLine="260"/>
        <w:jc w:val="both"/>
      </w:pPr>
      <w:r>
        <w:rPr>
          <w:color w:val="000000"/>
          <w:spacing w:val="0"/>
          <w:w w:val="100"/>
          <w:position w:val="0"/>
          <w:sz w:val="24"/>
          <w:szCs w:val="24"/>
          <w:shd w:val="clear" w:color="auto" w:fill="auto"/>
        </w:rPr>
        <w:t>2.</w:t>
      </w:r>
      <w:r>
        <w:rPr>
          <w:rFonts w:hint="eastAsia"/>
          <w:color w:val="000000"/>
          <w:spacing w:val="0"/>
          <w:w w:val="100"/>
          <w:position w:val="0"/>
          <w:sz w:val="24"/>
          <w:szCs w:val="24"/>
          <w:shd w:val="clear" w:color="auto" w:fill="auto"/>
          <w:lang w:val="en-US" w:eastAsia="zh-CN"/>
        </w:rPr>
        <w:t>2</w:t>
      </w:r>
      <w:r>
        <w:rPr>
          <w:spacing w:val="0"/>
          <w:w w:val="100"/>
          <w:position w:val="0"/>
          <w:sz w:val="24"/>
          <w:szCs w:val="24"/>
          <w:shd w:val="clear" w:color="auto" w:fill="auto"/>
        </w:rPr>
        <w:t>大革命时期中共宁波地委旧址纪念馆</w:t>
      </w:r>
    </w:p>
    <w:p w14:paraId="4BBAB894">
      <w:pPr>
        <w:pStyle w:val="25"/>
        <w:keepNext/>
        <w:keepLines/>
        <w:widowControl w:val="0"/>
        <w:shd w:val="clear" w:color="auto" w:fill="auto"/>
        <w:bidi w:val="0"/>
        <w:spacing w:before="0" w:after="0" w:line="240" w:lineRule="auto"/>
        <w:ind w:left="0" w:right="0" w:firstLine="0"/>
        <w:jc w:val="both"/>
      </w:pPr>
      <w:bookmarkStart w:id="5" w:name="bookmark15"/>
      <w:r>
        <w:rPr>
          <w:rFonts w:ascii="Arial" w:hAnsi="Arial" w:eastAsia="Arial" w:cs="Arial"/>
          <w:color w:val="000000"/>
          <w:spacing w:val="0"/>
          <w:w w:val="100"/>
          <w:position w:val="0"/>
          <w:sz w:val="24"/>
          <w:szCs w:val="24"/>
          <w:shd w:val="clear" w:color="auto" w:fill="auto"/>
        </w:rPr>
        <w:t>1924-1927</w:t>
      </w:r>
      <w:r>
        <w:rPr>
          <w:color w:val="000000"/>
          <w:spacing w:val="0"/>
          <w:w w:val="100"/>
          <w:position w:val="0"/>
          <w:shd w:val="clear" w:color="auto" w:fill="auto"/>
        </w:rPr>
        <w:t>黑暗之中，大革命时期的中国共产党</w:t>
      </w:r>
      <w:bookmarkEnd w:id="5"/>
    </w:p>
    <w:p w14:paraId="718242FC">
      <w:pPr>
        <w:pStyle w:val="17"/>
        <w:keepNext w:val="0"/>
        <w:keepLines w:val="0"/>
        <w:widowControl w:val="0"/>
        <w:shd w:val="clear" w:color="auto" w:fill="auto"/>
        <w:bidi w:val="0"/>
        <w:spacing w:before="0" w:after="600" w:line="467" w:lineRule="exact"/>
        <w:ind w:left="0" w:right="0" w:firstLine="0"/>
        <w:jc w:val="both"/>
      </w:pPr>
      <w:r>
        <w:rPr>
          <w:b/>
          <w:bCs/>
          <w:color w:val="000000"/>
          <w:spacing w:val="0"/>
          <w:w w:val="100"/>
          <w:position w:val="0"/>
          <w:sz w:val="22"/>
          <w:szCs w:val="22"/>
          <w:shd w:val="clear" w:color="auto" w:fill="auto"/>
        </w:rPr>
        <w:t>大革命时期中共宁波地委旧址纪念馆———</w:t>
      </w:r>
      <w:r>
        <w:rPr>
          <w:b/>
          <w:bCs/>
          <w:color w:val="000000"/>
          <w:spacing w:val="0"/>
          <w:w w:val="100"/>
          <w:position w:val="0"/>
          <w:sz w:val="24"/>
          <w:szCs w:val="24"/>
          <w:shd w:val="clear" w:color="auto" w:fill="auto"/>
        </w:rPr>
        <w:t>宁波启明女中</w:t>
      </w:r>
    </w:p>
    <w:p w14:paraId="19B2A16C">
      <w:pPr>
        <w:widowControl w:val="0"/>
        <w:jc w:val="center"/>
        <w:rPr>
          <w:sz w:val="2"/>
          <w:szCs w:val="2"/>
        </w:rPr>
      </w:pPr>
      <w:r>
        <w:drawing>
          <wp:inline distT="0" distB="0" distL="114300" distR="114300">
            <wp:extent cx="3493135" cy="2328545"/>
            <wp:effectExtent l="0" t="0" r="12065" b="8255"/>
            <wp:docPr id="15" name="Picutre 15"/>
            <wp:cNvGraphicFramePr/>
            <a:graphic xmlns:a="http://schemas.openxmlformats.org/drawingml/2006/main">
              <a:graphicData uri="http://schemas.openxmlformats.org/drawingml/2006/picture">
                <pic:pic xmlns:pic="http://schemas.openxmlformats.org/drawingml/2006/picture">
                  <pic:nvPicPr>
                    <pic:cNvPr id="15" name="Picutre 15"/>
                    <pic:cNvPicPr/>
                  </pic:nvPicPr>
                  <pic:blipFill>
                    <a:blip r:embed="rId12"/>
                    <a:stretch>
                      <a:fillRect/>
                    </a:stretch>
                  </pic:blipFill>
                  <pic:spPr>
                    <a:xfrm>
                      <a:off x="0" y="0"/>
                      <a:ext cx="3493135" cy="2328545"/>
                    </a:xfrm>
                    <a:prstGeom prst="rect">
                      <a:avLst/>
                    </a:prstGeom>
                  </pic:spPr>
                </pic:pic>
              </a:graphicData>
            </a:graphic>
          </wp:inline>
        </w:drawing>
      </w:r>
    </w:p>
    <w:p w14:paraId="18F263E4">
      <w:pPr>
        <w:pStyle w:val="13"/>
        <w:keepNext w:val="0"/>
        <w:keepLines w:val="0"/>
        <w:widowControl w:val="0"/>
        <w:shd w:val="clear" w:color="auto" w:fill="auto"/>
        <w:bidi w:val="0"/>
        <w:spacing w:before="0" w:after="0" w:line="240" w:lineRule="auto"/>
        <w:ind w:left="0" w:right="0" w:firstLine="0"/>
        <w:jc w:val="center"/>
      </w:pPr>
      <w:r>
        <w:rPr>
          <w:color w:val="000000"/>
          <w:spacing w:val="0"/>
          <w:w w:val="100"/>
          <w:position w:val="0"/>
          <w:shd w:val="clear" w:color="auto" w:fill="auto"/>
        </w:rPr>
        <w:t>图</w:t>
      </w:r>
      <w:r>
        <w:rPr>
          <w:rFonts w:ascii="Arial" w:hAnsi="Arial" w:eastAsia="Arial" w:cs="Arial"/>
          <w:color w:val="000000"/>
          <w:spacing w:val="0"/>
          <w:w w:val="100"/>
          <w:position w:val="0"/>
          <w:sz w:val="20"/>
          <w:szCs w:val="20"/>
          <w:shd w:val="clear" w:color="auto" w:fill="auto"/>
        </w:rPr>
        <w:t xml:space="preserve">7 </w:t>
      </w:r>
      <w:r>
        <w:rPr>
          <w:color w:val="000000"/>
          <w:spacing w:val="0"/>
          <w:w w:val="100"/>
          <w:position w:val="0"/>
          <w:shd w:val="clear" w:color="auto" w:fill="auto"/>
        </w:rPr>
        <w:t>启明女中</w:t>
      </w:r>
    </w:p>
    <w:p w14:paraId="3374526E">
      <w:pPr>
        <w:pStyle w:val="17"/>
        <w:keepNext w:val="0"/>
        <w:keepLines w:val="0"/>
        <w:widowControl w:val="0"/>
        <w:shd w:val="clear" w:color="auto" w:fill="auto"/>
        <w:bidi w:val="0"/>
        <w:spacing w:before="0" w:after="0" w:line="468" w:lineRule="exact"/>
        <w:ind w:left="0" w:right="0" w:firstLine="500"/>
        <w:jc w:val="left"/>
      </w:pPr>
      <w:r>
        <w:rPr>
          <w:b/>
          <w:bCs/>
          <w:color w:val="000000"/>
          <w:spacing w:val="0"/>
          <w:w w:val="100"/>
          <w:position w:val="0"/>
          <w:sz w:val="24"/>
          <w:szCs w:val="24"/>
          <w:shd w:val="clear" w:color="auto" w:fill="auto"/>
        </w:rPr>
        <w:t>在海曙区新街小区内有一幢古色古香的小院落</w:t>
      </w:r>
      <w:r>
        <w:rPr>
          <w:rFonts w:ascii="Calibri" w:hAnsi="Calibri" w:eastAsia="Calibri" w:cs="Calibri"/>
          <w:b/>
          <w:bCs/>
          <w:color w:val="000000"/>
          <w:spacing w:val="0"/>
          <w:w w:val="100"/>
          <w:position w:val="0"/>
          <w:sz w:val="24"/>
          <w:szCs w:val="24"/>
          <w:shd w:val="clear" w:color="auto" w:fill="auto"/>
        </w:rPr>
        <w:t>——</w:t>
      </w:r>
      <w:r>
        <w:rPr>
          <w:b/>
          <w:bCs/>
          <w:color w:val="000000"/>
          <w:spacing w:val="0"/>
          <w:w w:val="100"/>
          <w:position w:val="0"/>
          <w:sz w:val="24"/>
          <w:szCs w:val="24"/>
          <w:shd w:val="clear" w:color="auto" w:fill="auto"/>
        </w:rPr>
        <w:t>星云坊，在二十世纪二十 年代，这里曾经是一所学校</w:t>
      </w:r>
      <w:r>
        <w:rPr>
          <w:rFonts w:ascii="Calibri" w:hAnsi="Calibri" w:eastAsia="Calibri" w:cs="Calibri"/>
          <w:b/>
          <w:bCs/>
          <w:color w:val="000000"/>
          <w:spacing w:val="0"/>
          <w:w w:val="100"/>
          <w:position w:val="0"/>
          <w:sz w:val="24"/>
          <w:szCs w:val="24"/>
          <w:shd w:val="clear" w:color="auto" w:fill="auto"/>
        </w:rPr>
        <w:t>——</w:t>
      </w:r>
      <w:r>
        <w:rPr>
          <w:b/>
          <w:bCs/>
          <w:color w:val="000000"/>
          <w:spacing w:val="0"/>
          <w:w w:val="100"/>
          <w:position w:val="0"/>
          <w:sz w:val="24"/>
          <w:szCs w:val="24"/>
          <w:shd w:val="clear" w:color="auto" w:fill="auto"/>
        </w:rPr>
        <w:t>启明女中，是最早的中共宁波支部和宁波地委</w:t>
      </w:r>
      <w:r>
        <w:rPr>
          <w:b/>
          <w:bCs/>
          <w:color w:val="000000"/>
          <w:spacing w:val="0"/>
          <w:w w:val="100"/>
          <w:position w:val="0"/>
          <w:sz w:val="22"/>
          <w:szCs w:val="22"/>
          <w:shd w:val="clear" w:color="auto" w:fill="auto"/>
        </w:rPr>
        <w:t xml:space="preserve">的 </w:t>
      </w:r>
      <w:r>
        <w:rPr>
          <w:b/>
          <w:bCs/>
          <w:color w:val="000000"/>
          <w:spacing w:val="0"/>
          <w:w w:val="100"/>
          <w:position w:val="0"/>
          <w:sz w:val="24"/>
          <w:szCs w:val="24"/>
          <w:shd w:val="clear" w:color="auto" w:fill="auto"/>
        </w:rPr>
        <w:t>成立之地。</w:t>
      </w:r>
    </w:p>
    <w:p w14:paraId="6CBD6E37">
      <w:pPr>
        <w:pStyle w:val="17"/>
        <w:keepNext w:val="0"/>
        <w:keepLines w:val="0"/>
        <w:widowControl w:val="0"/>
        <w:shd w:val="clear" w:color="auto" w:fill="auto"/>
        <w:bidi w:val="0"/>
        <w:spacing w:before="0" w:after="220" w:line="468" w:lineRule="exact"/>
        <w:ind w:left="0" w:right="0" w:firstLine="500"/>
        <w:jc w:val="left"/>
      </w:pPr>
      <w:r>
        <w:rPr>
          <w:b/>
          <w:bCs/>
          <w:color w:val="000000"/>
          <w:spacing w:val="0"/>
          <w:w w:val="100"/>
          <w:position w:val="0"/>
          <w:sz w:val="24"/>
          <w:szCs w:val="24"/>
          <w:shd w:val="clear" w:color="auto" w:fill="auto"/>
        </w:rPr>
        <w:t>宁波启明女中是一所位于中国浙江省宁波市的女子中学。学校成立于</w:t>
      </w:r>
      <w:r>
        <w:rPr>
          <w:rFonts w:ascii="Calibri" w:hAnsi="Calibri" w:eastAsia="Calibri" w:cs="Calibri"/>
          <w:b/>
          <w:bCs/>
          <w:color w:val="000000"/>
          <w:spacing w:val="0"/>
          <w:w w:val="100"/>
          <w:position w:val="0"/>
          <w:sz w:val="24"/>
          <w:szCs w:val="24"/>
          <w:shd w:val="clear" w:color="auto" w:fill="auto"/>
        </w:rPr>
        <w:t xml:space="preserve">1900 </w:t>
      </w:r>
      <w:r>
        <w:rPr>
          <w:b/>
          <w:bCs/>
          <w:color w:val="000000"/>
          <w:spacing w:val="0"/>
          <w:w w:val="100"/>
          <w:position w:val="0"/>
          <w:sz w:val="24"/>
          <w:szCs w:val="24"/>
          <w:shd w:val="clear" w:color="auto" w:fill="auto"/>
        </w:rPr>
        <w:t>年，是宁波市历史最悠久的女子中学之一。学校以培养优秀的女性人才为目标， 注重学生的全面发展和素质教育。宁波启明女中拥有优秀的师资力量和先进的 教育设施，为学生提供良好的学习环境和丰富的课程资源。学校注重培养学生 的学术能力和创新精神，积极推动学生参与各类学术竞赛和科研活动。在学校 的教育理念中，注重培养学生的品德修养和社会责任感。</w:t>
      </w:r>
    </w:p>
    <w:p w14:paraId="03D2807F">
      <w:pPr>
        <w:widowControl w:val="0"/>
        <w:jc w:val="center"/>
        <w:rPr>
          <w:sz w:val="2"/>
          <w:szCs w:val="2"/>
        </w:rPr>
      </w:pPr>
      <w:r>
        <w:drawing>
          <wp:inline distT="0" distB="0" distL="114300" distR="114300">
            <wp:extent cx="3724910" cy="1913890"/>
            <wp:effectExtent l="0" t="0" r="8890" b="3810"/>
            <wp:docPr id="16" name="Picutre 16"/>
            <wp:cNvGraphicFramePr/>
            <a:graphic xmlns:a="http://schemas.openxmlformats.org/drawingml/2006/main">
              <a:graphicData uri="http://schemas.openxmlformats.org/drawingml/2006/picture">
                <pic:pic xmlns:pic="http://schemas.openxmlformats.org/drawingml/2006/picture">
                  <pic:nvPicPr>
                    <pic:cNvPr id="16" name="Picutre 16"/>
                    <pic:cNvPicPr/>
                  </pic:nvPicPr>
                  <pic:blipFill>
                    <a:blip r:embed="rId13"/>
                    <a:stretch>
                      <a:fillRect/>
                    </a:stretch>
                  </pic:blipFill>
                  <pic:spPr>
                    <a:xfrm>
                      <a:off x="0" y="0"/>
                      <a:ext cx="3724910" cy="1913890"/>
                    </a:xfrm>
                    <a:prstGeom prst="rect">
                      <a:avLst/>
                    </a:prstGeom>
                  </pic:spPr>
                </pic:pic>
              </a:graphicData>
            </a:graphic>
          </wp:inline>
        </w:drawing>
      </w:r>
    </w:p>
    <w:p w14:paraId="064F63C5">
      <w:pPr>
        <w:pStyle w:val="13"/>
        <w:keepNext w:val="0"/>
        <w:keepLines w:val="0"/>
        <w:widowControl w:val="0"/>
        <w:shd w:val="clear" w:color="auto" w:fill="auto"/>
        <w:bidi w:val="0"/>
        <w:spacing w:before="0" w:after="0" w:line="240" w:lineRule="auto"/>
        <w:ind w:left="0" w:right="0" w:firstLine="0"/>
        <w:jc w:val="center"/>
      </w:pPr>
      <w:r>
        <w:rPr>
          <w:color w:val="000000"/>
          <w:spacing w:val="0"/>
          <w:w w:val="100"/>
          <w:position w:val="0"/>
          <w:shd w:val="clear" w:color="auto" w:fill="auto"/>
        </w:rPr>
        <w:t>图</w:t>
      </w:r>
      <w:r>
        <w:rPr>
          <w:rFonts w:ascii="Arial" w:hAnsi="Arial" w:eastAsia="Arial" w:cs="Arial"/>
          <w:color w:val="000000"/>
          <w:spacing w:val="0"/>
          <w:w w:val="100"/>
          <w:position w:val="0"/>
          <w:sz w:val="20"/>
          <w:szCs w:val="20"/>
          <w:shd w:val="clear" w:color="auto" w:fill="auto"/>
        </w:rPr>
        <w:t xml:space="preserve">8 </w:t>
      </w:r>
      <w:r>
        <w:rPr>
          <w:color w:val="000000"/>
          <w:spacing w:val="0"/>
          <w:w w:val="100"/>
          <w:position w:val="0"/>
          <w:shd w:val="clear" w:color="auto" w:fill="auto"/>
        </w:rPr>
        <w:t>大革命时期中共宁波地委旧址</w:t>
      </w:r>
    </w:p>
    <w:p w14:paraId="034EB634">
      <w:pPr>
        <w:pStyle w:val="17"/>
        <w:keepNext w:val="0"/>
        <w:keepLines w:val="0"/>
        <w:widowControl w:val="0"/>
        <w:shd w:val="clear" w:color="auto" w:fill="auto"/>
        <w:bidi w:val="0"/>
        <w:spacing w:before="0" w:after="0" w:line="468" w:lineRule="exact"/>
        <w:ind w:left="0" w:right="0" w:firstLine="500"/>
        <w:jc w:val="left"/>
      </w:pPr>
      <w:r>
        <w:rPr>
          <w:b/>
          <w:bCs/>
          <w:color w:val="000000"/>
          <w:spacing w:val="0"/>
          <w:w w:val="100"/>
          <w:position w:val="0"/>
          <w:sz w:val="24"/>
          <w:szCs w:val="24"/>
          <w:shd w:val="clear" w:color="auto" w:fill="auto"/>
        </w:rPr>
        <w:t>学校鼓励学生积极参与公益活动和社会实践，培养学生的领导能力和团队 合作精神。宁波启明女中的学生在各个领域都取得了优异的成绩和荣誉。学校 注重学生的综合素质培养，培养了一大批优秀的女性人才，他们在各个领域都 展现出了出色的才华和能力。对于我个人来说，宁波启明女中是一所非常优秀 的学校。学校注重学生的全面发展和素质教育，培养了很多优秀的女性人才。 我对宁波启明女中的教育理念和办学成果深感钦佩，希望能有机会成为这样一 所学校的一员。</w:t>
      </w:r>
    </w:p>
    <w:p w14:paraId="1BE4F8C9">
      <w:pPr>
        <w:pStyle w:val="17"/>
        <w:keepNext w:val="0"/>
        <w:keepLines w:val="0"/>
        <w:widowControl w:val="0"/>
        <w:shd w:val="clear" w:color="auto" w:fill="auto"/>
        <w:bidi w:val="0"/>
        <w:spacing w:before="0" w:after="0" w:line="468" w:lineRule="exact"/>
        <w:ind w:left="0" w:right="0" w:firstLine="500"/>
        <w:jc w:val="both"/>
      </w:pPr>
      <w:r>
        <w:rPr>
          <w:rFonts w:ascii="Calibri" w:hAnsi="Calibri" w:eastAsia="Calibri" w:cs="Calibri"/>
          <w:b/>
          <w:bCs/>
          <w:color w:val="000000"/>
          <w:spacing w:val="0"/>
          <w:w w:val="100"/>
          <w:position w:val="0"/>
          <w:sz w:val="24"/>
          <w:szCs w:val="24"/>
          <w:shd w:val="clear" w:color="auto" w:fill="auto"/>
        </w:rPr>
        <w:t>1925</w:t>
      </w:r>
      <w:r>
        <w:rPr>
          <w:b/>
          <w:bCs/>
          <w:color w:val="000000"/>
          <w:spacing w:val="0"/>
          <w:w w:val="100"/>
          <w:position w:val="0"/>
          <w:sz w:val="24"/>
          <w:szCs w:val="24"/>
          <w:shd w:val="clear" w:color="auto" w:fill="auto"/>
        </w:rPr>
        <w:t xml:space="preserve">年初，宁波地区的共产党员、团员受组织委派，联络教育界一些开明 士绅，出资创办了启明女中。在中共上海地委领导下，中共宁波支部成立，后 改为中共宁波独立支部。因学生人数增加，启明女中迁到南大路丝户巷星云坊， </w:t>
      </w:r>
      <w:r>
        <w:rPr>
          <w:rFonts w:ascii="Calibri" w:hAnsi="Calibri" w:eastAsia="Calibri" w:cs="Calibri"/>
          <w:b/>
          <w:bCs/>
          <w:color w:val="000000"/>
          <w:spacing w:val="0"/>
          <w:w w:val="100"/>
          <w:position w:val="0"/>
          <w:sz w:val="24"/>
          <w:szCs w:val="24"/>
          <w:shd w:val="clear" w:color="auto" w:fill="auto"/>
        </w:rPr>
        <w:t>9</w:t>
      </w:r>
      <w:r>
        <w:rPr>
          <w:b/>
          <w:bCs/>
          <w:color w:val="000000"/>
          <w:spacing w:val="0"/>
          <w:w w:val="100"/>
          <w:position w:val="0"/>
          <w:sz w:val="24"/>
          <w:szCs w:val="24"/>
          <w:shd w:val="clear" w:color="auto" w:fill="auto"/>
        </w:rPr>
        <w:t>月，</w:t>
      </w:r>
      <w:r>
        <w:rPr>
          <w:rFonts w:ascii="Calibri" w:hAnsi="Calibri" w:eastAsia="Calibri" w:cs="Calibri"/>
          <w:b/>
          <w:bCs/>
          <w:color w:val="000000"/>
          <w:spacing w:val="0"/>
          <w:w w:val="100"/>
          <w:position w:val="0"/>
          <w:sz w:val="24"/>
          <w:szCs w:val="24"/>
          <w:shd w:val="clear" w:color="auto" w:fill="auto"/>
        </w:rPr>
        <w:t>“</w:t>
      </w:r>
      <w:r>
        <w:rPr>
          <w:b/>
          <w:bCs/>
          <w:color w:val="000000"/>
          <w:spacing w:val="0"/>
          <w:w w:val="100"/>
          <w:position w:val="0"/>
          <w:sz w:val="24"/>
          <w:szCs w:val="24"/>
          <w:shd w:val="clear" w:color="auto" w:fill="auto"/>
        </w:rPr>
        <w:t>独立支部</w:t>
      </w:r>
      <w:r>
        <w:rPr>
          <w:rFonts w:ascii="Calibri" w:hAnsi="Calibri" w:eastAsia="Calibri" w:cs="Calibri"/>
          <w:b/>
          <w:bCs/>
          <w:color w:val="000000"/>
          <w:spacing w:val="0"/>
          <w:w w:val="100"/>
          <w:position w:val="0"/>
          <w:sz w:val="24"/>
          <w:szCs w:val="24"/>
          <w:shd w:val="clear" w:color="auto" w:fill="auto"/>
        </w:rPr>
        <w:t>”</w:t>
      </w:r>
      <w:r>
        <w:rPr>
          <w:b/>
          <w:bCs/>
          <w:color w:val="000000"/>
          <w:spacing w:val="0"/>
          <w:w w:val="100"/>
          <w:position w:val="0"/>
          <w:sz w:val="24"/>
          <w:szCs w:val="24"/>
          <w:shd w:val="clear" w:color="auto" w:fill="auto"/>
        </w:rPr>
        <w:t>改为中共宁波支部联合会。</w:t>
      </w:r>
    </w:p>
    <w:p w14:paraId="438B10EC">
      <w:pPr>
        <w:pStyle w:val="17"/>
        <w:keepNext w:val="0"/>
        <w:keepLines w:val="0"/>
        <w:widowControl w:val="0"/>
        <w:shd w:val="clear" w:color="auto" w:fill="auto"/>
        <w:bidi w:val="0"/>
        <w:spacing w:before="0" w:after="0" w:line="468" w:lineRule="exact"/>
        <w:ind w:left="0" w:right="0" w:firstLine="500"/>
        <w:jc w:val="both"/>
      </w:pPr>
      <w:r>
        <w:rPr>
          <w:b/>
          <w:bCs/>
          <w:color w:val="000000"/>
          <w:spacing w:val="0"/>
          <w:w w:val="100"/>
          <w:position w:val="0"/>
          <w:sz w:val="24"/>
          <w:szCs w:val="24"/>
          <w:shd w:val="clear" w:color="auto" w:fill="auto"/>
        </w:rPr>
        <w:t>启明蕴含</w:t>
      </w:r>
      <w:r>
        <w:rPr>
          <w:rFonts w:ascii="Calibri" w:hAnsi="Calibri" w:eastAsia="Calibri" w:cs="Calibri"/>
          <w:b/>
          <w:bCs/>
          <w:color w:val="000000"/>
          <w:spacing w:val="0"/>
          <w:w w:val="100"/>
          <w:position w:val="0"/>
          <w:sz w:val="24"/>
          <w:szCs w:val="24"/>
          <w:shd w:val="clear" w:color="auto" w:fill="auto"/>
        </w:rPr>
        <w:t>“</w:t>
      </w:r>
      <w:r>
        <w:rPr>
          <w:b/>
          <w:bCs/>
          <w:color w:val="000000"/>
          <w:spacing w:val="0"/>
          <w:w w:val="100"/>
          <w:position w:val="0"/>
          <w:sz w:val="24"/>
          <w:szCs w:val="24"/>
          <w:shd w:val="clear" w:color="auto" w:fill="auto"/>
        </w:rPr>
        <w:t>启迪光明</w:t>
      </w:r>
      <w:r>
        <w:rPr>
          <w:rFonts w:ascii="Calibri" w:hAnsi="Calibri" w:eastAsia="Calibri" w:cs="Calibri"/>
          <w:b/>
          <w:bCs/>
          <w:color w:val="000000"/>
          <w:spacing w:val="0"/>
          <w:w w:val="100"/>
          <w:position w:val="0"/>
          <w:sz w:val="24"/>
          <w:szCs w:val="24"/>
          <w:shd w:val="clear" w:color="auto" w:fill="auto"/>
        </w:rPr>
        <w:t>”</w:t>
      </w:r>
      <w:r>
        <w:rPr>
          <w:b/>
          <w:bCs/>
          <w:color w:val="000000"/>
          <w:spacing w:val="0"/>
          <w:w w:val="100"/>
          <w:position w:val="0"/>
          <w:sz w:val="24"/>
          <w:szCs w:val="24"/>
          <w:shd w:val="clear" w:color="auto" w:fill="auto"/>
        </w:rPr>
        <w:t>之意。杨眉山、赵济猛等</w:t>
      </w:r>
      <w:r>
        <w:rPr>
          <w:rFonts w:ascii="Calibri" w:hAnsi="Calibri" w:eastAsia="Calibri" w:cs="Calibri"/>
          <w:b/>
          <w:bCs/>
          <w:color w:val="000000"/>
          <w:spacing w:val="0"/>
          <w:w w:val="100"/>
          <w:position w:val="0"/>
          <w:sz w:val="24"/>
          <w:szCs w:val="24"/>
          <w:shd w:val="clear" w:color="auto" w:fill="auto"/>
        </w:rPr>
        <w:t>3</w:t>
      </w:r>
      <w:r>
        <w:rPr>
          <w:b/>
          <w:bCs/>
          <w:color w:val="000000"/>
          <w:spacing w:val="0"/>
          <w:w w:val="100"/>
          <w:position w:val="0"/>
          <w:sz w:val="24"/>
          <w:szCs w:val="24"/>
          <w:shd w:val="clear" w:color="auto" w:fill="auto"/>
        </w:rPr>
        <w:t>名党员在女中任教，他们通 过介绍《中国青年》《火曜》等革命刊物，向学生宣传革命思想，为党培养新 生力量。陈逸僧、金翊群、邬凤英、陈婉如</w:t>
      </w:r>
      <w:r>
        <w:rPr>
          <w:rFonts w:ascii="Calibri" w:hAnsi="Calibri" w:eastAsia="Calibri" w:cs="Calibri"/>
          <w:b/>
          <w:bCs/>
          <w:color w:val="000000"/>
          <w:spacing w:val="0"/>
          <w:w w:val="100"/>
          <w:position w:val="0"/>
          <w:sz w:val="24"/>
          <w:szCs w:val="24"/>
          <w:shd w:val="clear" w:color="auto" w:fill="auto"/>
        </w:rPr>
        <w:t>……</w:t>
      </w:r>
      <w:r>
        <w:rPr>
          <w:b/>
          <w:bCs/>
          <w:color w:val="000000"/>
          <w:spacing w:val="0"/>
          <w:w w:val="100"/>
          <w:position w:val="0"/>
          <w:sz w:val="24"/>
          <w:szCs w:val="24"/>
          <w:shd w:val="clear" w:color="auto" w:fill="auto"/>
        </w:rPr>
        <w:t>一大批女学生加入中国共产党， 她们在革命教师的带领下，积极参加各种社会活动，也正是在他们的奔走疾呼 下，工会、农民协会等群众组织如雨后春笋般建立起来。</w:t>
      </w:r>
    </w:p>
    <w:p w14:paraId="41CA5DD6">
      <w:pPr>
        <w:pStyle w:val="17"/>
        <w:keepNext w:val="0"/>
        <w:keepLines w:val="0"/>
        <w:widowControl w:val="0"/>
        <w:shd w:val="clear" w:color="auto" w:fill="auto"/>
        <w:bidi w:val="0"/>
        <w:spacing w:before="0" w:after="0" w:line="468" w:lineRule="exact"/>
        <w:ind w:left="0" w:right="0" w:firstLine="500"/>
        <w:jc w:val="both"/>
        <w:rPr>
          <w:sz w:val="22"/>
          <w:szCs w:val="22"/>
        </w:rPr>
      </w:pPr>
      <w:r>
        <w:rPr>
          <w:rFonts w:ascii="Calibri" w:hAnsi="Calibri" w:eastAsia="Calibri" w:cs="Calibri"/>
          <w:b/>
          <w:bCs/>
          <w:color w:val="000000"/>
          <w:spacing w:val="0"/>
          <w:w w:val="100"/>
          <w:position w:val="0"/>
          <w:sz w:val="24"/>
          <w:szCs w:val="24"/>
          <w:shd w:val="clear" w:color="auto" w:fill="auto"/>
        </w:rPr>
        <w:t>1926</w:t>
      </w:r>
      <w:r>
        <w:rPr>
          <w:b/>
          <w:bCs/>
          <w:color w:val="000000"/>
          <w:spacing w:val="0"/>
          <w:w w:val="100"/>
          <w:position w:val="0"/>
          <w:sz w:val="24"/>
          <w:szCs w:val="24"/>
          <w:shd w:val="clear" w:color="auto" w:fill="auto"/>
        </w:rPr>
        <w:t>年</w:t>
      </w:r>
      <w:r>
        <w:rPr>
          <w:rFonts w:ascii="Calibri" w:hAnsi="Calibri" w:eastAsia="Calibri" w:cs="Calibri"/>
          <w:b/>
          <w:bCs/>
          <w:color w:val="000000"/>
          <w:spacing w:val="0"/>
          <w:w w:val="100"/>
          <w:position w:val="0"/>
          <w:sz w:val="24"/>
          <w:szCs w:val="24"/>
          <w:shd w:val="clear" w:color="auto" w:fill="auto"/>
        </w:rPr>
        <w:t>1</w:t>
      </w:r>
      <w:r>
        <w:rPr>
          <w:b/>
          <w:bCs/>
          <w:color w:val="000000"/>
          <w:spacing w:val="0"/>
          <w:w w:val="100"/>
          <w:position w:val="0"/>
          <w:sz w:val="24"/>
          <w:szCs w:val="24"/>
          <w:shd w:val="clear" w:color="auto" w:fill="auto"/>
        </w:rPr>
        <w:t>月</w:t>
      </w:r>
      <w:r>
        <w:rPr>
          <w:rFonts w:ascii="Calibri" w:hAnsi="Calibri" w:eastAsia="Calibri" w:cs="Calibri"/>
          <w:b/>
          <w:bCs/>
          <w:color w:val="000000"/>
          <w:spacing w:val="0"/>
          <w:w w:val="100"/>
          <w:position w:val="0"/>
          <w:sz w:val="24"/>
          <w:szCs w:val="24"/>
          <w:shd w:val="clear" w:color="auto" w:fill="auto"/>
        </w:rPr>
        <w:t>17</w:t>
      </w:r>
      <w:r>
        <w:rPr>
          <w:b/>
          <w:bCs/>
          <w:color w:val="000000"/>
          <w:spacing w:val="0"/>
          <w:w w:val="100"/>
          <w:position w:val="0"/>
          <w:sz w:val="24"/>
          <w:szCs w:val="24"/>
          <w:shd w:val="clear" w:color="auto" w:fill="auto"/>
        </w:rPr>
        <w:t>日，中共宁波全地方第一次大会在启明女中召开，标志着中 共宁波地委正式成立。自此，宁波轰轰烈烈的革命运动开始了。至</w:t>
      </w:r>
      <w:r>
        <w:rPr>
          <w:rFonts w:ascii="Calibri" w:hAnsi="Calibri" w:eastAsia="Calibri" w:cs="Calibri"/>
          <w:b/>
          <w:bCs/>
          <w:color w:val="000000"/>
          <w:spacing w:val="0"/>
          <w:w w:val="100"/>
          <w:position w:val="0"/>
          <w:sz w:val="24"/>
          <w:szCs w:val="24"/>
          <w:shd w:val="clear" w:color="auto" w:fill="auto"/>
        </w:rPr>
        <w:t>1927</w:t>
      </w:r>
      <w:r>
        <w:rPr>
          <w:b/>
          <w:bCs/>
          <w:color w:val="000000"/>
          <w:spacing w:val="0"/>
          <w:w w:val="100"/>
          <w:position w:val="0"/>
          <w:sz w:val="24"/>
          <w:szCs w:val="24"/>
          <w:shd w:val="clear" w:color="auto" w:fill="auto"/>
        </w:rPr>
        <w:t>年</w:t>
      </w:r>
      <w:r>
        <w:rPr>
          <w:rFonts w:ascii="Calibri" w:hAnsi="Calibri" w:eastAsia="Calibri" w:cs="Calibri"/>
          <w:b/>
          <w:bCs/>
          <w:color w:val="000000"/>
          <w:spacing w:val="0"/>
          <w:w w:val="100"/>
          <w:position w:val="0"/>
          <w:sz w:val="24"/>
          <w:szCs w:val="24"/>
          <w:shd w:val="clear" w:color="auto" w:fill="auto"/>
        </w:rPr>
        <w:t>4</w:t>
      </w:r>
      <w:r>
        <w:rPr>
          <w:b/>
          <w:bCs/>
          <w:color w:val="000000"/>
          <w:spacing w:val="0"/>
          <w:w w:val="100"/>
          <w:position w:val="0"/>
          <w:sz w:val="24"/>
          <w:szCs w:val="24"/>
          <w:shd w:val="clear" w:color="auto" w:fill="auto"/>
        </w:rPr>
        <w:t>月， 中共宁波地委建立了</w:t>
      </w:r>
      <w:r>
        <w:rPr>
          <w:rFonts w:ascii="Calibri" w:hAnsi="Calibri" w:eastAsia="Calibri" w:cs="Calibri"/>
          <w:b/>
          <w:bCs/>
          <w:color w:val="000000"/>
          <w:spacing w:val="0"/>
          <w:w w:val="100"/>
          <w:position w:val="0"/>
          <w:sz w:val="24"/>
          <w:szCs w:val="24"/>
          <w:shd w:val="clear" w:color="auto" w:fill="auto"/>
        </w:rPr>
        <w:t>40</w:t>
      </w:r>
      <w:r>
        <w:rPr>
          <w:b/>
          <w:bCs/>
          <w:color w:val="000000"/>
          <w:spacing w:val="0"/>
          <w:w w:val="100"/>
          <w:position w:val="0"/>
          <w:sz w:val="24"/>
          <w:szCs w:val="24"/>
          <w:shd w:val="clear" w:color="auto" w:fill="auto"/>
        </w:rPr>
        <w:t>余个基层组织，发展中共党员</w:t>
      </w:r>
      <w:r>
        <w:rPr>
          <w:rFonts w:ascii="Calibri" w:hAnsi="Calibri" w:eastAsia="Calibri" w:cs="Calibri"/>
          <w:b/>
          <w:bCs/>
          <w:color w:val="000000"/>
          <w:spacing w:val="0"/>
          <w:w w:val="100"/>
          <w:position w:val="0"/>
          <w:sz w:val="24"/>
          <w:szCs w:val="24"/>
          <w:shd w:val="clear" w:color="auto" w:fill="auto"/>
        </w:rPr>
        <w:t>1200</w:t>
      </w:r>
      <w:r>
        <w:rPr>
          <w:b/>
          <w:bCs/>
          <w:color w:val="000000"/>
          <w:spacing w:val="0"/>
          <w:w w:val="100"/>
          <w:position w:val="0"/>
          <w:sz w:val="24"/>
          <w:szCs w:val="24"/>
          <w:shd w:val="clear" w:color="auto" w:fill="auto"/>
        </w:rPr>
        <w:t>余人，占当时全国 党员总数的</w:t>
      </w:r>
      <w:r>
        <w:rPr>
          <w:rFonts w:ascii="Calibri" w:hAnsi="Calibri" w:eastAsia="Calibri" w:cs="Calibri"/>
          <w:b/>
          <w:bCs/>
          <w:color w:val="000000"/>
          <w:spacing w:val="0"/>
          <w:w w:val="100"/>
          <w:position w:val="0"/>
          <w:sz w:val="24"/>
          <w:szCs w:val="24"/>
          <w:shd w:val="clear" w:color="auto" w:fill="auto"/>
        </w:rPr>
        <w:t>2%</w:t>
      </w:r>
      <w:r>
        <w:rPr>
          <w:b/>
          <w:bCs/>
          <w:color w:val="000000"/>
          <w:spacing w:val="0"/>
          <w:w w:val="100"/>
          <w:position w:val="0"/>
          <w:sz w:val="22"/>
          <w:szCs w:val="22"/>
          <w:shd w:val="clear" w:color="auto" w:fill="auto"/>
        </w:rPr>
        <w:t>。</w:t>
      </w:r>
    </w:p>
    <w:p w14:paraId="316BEBE7">
      <w:pPr>
        <w:pStyle w:val="17"/>
        <w:keepNext w:val="0"/>
        <w:keepLines w:val="0"/>
        <w:widowControl w:val="0"/>
        <w:shd w:val="clear" w:color="auto" w:fill="auto"/>
        <w:bidi w:val="0"/>
        <w:spacing w:before="0" w:after="0" w:line="470" w:lineRule="exact"/>
        <w:ind w:left="0" w:right="0" w:firstLine="0"/>
        <w:jc w:val="right"/>
        <w:rPr>
          <w:rFonts w:hint="eastAsia" w:eastAsia="宋体"/>
          <w:lang w:val="en-US" w:eastAsia="zh-CN"/>
        </w:rPr>
        <w:sectPr>
          <w:footnotePr>
            <w:numFmt w:val="decimal"/>
          </w:footnotePr>
          <w:pgSz w:w="11900" w:h="16840"/>
          <w:pgMar w:top="1352" w:right="1604" w:bottom="1353" w:left="1714" w:header="924" w:footer="925" w:gutter="0"/>
          <w:cols w:space="720" w:num="1"/>
          <w:rtlGutter w:val="0"/>
          <w:docGrid w:linePitch="360" w:charSpace="0"/>
        </w:sectPr>
      </w:pPr>
      <w:r>
        <mc:AlternateContent>
          <mc:Choice Requires="wps">
            <w:drawing>
              <wp:anchor distT="0" distB="0" distL="0" distR="0" simplePos="0" relativeHeight="251660288" behindDoc="0" locked="0" layoutInCell="1" allowOverlap="1">
                <wp:simplePos x="0" y="0"/>
                <wp:positionH relativeFrom="page">
                  <wp:posOffset>2148840</wp:posOffset>
                </wp:positionH>
                <wp:positionV relativeFrom="paragraph">
                  <wp:posOffset>4918075</wp:posOffset>
                </wp:positionV>
                <wp:extent cx="2804160" cy="186055"/>
                <wp:effectExtent l="0" t="0" r="0" b="0"/>
                <wp:wrapNone/>
                <wp:docPr id="27" name="Shape 27"/>
                <wp:cNvGraphicFramePr/>
                <a:graphic xmlns:a="http://schemas.openxmlformats.org/drawingml/2006/main">
                  <a:graphicData uri="http://schemas.microsoft.com/office/word/2010/wordprocessingShape">
                    <wps:wsp>
                      <wps:cNvSpPr txBox="1"/>
                      <wps:spPr>
                        <a:xfrm>
                          <a:off x="0" y="0"/>
                          <a:ext cx="2804160" cy="186055"/>
                        </a:xfrm>
                        <a:prstGeom prst="rect">
                          <a:avLst/>
                        </a:prstGeom>
                        <a:noFill/>
                      </wps:spPr>
                      <wps:txbx>
                        <w:txbxContent>
                          <w:p w14:paraId="7963DE47">
                            <w:pPr>
                              <w:pStyle w:val="13"/>
                              <w:keepNext w:val="0"/>
                              <w:keepLines w:val="0"/>
                              <w:widowControl w:val="0"/>
                              <w:shd w:val="clear" w:color="auto" w:fill="auto"/>
                              <w:bidi w:val="0"/>
                              <w:spacing w:before="0" w:after="0" w:line="240" w:lineRule="auto"/>
                              <w:ind w:left="0" w:right="0" w:firstLine="0"/>
                              <w:jc w:val="center"/>
                            </w:pPr>
                            <w:r>
                              <w:rPr>
                                <w:color w:val="000000"/>
                                <w:spacing w:val="0"/>
                                <w:w w:val="100"/>
                                <w:position w:val="0"/>
                                <w:shd w:val="clear" w:color="auto" w:fill="auto"/>
                              </w:rPr>
                              <w:t>图</w:t>
                            </w:r>
                            <w:r>
                              <w:rPr>
                                <w:rFonts w:ascii="Arial" w:hAnsi="Arial" w:eastAsia="Arial" w:cs="Arial"/>
                                <w:color w:val="000000"/>
                                <w:spacing w:val="0"/>
                                <w:w w:val="100"/>
                                <w:position w:val="0"/>
                                <w:sz w:val="20"/>
                                <w:szCs w:val="20"/>
                                <w:shd w:val="clear" w:color="auto" w:fill="auto"/>
                              </w:rPr>
                              <w:t xml:space="preserve">9 </w:t>
                            </w:r>
                            <w:r>
                              <w:rPr>
                                <w:color w:val="000000"/>
                                <w:spacing w:val="0"/>
                                <w:w w:val="100"/>
                                <w:position w:val="0"/>
                                <w:shd w:val="clear" w:color="auto" w:fill="auto"/>
                              </w:rPr>
                              <w:t>实践团在大革命中共宁波</w:t>
                            </w:r>
                            <w:r>
                              <w:rPr>
                                <w:rFonts w:hint="eastAsia"/>
                                <w:color w:val="000000"/>
                                <w:spacing w:val="0"/>
                                <w:w w:val="100"/>
                                <w:position w:val="0"/>
                                <w:shd w:val="clear" w:color="auto" w:fill="auto"/>
                                <w:lang w:val="en-US" w:eastAsia="zh-CN"/>
                              </w:rPr>
                              <w:t>地委</w:t>
                            </w:r>
                            <w:r>
                              <w:rPr>
                                <w:color w:val="000000"/>
                                <w:spacing w:val="0"/>
                                <w:w w:val="100"/>
                                <w:position w:val="0"/>
                                <w:shd w:val="clear" w:color="auto" w:fill="auto"/>
                              </w:rPr>
                              <w:t>旧址的合影</w:t>
                            </w:r>
                          </w:p>
                        </w:txbxContent>
                      </wps:txbx>
                      <wps:bodyPr lIns="0" tIns="0" rIns="0" bIns="0">
                        <a:noAutofit/>
                      </wps:bodyPr>
                    </wps:wsp>
                  </a:graphicData>
                </a:graphic>
              </wp:anchor>
            </w:drawing>
          </mc:Choice>
          <mc:Fallback>
            <w:pict>
              <v:shape id="Shape 27" o:spid="_x0000_s1026" o:spt="202" type="#_x0000_t202" style="position:absolute;left:0pt;margin-left:169.2pt;margin-top:387.25pt;height:14.65pt;width:220.8pt;mso-position-horizontal-relative:page;z-index:251660288;mso-width-relative:page;mso-height-relative:page;" filled="f" stroked="f" coordsize="21600,21600" o:gfxdata="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">
                <v:fill on="f" focussize="0,0"/>
                <v:stroke on="f"/>
                <v:imagedata o:title=""/>
                <o:lock v:ext="edit" aspectratio="f"/>
                <v:textbox inset="0mm,0mm,0mm,0mm">
                  <w:txbxContent>
                    <w:p w14:paraId="7963DE47">
                      <w:pPr>
                        <w:pStyle w:val="13"/>
                        <w:keepNext w:val="0"/>
                        <w:keepLines w:val="0"/>
                        <w:widowControl w:val="0"/>
                        <w:shd w:val="clear" w:color="auto" w:fill="auto"/>
                        <w:bidi w:val="0"/>
                        <w:spacing w:before="0" w:after="0" w:line="240" w:lineRule="auto"/>
                        <w:ind w:left="0" w:right="0" w:firstLine="0"/>
                        <w:jc w:val="center"/>
                      </w:pPr>
                      <w:r>
                        <w:rPr>
                          <w:color w:val="000000"/>
                          <w:spacing w:val="0"/>
                          <w:w w:val="100"/>
                          <w:position w:val="0"/>
                          <w:shd w:val="clear" w:color="auto" w:fill="auto"/>
                        </w:rPr>
                        <w:t>图</w:t>
                      </w:r>
                      <w:r>
                        <w:rPr>
                          <w:rFonts w:ascii="Arial" w:hAnsi="Arial" w:eastAsia="Arial" w:cs="Arial"/>
                          <w:color w:val="000000"/>
                          <w:spacing w:val="0"/>
                          <w:w w:val="100"/>
                          <w:position w:val="0"/>
                          <w:sz w:val="20"/>
                          <w:szCs w:val="20"/>
                          <w:shd w:val="clear" w:color="auto" w:fill="auto"/>
                        </w:rPr>
                        <w:t xml:space="preserve">9 </w:t>
                      </w:r>
                      <w:r>
                        <w:rPr>
                          <w:color w:val="000000"/>
                          <w:spacing w:val="0"/>
                          <w:w w:val="100"/>
                          <w:position w:val="0"/>
                          <w:shd w:val="clear" w:color="auto" w:fill="auto"/>
                        </w:rPr>
                        <w:t>实践团在大革命中共宁波</w:t>
                      </w:r>
                      <w:r>
                        <w:rPr>
                          <w:rFonts w:hint="eastAsia"/>
                          <w:color w:val="000000"/>
                          <w:spacing w:val="0"/>
                          <w:w w:val="100"/>
                          <w:position w:val="0"/>
                          <w:shd w:val="clear" w:color="auto" w:fill="auto"/>
                          <w:lang w:val="en-US" w:eastAsia="zh-CN"/>
                        </w:rPr>
                        <w:t>地委</w:t>
                      </w:r>
                      <w:r>
                        <w:rPr>
                          <w:color w:val="000000"/>
                          <w:spacing w:val="0"/>
                          <w:w w:val="100"/>
                          <w:position w:val="0"/>
                          <w:shd w:val="clear" w:color="auto" w:fill="auto"/>
                        </w:rPr>
                        <w:t>旧址的合影</w:t>
                      </w:r>
                    </w:p>
                  </w:txbxContent>
                </v:textbox>
              </v:shape>
            </w:pict>
          </mc:Fallback>
        </mc:AlternateContent>
      </w:r>
      <w:r>
        <w:rPr>
          <w:b/>
          <w:bCs/>
          <w:color w:val="000000"/>
          <w:spacing w:val="0"/>
          <w:w w:val="100"/>
          <w:position w:val="0"/>
          <w:sz w:val="24"/>
          <w:szCs w:val="24"/>
          <w:shd w:val="clear" w:color="auto" w:fill="auto"/>
        </w:rPr>
        <w:drawing>
          <wp:anchor distT="0" distB="0" distL="114300" distR="114300" simplePos="0" relativeHeight="251661312" behindDoc="0" locked="0" layoutInCell="1" allowOverlap="1">
            <wp:simplePos x="0" y="0"/>
            <wp:positionH relativeFrom="column">
              <wp:posOffset>-5080</wp:posOffset>
            </wp:positionH>
            <wp:positionV relativeFrom="paragraph">
              <wp:posOffset>779145</wp:posOffset>
            </wp:positionV>
            <wp:extent cx="5373370" cy="4028440"/>
            <wp:effectExtent l="0" t="0" r="11430" b="10160"/>
            <wp:wrapNone/>
            <wp:docPr id="6" name="图片 6" descr="d7bc3d4c6525485bd704f50427bd9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d7bc3d4c6525485bd704f50427bd9ee"/>
                    <pic:cNvPicPr>
                      <a:picLocks noChangeAspect="1"/>
                    </pic:cNvPicPr>
                  </pic:nvPicPr>
                  <pic:blipFill>
                    <a:blip r:embed="rId14"/>
                    <a:stretch>
                      <a:fillRect/>
                    </a:stretch>
                  </pic:blipFill>
                  <pic:spPr>
                    <a:xfrm>
                      <a:off x="0" y="0"/>
                      <a:ext cx="5373370" cy="4028440"/>
                    </a:xfrm>
                    <a:prstGeom prst="rect">
                      <a:avLst/>
                    </a:prstGeom>
                  </pic:spPr>
                </pic:pic>
              </a:graphicData>
            </a:graphic>
          </wp:anchor>
        </w:drawing>
      </w:r>
      <w:r>
        <w:rPr>
          <w:b/>
          <w:bCs/>
          <w:color w:val="000000"/>
          <w:spacing w:val="0"/>
          <w:w w:val="100"/>
          <w:position w:val="0"/>
          <w:sz w:val="24"/>
          <w:szCs w:val="24"/>
          <w:shd w:val="clear" w:color="auto" w:fill="auto"/>
        </w:rPr>
        <w:t>启明女中</w:t>
      </w:r>
      <w:r>
        <w:rPr>
          <w:rFonts w:ascii="Calibri" w:hAnsi="Calibri" w:eastAsia="Calibri" w:cs="Calibri"/>
          <w:b/>
          <w:bCs/>
          <w:color w:val="000000"/>
          <w:spacing w:val="0"/>
          <w:w w:val="100"/>
          <w:position w:val="0"/>
          <w:sz w:val="24"/>
          <w:szCs w:val="24"/>
          <w:shd w:val="clear" w:color="auto" w:fill="auto"/>
        </w:rPr>
        <w:t>——</w:t>
      </w:r>
      <w:r>
        <w:rPr>
          <w:b/>
          <w:bCs/>
          <w:color w:val="000000"/>
          <w:spacing w:val="0"/>
          <w:w w:val="100"/>
          <w:position w:val="0"/>
          <w:sz w:val="24"/>
          <w:szCs w:val="24"/>
          <w:shd w:val="clear" w:color="auto" w:fill="auto"/>
        </w:rPr>
        <w:t>这幢民国建筑见证了一段风起云涌的历史，一颗</w:t>
      </w:r>
      <w:r>
        <w:rPr>
          <w:rFonts w:ascii="Calibri" w:hAnsi="Calibri" w:eastAsia="Calibri" w:cs="Calibri"/>
          <w:b/>
          <w:bCs/>
          <w:color w:val="000000"/>
          <w:spacing w:val="0"/>
          <w:w w:val="100"/>
          <w:position w:val="0"/>
          <w:sz w:val="24"/>
          <w:szCs w:val="24"/>
          <w:shd w:val="clear" w:color="auto" w:fill="auto"/>
        </w:rPr>
        <w:t>“</w:t>
      </w:r>
      <w:r>
        <w:rPr>
          <w:b/>
          <w:bCs/>
          <w:color w:val="000000"/>
          <w:spacing w:val="0"/>
          <w:w w:val="100"/>
          <w:position w:val="0"/>
          <w:sz w:val="24"/>
          <w:szCs w:val="24"/>
          <w:shd w:val="clear" w:color="auto" w:fill="auto"/>
        </w:rPr>
        <w:t>启明星</w:t>
      </w:r>
      <w:r>
        <w:rPr>
          <w:rFonts w:ascii="Calibri" w:hAnsi="Calibri" w:eastAsia="Calibri" w:cs="Calibri"/>
          <w:b/>
          <w:bCs/>
          <w:color w:val="000000"/>
          <w:spacing w:val="0"/>
          <w:w w:val="100"/>
          <w:position w:val="0"/>
          <w:sz w:val="24"/>
          <w:szCs w:val="24"/>
          <w:shd w:val="clear" w:color="auto" w:fill="auto"/>
        </w:rPr>
        <w:t>”</w:t>
      </w:r>
      <w:r>
        <w:rPr>
          <w:b/>
          <w:bCs/>
          <w:color w:val="000000"/>
          <w:spacing w:val="0"/>
          <w:w w:val="100"/>
          <w:position w:val="0"/>
          <w:sz w:val="24"/>
          <w:szCs w:val="24"/>
          <w:shd w:val="clear" w:color="auto" w:fill="auto"/>
        </w:rPr>
        <w:t>在四 明大地播撒了无数的革命星火，它是宁波革命的起航地，记录了宁波党组织</w:t>
      </w:r>
      <w:r>
        <w:rPr>
          <w:rFonts w:hint="eastAsia"/>
          <w:b/>
          <w:bCs/>
          <w:color w:val="000000"/>
          <w:spacing w:val="0"/>
          <w:w w:val="100"/>
          <w:position w:val="0"/>
          <w:sz w:val="24"/>
          <w:szCs w:val="24"/>
          <w:shd w:val="clear" w:color="auto" w:fill="auto"/>
          <w:lang w:val="en-US" w:eastAsia="zh-CN"/>
        </w:rPr>
        <w:t>从</w:t>
      </w:r>
    </w:p>
    <w:p w14:paraId="5D1F64D9">
      <w:pPr>
        <w:pStyle w:val="17"/>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shd w:val="clear" w:color="auto" w:fill="auto"/>
        </w:rPr>
        <w:t>无到有、从弱到强、从九死一生到蓬勃发展的历史进程。</w:t>
      </w:r>
    </w:p>
    <w:p w14:paraId="098CDF74">
      <w:pPr>
        <w:widowControl w:val="0"/>
        <w:spacing w:line="1" w:lineRule="exact"/>
        <w:sectPr>
          <w:footnotePr>
            <w:numFmt w:val="decimal"/>
          </w:footnotePr>
          <w:pgSz w:w="11900" w:h="16840"/>
          <w:pgMar w:top="1522" w:right="1659" w:bottom="3727" w:left="1779" w:header="1094" w:footer="3299" w:gutter="0"/>
          <w:cols w:space="720" w:num="1"/>
          <w:rtlGutter w:val="0"/>
          <w:docGrid w:linePitch="360" w:charSpace="0"/>
        </w:sectPr>
      </w:pPr>
    </w:p>
    <w:p w14:paraId="3E23E51F">
      <w:pPr>
        <w:pStyle w:val="17"/>
        <w:keepNext w:val="0"/>
        <w:keepLines w:val="0"/>
        <w:widowControl w:val="0"/>
        <w:shd w:val="clear" w:color="auto" w:fill="auto"/>
        <w:bidi w:val="0"/>
        <w:spacing w:before="0" w:after="0" w:line="312" w:lineRule="exact"/>
        <w:ind w:left="0" w:right="0" w:firstLine="0"/>
        <w:jc w:val="both"/>
      </w:pPr>
      <w:r>
        <w:rPr>
          <w:color w:val="000000"/>
          <w:spacing w:val="0"/>
          <w:w w:val="100"/>
          <w:position w:val="0"/>
          <w:sz w:val="24"/>
          <w:szCs w:val="24"/>
          <w:shd w:val="clear" w:color="auto" w:fill="auto"/>
        </w:rPr>
        <w:t>3.项目实践感想</w:t>
      </w:r>
    </w:p>
    <w:p w14:paraId="40BD38C1">
      <w:pPr>
        <w:pStyle w:val="17"/>
        <w:keepNext w:val="0"/>
        <w:keepLines w:val="0"/>
        <w:widowControl w:val="0"/>
        <w:shd w:val="clear" w:color="auto" w:fill="auto"/>
        <w:bidi w:val="0"/>
        <w:spacing w:before="0" w:after="300" w:line="312" w:lineRule="exact"/>
        <w:ind w:left="0" w:right="0" w:firstLine="0"/>
        <w:jc w:val="both"/>
      </w:pPr>
      <w:r>
        <w:rPr>
          <w:rFonts w:hint="eastAsia"/>
          <w:color w:val="000000"/>
          <w:spacing w:val="0"/>
          <w:w w:val="100"/>
          <w:position w:val="0"/>
          <w:sz w:val="24"/>
          <w:szCs w:val="24"/>
          <w:shd w:val="clear" w:color="auto" w:fill="auto"/>
          <w:lang w:val="en-US" w:eastAsia="zh-CN"/>
        </w:rPr>
        <w:t>一</w:t>
      </w:r>
      <w:r>
        <w:rPr>
          <w:color w:val="000000"/>
          <w:spacing w:val="0"/>
          <w:w w:val="100"/>
          <w:position w:val="0"/>
          <w:sz w:val="24"/>
          <w:szCs w:val="24"/>
          <w:shd w:val="clear" w:color="auto" w:fill="auto"/>
        </w:rPr>
        <w:t>、宁波工人运动纪念馆（鄞州）</w:t>
      </w:r>
      <w:bookmarkStart w:id="7" w:name="_GoBack"/>
      <w:bookmarkEnd w:id="7"/>
    </w:p>
    <w:p w14:paraId="1841F9A0">
      <w:pPr>
        <w:pStyle w:val="17"/>
        <w:keepNext w:val="0"/>
        <w:keepLines w:val="0"/>
        <w:widowControl w:val="0"/>
        <w:shd w:val="clear" w:color="auto" w:fill="auto"/>
        <w:bidi w:val="0"/>
        <w:spacing w:before="0" w:after="300" w:line="312" w:lineRule="exact"/>
        <w:ind w:left="0" w:right="0" w:firstLine="0"/>
        <w:jc w:val="both"/>
      </w:pPr>
      <w:r>
        <w:rPr>
          <w:color w:val="000000"/>
          <w:spacing w:val="0"/>
          <w:w w:val="100"/>
          <w:position w:val="0"/>
          <w:sz w:val="24"/>
          <w:szCs w:val="24"/>
          <w:shd w:val="clear" w:color="auto" w:fill="auto"/>
        </w:rPr>
        <w:t>宁波工人运动纪念馆位于宁波市鄞州区，是一个让人深思的地方。这个纪念馆记 录了中国工人阶级的奋斗历程，特别是工人运动在中国现代史上的重要作用。馆 内展出了各种珍贵的历史文献和照片，生动再现了工人们为争取自己的权益和尊 严，进行不懈奋斗的历程。在这里，我们感受到了工人阶级的力量和团结，也深 刻领悟到了为了公平正义而努力奋斗的重要性。</w:t>
      </w:r>
    </w:p>
    <w:p w14:paraId="75E8F7BE">
      <w:pPr>
        <w:pStyle w:val="17"/>
        <w:keepNext w:val="0"/>
        <w:keepLines w:val="0"/>
        <w:widowControl w:val="0"/>
        <w:shd w:val="clear" w:color="auto" w:fill="auto"/>
        <w:bidi w:val="0"/>
        <w:spacing w:before="0" w:after="300" w:line="312" w:lineRule="exact"/>
        <w:ind w:left="0" w:right="0" w:firstLine="0"/>
        <w:jc w:val="both"/>
      </w:pPr>
      <w:r>
        <w:rPr>
          <w:rFonts w:hint="eastAsia"/>
          <w:color w:val="000000"/>
          <w:spacing w:val="0"/>
          <w:w w:val="100"/>
          <w:position w:val="0"/>
          <w:sz w:val="24"/>
          <w:szCs w:val="24"/>
          <w:shd w:val="clear" w:color="auto" w:fill="auto"/>
          <w:lang w:val="en-US" w:eastAsia="zh-CN"/>
        </w:rPr>
        <w:t>二</w:t>
      </w:r>
      <w:r>
        <w:rPr>
          <w:color w:val="000000"/>
          <w:spacing w:val="0"/>
          <w:w w:val="100"/>
          <w:position w:val="0"/>
          <w:sz w:val="24"/>
          <w:szCs w:val="24"/>
          <w:shd w:val="clear" w:color="auto" w:fill="auto"/>
        </w:rPr>
        <w:t>、大革命时期中共宁波地委旧址纪念馆（海曙）</w:t>
      </w:r>
    </w:p>
    <w:p w14:paraId="1CFB59BF">
      <w:pPr>
        <w:pStyle w:val="17"/>
        <w:keepNext w:val="0"/>
        <w:keepLines w:val="0"/>
        <w:widowControl w:val="0"/>
        <w:shd w:val="clear" w:color="auto" w:fill="auto"/>
        <w:bidi w:val="0"/>
        <w:spacing w:before="0" w:after="300" w:line="312" w:lineRule="exact"/>
        <w:ind w:left="0" w:right="0" w:firstLine="0"/>
        <w:jc w:val="both"/>
      </w:pPr>
      <w:r>
        <w:rPr>
          <w:color w:val="000000"/>
          <w:spacing w:val="0"/>
          <w:w w:val="100"/>
          <w:position w:val="0"/>
          <w:sz w:val="24"/>
          <w:szCs w:val="24"/>
          <w:shd w:val="clear" w:color="auto" w:fill="auto"/>
        </w:rPr>
        <w:t>大革命时期中共宁波地委旧址纪念馆位于宁波市海曙区，是中国共产党历史的见 证者。这个纪念馆保存了党的早期活动地点，让人回溯到那个充满斗志和希望的 年代。在这里，我们了解到党的初心和初衷，以及党员们在困难环境下的英勇斗 争。这个地方是对中国共产党历史的珍贵记录，也是对党员们的崇高敬意。</w:t>
      </w:r>
    </w:p>
    <w:p w14:paraId="26CAE22F">
      <w:pPr>
        <w:pStyle w:val="17"/>
        <w:keepNext w:val="0"/>
        <w:keepLines w:val="0"/>
        <w:widowControl w:val="0"/>
        <w:shd w:val="clear" w:color="auto" w:fill="auto"/>
        <w:bidi w:val="0"/>
        <w:spacing w:before="0" w:after="300" w:line="312" w:lineRule="exact"/>
        <w:ind w:left="0" w:right="0" w:firstLine="0"/>
        <w:jc w:val="both"/>
      </w:pPr>
      <w:r>
        <w:br w:type="page"/>
      </w:r>
    </w:p>
    <w:p w14:paraId="5EB41E04">
      <w:pPr>
        <w:pStyle w:val="13"/>
        <w:keepNext w:val="0"/>
        <w:keepLines w:val="0"/>
        <w:widowControl w:val="0"/>
        <w:shd w:val="clear" w:color="auto" w:fill="auto"/>
        <w:bidi w:val="0"/>
        <w:spacing w:before="0" w:after="0" w:line="240" w:lineRule="auto"/>
        <w:ind w:left="5" w:right="0" w:firstLine="0"/>
        <w:jc w:val="left"/>
        <w:rPr>
          <w:sz w:val="24"/>
          <w:szCs w:val="24"/>
        </w:rPr>
      </w:pPr>
      <w:r>
        <w:rPr>
          <w:rFonts w:ascii="黑体" w:hAnsi="黑体" w:eastAsia="黑体" w:cs="黑体"/>
          <w:b w:val="0"/>
          <w:bCs w:val="0"/>
          <w:color w:val="000000"/>
          <w:spacing w:val="0"/>
          <w:w w:val="100"/>
          <w:position w:val="0"/>
          <w:sz w:val="24"/>
          <w:szCs w:val="24"/>
          <w:shd w:val="clear" w:color="auto" w:fill="auto"/>
        </w:rPr>
        <w:t>五、项目实践成果展示</w:t>
      </w:r>
    </w:p>
    <w:p w14:paraId="1A284F51">
      <w:pPr>
        <w:pStyle w:val="13"/>
        <w:keepNext w:val="0"/>
        <w:keepLines w:val="0"/>
        <w:widowControl w:val="0"/>
        <w:shd w:val="clear" w:color="auto" w:fill="auto"/>
        <w:bidi w:val="0"/>
        <w:spacing w:before="0" w:after="0" w:line="240" w:lineRule="auto"/>
        <w:ind w:left="5" w:right="0" w:firstLine="0"/>
        <w:jc w:val="left"/>
        <w:rPr>
          <w:sz w:val="24"/>
          <w:szCs w:val="24"/>
        </w:rPr>
      </w:pPr>
      <w:r>
        <w:rPr>
          <w:b w:val="0"/>
          <w:bCs w:val="0"/>
          <w:color w:val="000000"/>
          <w:spacing w:val="0"/>
          <w:w w:val="100"/>
          <w:position w:val="0"/>
          <w:sz w:val="24"/>
          <w:szCs w:val="24"/>
          <w:shd w:val="clear" w:color="auto" w:fill="auto"/>
        </w:rPr>
        <w:t>1.拍摄图片和视频剪辑</w:t>
      </w:r>
    </w:p>
    <w:p w14:paraId="53BC21C6">
      <w:pPr>
        <w:widowControl w:val="0"/>
        <w:jc w:val="center"/>
        <w:rPr>
          <w:sz w:val="2"/>
          <w:szCs w:val="2"/>
        </w:rPr>
      </w:pPr>
      <w:r>
        <w:drawing>
          <wp:inline distT="0" distB="0" distL="114300" distR="114300">
            <wp:extent cx="5273040" cy="3956050"/>
            <wp:effectExtent l="0" t="0" r="10160" b="6350"/>
            <wp:docPr id="35" name="Picutre 35"/>
            <wp:cNvGraphicFramePr/>
            <a:graphic xmlns:a="http://schemas.openxmlformats.org/drawingml/2006/main">
              <a:graphicData uri="http://schemas.openxmlformats.org/drawingml/2006/picture">
                <pic:pic xmlns:pic="http://schemas.openxmlformats.org/drawingml/2006/picture">
                  <pic:nvPicPr>
                    <pic:cNvPr id="35" name="Picutre 35"/>
                    <pic:cNvPicPr/>
                  </pic:nvPicPr>
                  <pic:blipFill>
                    <a:blip r:embed="rId15"/>
                    <a:stretch>
                      <a:fillRect/>
                    </a:stretch>
                  </pic:blipFill>
                  <pic:spPr>
                    <a:xfrm>
                      <a:off x="0" y="0"/>
                      <a:ext cx="5273040" cy="3956050"/>
                    </a:xfrm>
                    <a:prstGeom prst="rect">
                      <a:avLst/>
                    </a:prstGeom>
                  </pic:spPr>
                </pic:pic>
              </a:graphicData>
            </a:graphic>
          </wp:inline>
        </w:drawing>
      </w:r>
    </w:p>
    <w:p w14:paraId="7B52284E">
      <w:pPr>
        <w:widowControl w:val="0"/>
        <w:spacing w:after="319" w:line="1" w:lineRule="exact"/>
      </w:pPr>
    </w:p>
    <w:p w14:paraId="70DF405F">
      <w:pPr>
        <w:widowControl w:val="0"/>
        <w:jc w:val="center"/>
        <w:rPr>
          <w:sz w:val="2"/>
          <w:szCs w:val="2"/>
        </w:rPr>
        <w:sectPr>
          <w:footnotePr>
            <w:numFmt w:val="decimal"/>
          </w:footnotePr>
          <w:type w:val="continuous"/>
          <w:pgSz w:w="11900" w:h="16840"/>
          <w:pgMar w:top="1431" w:right="1619" w:bottom="1601" w:left="1699" w:header="1003" w:footer="1173" w:gutter="0"/>
          <w:cols w:space="720" w:num="1"/>
          <w:rtlGutter w:val="0"/>
          <w:docGrid w:linePitch="360" w:charSpace="0"/>
        </w:sectPr>
      </w:pPr>
      <w:r>
        <w:drawing>
          <wp:inline distT="0" distB="0" distL="114300" distR="114300">
            <wp:extent cx="5266690" cy="3956050"/>
            <wp:effectExtent l="0" t="0" r="3810" b="6350"/>
            <wp:docPr id="36" name="Picutre 36"/>
            <wp:cNvGraphicFramePr/>
            <a:graphic xmlns:a="http://schemas.openxmlformats.org/drawingml/2006/main">
              <a:graphicData uri="http://schemas.openxmlformats.org/drawingml/2006/picture">
                <pic:pic xmlns:pic="http://schemas.openxmlformats.org/drawingml/2006/picture">
                  <pic:nvPicPr>
                    <pic:cNvPr id="36" name="Picutre 36"/>
                    <pic:cNvPicPr/>
                  </pic:nvPicPr>
                  <pic:blipFill>
                    <a:blip r:embed="rId16"/>
                    <a:stretch>
                      <a:fillRect/>
                    </a:stretch>
                  </pic:blipFill>
                  <pic:spPr>
                    <a:xfrm>
                      <a:off x="0" y="0"/>
                      <a:ext cx="5266690" cy="3956050"/>
                    </a:xfrm>
                    <a:prstGeom prst="rect">
                      <a:avLst/>
                    </a:prstGeom>
                  </pic:spPr>
                </pic:pic>
              </a:graphicData>
            </a:graphic>
          </wp:inline>
        </w:drawing>
      </w:r>
    </w:p>
    <w:p w14:paraId="31D0F7C0">
      <w:pPr>
        <w:widowControl w:val="0"/>
        <w:jc w:val="center"/>
        <w:rPr>
          <w:sz w:val="2"/>
          <w:szCs w:val="2"/>
        </w:rPr>
      </w:pPr>
      <w:r>
        <w:drawing>
          <wp:inline distT="0" distB="0" distL="114300" distR="114300">
            <wp:extent cx="5285105" cy="3962400"/>
            <wp:effectExtent l="0" t="0" r="10795" b="0"/>
            <wp:docPr id="37" name="Picutre 37"/>
            <wp:cNvGraphicFramePr/>
            <a:graphic xmlns:a="http://schemas.openxmlformats.org/drawingml/2006/main">
              <a:graphicData uri="http://schemas.openxmlformats.org/drawingml/2006/picture">
                <pic:pic xmlns:pic="http://schemas.openxmlformats.org/drawingml/2006/picture">
                  <pic:nvPicPr>
                    <pic:cNvPr id="37" name="Picutre 37"/>
                    <pic:cNvPicPr/>
                  </pic:nvPicPr>
                  <pic:blipFill>
                    <a:blip r:embed="rId17"/>
                    <a:stretch>
                      <a:fillRect/>
                    </a:stretch>
                  </pic:blipFill>
                  <pic:spPr>
                    <a:xfrm>
                      <a:off x="0" y="0"/>
                      <a:ext cx="5285105" cy="3962400"/>
                    </a:xfrm>
                    <a:prstGeom prst="rect">
                      <a:avLst/>
                    </a:prstGeom>
                  </pic:spPr>
                </pic:pic>
              </a:graphicData>
            </a:graphic>
          </wp:inline>
        </w:drawing>
      </w:r>
    </w:p>
    <w:p w14:paraId="5A0CBAC9">
      <w:pPr>
        <w:widowControl w:val="0"/>
        <w:spacing w:after="599" w:line="1" w:lineRule="exact"/>
      </w:pPr>
    </w:p>
    <w:p w14:paraId="7AF74EBC">
      <w:pPr>
        <w:widowControl w:val="0"/>
        <w:jc w:val="center"/>
        <w:rPr>
          <w:sz w:val="2"/>
          <w:szCs w:val="2"/>
        </w:rPr>
        <w:sectPr>
          <w:footnotePr>
            <w:numFmt w:val="decimal"/>
          </w:footnotePr>
          <w:pgSz w:w="11900" w:h="16840"/>
          <w:pgMar w:top="1442" w:right="1790" w:bottom="1442" w:left="1784" w:header="1014" w:footer="1014" w:gutter="0"/>
          <w:cols w:space="720" w:num="1"/>
          <w:rtlGutter w:val="0"/>
          <w:docGrid w:linePitch="360" w:charSpace="0"/>
        </w:sectPr>
      </w:pPr>
      <w:r>
        <w:drawing>
          <wp:inline distT="0" distB="0" distL="114300" distR="114300">
            <wp:extent cx="5285105" cy="3974465"/>
            <wp:effectExtent l="0" t="0" r="10795" b="635"/>
            <wp:docPr id="38" name="Picutre 38"/>
            <wp:cNvGraphicFramePr/>
            <a:graphic xmlns:a="http://schemas.openxmlformats.org/drawingml/2006/main">
              <a:graphicData uri="http://schemas.openxmlformats.org/drawingml/2006/picture">
                <pic:pic xmlns:pic="http://schemas.openxmlformats.org/drawingml/2006/picture">
                  <pic:nvPicPr>
                    <pic:cNvPr id="38" name="Picutre 38"/>
                    <pic:cNvPicPr/>
                  </pic:nvPicPr>
                  <pic:blipFill>
                    <a:blip r:embed="rId18"/>
                    <a:stretch>
                      <a:fillRect/>
                    </a:stretch>
                  </pic:blipFill>
                  <pic:spPr>
                    <a:xfrm>
                      <a:off x="0" y="0"/>
                      <a:ext cx="5285105" cy="3974465"/>
                    </a:xfrm>
                    <a:prstGeom prst="rect">
                      <a:avLst/>
                    </a:prstGeom>
                  </pic:spPr>
                </pic:pic>
              </a:graphicData>
            </a:graphic>
          </wp:inline>
        </w:drawing>
      </w:r>
    </w:p>
    <w:p w14:paraId="31B8B5A8">
      <w:pPr>
        <w:widowControl w:val="0"/>
        <w:jc w:val="center"/>
        <w:rPr>
          <w:sz w:val="2"/>
          <w:szCs w:val="2"/>
        </w:rPr>
      </w:pPr>
      <w:r>
        <w:drawing>
          <wp:inline distT="0" distB="0" distL="114300" distR="114300">
            <wp:extent cx="4389120" cy="3310255"/>
            <wp:effectExtent l="0" t="0" r="5080" b="4445"/>
            <wp:docPr id="39" name="Picutre 39"/>
            <wp:cNvGraphicFramePr/>
            <a:graphic xmlns:a="http://schemas.openxmlformats.org/drawingml/2006/main">
              <a:graphicData uri="http://schemas.openxmlformats.org/drawingml/2006/picture">
                <pic:pic xmlns:pic="http://schemas.openxmlformats.org/drawingml/2006/picture">
                  <pic:nvPicPr>
                    <pic:cNvPr id="39" name="Picutre 39"/>
                    <pic:cNvPicPr/>
                  </pic:nvPicPr>
                  <pic:blipFill>
                    <a:blip r:embed="rId19"/>
                    <a:stretch>
                      <a:fillRect/>
                    </a:stretch>
                  </pic:blipFill>
                  <pic:spPr>
                    <a:xfrm>
                      <a:off x="0" y="0"/>
                      <a:ext cx="4389120" cy="3310255"/>
                    </a:xfrm>
                    <a:prstGeom prst="rect">
                      <a:avLst/>
                    </a:prstGeom>
                  </pic:spPr>
                </pic:pic>
              </a:graphicData>
            </a:graphic>
          </wp:inline>
        </w:drawing>
      </w:r>
    </w:p>
    <w:p w14:paraId="2784D928">
      <w:pPr>
        <w:widowControl w:val="0"/>
        <w:spacing w:after="399" w:line="1" w:lineRule="exact"/>
      </w:pPr>
    </w:p>
    <w:p w14:paraId="64FE5C47">
      <w:pPr>
        <w:widowControl w:val="0"/>
        <w:jc w:val="center"/>
        <w:rPr>
          <w:sz w:val="2"/>
          <w:szCs w:val="2"/>
        </w:rPr>
        <w:sectPr>
          <w:footnotePr>
            <w:numFmt w:val="decimal"/>
          </w:footnotePr>
          <w:pgSz w:w="11900" w:h="16840"/>
          <w:pgMar w:top="1469" w:right="2504" w:bottom="1469" w:left="2484" w:header="1041" w:footer="1041" w:gutter="0"/>
          <w:cols w:space="720" w:num="1"/>
          <w:rtlGutter w:val="0"/>
          <w:docGrid w:linePitch="360" w:charSpace="0"/>
        </w:sectPr>
      </w:pPr>
      <w:r>
        <w:drawing>
          <wp:inline distT="0" distB="0" distL="114300" distR="114300">
            <wp:extent cx="3371215" cy="4486910"/>
            <wp:effectExtent l="0" t="0" r="6985" b="8890"/>
            <wp:docPr id="40" name="Picutre 40"/>
            <wp:cNvGraphicFramePr/>
            <a:graphic xmlns:a="http://schemas.openxmlformats.org/drawingml/2006/main">
              <a:graphicData uri="http://schemas.openxmlformats.org/drawingml/2006/picture">
                <pic:pic xmlns:pic="http://schemas.openxmlformats.org/drawingml/2006/picture">
                  <pic:nvPicPr>
                    <pic:cNvPr id="40" name="Picutre 40"/>
                    <pic:cNvPicPr/>
                  </pic:nvPicPr>
                  <pic:blipFill>
                    <a:blip r:embed="rId20"/>
                    <a:stretch>
                      <a:fillRect/>
                    </a:stretch>
                  </pic:blipFill>
                  <pic:spPr>
                    <a:xfrm>
                      <a:off x="0" y="0"/>
                      <a:ext cx="3371215" cy="4486910"/>
                    </a:xfrm>
                    <a:prstGeom prst="rect">
                      <a:avLst/>
                    </a:prstGeom>
                  </pic:spPr>
                </pic:pic>
              </a:graphicData>
            </a:graphic>
          </wp:inline>
        </w:drawing>
      </w:r>
    </w:p>
    <w:p w14:paraId="38247305">
      <w:pPr>
        <w:widowControl w:val="0"/>
        <w:jc w:val="center"/>
        <w:rPr>
          <w:sz w:val="2"/>
          <w:szCs w:val="2"/>
        </w:rPr>
      </w:pPr>
      <w:r>
        <w:drawing>
          <wp:inline distT="0" distB="0" distL="114300" distR="114300">
            <wp:extent cx="3584575" cy="4498975"/>
            <wp:effectExtent l="0" t="0" r="9525" b="9525"/>
            <wp:docPr id="41" name="Picutre 41"/>
            <wp:cNvGraphicFramePr/>
            <a:graphic xmlns:a="http://schemas.openxmlformats.org/drawingml/2006/main">
              <a:graphicData uri="http://schemas.openxmlformats.org/drawingml/2006/picture">
                <pic:pic xmlns:pic="http://schemas.openxmlformats.org/drawingml/2006/picture">
                  <pic:nvPicPr>
                    <pic:cNvPr id="41" name="Picutre 41"/>
                    <pic:cNvPicPr/>
                  </pic:nvPicPr>
                  <pic:blipFill>
                    <a:blip r:embed="rId21"/>
                    <a:stretch>
                      <a:fillRect/>
                    </a:stretch>
                  </pic:blipFill>
                  <pic:spPr>
                    <a:xfrm>
                      <a:off x="0" y="0"/>
                      <a:ext cx="3584575" cy="4498975"/>
                    </a:xfrm>
                    <a:prstGeom prst="rect">
                      <a:avLst/>
                    </a:prstGeom>
                  </pic:spPr>
                </pic:pic>
              </a:graphicData>
            </a:graphic>
          </wp:inline>
        </w:drawing>
      </w:r>
    </w:p>
    <w:p w14:paraId="41AAC308">
      <w:pPr>
        <w:widowControl w:val="0"/>
        <w:spacing w:after="1159" w:line="1" w:lineRule="exact"/>
      </w:pPr>
    </w:p>
    <w:p w14:paraId="5B363EDE">
      <w:pPr>
        <w:widowControl w:val="0"/>
        <w:jc w:val="center"/>
        <w:rPr>
          <w:sz w:val="2"/>
          <w:szCs w:val="2"/>
        </w:rPr>
      </w:pPr>
      <w:r>
        <w:drawing>
          <wp:inline distT="0" distB="0" distL="114300" distR="114300">
            <wp:extent cx="4986655" cy="2834640"/>
            <wp:effectExtent l="0" t="0" r="4445" b="10160"/>
            <wp:docPr id="42" name="Picutre 42"/>
            <wp:cNvGraphicFramePr/>
            <a:graphic xmlns:a="http://schemas.openxmlformats.org/drawingml/2006/main">
              <a:graphicData uri="http://schemas.openxmlformats.org/drawingml/2006/picture">
                <pic:pic xmlns:pic="http://schemas.openxmlformats.org/drawingml/2006/picture">
                  <pic:nvPicPr>
                    <pic:cNvPr id="42" name="Picutre 42"/>
                    <pic:cNvPicPr/>
                  </pic:nvPicPr>
                  <pic:blipFill>
                    <a:blip r:embed="rId22"/>
                    <a:stretch>
                      <a:fillRect/>
                    </a:stretch>
                  </pic:blipFill>
                  <pic:spPr>
                    <a:xfrm>
                      <a:off x="0" y="0"/>
                      <a:ext cx="4986655" cy="2834640"/>
                    </a:xfrm>
                    <a:prstGeom prst="rect">
                      <a:avLst/>
                    </a:prstGeom>
                  </pic:spPr>
                </pic:pic>
              </a:graphicData>
            </a:graphic>
          </wp:inline>
        </w:drawing>
      </w:r>
      <w:r>
        <w:br w:type="page"/>
      </w:r>
    </w:p>
    <w:p w14:paraId="51A2AC37">
      <w:pPr>
        <w:widowControl w:val="0"/>
        <w:jc w:val="both"/>
        <w:rPr>
          <w:sz w:val="2"/>
          <w:szCs w:val="2"/>
        </w:rPr>
        <w:sectPr>
          <w:footnotePr>
            <w:numFmt w:val="decimal"/>
          </w:footnotePr>
          <w:pgSz w:w="11900" w:h="16840"/>
          <w:pgMar w:top="1726" w:right="1796" w:bottom="2196" w:left="1784" w:header="1298" w:footer="1768" w:gutter="0"/>
          <w:cols w:space="720" w:num="1"/>
          <w:rtlGutter w:val="0"/>
          <w:docGrid w:linePitch="360" w:charSpace="0"/>
        </w:sectPr>
      </w:pPr>
    </w:p>
    <w:p w14:paraId="1453B328">
      <w:pPr>
        <w:pStyle w:val="17"/>
        <w:keepNext w:val="0"/>
        <w:keepLines w:val="0"/>
        <w:widowControl w:val="0"/>
        <w:shd w:val="clear" w:color="auto" w:fill="auto"/>
        <w:bidi w:val="0"/>
        <w:spacing w:before="0" w:after="0" w:line="312" w:lineRule="exact"/>
        <w:ind w:left="0" w:right="0" w:firstLine="0"/>
        <w:jc w:val="left"/>
        <w:rPr>
          <w:sz w:val="22"/>
          <w:szCs w:val="22"/>
        </w:rPr>
      </w:pPr>
    </w:p>
    <w:sectPr>
      <w:footnotePr>
        <w:numFmt w:val="decimal"/>
      </w:footnotePr>
      <w:pgSz w:w="11900" w:h="16840"/>
      <w:pgMar w:top="1405" w:right="1658" w:bottom="1483" w:left="1785" w:header="977" w:footer="1055" w:gutter="0"/>
      <w:cols w:space="72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p>
  </w:endnote>
  <w:endnote w:type="continuationSeparator" w:id="1">
    <w:p>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ngLiU_HKSCS">
    <w:altName w:val="宋体"/>
    <w:panose1 w:val="00000000000000000000"/>
    <w:charset w:val="86"/>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Courier New">
    <w:panose1 w:val="02070309020205020404"/>
    <w:charset w:val="00"/>
    <w:family w:val="auto"/>
    <w:pitch w:val="default"/>
    <w:sig w:usb0="E0002EFF" w:usb1="C0007843" w:usb2="00000009" w:usb3="00000000" w:csb0="400001FF" w:csb1="FFFF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p>
  </w:footnote>
  <w:footnote w:type="continuationSeparator" w:id="1">
    <w:p>
      <w:pPr>
        <w:spacing w:before="0" w:after="0" w:line="240" w:lineRule="auto"/>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1"/>
      <w:numFmt w:val="decimal"/>
      <w:lvlText w:val="%1"/>
      <w:lvlJc w:val="left"/>
      <w:rPr>
        <w:rFonts w:ascii="宋体" w:hAnsi="宋体" w:eastAsia="宋体" w:cs="宋体"/>
        <w:b w:val="0"/>
        <w:bCs w:val="0"/>
        <w:i w:val="0"/>
        <w:iCs w:val="0"/>
        <w:smallCaps w:val="0"/>
        <w:strike w:val="0"/>
        <w:color w:val="333333"/>
        <w:spacing w:val="0"/>
        <w:w w:val="100"/>
        <w:position w:val="0"/>
        <w:sz w:val="24"/>
        <w:szCs w:val="24"/>
        <w:u w:val="none"/>
        <w:shd w:val="clear" w:color="auto" w:fill="auto"/>
        <w:lang w:val="zh-CN" w:eastAsia="zh-CN" w:bidi="zh-CN"/>
      </w:rPr>
    </w:lvl>
    <w:lvl w:ilvl="1" w:tentative="0">
      <w:start w:val="1"/>
      <w:numFmt w:val="decimal"/>
      <w:lvlText w:val="%1.%2"/>
      <w:lvlJc w:val="left"/>
      <w:rPr>
        <w:rFonts w:ascii="宋体" w:hAnsi="宋体" w:eastAsia="宋体" w:cs="宋体"/>
        <w:b w:val="0"/>
        <w:bCs w:val="0"/>
        <w:i w:val="0"/>
        <w:iCs w:val="0"/>
        <w:smallCaps w:val="0"/>
        <w:strike w:val="0"/>
        <w:color w:val="333333"/>
        <w:spacing w:val="0"/>
        <w:w w:val="100"/>
        <w:position w:val="0"/>
        <w:sz w:val="24"/>
        <w:szCs w:val="24"/>
        <w:u w:val="none"/>
        <w:shd w:val="clear" w:color="auto" w:fill="auto"/>
        <w:lang w:val="zh-CN" w:eastAsia="zh-CN" w:bidi="zh-CN"/>
      </w:rPr>
    </w:lvl>
  </w:abstractNum>
  <w:abstractNum w:abstractNumId="1">
    <w:nsid w:val="B5E306ED"/>
    <w:multiLevelType w:val="singleLevel"/>
    <w:tmpl w:val="B5E306ED"/>
    <w:lvl w:ilvl="0" w:tentative="0">
      <w:start w:val="1"/>
      <w:numFmt w:val="decimal"/>
      <w:lvlText w:val="%1"/>
      <w:lvlJc w:val="left"/>
      <w:rPr>
        <w:rFonts w:ascii="宋体" w:hAnsi="宋体" w:eastAsia="宋体" w:cs="宋体"/>
        <w:b w:val="0"/>
        <w:bCs w:val="0"/>
        <w:i w:val="0"/>
        <w:iCs w:val="0"/>
        <w:smallCaps w:val="0"/>
        <w:strike w:val="0"/>
        <w:color w:val="000000"/>
        <w:spacing w:val="0"/>
        <w:w w:val="100"/>
        <w:position w:val="0"/>
        <w:sz w:val="24"/>
        <w:szCs w:val="24"/>
        <w:u w:val="none"/>
        <w:shd w:val="clear" w:color="auto" w:fill="auto"/>
        <w:lang w:val="zh-CN" w:eastAsia="zh-CN" w:bidi="zh-CN"/>
      </w:rPr>
    </w:lvl>
  </w:abstractNum>
  <w:abstractNum w:abstractNumId="2">
    <w:nsid w:val="BF205925"/>
    <w:multiLevelType w:val="multilevel"/>
    <w:tmpl w:val="BF205925"/>
    <w:lvl w:ilvl="0" w:tentative="0">
      <w:start w:val="1"/>
      <w:numFmt w:val="decimal"/>
      <w:lvlText w:val="%1"/>
      <w:lvlJc w:val="left"/>
      <w:rPr>
        <w:rFonts w:ascii="宋体" w:hAnsi="宋体" w:eastAsia="宋体" w:cs="宋体"/>
        <w:b w:val="0"/>
        <w:bCs w:val="0"/>
        <w:i w:val="0"/>
        <w:iCs w:val="0"/>
        <w:smallCaps w:val="0"/>
        <w:strike w:val="0"/>
        <w:color w:val="000000"/>
        <w:spacing w:val="0"/>
        <w:w w:val="100"/>
        <w:position w:val="0"/>
        <w:sz w:val="24"/>
        <w:szCs w:val="24"/>
        <w:u w:val="none"/>
        <w:shd w:val="clear" w:color="auto" w:fill="auto"/>
        <w:lang w:val="zh-CN" w:eastAsia="zh-CN" w:bidi="zh-CN"/>
      </w:rPr>
    </w:lvl>
    <w:lvl w:ilvl="1" w:tentative="0">
      <w:start w:val="1"/>
      <w:numFmt w:val="decimal"/>
      <w:lvlText w:val="%1.%2"/>
      <w:lvlJc w:val="left"/>
      <w:rPr>
        <w:rFonts w:ascii="宋体" w:hAnsi="宋体" w:eastAsia="宋体" w:cs="宋体"/>
        <w:b w:val="0"/>
        <w:bCs w:val="0"/>
        <w:i w:val="0"/>
        <w:iCs w:val="0"/>
        <w:smallCaps w:val="0"/>
        <w:strike w:val="0"/>
        <w:color w:val="000000"/>
        <w:spacing w:val="0"/>
        <w:w w:val="100"/>
        <w:position w:val="0"/>
        <w:sz w:val="24"/>
        <w:szCs w:val="24"/>
        <w:u w:val="none"/>
        <w:shd w:val="clear" w:color="auto" w:fill="auto"/>
        <w:lang w:val="zh-CN" w:eastAsia="zh-CN" w:bidi="zh-CN"/>
      </w:rPr>
    </w:lvl>
  </w:abstractNum>
  <w:abstractNum w:abstractNumId="3">
    <w:nsid w:val="CF092B84"/>
    <w:multiLevelType w:val="singleLevel"/>
    <w:tmpl w:val="CF092B84"/>
    <w:lvl w:ilvl="0" w:tentative="0">
      <w:start w:val="1"/>
      <w:numFmt w:val="decimal"/>
      <w:lvlText w:val="%1"/>
      <w:lvlJc w:val="left"/>
      <w:rPr>
        <w:rFonts w:ascii="宋体" w:hAnsi="宋体" w:eastAsia="宋体" w:cs="宋体"/>
        <w:b w:val="0"/>
        <w:bCs w:val="0"/>
        <w:i w:val="0"/>
        <w:iCs w:val="0"/>
        <w:smallCaps w:val="0"/>
        <w:strike w:val="0"/>
        <w:color w:val="000000"/>
        <w:spacing w:val="0"/>
        <w:w w:val="100"/>
        <w:position w:val="0"/>
        <w:sz w:val="24"/>
        <w:szCs w:val="24"/>
        <w:u w:val="none"/>
        <w:shd w:val="clear" w:color="auto" w:fill="auto"/>
        <w:lang w:val="zh-CN" w:eastAsia="zh-CN" w:bidi="zh-CN"/>
      </w:rPr>
    </w:lvl>
  </w:abstractNum>
  <w:abstractNum w:abstractNumId="4">
    <w:nsid w:val="0053208E"/>
    <w:multiLevelType w:val="multilevel"/>
    <w:tmpl w:val="0053208E"/>
    <w:lvl w:ilvl="0" w:tentative="0">
      <w:start w:val="1"/>
      <w:numFmt w:val="decimal"/>
      <w:lvlText w:val="%1"/>
      <w:lvlJc w:val="left"/>
      <w:rPr>
        <w:rFonts w:ascii="宋体" w:hAnsi="宋体" w:eastAsia="宋体" w:cs="宋体"/>
        <w:b w:val="0"/>
        <w:bCs w:val="0"/>
        <w:i w:val="0"/>
        <w:iCs w:val="0"/>
        <w:smallCaps w:val="0"/>
        <w:strike w:val="0"/>
        <w:color w:val="000000"/>
        <w:spacing w:val="0"/>
        <w:w w:val="100"/>
        <w:position w:val="0"/>
        <w:sz w:val="24"/>
        <w:szCs w:val="24"/>
        <w:u w:val="none"/>
        <w:shd w:val="clear" w:color="auto" w:fill="auto"/>
        <w:lang w:val="zh-CN" w:eastAsia="zh-CN" w:bidi="zh-CN"/>
      </w:rPr>
    </w:lvl>
    <w:lvl w:ilvl="1" w:tentative="0">
      <w:start w:val="1"/>
      <w:numFmt w:val="decimal"/>
      <w:lvlText w:val="%1.%2"/>
      <w:lvlJc w:val="left"/>
      <w:rPr>
        <w:rFonts w:ascii="宋体" w:hAnsi="宋体" w:eastAsia="宋体" w:cs="宋体"/>
        <w:b w:val="0"/>
        <w:bCs w:val="0"/>
        <w:i w:val="0"/>
        <w:iCs w:val="0"/>
        <w:smallCaps w:val="0"/>
        <w:strike w:val="0"/>
        <w:color w:val="000000"/>
        <w:spacing w:val="0"/>
        <w:w w:val="100"/>
        <w:position w:val="0"/>
        <w:sz w:val="24"/>
        <w:szCs w:val="24"/>
        <w:u w:val="none"/>
        <w:shd w:val="clear" w:color="auto" w:fill="auto"/>
        <w:lang w:val="zh-CN" w:eastAsia="zh-CN" w:bidi="zh-CN"/>
      </w:rPr>
    </w:lvl>
  </w:abstractNum>
  <w:abstractNum w:abstractNumId="5">
    <w:nsid w:val="0248C179"/>
    <w:multiLevelType w:val="singleLevel"/>
    <w:tmpl w:val="0248C179"/>
    <w:lvl w:ilvl="0" w:tentative="0">
      <w:start w:val="1"/>
      <w:numFmt w:val="decimal"/>
      <w:lvlText w:val="%1"/>
      <w:lvlJc w:val="left"/>
      <w:rPr>
        <w:rFonts w:ascii="宋体" w:hAnsi="宋体" w:eastAsia="宋体" w:cs="宋体"/>
        <w:b w:val="0"/>
        <w:bCs w:val="0"/>
        <w:i w:val="0"/>
        <w:iCs w:val="0"/>
        <w:smallCaps w:val="0"/>
        <w:strike w:val="0"/>
        <w:color w:val="000000"/>
        <w:spacing w:val="0"/>
        <w:w w:val="100"/>
        <w:position w:val="0"/>
        <w:sz w:val="24"/>
        <w:szCs w:val="24"/>
        <w:u w:val="none"/>
        <w:shd w:val="clear" w:color="auto" w:fill="auto"/>
        <w:lang w:val="zh-CN" w:eastAsia="zh-CN" w:bidi="zh-CN"/>
      </w:rPr>
    </w:lvl>
  </w:abstractNum>
  <w:abstractNum w:abstractNumId="6">
    <w:nsid w:val="03D62ECE"/>
    <w:multiLevelType w:val="multilevel"/>
    <w:tmpl w:val="03D62ECE"/>
    <w:lvl w:ilvl="0" w:tentative="0">
      <w:start w:val="2"/>
      <w:numFmt w:val="decimal"/>
      <w:lvlText w:val="%1"/>
      <w:lvlJc w:val="left"/>
    </w:lvl>
    <w:lvl w:ilvl="1" w:tentative="0">
      <w:start w:val="1"/>
      <w:numFmt w:val="decimal"/>
      <w:lvlText w:val="%1.%2"/>
      <w:lvlJc w:val="left"/>
      <w:rPr>
        <w:rFonts w:ascii="宋体" w:hAnsi="宋体" w:eastAsia="宋体" w:cs="宋体"/>
        <w:b/>
        <w:bCs/>
        <w:i w:val="0"/>
        <w:iCs w:val="0"/>
        <w:smallCaps w:val="0"/>
        <w:strike w:val="0"/>
        <w:color w:val="333333"/>
        <w:spacing w:val="0"/>
        <w:w w:val="100"/>
        <w:position w:val="0"/>
        <w:sz w:val="24"/>
        <w:szCs w:val="24"/>
        <w:u w:val="none"/>
        <w:shd w:val="clear" w:color="auto" w:fill="auto"/>
        <w:lang w:val="en-US" w:eastAsia="en-US" w:bidi="en-US"/>
      </w:rPr>
    </w:lvl>
  </w:abstractNum>
  <w:abstractNum w:abstractNumId="7">
    <w:nsid w:val="25B654F3"/>
    <w:multiLevelType w:val="singleLevel"/>
    <w:tmpl w:val="25B654F3"/>
    <w:lvl w:ilvl="0" w:tentative="0">
      <w:start w:val="1"/>
      <w:numFmt w:val="decimal"/>
      <w:lvlText w:val="%1"/>
      <w:lvlJc w:val="left"/>
      <w:rPr>
        <w:rFonts w:ascii="宋体" w:hAnsi="宋体" w:eastAsia="宋体" w:cs="宋体"/>
        <w:b w:val="0"/>
        <w:bCs w:val="0"/>
        <w:i w:val="0"/>
        <w:iCs w:val="0"/>
        <w:smallCaps w:val="0"/>
        <w:strike w:val="0"/>
        <w:color w:val="333333"/>
        <w:spacing w:val="0"/>
        <w:w w:val="100"/>
        <w:position w:val="0"/>
        <w:sz w:val="24"/>
        <w:szCs w:val="24"/>
        <w:u w:val="none"/>
        <w:shd w:val="clear" w:color="auto" w:fill="auto"/>
        <w:lang w:val="en-US" w:eastAsia="en-US" w:bidi="en-US"/>
      </w:rPr>
    </w:lvl>
  </w:abstractNum>
  <w:abstractNum w:abstractNumId="8">
    <w:nsid w:val="2A8F537B"/>
    <w:multiLevelType w:val="multilevel"/>
    <w:tmpl w:val="2A8F537B"/>
    <w:lvl w:ilvl="0" w:tentative="0">
      <w:start w:val="1"/>
      <w:numFmt w:val="decimal"/>
      <w:lvlText w:val="%1"/>
      <w:lvlJc w:val="left"/>
      <w:rPr>
        <w:rFonts w:ascii="宋体" w:hAnsi="宋体" w:eastAsia="宋体" w:cs="宋体"/>
        <w:b w:val="0"/>
        <w:bCs w:val="0"/>
        <w:i w:val="0"/>
        <w:iCs w:val="0"/>
        <w:smallCaps w:val="0"/>
        <w:strike w:val="0"/>
        <w:color w:val="000000"/>
        <w:spacing w:val="0"/>
        <w:w w:val="100"/>
        <w:position w:val="0"/>
        <w:sz w:val="24"/>
        <w:szCs w:val="24"/>
        <w:u w:val="none"/>
        <w:shd w:val="clear" w:color="auto" w:fill="auto"/>
        <w:lang w:val="zh-CN" w:eastAsia="zh-CN" w:bidi="zh-CN"/>
      </w:rPr>
    </w:lvl>
    <w:lvl w:ilvl="1" w:tentative="0">
      <w:start w:val="1"/>
      <w:numFmt w:val="decimal"/>
      <w:lvlText w:val="%1.%2"/>
      <w:lvlJc w:val="left"/>
      <w:rPr>
        <w:rFonts w:ascii="宋体" w:hAnsi="宋体" w:eastAsia="宋体" w:cs="宋体"/>
        <w:b w:val="0"/>
        <w:bCs w:val="0"/>
        <w:i w:val="0"/>
        <w:iCs w:val="0"/>
        <w:smallCaps w:val="0"/>
        <w:strike w:val="0"/>
        <w:color w:val="000000"/>
        <w:spacing w:val="0"/>
        <w:w w:val="100"/>
        <w:position w:val="0"/>
        <w:sz w:val="24"/>
        <w:szCs w:val="24"/>
        <w:u w:val="none"/>
        <w:shd w:val="clear" w:color="auto" w:fill="auto"/>
        <w:lang w:val="zh-CN" w:eastAsia="zh-CN" w:bidi="zh-CN"/>
      </w:rPr>
    </w:lvl>
  </w:abstractNum>
  <w:abstractNum w:abstractNumId="9">
    <w:nsid w:val="52DA2387"/>
    <w:multiLevelType w:val="singleLevel"/>
    <w:tmpl w:val="52DA2387"/>
    <w:lvl w:ilvl="0" w:tentative="0">
      <w:start w:val="4"/>
      <w:numFmt w:val="decimal"/>
      <w:lvlText w:val="%1."/>
      <w:lvlJc w:val="left"/>
      <w:pPr>
        <w:tabs>
          <w:tab w:val="left" w:pos="312"/>
        </w:tabs>
      </w:pPr>
    </w:lvl>
  </w:abstractNum>
  <w:abstractNum w:abstractNumId="10">
    <w:nsid w:val="59ADCABA"/>
    <w:multiLevelType w:val="multilevel"/>
    <w:tmpl w:val="59ADCABA"/>
    <w:lvl w:ilvl="0" w:tentative="0">
      <w:start w:val="1"/>
      <w:numFmt w:val="decimal"/>
      <w:lvlText w:val="%1"/>
      <w:lvlJc w:val="left"/>
      <w:rPr>
        <w:rFonts w:ascii="宋体" w:hAnsi="宋体" w:eastAsia="宋体" w:cs="宋体"/>
        <w:b w:val="0"/>
        <w:bCs w:val="0"/>
        <w:i w:val="0"/>
        <w:iCs w:val="0"/>
        <w:smallCaps w:val="0"/>
        <w:strike w:val="0"/>
        <w:color w:val="000000"/>
        <w:spacing w:val="0"/>
        <w:w w:val="100"/>
        <w:position w:val="0"/>
        <w:sz w:val="24"/>
        <w:szCs w:val="24"/>
        <w:u w:val="none"/>
        <w:shd w:val="clear" w:color="auto" w:fill="auto"/>
        <w:lang w:val="zh-CN" w:eastAsia="zh-CN" w:bidi="zh-CN"/>
      </w:rPr>
    </w:lvl>
    <w:lvl w:ilvl="1" w:tentative="0">
      <w:start w:val="1"/>
      <w:numFmt w:val="decimal"/>
      <w:lvlText w:val="%1.%2"/>
      <w:lvlJc w:val="left"/>
      <w:rPr>
        <w:rFonts w:ascii="宋体" w:hAnsi="宋体" w:eastAsia="宋体" w:cs="宋体"/>
        <w:b w:val="0"/>
        <w:bCs w:val="0"/>
        <w:i w:val="0"/>
        <w:iCs w:val="0"/>
        <w:smallCaps w:val="0"/>
        <w:strike w:val="0"/>
        <w:color w:val="000000"/>
        <w:spacing w:val="0"/>
        <w:w w:val="100"/>
        <w:position w:val="0"/>
        <w:sz w:val="24"/>
        <w:szCs w:val="24"/>
        <w:u w:val="none"/>
        <w:shd w:val="clear" w:color="auto" w:fill="auto"/>
        <w:lang w:val="zh-CN" w:eastAsia="zh-CN" w:bidi="zh-CN"/>
      </w:rPr>
    </w:lvl>
  </w:abstractNum>
  <w:abstractNum w:abstractNumId="11">
    <w:nsid w:val="5A241D34"/>
    <w:multiLevelType w:val="multilevel"/>
    <w:tmpl w:val="5A241D34"/>
    <w:lvl w:ilvl="0" w:tentative="0">
      <w:start w:val="8"/>
      <w:numFmt w:val="decimal"/>
      <w:lvlText w:val="%1"/>
      <w:lvlJc w:val="left"/>
    </w:lvl>
    <w:lvl w:ilvl="1" w:tentative="0">
      <w:start w:val="2"/>
      <w:numFmt w:val="decimal"/>
      <w:lvlText w:val="%1.%2"/>
      <w:lvlJc w:val="left"/>
      <w:rPr>
        <w:rFonts w:ascii="宋体" w:hAnsi="宋体" w:eastAsia="宋体" w:cs="宋体"/>
        <w:b w:val="0"/>
        <w:bCs w:val="0"/>
        <w:i w:val="0"/>
        <w:iCs w:val="0"/>
        <w:smallCaps w:val="0"/>
        <w:strike w:val="0"/>
        <w:color w:val="333333"/>
        <w:spacing w:val="0"/>
        <w:w w:val="100"/>
        <w:position w:val="0"/>
        <w:sz w:val="24"/>
        <w:szCs w:val="24"/>
        <w:u w:val="none"/>
        <w:shd w:val="clear" w:color="auto" w:fill="auto"/>
        <w:lang w:val="zh-CN" w:eastAsia="zh-CN" w:bidi="zh-CN"/>
      </w:rPr>
    </w:lvl>
  </w:abstractNum>
  <w:abstractNum w:abstractNumId="12">
    <w:nsid w:val="72183CF9"/>
    <w:multiLevelType w:val="singleLevel"/>
    <w:tmpl w:val="72183CF9"/>
    <w:lvl w:ilvl="0" w:tentative="0">
      <w:start w:val="4"/>
      <w:numFmt w:val="decimal"/>
      <w:lvlText w:val="%1"/>
      <w:lvlJc w:val="left"/>
      <w:rPr>
        <w:rFonts w:ascii="宋体" w:hAnsi="宋体" w:eastAsia="宋体" w:cs="宋体"/>
        <w:b w:val="0"/>
        <w:bCs w:val="0"/>
        <w:i w:val="0"/>
        <w:iCs w:val="0"/>
        <w:smallCaps w:val="0"/>
        <w:strike w:val="0"/>
        <w:color w:val="333333"/>
        <w:spacing w:val="0"/>
        <w:w w:val="100"/>
        <w:position w:val="0"/>
        <w:sz w:val="24"/>
        <w:szCs w:val="24"/>
        <w:u w:val="none"/>
        <w:shd w:val="clear" w:color="auto" w:fill="auto"/>
        <w:lang w:val="en-US" w:eastAsia="en-US" w:bidi="en-US"/>
      </w:rPr>
    </w:lvl>
  </w:abstractNum>
  <w:num w:numId="1">
    <w:abstractNumId w:val="4"/>
  </w:num>
  <w:num w:numId="2">
    <w:abstractNumId w:val="3"/>
  </w:num>
  <w:num w:numId="3">
    <w:abstractNumId w:val="10"/>
  </w:num>
  <w:num w:numId="4">
    <w:abstractNumId w:val="2"/>
  </w:num>
  <w:num w:numId="5">
    <w:abstractNumId w:val="1"/>
  </w:num>
  <w:num w:numId="6">
    <w:abstractNumId w:val="6"/>
  </w:num>
  <w:num w:numId="7">
    <w:abstractNumId w:val="7"/>
  </w:num>
  <w:num w:numId="8">
    <w:abstractNumId w:val="12"/>
  </w:num>
  <w:num w:numId="9">
    <w:abstractNumId w:val="5"/>
  </w:num>
  <w:num w:numId="10">
    <w:abstractNumId w:val="9"/>
  </w:num>
  <w:num w:numId="11">
    <w:abstractNumId w:val="0"/>
  </w:num>
  <w:num w:numId="12">
    <w:abstractNumId w:val="8"/>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rawingGridHorizontalSpacing w:val="181"/>
  <w:drawingGridVerticalSpacing w:val="181"/>
  <w:displayHorizontalDrawingGridEvery w:val="1"/>
  <w:displayVerticalDrawingGridEvery w:val="1"/>
  <w:characterSpacingControl w:val="compressPunctuation"/>
  <w:footnotePr>
    <w:footnote w:id="0"/>
    <w:footnote w:id="1"/>
  </w:footnotePr>
  <w:endnotePr>
    <w:endnote w:id="0"/>
    <w:endnote w:id="1"/>
  </w:endnotePr>
  <w:compat>
    <w:doNotExpandShiftReturn/>
    <w:useFELayout/>
    <w:compatSetting w:name="compatibilityMode" w:uri="http://schemas.microsoft.com/office/word" w:val="15"/>
  </w:compat>
  <w:docVars>
    <w:docVar w:name="commondata" w:val="eyJoZGlkIjoiZWVlYTVhZGEyYjU2YTQ2M2QyMGYxMjFjMjgwNmM1NTgifQ=="/>
  </w:docVars>
  <w:rsids>
    <w:rsidRoot w:val="00000000"/>
    <w:rsid w:val="151B112E"/>
    <w:rsid w:val="2CBD005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MingLiU_HKSCS" w:hAnsi="MingLiU_HKSCS" w:eastAsia="MingLiU_HKSCS" w:cs="MingLiU_HKSCS"/>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eepNext w:val="0"/>
      <w:keepLines w:val="0"/>
      <w:widowControl w:val="0"/>
      <w:shd w:val="clear" w:color="auto" w:fill="auto"/>
      <w:bidi w:val="0"/>
      <w:spacing w:before="0" w:after="0" w:line="240" w:lineRule="auto"/>
      <w:ind w:left="0" w:right="0" w:firstLine="0"/>
      <w:jc w:val="left"/>
    </w:pPr>
    <w:rPr>
      <w:rFonts w:ascii="MingLiU_HKSCS" w:hAnsi="MingLiU_HKSCS" w:eastAsia="MingLiU_HKSCS" w:cs="MingLiU_HKSCS"/>
      <w:color w:val="000000"/>
      <w:spacing w:val="0"/>
      <w:w w:val="100"/>
      <w:position w:val="0"/>
      <w:sz w:val="24"/>
      <w:szCs w:val="24"/>
      <w:shd w:val="clear" w:color="auto" w:fill="auto"/>
      <w:lang w:val="en-US" w:eastAsia="en-US" w:bidi="en-US"/>
    </w:rPr>
  </w:style>
  <w:style w:type="character" w:default="1" w:styleId="3">
    <w:name w:val="Default Paragraph Font"/>
    <w:qFormat/>
    <w:uiPriority w:val="0"/>
    <w:rPr>
      <w:rFonts w:ascii="MingLiU_HKSCS" w:hAnsi="MingLiU_HKSCS" w:eastAsia="MingLiU_HKSCS" w:cs="MingLiU_HKSCS"/>
      <w:color w:val="000000"/>
      <w:spacing w:val="0"/>
      <w:w w:val="100"/>
      <w:position w:val="0"/>
      <w:sz w:val="24"/>
      <w:szCs w:val="24"/>
      <w:shd w:val="clear" w:color="auto" w:fill="auto"/>
      <w:lang w:val="en-US" w:eastAsia="en-US" w:bidi="en-US"/>
    </w:rPr>
  </w:style>
  <w:style w:type="table" w:default="1" w:styleId="2">
    <w:name w:val="Normal Table"/>
    <w:semiHidden/>
    <w:unhideWhenUsed/>
    <w:qFormat/>
    <w:uiPriority w:val="99"/>
    <w:tblPr>
      <w:tblCellMar>
        <w:top w:w="0" w:type="dxa"/>
        <w:left w:w="108" w:type="dxa"/>
        <w:bottom w:w="0" w:type="dxa"/>
        <w:right w:w="108" w:type="dxa"/>
      </w:tblCellMar>
    </w:tblPr>
  </w:style>
  <w:style w:type="character" w:customStyle="1" w:styleId="4">
    <w:name w:val="正文文本 (3)_"/>
    <w:basedOn w:val="3"/>
    <w:link w:val="5"/>
    <w:qFormat/>
    <w:uiPriority w:val="0"/>
    <w:rPr>
      <w:rFonts w:ascii="黑体" w:hAnsi="黑体" w:eastAsia="黑体" w:cs="黑体"/>
      <w:sz w:val="48"/>
      <w:szCs w:val="48"/>
      <w:u w:val="none"/>
      <w:lang w:val="zh-CN" w:eastAsia="zh-CN" w:bidi="zh-CN"/>
    </w:rPr>
  </w:style>
  <w:style w:type="paragraph" w:customStyle="1" w:styleId="5">
    <w:name w:val="正文文本 (3)"/>
    <w:basedOn w:val="1"/>
    <w:link w:val="4"/>
    <w:qFormat/>
    <w:uiPriority w:val="0"/>
    <w:pPr>
      <w:widowControl w:val="0"/>
      <w:shd w:val="clear" w:color="auto" w:fill="auto"/>
      <w:spacing w:after="2140"/>
      <w:jc w:val="center"/>
    </w:pPr>
    <w:rPr>
      <w:rFonts w:ascii="黑体" w:hAnsi="黑体" w:eastAsia="黑体" w:cs="黑体"/>
      <w:sz w:val="48"/>
      <w:szCs w:val="48"/>
      <w:u w:val="none"/>
      <w:lang w:val="zh-CN" w:eastAsia="zh-CN" w:bidi="zh-CN"/>
    </w:rPr>
  </w:style>
  <w:style w:type="character" w:customStyle="1" w:styleId="6">
    <w:name w:val="正文文本 (4)_"/>
    <w:basedOn w:val="3"/>
    <w:link w:val="7"/>
    <w:qFormat/>
    <w:uiPriority w:val="0"/>
    <w:rPr>
      <w:rFonts w:ascii="宋体" w:hAnsi="宋体" w:eastAsia="宋体" w:cs="宋体"/>
      <w:b/>
      <w:bCs/>
      <w:sz w:val="28"/>
      <w:szCs w:val="28"/>
      <w:u w:val="none"/>
      <w:lang w:val="zh-CN" w:eastAsia="zh-CN" w:bidi="zh-CN"/>
    </w:rPr>
  </w:style>
  <w:style w:type="paragraph" w:customStyle="1" w:styleId="7">
    <w:name w:val="正文文本 (4)"/>
    <w:basedOn w:val="1"/>
    <w:link w:val="6"/>
    <w:uiPriority w:val="0"/>
    <w:pPr>
      <w:widowControl w:val="0"/>
      <w:shd w:val="clear" w:color="auto" w:fill="auto"/>
      <w:jc w:val="center"/>
    </w:pPr>
    <w:rPr>
      <w:rFonts w:ascii="宋体" w:hAnsi="宋体" w:eastAsia="宋体" w:cs="宋体"/>
      <w:b/>
      <w:bCs/>
      <w:sz w:val="28"/>
      <w:szCs w:val="28"/>
      <w:u w:val="none"/>
      <w:lang w:val="zh-CN" w:eastAsia="zh-CN" w:bidi="zh-CN"/>
    </w:rPr>
  </w:style>
  <w:style w:type="character" w:customStyle="1" w:styleId="8">
    <w:name w:val="正文文本 (2)_"/>
    <w:basedOn w:val="3"/>
    <w:link w:val="9"/>
    <w:qFormat/>
    <w:uiPriority w:val="0"/>
    <w:rPr>
      <w:rFonts w:ascii="黑体" w:hAnsi="黑体" w:eastAsia="黑体" w:cs="黑体"/>
      <w:u w:val="none"/>
      <w:lang w:val="zh-CN" w:eastAsia="zh-CN" w:bidi="zh-CN"/>
    </w:rPr>
  </w:style>
  <w:style w:type="paragraph" w:customStyle="1" w:styleId="9">
    <w:name w:val="正文文本 (2)"/>
    <w:basedOn w:val="1"/>
    <w:link w:val="8"/>
    <w:uiPriority w:val="0"/>
    <w:pPr>
      <w:widowControl w:val="0"/>
      <w:shd w:val="clear" w:color="auto" w:fill="auto"/>
    </w:pPr>
    <w:rPr>
      <w:rFonts w:ascii="黑体" w:hAnsi="黑体" w:eastAsia="黑体" w:cs="黑体"/>
      <w:u w:val="none"/>
      <w:lang w:val="zh-CN" w:eastAsia="zh-CN" w:bidi="zh-CN"/>
    </w:rPr>
  </w:style>
  <w:style w:type="character" w:customStyle="1" w:styleId="10">
    <w:name w:val="标题 #3_"/>
    <w:basedOn w:val="3"/>
    <w:link w:val="11"/>
    <w:qFormat/>
    <w:uiPriority w:val="0"/>
    <w:rPr>
      <w:rFonts w:ascii="宋体" w:hAnsi="宋体" w:eastAsia="宋体" w:cs="宋体"/>
      <w:b/>
      <w:bCs/>
      <w:color w:val="333333"/>
      <w:u w:val="none"/>
      <w:lang w:val="zh-CN" w:eastAsia="zh-CN" w:bidi="zh-CN"/>
    </w:rPr>
  </w:style>
  <w:style w:type="paragraph" w:customStyle="1" w:styleId="11">
    <w:name w:val="标题 #3"/>
    <w:basedOn w:val="1"/>
    <w:link w:val="10"/>
    <w:uiPriority w:val="0"/>
    <w:pPr>
      <w:widowControl w:val="0"/>
      <w:shd w:val="clear" w:color="auto" w:fill="auto"/>
      <w:spacing w:line="312" w:lineRule="exact"/>
      <w:outlineLvl w:val="2"/>
    </w:pPr>
    <w:rPr>
      <w:rFonts w:ascii="宋体" w:hAnsi="宋体" w:eastAsia="宋体" w:cs="宋体"/>
      <w:b/>
      <w:bCs/>
      <w:color w:val="333333"/>
      <w:u w:val="none"/>
      <w:lang w:val="zh-CN" w:eastAsia="zh-CN" w:bidi="zh-CN"/>
    </w:rPr>
  </w:style>
  <w:style w:type="character" w:customStyle="1" w:styleId="12">
    <w:name w:val="图片标题_"/>
    <w:basedOn w:val="3"/>
    <w:link w:val="13"/>
    <w:qFormat/>
    <w:uiPriority w:val="0"/>
    <w:rPr>
      <w:rFonts w:ascii="宋体" w:hAnsi="宋体" w:eastAsia="宋体" w:cs="宋体"/>
      <w:b/>
      <w:bCs/>
      <w:sz w:val="22"/>
      <w:szCs w:val="22"/>
      <w:u w:val="none"/>
      <w:lang w:val="zh-CN" w:eastAsia="zh-CN" w:bidi="zh-CN"/>
    </w:rPr>
  </w:style>
  <w:style w:type="paragraph" w:customStyle="1" w:styleId="13">
    <w:name w:val="图片标题"/>
    <w:basedOn w:val="1"/>
    <w:link w:val="12"/>
    <w:qFormat/>
    <w:uiPriority w:val="0"/>
    <w:pPr>
      <w:widowControl w:val="0"/>
      <w:shd w:val="clear" w:color="auto" w:fill="auto"/>
      <w:jc w:val="center"/>
    </w:pPr>
    <w:rPr>
      <w:rFonts w:ascii="宋体" w:hAnsi="宋体" w:eastAsia="宋体" w:cs="宋体"/>
      <w:b/>
      <w:bCs/>
      <w:sz w:val="22"/>
      <w:szCs w:val="22"/>
      <w:u w:val="none"/>
      <w:lang w:val="zh-CN" w:eastAsia="zh-CN" w:bidi="zh-CN"/>
    </w:rPr>
  </w:style>
  <w:style w:type="character" w:customStyle="1" w:styleId="14">
    <w:name w:val="目录_"/>
    <w:basedOn w:val="3"/>
    <w:link w:val="15"/>
    <w:uiPriority w:val="0"/>
    <w:rPr>
      <w:rFonts w:ascii="宋体" w:hAnsi="宋体" w:eastAsia="宋体" w:cs="宋体"/>
      <w:u w:val="none"/>
      <w:lang w:val="zh-CN" w:eastAsia="zh-CN" w:bidi="zh-CN"/>
    </w:rPr>
  </w:style>
  <w:style w:type="paragraph" w:customStyle="1" w:styleId="15">
    <w:name w:val="目录"/>
    <w:basedOn w:val="1"/>
    <w:link w:val="14"/>
    <w:uiPriority w:val="0"/>
    <w:pPr>
      <w:widowControl w:val="0"/>
      <w:shd w:val="clear" w:color="auto" w:fill="auto"/>
    </w:pPr>
    <w:rPr>
      <w:rFonts w:ascii="宋体" w:hAnsi="宋体" w:eastAsia="宋体" w:cs="宋体"/>
      <w:u w:val="none"/>
      <w:lang w:val="zh-CN" w:eastAsia="zh-CN" w:bidi="zh-CN"/>
    </w:rPr>
  </w:style>
  <w:style w:type="character" w:customStyle="1" w:styleId="16">
    <w:name w:val="正文文本_"/>
    <w:basedOn w:val="3"/>
    <w:link w:val="17"/>
    <w:qFormat/>
    <w:uiPriority w:val="0"/>
    <w:rPr>
      <w:rFonts w:ascii="宋体" w:hAnsi="宋体" w:eastAsia="宋体" w:cs="宋体"/>
      <w:color w:val="333333"/>
      <w:u w:val="none"/>
      <w:lang w:val="zh-CN" w:eastAsia="zh-CN" w:bidi="zh-CN"/>
    </w:rPr>
  </w:style>
  <w:style w:type="paragraph" w:customStyle="1" w:styleId="17">
    <w:name w:val="正文文本1"/>
    <w:basedOn w:val="1"/>
    <w:link w:val="16"/>
    <w:uiPriority w:val="0"/>
    <w:pPr>
      <w:widowControl w:val="0"/>
      <w:shd w:val="clear" w:color="auto" w:fill="auto"/>
      <w:spacing w:line="276" w:lineRule="auto"/>
      <w:ind w:firstLine="400"/>
    </w:pPr>
    <w:rPr>
      <w:rFonts w:ascii="宋体" w:hAnsi="宋体" w:eastAsia="宋体" w:cs="宋体"/>
      <w:color w:val="333333"/>
      <w:u w:val="none"/>
      <w:lang w:val="zh-CN" w:eastAsia="zh-CN" w:bidi="zh-CN"/>
    </w:rPr>
  </w:style>
  <w:style w:type="character" w:customStyle="1" w:styleId="18">
    <w:name w:val="标题 #1_"/>
    <w:basedOn w:val="3"/>
    <w:link w:val="19"/>
    <w:qFormat/>
    <w:uiPriority w:val="0"/>
    <w:rPr>
      <w:rFonts w:ascii="宋体" w:hAnsi="宋体" w:eastAsia="宋体" w:cs="宋体"/>
      <w:b/>
      <w:bCs/>
      <w:sz w:val="32"/>
      <w:szCs w:val="32"/>
      <w:u w:val="none"/>
      <w:lang w:val="zh-CN" w:eastAsia="zh-CN" w:bidi="zh-CN"/>
    </w:rPr>
  </w:style>
  <w:style w:type="paragraph" w:customStyle="1" w:styleId="19">
    <w:name w:val="标题 #1"/>
    <w:basedOn w:val="1"/>
    <w:link w:val="18"/>
    <w:qFormat/>
    <w:uiPriority w:val="0"/>
    <w:pPr>
      <w:widowControl w:val="0"/>
      <w:shd w:val="clear" w:color="auto" w:fill="auto"/>
      <w:spacing w:after="120"/>
      <w:outlineLvl w:val="0"/>
    </w:pPr>
    <w:rPr>
      <w:rFonts w:ascii="宋体" w:hAnsi="宋体" w:eastAsia="宋体" w:cs="宋体"/>
      <w:b/>
      <w:bCs/>
      <w:sz w:val="32"/>
      <w:szCs w:val="32"/>
      <w:u w:val="none"/>
      <w:lang w:val="zh-CN" w:eastAsia="zh-CN" w:bidi="zh-CN"/>
    </w:rPr>
  </w:style>
  <w:style w:type="character" w:customStyle="1" w:styleId="20">
    <w:name w:val="表格标题_"/>
    <w:basedOn w:val="3"/>
    <w:link w:val="21"/>
    <w:uiPriority w:val="0"/>
    <w:rPr>
      <w:rFonts w:ascii="宋体" w:hAnsi="宋体" w:eastAsia="宋体" w:cs="宋体"/>
      <w:color w:val="333333"/>
      <w:u w:val="none"/>
      <w:lang w:val="zh-CN" w:eastAsia="zh-CN" w:bidi="zh-CN"/>
    </w:rPr>
  </w:style>
  <w:style w:type="paragraph" w:customStyle="1" w:styleId="21">
    <w:name w:val="表格标题"/>
    <w:basedOn w:val="1"/>
    <w:link w:val="20"/>
    <w:qFormat/>
    <w:uiPriority w:val="0"/>
    <w:pPr>
      <w:widowControl w:val="0"/>
      <w:shd w:val="clear" w:color="auto" w:fill="auto"/>
    </w:pPr>
    <w:rPr>
      <w:rFonts w:ascii="宋体" w:hAnsi="宋体" w:eastAsia="宋体" w:cs="宋体"/>
      <w:color w:val="333333"/>
      <w:u w:val="none"/>
      <w:lang w:val="zh-CN" w:eastAsia="zh-CN" w:bidi="zh-CN"/>
    </w:rPr>
  </w:style>
  <w:style w:type="character" w:customStyle="1" w:styleId="22">
    <w:name w:val="其他_"/>
    <w:basedOn w:val="3"/>
    <w:link w:val="23"/>
    <w:qFormat/>
    <w:uiPriority w:val="0"/>
    <w:rPr>
      <w:rFonts w:ascii="宋体" w:hAnsi="宋体" w:eastAsia="宋体" w:cs="宋体"/>
      <w:color w:val="333333"/>
      <w:u w:val="none"/>
      <w:lang w:val="zh-CN" w:eastAsia="zh-CN" w:bidi="zh-CN"/>
    </w:rPr>
  </w:style>
  <w:style w:type="paragraph" w:customStyle="1" w:styleId="23">
    <w:name w:val="其他"/>
    <w:basedOn w:val="1"/>
    <w:link w:val="22"/>
    <w:uiPriority w:val="0"/>
    <w:pPr>
      <w:widowControl w:val="0"/>
      <w:shd w:val="clear" w:color="auto" w:fill="auto"/>
      <w:spacing w:line="276" w:lineRule="auto"/>
      <w:ind w:firstLine="400"/>
    </w:pPr>
    <w:rPr>
      <w:rFonts w:ascii="宋体" w:hAnsi="宋体" w:eastAsia="宋体" w:cs="宋体"/>
      <w:color w:val="333333"/>
      <w:u w:val="none"/>
      <w:lang w:val="zh-CN" w:eastAsia="zh-CN" w:bidi="zh-CN"/>
    </w:rPr>
  </w:style>
  <w:style w:type="character" w:customStyle="1" w:styleId="24">
    <w:name w:val="标题 #2_"/>
    <w:basedOn w:val="3"/>
    <w:link w:val="25"/>
    <w:qFormat/>
    <w:uiPriority w:val="0"/>
    <w:rPr>
      <w:rFonts w:ascii="宋体" w:hAnsi="宋体" w:eastAsia="宋体" w:cs="宋体"/>
      <w:b/>
      <w:bCs/>
      <w:sz w:val="28"/>
      <w:szCs w:val="28"/>
      <w:u w:val="none"/>
      <w:lang w:val="zh-CN" w:eastAsia="zh-CN" w:bidi="zh-CN"/>
    </w:rPr>
  </w:style>
  <w:style w:type="paragraph" w:customStyle="1" w:styleId="25">
    <w:name w:val="标题 #2"/>
    <w:basedOn w:val="1"/>
    <w:link w:val="24"/>
    <w:uiPriority w:val="0"/>
    <w:pPr>
      <w:widowControl w:val="0"/>
      <w:shd w:val="clear" w:color="auto" w:fill="auto"/>
      <w:spacing w:after="150"/>
      <w:ind w:firstLine="560"/>
      <w:outlineLvl w:val="1"/>
    </w:pPr>
    <w:rPr>
      <w:rFonts w:ascii="宋体" w:hAnsi="宋体" w:eastAsia="宋体" w:cs="宋体"/>
      <w:b/>
      <w:bCs/>
      <w:sz w:val="28"/>
      <w:szCs w:val="28"/>
      <w:u w:val="none"/>
      <w:lang w:val="zh-CN" w:eastAsia="zh-CN" w:bidi="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pn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customXml" Target="../customXml/item1.xml"/><Relationship Id="rId22" Type="http://schemas.openxmlformats.org/officeDocument/2006/relationships/image" Target="media/image17.jpeg"/><Relationship Id="rId21" Type="http://schemas.openxmlformats.org/officeDocument/2006/relationships/image" Target="media/image16.jpeg"/><Relationship Id="rId20" Type="http://schemas.openxmlformats.org/officeDocument/2006/relationships/image" Target="media/image15.jpeg"/><Relationship Id="rId2" Type="http://schemas.openxmlformats.org/officeDocument/2006/relationships/settings" Target="settings.xml"/><Relationship Id="rId19" Type="http://schemas.openxmlformats.org/officeDocument/2006/relationships/image" Target="media/image14.jpeg"/><Relationship Id="rId18" Type="http://schemas.openxmlformats.org/officeDocument/2006/relationships/image" Target="media/image13.jpeg"/><Relationship Id="rId17" Type="http://schemas.openxmlformats.org/officeDocument/2006/relationships/image" Target="media/image12.jpeg"/><Relationship Id="rId16" Type="http://schemas.openxmlformats.org/officeDocument/2006/relationships/image" Target="media/image11.jpeg"/><Relationship Id="rId15" Type="http://schemas.openxmlformats.org/officeDocument/2006/relationships/image" Target="media/image10.jpeg"/><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23</Pages>
  <Words>18303</Words>
  <Characters>18661</Characters>
  <TotalTime>4</TotalTime>
  <ScaleCrop>false</ScaleCrop>
  <LinksUpToDate>false</LinksUpToDate>
  <CharactersWithSpaces>19162</CharactersWithSpaces>
  <Application>WPS Office_12.1.0.17827_F1E327BC-269C-435d-A152-05C5408002CA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2024-08-31T14:58:14Z</dcterms:created>
  <dc:creator>Administrator</dc:creator>
  <cp:lastModifiedBy>宇&amp;轩</cp:lastModifiedBy>
  <dcterms:modified xsi:type="dcterms:W3CDTF">2024-08-31T15:08:05Z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B63E61B71C18424DB2350FA58F543883_13</vt:lpwstr>
  </property>
</Properties>
</file>