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CFD9" w14:textId="319725BA" w:rsidR="00F94BB5" w:rsidRDefault="000922CE">
      <w:r w:rsidRPr="000922CE">
        <w:t>Adversarial Robustness vs. Model Compression, or Both?</w:t>
      </w:r>
      <w:bookmarkStart w:id="0" w:name="_GoBack"/>
      <w:bookmarkEnd w:id="0"/>
    </w:p>
    <w:sectPr w:rsidR="00F9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wNTUwNjIzMjSyMDBS0lEKTi0uzszPAykwrAUAzYLZGiwAAAA="/>
  </w:docVars>
  <w:rsids>
    <w:rsidRoot w:val="00DC2917"/>
    <w:rsid w:val="000922CE"/>
    <w:rsid w:val="00DC2917"/>
    <w:rsid w:val="00F9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9726A-D41E-42D0-8EAB-F4B5C6D5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Lily</dc:creator>
  <cp:keywords/>
  <dc:description/>
  <cp:lastModifiedBy>White Lily</cp:lastModifiedBy>
  <cp:revision>2</cp:revision>
  <dcterms:created xsi:type="dcterms:W3CDTF">2020-02-11T00:37:00Z</dcterms:created>
  <dcterms:modified xsi:type="dcterms:W3CDTF">2020-02-11T00:37:00Z</dcterms:modified>
</cp:coreProperties>
</file>