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02"/>
        <w:ind w:hanging="0" w:start="0"/>
        <w:jc w:val="center"/>
        <w:rPr>
          <w:b/>
          <w:i w:val="false"/>
          <w:color w:val="0B2545"/>
          <w:sz w:val="48"/>
        </w:rPr>
      </w:pPr>
      <w:bookmarkStart w:id="0" w:name="wp_cover_title"/>
      <w:bookmarkEnd w:id="0"/>
      <w:r>
        <w:rPr>
          <w:b/>
          <w:i w:val="false"/>
          <w:color w:val="0B2545"/>
          <w:sz w:val="48"/>
        </w:rPr>
        <w:t xml:space="preserve">UNO Writer </w:t>
      </w:r>
      <w:r>
        <w:rPr>
          <w:color w:val="0B2545"/>
        </w:rPr>
        <w:t>全面压力验证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238"/>
        <w:jc w:val="center"/>
        <w:rPr>
          <w:b w:val="false"/>
          <w:i w:val="false"/>
          <w:color w:val="475569"/>
          <w:sz w:val="28"/>
        </w:rPr>
      </w:pPr>
      <w:bookmarkStart w:id="1" w:name="wp_cover_subtitle"/>
      <w:bookmarkEnd w:id="1"/>
      <w:r>
        <w:rPr>
          <w:color w:val="475569"/>
        </w:rPr>
        <w:t>覆盖常见正文、复杂对象和高风险版式边界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bookmarkStart w:id="2" w:name="wp_cover_meta"/>
      <w:bookmarkEnd w:id="2"/>
      <w:r>
        <w:rPr>
          <w:b w:val="false"/>
          <w:i w:val="false"/>
          <w:color w:val="64748B"/>
          <w:sz w:val="20"/>
        </w:rPr>
        <w:t>DOCX · LibreOffice Writer · Microsoft Word · 2026-08-28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r>
        <w:rPr>
          <w:b w:val="false"/>
          <w:i w:val="false"/>
          <w:color w:val="64748B"/>
          <w:sz w:val="20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" w:name="wp_section_01_title"/>
      <w:bookmarkStart w:id="4" w:name="wp_page_break_02"/>
      <w:bookmarkEnd w:id="3"/>
      <w:bookmarkEnd w:id="4"/>
      <w:r>
        <w:rPr>
          <w:b/>
          <w:i w:val="false"/>
          <w:color w:val="0B2545"/>
          <w:sz w:val="48"/>
        </w:rPr>
        <w:t xml:space="preserve">1. </w:t>
      </w:r>
      <w:r>
        <w:rPr>
          <w:color w:val="0B2545"/>
        </w:rPr>
        <w:t>标题、正文、段落间距与多语言</w:t>
      </w:r>
    </w:p>
    <w:p>
      <w:pPr>
        <w:pStyle w:val="BodyText"/>
        <w:numPr>
          <w:ilvl w:val="0"/>
          <w:numId w:val="0"/>
        </w:numPr>
        <w:bidi w:val="0"/>
        <w:spacing w:lineRule="auto" w:line="300" w:before="0" w:after="102"/>
        <w:jc w:val="start"/>
        <w:rPr>
          <w:b w:val="false"/>
          <w:i w:val="false"/>
          <w:color w:val="000000"/>
          <w:sz w:val="22"/>
        </w:rPr>
      </w:pPr>
      <w:bookmarkStart w:id="5" w:name="wp_section_01_body"/>
      <w:bookmarkEnd w:id="5"/>
      <w:r>
        <w:rPr>
          <w:color w:val="000000"/>
        </w:rPr>
        <w:t>这是一段用于验证自动换行、行距和分页的正文。</w:t>
      </w:r>
      <w:r>
        <w:rPr>
          <w:b w:val="false"/>
          <w:i w:val="false"/>
          <w:color w:val="000000"/>
          <w:sz w:val="22"/>
        </w:rPr>
        <w:t xml:space="preserve">English text verifies Latin metrics; </w:t>
      </w:r>
      <w:r>
        <w:rPr>
          <w:b w:val="false"/>
          <w:i w:val="false"/>
          <w:color w:val="000000"/>
          <w:sz w:val="22"/>
          <w:rtl w:val="true"/>
        </w:rPr>
        <w:t>العربية</w:t>
      </w:r>
      <w:r>
        <w:rPr>
          <w:b w:val="false"/>
          <w:i w:val="false"/>
          <w:color w:val="000000"/>
          <w:sz w:val="22"/>
        </w:rPr>
        <w:t xml:space="preserve"> </w:t>
      </w:r>
      <w:r>
        <w:rPr>
          <w:b w:val="false"/>
          <w:i w:val="false"/>
          <w:color w:val="000000"/>
          <w:sz w:val="22"/>
        </w:rPr>
        <w:t>and Русский verify mixed-script fallback. Emoji: ✓ ★ ⚠.</w:t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2563EB"/>
          <w:sz w:val="36"/>
        </w:rPr>
      </w:pPr>
      <w:bookmarkStart w:id="6" w:name="wp_section_01_h2"/>
      <w:bookmarkEnd w:id="6"/>
      <w:r>
        <w:rPr>
          <w:b/>
          <w:i w:val="false"/>
          <w:color w:val="2563EB"/>
          <w:sz w:val="36"/>
        </w:rPr>
        <w:t xml:space="preserve">1.1 </w:t>
      </w:r>
      <w:r>
        <w:rPr>
          <w:color w:val="2563EB"/>
        </w:rPr>
        <w:t>二级标题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25"/>
        <w:jc w:val="start"/>
        <w:rPr>
          <w:b w:val="false"/>
          <w:i w:val="false"/>
          <w:color w:val="000000"/>
          <w:sz w:val="21"/>
        </w:rPr>
      </w:pPr>
      <w:bookmarkStart w:id="7" w:name="wp_section_01_long_body"/>
      <w:bookmarkEnd w:id="7"/>
      <w:r>
        <w:rPr>
          <w:color w:val="000000"/>
        </w:rPr>
        <w:t>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</w: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8" w:name="wp_section_02_title"/>
      <w:bookmarkEnd w:id="8"/>
      <w:r>
        <w:rPr>
          <w:b/>
          <w:i w:val="false"/>
          <w:color w:val="0B2545"/>
          <w:sz w:val="48"/>
        </w:rPr>
        <w:t xml:space="preserve">2. </w:t>
      </w:r>
      <w:r>
        <w:rPr>
          <w:color w:val="0B2545"/>
        </w:rPr>
        <w:t>富文本与超链接</w:t>
      </w:r>
    </w:p>
    <w:p>
      <w:pPr>
        <w:pStyle w:val="BodyText"/>
        <w:bidi w:val="0"/>
        <w:spacing w:lineRule="auto" w:line="274" w:before="0" w:after="102"/>
        <w:jc w:val="start"/>
        <w:rPr>
          <w:b/>
          <w:i w:val="false"/>
          <w:color w:val="0B2545"/>
          <w:sz w:val="24"/>
        </w:rPr>
      </w:pPr>
      <w:bookmarkStart w:id="9" w:name="wp_section_02_rich_text"/>
      <w:bookmarkEnd w:id="9"/>
      <w:r>
        <w:rPr>
          <w:color w:val="0B2545"/>
        </w:rPr>
        <w:t xml:space="preserve">粗体 </w:t>
      </w:r>
      <w:r>
        <w:rPr>
          <w:b/>
          <w:i w:val="false"/>
          <w:color w:val="0B2545"/>
          <w:sz w:val="24"/>
        </w:rPr>
        <w:t xml:space="preserve">Bold  </w:t>
      </w:r>
      <w:r>
        <w:rPr>
          <w:color w:val="2563EB"/>
        </w:rPr>
        <w:t xml:space="preserve">斜体 </w:t>
      </w:r>
      <w:r>
        <w:rPr>
          <w:b w:val="false"/>
          <w:i/>
          <w:color w:val="2563EB"/>
          <w:sz w:val="24"/>
        </w:rPr>
        <w:t xml:space="preserve">Italic  </w:t>
      </w:r>
      <w:hyperlink r:id="rId2">
        <w:r>
          <w:rPr>
            <w:color w:val="2563EB"/>
            <w:u w:val="single"/>
          </w:rPr>
          <w:t>可点击超链接</w:t>
        </w:r>
      </w:hyperlink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10" w:name="wp_section_03_title"/>
      <w:bookmarkEnd w:id="10"/>
      <w:r>
        <w:rPr>
          <w:b/>
          <w:i w:val="false"/>
          <w:color w:val="0B2545"/>
          <w:sz w:val="48"/>
        </w:rPr>
        <w:t xml:space="preserve">3. </w:t>
      </w:r>
      <w:r>
        <w:rPr>
          <w:color w:val="0B2545"/>
        </w:rPr>
        <w:t>项目符号与层级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1" w:name="wp_section_03_bullets_1"/>
      <w:bookmarkEnd w:id="11"/>
      <w:r>
        <w:rPr>
          <w:color w:val="000000"/>
        </w:rPr>
        <w:t>第一项：短文本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2" w:name="wp_section_03_bullets_2"/>
      <w:bookmarkEnd w:id="12"/>
      <w:r>
        <w:rPr>
          <w:color w:val="000000"/>
        </w:rPr>
        <w:t>第二项：这是一条会自动换行的较长项目符号，用于检查第二行是否与正文文本对齐。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3" w:name="wp_section_03_bullets_3"/>
      <w:bookmarkEnd w:id="13"/>
      <w:r>
        <w:rPr>
          <w:color w:val="000000"/>
        </w:rPr>
        <w:t xml:space="preserve">第三项：中文与 </w:t>
      </w:r>
      <w:r>
        <w:rPr>
          <w:b/>
          <w:i w:val="false"/>
          <w:color w:val="000000"/>
          <w:sz w:val="22"/>
        </w:rPr>
        <w:t xml:space="preserve">English </w:t>
      </w:r>
      <w:r>
        <w:rPr>
          <w:color w:val="000000"/>
        </w:rPr>
        <w:t>混排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4" w:name="wp_section_03_nested_1"/>
      <w:bookmarkEnd w:id="14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A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5" w:name="wp_section_03_nested_2"/>
      <w:bookmarkEnd w:id="15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B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r>
        <w:rPr>
          <w:b/>
          <w:i w:val="false"/>
          <w:color w:val="000000"/>
          <w:sz w:val="21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16" w:name="wp_section_04_title"/>
      <w:bookmarkStart w:id="17" w:name="wp_page_break_03"/>
      <w:bookmarkEnd w:id="16"/>
      <w:bookmarkEnd w:id="17"/>
      <w:r>
        <w:rPr>
          <w:b/>
          <w:i w:val="false"/>
          <w:color w:val="0B2545"/>
          <w:sz w:val="48"/>
        </w:rPr>
        <w:t xml:space="preserve">4. </w:t>
      </w:r>
      <w:r>
        <w:rPr>
          <w:color w:val="0B2545"/>
        </w:rPr>
        <w:t>表格、列宽、换行与跨页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"/>
        <w:gridCol w:w="2060"/>
        <w:gridCol w:w="1310"/>
        <w:gridCol w:w="5055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编号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项目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状态</w:t>
            </w:r>
          </w:p>
        </w:tc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9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10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bookmarkStart w:id="18" w:name="wp_section_04_caption"/>
      <w:bookmarkStart w:id="19" w:name="wp_section_04_table"/>
      <w:bookmarkEnd w:id="18"/>
      <w:bookmarkEnd w:id="19"/>
      <w:r>
        <w:rPr>
          <w:color w:val="64748B"/>
        </w:rPr>
        <w:t xml:space="preserve">表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</w:t>
      </w:r>
      <w:r>
        <w:rPr>
          <w:b w:val="false"/>
          <w:i/>
          <w:color w:val="64748B"/>
          <w:sz w:val="18"/>
        </w:rPr>
        <w:t xml:space="preserve">15 </w:t>
      </w:r>
      <w:r>
        <w:rPr>
          <w:color w:val="64748B"/>
        </w:rPr>
        <w:t>行安全余量表格。跨页临界差异由双渲染闸门另行检测。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0" w:name="wp_section_05_title"/>
      <w:bookmarkStart w:id="21" w:name="wp_page_break_04"/>
      <w:bookmarkEnd w:id="20"/>
      <w:bookmarkEnd w:id="21"/>
      <w:r>
        <w:rPr>
          <w:b/>
          <w:i w:val="false"/>
          <w:color w:val="0B2545"/>
          <w:sz w:val="48"/>
        </w:rPr>
        <w:t xml:space="preserve">5. </w:t>
      </w:r>
      <w:r>
        <w:rPr>
          <w:color w:val="0B2545"/>
        </w:rPr>
        <w:t>图片、脚注和批注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47"/>
        <w:jc w:val="center"/>
        <w:rPr>
          <w:b/>
          <w:i w:val="false"/>
          <w:color w:val="0B2545"/>
          <w:sz w:val="48"/>
        </w:rPr>
      </w:pPr>
      <w:bookmarkStart w:id="22" w:name="wp_section_05_image"/>
      <w:bookmarkEnd w:id="22"/>
      <w:r>
        <w:rPr>
          <w:b/>
          <w:i w:val="false"/>
          <w:color w:val="0B2545"/>
          <w:sz w:val="48"/>
        </w:rPr>
        <w:drawing>
          <wp:inline distT="0" distB="0" distL="0" distR="0">
            <wp:extent cx="4500245" cy="2624455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3" w:name="wp_section_05_image_caption"/>
      <w:bookmarkEnd w:id="23"/>
      <w:r>
        <w:rPr>
          <w:color w:val="64748B"/>
        </w:rPr>
        <w:t xml:space="preserve">图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：用于验证内联图片、比例和分页。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color w:val="64748B"/>
        </w:rPr>
        <w:t>脚注与批注锚点</w:t>
      </w:r>
      <w:bookmarkStart w:id="24" w:name="wp_section_05_footnote_marker"/>
      <w:bookmarkEnd w:id="24"/>
      <w:r>
        <w:rPr>
          <w:rStyle w:val="FootnoteReference"/>
          <w:color w:val="64748B"/>
        </w:rPr>
        <w:footnoteReference w:customMarkFollows="1" w:id="2"/>
        <w:t>1</w:t>
      </w:r>
      <w:r>
        <w:rPr>
          <w:color w:val="64748B"/>
        </w:rPr>
        <w:t>，后面继续正文。</w:t>
      </w:r>
      <w:bookmarkStart w:id="25" w:name="wp_section_05_annotation_marker"/>
      <w:bookmarkEnd w:id="25"/>
      <w:r>
        <w:rPr>
          <w:color w:val="64748B"/>
        </w:rPr>
        <w:commentReference w:id="0"/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6" w:name="wp_section_06_title"/>
      <w:bookmarkStart w:id="27" w:name="wp_page_break_05"/>
      <w:bookmarkEnd w:id="26"/>
      <w:bookmarkEnd w:id="27"/>
      <w:r>
        <w:rPr>
          <w:b/>
          <w:i w:val="false"/>
          <w:color w:val="0B2545"/>
          <w:sz w:val="48"/>
        </w:rPr>
        <w:t xml:space="preserve">6. </w:t>
      </w:r>
      <w:r>
        <w:rPr>
          <w:color w:val="0B2545"/>
        </w:rPr>
        <w:t>浮动文本框与绘图对象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bookmarkStart w:id="28" w:name="wp_section_06_intro"/>
      <w:bookmarkEnd w:id="28"/>
      <w:r>
        <w:rPr>
          <w:color w:val="000000"/>
        </w:rPr>
        <w:t>以下对象位于独立页面，避免与流式正文发生非预期重叠。</w:t>
      </w:r>
    </w:p>
    <w:p>
      <w:pPr>
        <w:pStyle w:val="BodyText"/>
        <w:numPr>
          <w:ilvl w:val="0"/>
          <w:numId w:val="0"/>
        </w:numPr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</w:r>
      <w:r>
        <mc:AlternateContent>
          <mc:Choice Requires="wps">
            <w:drawing>
              <wp:inline distT="0" distB="0" distL="0" distR="0">
                <wp:extent cx="2592070" cy="436880"/>
                <wp:effectExtent l="0" t="0" r="0" b="0"/>
                <wp:docPr id="2" name="wp_section_06_text_fr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1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原生 </w:t>
                            </w:r>
                            <w:r>
                              <w:rPr/>
                              <w:t>UNO TextFrame</w:t>
                              <w:br/>
                            </w:r>
                            <w:r>
                              <w:rPr/>
                              <w:t>用于验证文本框内部换行。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04.1pt;height:34.4pt;mso-wrap-distance-left:5.7pt;mso-wrap-distance-right:5.7pt;mso-wrap-distance-top:5.7pt;mso-wrap-distance-bottom:5.7pt;margin-top:-45.8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21"/>
                        <w:bidi w:val="0"/>
                        <w:jc w:val="start"/>
                        <w:rPr/>
                      </w:pPr>
                      <w:r>
                        <w:rPr/>
                        <w:t xml:space="preserve">原生 </w:t>
                      </w:r>
                      <w:r>
                        <w:rPr/>
                        <w:t>UNO TextFrame</w:t>
                        <w:br/>
                      </w:r>
                      <w:r>
                        <w:rPr/>
                        <w:t>用于验证文本框内部换行。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numPr>
          <w:ilvl w:val="0"/>
          <w:numId w:val="0"/>
        </w:numPr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bookmarkStart w:id="29" w:name="wp_section_06_outro"/>
      <w:bookmarkEnd w:id="29"/>
      <w:r>
        <w:rPr>
          <w:color w:val="000000"/>
        </w:rPr>
        <w:t>绘图对象应保持在页面可用区域内，并且不遮挡上方文本框。</w:t>
      </w:r>
      <w:r>
        <w:br w:type="page"/>
      </w:r>
    </w:p>
    <w:p>
      <w:pPr>
        <w:pStyle w:val="BodyText"/>
        <w:numPr>
          <w:ilvl w:val="0"/>
          <w:numId w:val="0"/>
        </w:numPr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3239770</wp:posOffset>
                </wp:positionV>
                <wp:extent cx="1800225" cy="935990"/>
                <wp:effectExtent l="635" t="635" r="635" b="635"/>
                <wp:wrapSquare wrapText="bothSides"/>
                <wp:docPr id="3" name="wp_section_06_drawing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wp_section_06_drawing_shape"/>
                        <wps:cNvSpPr/>
                      </wps:nvSpPr>
                      <wps:spPr>
                        <a:xfrm>
                          <a:off x="0" y="0"/>
                          <a:ext cx="1800360" cy="936000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0">
                          <a:solidFill>
                            <a:srgbClr val="2563E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ceaf7" stroked="t" o:allowincell="f" style="position:absolute;margin-left:354.35pt;margin-top:255.1pt;width:141.7pt;height:73.65pt;mso-wrap-style:none;v-text-anchor:middle">
                <v:fill o:detectmouseclick="t" type="solid" color2="#231508"/>
                <v:stroke color="#2563eb" joinstyle="round" endcap="flat"/>
                <w10:wrap type="square"/>
              </v:rect>
            </w:pict>
          </mc:Fallback>
        </mc:AlternateConten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0" w:name="wp_section_07_title"/>
      <w:bookmarkStart w:id="31" w:name="wp_page_break_06"/>
      <w:bookmarkEnd w:id="30"/>
      <w:bookmarkEnd w:id="31"/>
      <w:r>
        <w:rPr>
          <w:b/>
          <w:i w:val="false"/>
          <w:color w:val="0B2545"/>
          <w:sz w:val="48"/>
        </w:rPr>
        <w:t xml:space="preserve">7. </w:t>
      </w:r>
      <w:r>
        <w:rPr>
          <w:color w:val="0B2545"/>
        </w:rPr>
        <w:t>最终检查清单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20"/>
        <w:gridCol w:w="6740"/>
      </w:tblGrid>
      <w:tr>
        <w:trPr>
          <w:tblHeader w:val="true"/>
        </w:trPr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检查项</w:t>
            </w:r>
          </w:p>
        </w:tc>
        <w:tc>
          <w:tcPr>
            <w:tcW w:w="6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期望结果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字符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无乱码、无缺字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版式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无重叠、无裁切、无异常空白页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表格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完整、可编辑、换行自然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对象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图片、脚注、批注、文本框和形状保留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渲染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LibreOffice </w:t>
            </w:r>
            <w:r>
              <w:rPr/>
              <w:t xml:space="preserve">与 </w:t>
            </w:r>
            <w:r>
              <w:rPr>
                <w:sz w:val="20"/>
              </w:rPr>
              <w:t xml:space="preserve">Microsoft Office </w:t>
            </w:r>
            <w:r>
              <w:rPr/>
              <w:t>页数一致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bookmarkStart w:id="32" w:name="wp_section_07_conclusion"/>
      <w:bookmarkStart w:id="33" w:name="wp_section_07_checklist"/>
      <w:bookmarkEnd w:id="32"/>
      <w:bookmarkEnd w:id="33"/>
      <w:r>
        <w:rPr>
          <w:color w:val="0B2545"/>
        </w:rPr>
        <w:t>结构检查只能证明文件包可读；最终结论仍然依赖双渲染器和逐页视觉检查。</w:t>
      </w:r>
    </w:p>
    <w:p>
      <w:pPr>
        <w:pStyle w:val="BodyText"/>
        <w:numPr>
          <w:ilvl w:val="0"/>
          <w:numId w:val="0"/>
        </w:numPr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r>
        <w:rPr>
          <w:b/>
          <w:i w:val="false"/>
          <w:color w:val="0B2545"/>
          <w:sz w:val="22"/>
        </w:rPr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247" w:top="1530" w:footer="1247" w:bottom="153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bPilot UNO validation" w:initials="">
    <w:p>
      <w:r>
        <w:annotationRef/>
      </w:r>
      <w:r>
        <w:t>批注结构测试：此对象通常不会出现在 PDF 中。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35" w:name="wp_footer"/>
    <w:bookmarkEnd w:id="35"/>
    <w:r>
      <w:rPr/>
      <w:t xml:space="preserve">结构 </w:t>
    </w:r>
    <w:r>
      <w:rPr/>
      <w:t xml:space="preserve">+ </w:t>
    </w:r>
    <w:r>
      <w:rPr/>
      <w:t xml:space="preserve">双渲染器 </w:t>
    </w:r>
    <w:r>
      <w:rPr/>
      <w:t xml:space="preserve">+ </w:t>
    </w:r>
    <w:r>
      <w:rPr/>
      <w:t>逐页视觉检查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Style13"/>
        </w:rPr>
        <w:t>1</w:t>
      </w:r>
      <w:r>
        <w:rPr/>
        <w:tab/>
        <w:t xml:space="preserve">这是通过原生 </w:t>
      </w:r>
      <w:r>
        <w:rPr/>
        <w:t xml:space="preserve">UNO </w:t>
      </w:r>
      <w:r>
        <w:rPr/>
        <w:t>创建的脚注内容。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34" w:name="wp_header"/>
    <w:bookmarkEnd w:id="34"/>
    <w:r>
      <w:rPr/>
      <w:t xml:space="preserve">UNO Writer </w:t>
    </w:r>
    <w:r>
      <w:rPr/>
      <w:t>全面压力验证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5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编号符号"/>
    <w:qFormat/>
    <w:rPr/>
  </w:style>
  <w:style w:type="character" w:styleId="Style13">
    <w:name w:val="脚注符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尾注符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0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1">
    <w:name w:val="框架内容"/>
    <w:basedOn w:val="Normal"/>
    <w:qFormat/>
    <w:pPr/>
    <w:rPr/>
  </w:style>
  <w:style w:type="numbering" w:styleId="Style22">
    <w:name w:val="项目符号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uno-validation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5</Pages>
  <Words>987</Words>
  <Characters>1147</Characters>
  <CharactersWithSpaces>1214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2026-08-28T17:42:41Z</dcterms:modified>
  <cp:revision>1</cp:revision>
  <dc:subject/>
  <dc:title/>
</cp:coreProperties>
</file>