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E8CDC8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现阶段问题</w:t>
      </w:r>
    </w:p>
    <w:p w14:paraId="2875E004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eastAsia" w:ascii="微软雅黑" w:hAnsi="微软雅黑" w:eastAsia="微软雅黑" w:cs="微软雅黑"/>
          <w:b w:val="0"/>
          <w:bCs w:val="0"/>
          <w:color w:val="CCCCCC"/>
          <w:sz w:val="24"/>
          <w:szCs w:val="24"/>
        </w:rPr>
      </w:pP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本代码库中存在过时的硬件访问接口，主要集中在 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`PsADCtrl`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模块中。这些接口使用直接端口 I/O 指令 (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`_inp`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/</w:t>
      </w:r>
      <w:r>
        <w:rPr>
          <w:rFonts w:hint="eastAsia" w:ascii="微软雅黑" w:hAnsi="微软雅黑" w:eastAsia="微软雅黑" w:cs="微软雅黑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`_outp`</w:t>
      </w:r>
      <w:r>
        <w:rPr>
          <w:rFonts w:hint="eastAsia" w:ascii="微软雅黑" w:hAnsi="微软雅黑" w:eastAsia="微软雅黑" w:cs="微软雅黑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)，这在现代 Windows 操作系统（如 Windows XP/7/10/11）的用户模式应用程序中是被禁止的，会导致程序崩溃或抛出“特权指令”异常。</w:t>
      </w:r>
    </w:p>
    <w:p w14:paraId="234C7D2E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解决方法</w:t>
      </w:r>
    </w:p>
    <w:p w14:paraId="6495491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A：仿真模式（推荐用于演示/纯软件环境）</w:t>
      </w:r>
    </w:p>
    <w:p w14:paraId="2295113F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如果项目主要用于算法验证或演示，不需要连接真实物理设备，建议将硬件读取替换为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**软件模拟**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。</w:t>
      </w:r>
    </w:p>
    <w:p w14:paraId="5417588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B：对接现代采集卡（用于实际工程）</w:t>
      </w:r>
    </w:p>
    <w:p w14:paraId="188A8AC9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如果需要连接真实的 AD/DA 板卡（如研华、NI、凌华等），必须使用厂商提供的驱动库（DLL/SDK）。</w:t>
      </w:r>
    </w:p>
    <w:p w14:paraId="65879F3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方案 C：使用通用驱动 Wrapper（仅限维护旧设备）</w:t>
      </w:r>
    </w:p>
    <w:p w14:paraId="5C1E94C0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如果必须使用旧的 ISA 设备且无法更新驱动，可以使用第三方库如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4"/>
          <w:szCs w:val="24"/>
          <w:shd w:val="clear" w:fill="1F1F1F"/>
          <w:lang w:val="en-US" w:eastAsia="zh-CN" w:bidi="ar"/>
        </w:rPr>
        <w:t>`InpOut32.dll`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来模拟端口访问（不推荐用于生产环境）。</w:t>
      </w:r>
    </w:p>
    <w:p w14:paraId="4B70AE6D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</w:p>
    <w:p w14:paraId="3EB9BA9C">
      <w:pP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新增功能</w:t>
      </w:r>
    </w:p>
    <w:p w14:paraId="58C115A3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1.项目介绍</w:t>
      </w:r>
    </w:p>
    <w:p w14:paraId="4F294C0E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是一个基于 Windows MFC (Microsoft Foundation Classes) 框架开发的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**工业实时控制系统仿真平台**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。该项目集成了先进控制算法、实时数据采集、网络通讯以及丰富的图形化监控界面，旨在为自动化领域的教学、研究及算法验证提供一个完整的实验环境。</w:t>
      </w:r>
    </w:p>
    <w:p w14:paraId="1C720966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本项目主要解决以下三个层面的需求：</w:t>
      </w:r>
    </w:p>
    <w:p w14:paraId="28552BA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**算法验证 (Algorithm Verification)**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提供一个标准化的测试平台，能够方便地切换和对比 PID、神经网络、预测控制等不同算法在同一被控对象上的控制效果。</w:t>
      </w:r>
    </w:p>
    <w:p w14:paraId="6AC49BC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**系统仿真 (System Simulation)**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通过软件模拟工业现场的被控对象（如加热炉、电机），结合硬件接口（或模拟接口）进行半实物仿真。</w:t>
      </w:r>
    </w:p>
    <w:p w14:paraId="5CCD3441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**教学与演示 (Education &amp; Demo)**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利用直观的仪表盘、实时曲线和动态特效，展示控制理论（如超调、稳定时间、稳态误差）的实际表现。</w:t>
      </w:r>
    </w:p>
    <w:p w14:paraId="7FF0C4F7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系统内置了多种经典的与现代的控制算法，用户可以实时切换：</w:t>
      </w:r>
    </w:p>
    <w:p w14:paraId="6B083DB7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项目现有算法部分</w:t>
      </w:r>
    </w:p>
    <w:p w14:paraId="72622B7B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**标准 PID 控制**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实现经典的比例-积分-微分控制，支持参数在线整定。</w:t>
      </w:r>
    </w:p>
    <w:p w14:paraId="0C4FF2E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**神经网络 PID (Neural PID)**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利用单神经元模型的自学习能力，自动调整 PID 参数以适应非线性对象。</w:t>
      </w:r>
    </w:p>
    <w:p w14:paraId="0BFD4D68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**模糊神经网络 (FNPID)**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结合模糊逻辑的推理能力和神经网络的学习能力，处理复杂工况。</w:t>
      </w:r>
    </w:p>
    <w:p w14:paraId="46DF5372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**自适应控制 (Adaptive)**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针对模型参数未知的对象，动态辨识并调整控制律。</w:t>
      </w:r>
    </w:p>
    <w:p w14:paraId="7CD37331">
      <w:pPr>
        <w:keepNext w:val="0"/>
        <w:keepLines w:val="0"/>
        <w:widowControl/>
        <w:suppressLineNumbers w:val="0"/>
        <w:shd w:val="clear" w:fill="1F1F1F"/>
        <w:spacing w:line="324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6796E6"/>
          <w:kern w:val="0"/>
          <w:sz w:val="24"/>
          <w:szCs w:val="24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/>
          <w:bCs/>
          <w:color w:val="569CD6"/>
          <w:kern w:val="0"/>
          <w:sz w:val="24"/>
          <w:szCs w:val="24"/>
          <w:shd w:val="clear" w:fill="1F1F1F"/>
          <w:lang w:val="en-US" w:eastAsia="zh-CN" w:bidi="ar"/>
        </w:rPr>
        <w:t>**预测控制 (Predictive)**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4"/>
          <w:szCs w:val="24"/>
          <w:shd w:val="clear" w:fill="1F1F1F"/>
          <w:lang w:val="en-US" w:eastAsia="zh-CN" w:bidi="ar"/>
        </w:rPr>
        <w:t>: 基于模型预测未来输出序列，通过滚动优化计算最优控制量，解决大滞后问题。</w:t>
      </w:r>
    </w:p>
    <w:p w14:paraId="39CDAAF0">
      <w:pPr>
        <w:rPr>
          <w:rFonts w:hint="default" w:ascii="微软雅黑" w:hAnsi="微软雅黑" w:eastAsia="微软雅黑" w:cs="微软雅黑"/>
          <w:sz w:val="24"/>
          <w:szCs w:val="32"/>
          <w:lang w:val="en-US" w:eastAsia="zh-CN"/>
        </w:rPr>
      </w:pPr>
    </w:p>
    <w:p w14:paraId="7629E0EF">
      <w:pPr>
        <w:rPr>
          <w:rFonts w:hint="default" w:ascii="微软雅黑" w:hAnsi="微软雅黑" w:eastAsia="微软雅黑" w:cs="微软雅黑"/>
          <w:sz w:val="36"/>
          <w:szCs w:val="44"/>
          <w:lang w:val="en-US" w:eastAsia="zh-CN"/>
        </w:rPr>
      </w:pPr>
      <w:r>
        <w:rPr>
          <w:rFonts w:hint="eastAsia" w:ascii="微软雅黑" w:hAnsi="微软雅黑" w:eastAsia="微软雅黑" w:cs="微软雅黑"/>
          <w:sz w:val="36"/>
          <w:szCs w:val="44"/>
          <w:lang w:val="en-US" w:eastAsia="zh-CN"/>
        </w:rPr>
        <w:t>还需要添加什么算法吗？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96AD2"/>
    <w:rsid w:val="038E4CE3"/>
    <w:rsid w:val="225D70F8"/>
    <w:rsid w:val="65D36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809</Words>
  <Characters>1053</Characters>
  <Lines>0</Lines>
  <Paragraphs>0</Paragraphs>
  <TotalTime>8</TotalTime>
  <ScaleCrop>false</ScaleCrop>
  <LinksUpToDate>false</LinksUpToDate>
  <CharactersWithSpaces>1125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2026-01-20T09:39:00Z</dcterms:created>
  <dc:creator>ckgxnn</dc:creator>
  <cp:lastModifiedBy>陈越云</cp:lastModifiedBy>
  <dcterms:modified xsi:type="dcterms:W3CDTF">2026-01-21T06:53:01Z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EDA04073F2C44485A803866C3014C857_12</vt:lpwstr>
  </property>
</Properties>
</file>