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F11EE">
      <w:pPr>
        <w:pStyle w:val="2"/>
        <w:bidi w:val="0"/>
        <w:rPr>
          <w:rFonts w:hint="eastAsia"/>
        </w:rPr>
      </w:pPr>
      <w:r>
        <w:rPr>
          <w:rFonts w:hint="eastAsia"/>
        </w:rPr>
        <w:t>QtBCI 完整开发手册</w:t>
      </w:r>
    </w:p>
    <w:p w14:paraId="0051DDEB">
      <w:pPr>
        <w:rPr>
          <w:rFonts w:hint="eastAsia" w:ascii="微软雅黑" w:hAnsi="微软雅黑" w:eastAsia="微软雅黑" w:cs="微软雅黑"/>
        </w:rPr>
      </w:pPr>
      <w:r>
        <w:rPr>
          <w:rFonts w:hint="eastAsia" w:ascii="微软雅黑" w:hAnsi="微软雅黑" w:eastAsia="微软雅黑" w:cs="微软雅黑"/>
          <w:b/>
        </w:rPr>
        <w:t>版本</w:t>
      </w:r>
      <w:r>
        <w:rPr>
          <w:rFonts w:hint="eastAsia" w:ascii="微软雅黑" w:hAnsi="微软雅黑" w:eastAsia="微软雅黑" w:cs="微软雅黑"/>
        </w:rPr>
        <w:t>：V</w:t>
      </w:r>
      <w:r>
        <w:rPr>
          <w:rFonts w:hint="eastAsia" w:ascii="微软雅黑" w:hAnsi="微软雅黑" w:eastAsia="微软雅黑" w:cs="微软雅黑"/>
          <w:lang w:val="en-US" w:eastAsia="zh-CN"/>
        </w:rPr>
        <w:t>1</w:t>
      </w:r>
      <w:r>
        <w:rPr>
          <w:rFonts w:hint="eastAsia" w:ascii="微软雅黑" w:hAnsi="微软雅黑" w:eastAsia="微软雅黑" w:cs="微软雅黑"/>
        </w:rPr>
        <w:t>.0</w:t>
      </w:r>
    </w:p>
    <w:p w14:paraId="40B96392">
      <w:pPr>
        <w:rPr>
          <w:rFonts w:hint="eastAsia" w:ascii="微软雅黑" w:hAnsi="微软雅黑" w:eastAsia="微软雅黑" w:cs="微软雅黑"/>
        </w:rPr>
      </w:pPr>
      <w:r>
        <w:rPr>
          <w:rFonts w:hint="eastAsia" w:ascii="微软雅黑" w:hAnsi="微软雅黑" w:eastAsia="微软雅黑" w:cs="微软雅黑"/>
          <w:b/>
        </w:rPr>
        <w:t>适用范围</w:t>
      </w:r>
      <w:r>
        <w:rPr>
          <w:rFonts w:hint="eastAsia" w:ascii="微软雅黑" w:hAnsi="微软雅黑" w:eastAsia="微软雅黑" w:cs="微软雅黑"/>
        </w:rPr>
        <w:t>：桌面端 Qt BCI 采集应用（仅 C++/Qt）</w:t>
      </w:r>
    </w:p>
    <w:p w14:paraId="3F74487F">
      <w:pPr>
        <w:rPr>
          <w:rFonts w:hint="eastAsia" w:ascii="微软雅黑" w:hAnsi="微软雅黑" w:eastAsia="微软雅黑" w:cs="微软雅黑"/>
        </w:rPr>
      </w:pPr>
      <w:r>
        <w:rPr>
          <w:rFonts w:hint="eastAsia" w:ascii="微软雅黑" w:hAnsi="微软雅黑" w:eastAsia="微软雅黑" w:cs="微软雅黑"/>
          <w:b/>
        </w:rPr>
        <w:t>更新日期</w:t>
      </w:r>
      <w:r>
        <w:rPr>
          <w:rFonts w:hint="eastAsia" w:ascii="微软雅黑" w:hAnsi="微软雅黑" w:eastAsia="微软雅黑" w:cs="微软雅黑"/>
        </w:rPr>
        <w:t>：2026-05-02</w:t>
      </w:r>
    </w:p>
    <w:p w14:paraId="47A820DC">
      <w:pPr>
        <w:pStyle w:val="3"/>
        <w:bidi w:val="0"/>
        <w:rPr>
          <w:rFonts w:hint="eastAsia"/>
        </w:rPr>
      </w:pPr>
      <w:r>
        <w:rPr>
          <w:rFonts w:hint="eastAsia"/>
        </w:rPr>
        <w:t>目录</w:t>
      </w:r>
    </w:p>
    <w:p w14:paraId="007672E6">
      <w:pPr>
        <w:numPr>
          <w:ilvl w:val="0"/>
          <w:numId w:val="2"/>
        </w:numPr>
        <w:spacing w:before="0"/>
        <w:ind w:left="720" w:hanging="360"/>
        <w:rPr>
          <w:rFonts w:hint="eastAsia" w:ascii="微软雅黑" w:hAnsi="微软雅黑" w:eastAsia="微软雅黑" w:cs="微软雅黑"/>
        </w:rPr>
      </w:pPr>
      <w:r>
        <w:rPr>
          <w:rFonts w:hint="eastAsia" w:ascii="微软雅黑" w:hAnsi="微软雅黑" w:eastAsia="微软雅黑" w:cs="微软雅黑"/>
        </w:rPr>
        <w:t>项目总览</w:t>
      </w:r>
    </w:p>
    <w:p w14:paraId="09D15398">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硬件与通信协议（核心）</w:t>
      </w:r>
    </w:p>
    <w:p w14:paraId="4B3A2B0D">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工程结构与依赖</w:t>
      </w:r>
    </w:p>
    <w:p w14:paraId="58A8C662">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构建与环境配置</w:t>
      </w:r>
    </w:p>
    <w:p w14:paraId="4E24E30E">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运行时架构：四线程模型</w:t>
      </w:r>
    </w:p>
    <w:p w14:paraId="7E36B849">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核心模块详解</w:t>
      </w:r>
    </w:p>
    <w:p w14:paraId="417F3492">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数据流转全流程</w:t>
      </w:r>
    </w:p>
    <w:p w14:paraId="125488DE">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UI 与可视化</w:t>
      </w:r>
    </w:p>
    <w:p w14:paraId="690B6FE0">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预处理与算法</w:t>
      </w:r>
    </w:p>
    <w:p w14:paraId="053B63F4">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日志与 CSV 存储</w:t>
      </w:r>
    </w:p>
    <w:p w14:paraId="13400DAB">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二次开发指南</w:t>
      </w:r>
    </w:p>
    <w:p w14:paraId="2011F12F">
      <w:pPr>
        <w:numPr>
          <w:ilvl w:val="0"/>
          <w:numId w:val="2"/>
        </w:numPr>
        <w:ind w:left="720" w:hanging="360"/>
        <w:rPr>
          <w:rFonts w:hint="eastAsia" w:ascii="微软雅黑" w:hAnsi="微软雅黑" w:eastAsia="微软雅黑" w:cs="微软雅黑"/>
        </w:rPr>
      </w:pPr>
      <w:r>
        <w:rPr>
          <w:rFonts w:hint="eastAsia" w:ascii="微软雅黑" w:hAnsi="微软雅黑" w:eastAsia="微软雅黑" w:cs="微软雅黑"/>
        </w:rPr>
        <w:t>测试与调试</w:t>
      </w:r>
    </w:p>
    <w:p w14:paraId="6223A927">
      <w:pPr>
        <w:numPr>
          <w:ilvl w:val="0"/>
          <w:numId w:val="2"/>
        </w:numPr>
        <w:spacing w:after="0"/>
        <w:ind w:left="720" w:hanging="360"/>
        <w:rPr>
          <w:rFonts w:hint="eastAsia" w:ascii="微软雅黑" w:hAnsi="微软雅黑" w:eastAsia="微软雅黑" w:cs="微软雅黑"/>
        </w:rPr>
      </w:pPr>
      <w:r>
        <w:rPr>
          <w:rFonts w:hint="eastAsia" w:ascii="微软雅黑" w:hAnsi="微软雅黑" w:eastAsia="微软雅黑" w:cs="微软雅黑"/>
        </w:rPr>
        <w:t>附录：协议、术语、参数</w:t>
      </w:r>
    </w:p>
    <w:p w14:paraId="49B97889">
      <w:pPr>
        <w:pStyle w:val="3"/>
        <w:numPr>
          <w:numId w:val="0"/>
        </w:numPr>
        <w:bidi w:val="0"/>
        <w:rPr>
          <w:rFonts w:hint="eastAsia"/>
        </w:rPr>
      </w:pPr>
      <w:r>
        <w:rPr>
          <w:rFonts w:hint="eastAsia"/>
        </w:rPr>
        <w:t>1 项目总览</w:t>
      </w:r>
    </w:p>
    <w:p w14:paraId="4D699934">
      <w:pPr>
        <w:bidi w:val="0"/>
        <w:rPr>
          <w:rFonts w:hint="eastAsia"/>
        </w:rPr>
      </w:pPr>
      <w:r>
        <w:rPr>
          <w:rFonts w:hint="eastAsia"/>
        </w:rPr>
        <w:t>1.1 项目目标</w:t>
      </w:r>
    </w:p>
    <w:p w14:paraId="4355E388">
      <w:pPr>
        <w:rPr>
          <w:rFonts w:hint="eastAsia" w:ascii="微软雅黑" w:hAnsi="微软雅黑" w:eastAsia="微软雅黑" w:cs="微软雅黑"/>
        </w:rPr>
      </w:pPr>
      <w:r>
        <w:rPr>
          <w:rFonts w:hint="eastAsia" w:ascii="微软雅黑" w:hAnsi="微软雅黑" w:eastAsia="微软雅黑" w:cs="微软雅黑"/>
        </w:rPr>
        <w:t>QtBCI 是面向单通道 ThinkGear 兼容脑电设备的实时采集、解析、预处理、可视化与存储系统，支持：</w:t>
      </w:r>
    </w:p>
    <w:p w14:paraId="7C2979D2">
      <w:pPr>
        <w:numPr>
          <w:ilvl w:val="0"/>
          <w:numId w:val="3"/>
        </w:numPr>
        <w:spacing w:before="0"/>
        <w:ind w:left="720" w:hanging="360"/>
        <w:rPr>
          <w:rFonts w:hint="eastAsia" w:ascii="微软雅黑" w:hAnsi="微软雅黑" w:eastAsia="微软雅黑" w:cs="微软雅黑"/>
        </w:rPr>
      </w:pPr>
      <w:r>
        <w:rPr>
          <w:rFonts w:hint="eastAsia" w:ascii="微软雅黑" w:hAnsi="微软雅黑" w:eastAsia="微软雅黑" w:cs="微软雅黑"/>
        </w:rPr>
        <w:t>串口 / 蓝牙透传接收脑电原始数据、信号质量、专注度 / 放松度、8 频段 EEG Power</w:t>
      </w:r>
    </w:p>
    <w:p w14:paraId="432A7A56">
      <w:pPr>
        <w:numPr>
          <w:ilvl w:val="0"/>
          <w:numId w:val="3"/>
        </w:numPr>
        <w:ind w:left="720" w:hanging="360"/>
        <w:rPr>
          <w:rFonts w:hint="eastAsia" w:ascii="微软雅黑" w:hAnsi="微软雅黑" w:eastAsia="微软雅黑" w:cs="微软雅黑"/>
        </w:rPr>
      </w:pPr>
      <w:r>
        <w:rPr>
          <w:rFonts w:hint="eastAsia" w:ascii="微软雅黑" w:hAnsi="微软雅黑" w:eastAsia="微软雅黑" w:cs="微软雅黑"/>
        </w:rPr>
        <w:t>多线程解耦：采集、算法、日志、UI 互不阻塞</w:t>
      </w:r>
    </w:p>
    <w:p w14:paraId="09FB3F90">
      <w:pPr>
        <w:numPr>
          <w:ilvl w:val="0"/>
          <w:numId w:val="3"/>
        </w:numPr>
        <w:ind w:left="720" w:hanging="360"/>
        <w:rPr>
          <w:rFonts w:hint="eastAsia" w:ascii="微软雅黑" w:hAnsi="微软雅黑" w:eastAsia="微软雅黑" w:cs="微软雅黑"/>
        </w:rPr>
      </w:pPr>
      <w:r>
        <w:rPr>
          <w:rFonts w:hint="eastAsia" w:ascii="微软雅黑" w:hAnsi="微软雅黑" w:eastAsia="微软雅黑" w:cs="微软雅黑"/>
        </w:rPr>
        <w:t>原始值 → 微伏（μV）换算、50Hz 陷波、0.5~40Hz 带通、伪迹标记</w:t>
      </w:r>
    </w:p>
    <w:p w14:paraId="07909199">
      <w:pPr>
        <w:numPr>
          <w:ilvl w:val="0"/>
          <w:numId w:val="3"/>
        </w:numPr>
        <w:ind w:left="720" w:hanging="360"/>
        <w:rPr>
          <w:rFonts w:hint="eastAsia" w:ascii="微软雅黑" w:hAnsi="微软雅黑" w:eastAsia="微软雅黑" w:cs="微软雅黑"/>
        </w:rPr>
      </w:pPr>
      <w:r>
        <w:rPr>
          <w:rFonts w:hint="eastAsia" w:ascii="微软雅黑" w:hAnsi="微软雅黑" w:eastAsia="微软雅黑" w:cs="微软雅黑"/>
        </w:rPr>
        <w:t>实时时域 / FFT/PSD 绘图</w:t>
      </w:r>
    </w:p>
    <w:p w14:paraId="1FCDD377">
      <w:pPr>
        <w:numPr>
          <w:ilvl w:val="0"/>
          <w:numId w:val="3"/>
        </w:numPr>
        <w:spacing w:after="0"/>
        <w:ind w:left="720" w:hanging="360"/>
        <w:rPr>
          <w:rFonts w:hint="eastAsia" w:ascii="微软雅黑" w:hAnsi="微软雅黑" w:eastAsia="微软雅黑" w:cs="微软雅黑"/>
        </w:rPr>
      </w:pPr>
      <w:r>
        <w:rPr>
          <w:rFonts w:hint="eastAsia" w:ascii="微软雅黑" w:hAnsi="微软雅黑" w:eastAsia="微软雅黑" w:cs="微软雅黑"/>
        </w:rPr>
        <w:t>按样本序号合并原始数据与预处理结果，异步写入 CSV</w:t>
      </w:r>
    </w:p>
    <w:p w14:paraId="30A44026">
      <w:pPr>
        <w:pStyle w:val="4"/>
        <w:bidi w:val="0"/>
        <w:rPr>
          <w:rFonts w:hint="eastAsia"/>
        </w:rPr>
      </w:pPr>
      <w:r>
        <w:rPr>
          <w:rFonts w:hint="eastAsia"/>
        </w:rPr>
        <w:t>1.2 核心能力</w:t>
      </w:r>
    </w:p>
    <w:p w14:paraId="3FF274EE">
      <w:pPr>
        <w:numPr>
          <w:ilvl w:val="0"/>
          <w:numId w:val="4"/>
        </w:numPr>
        <w:spacing w:before="0"/>
        <w:ind w:left="720" w:hanging="360"/>
        <w:rPr>
          <w:rFonts w:hint="eastAsia" w:ascii="微软雅黑" w:hAnsi="微软雅黑" w:eastAsia="微软雅黑" w:cs="微软雅黑"/>
        </w:rPr>
      </w:pPr>
      <w:r>
        <w:rPr>
          <w:rFonts w:hint="eastAsia" w:ascii="微软雅黑" w:hAnsi="微软雅黑" w:eastAsia="微软雅黑" w:cs="微软雅黑"/>
        </w:rPr>
        <w:t>小包解析：</w:t>
      </w:r>
      <w:r>
        <w:rPr>
          <w:rFonts w:hint="eastAsia" w:ascii="微软雅黑" w:hAnsi="微软雅黑" w:eastAsia="微软雅黑" w:cs="微软雅黑"/>
          <w:lang w:val="en-US" w:eastAsia="zh-CN"/>
        </w:rPr>
        <w:t>200hz稳定</w:t>
      </w:r>
    </w:p>
    <w:p w14:paraId="7A28F84D">
      <w:pPr>
        <w:numPr>
          <w:ilvl w:val="0"/>
          <w:numId w:val="4"/>
        </w:numPr>
        <w:ind w:left="720" w:hanging="360"/>
        <w:rPr>
          <w:rFonts w:hint="eastAsia" w:ascii="微软雅黑" w:hAnsi="微软雅黑" w:eastAsia="微软雅黑" w:cs="微软雅黑"/>
        </w:rPr>
      </w:pPr>
      <w:r>
        <w:rPr>
          <w:rFonts w:hint="eastAsia" w:ascii="微软雅黑" w:hAnsi="微软雅黑" w:eastAsia="微软雅黑" w:cs="微软雅黑"/>
        </w:rPr>
        <w:t>大包解析：信号强度、Attention、Meditation、Delta/Theta/Alpha/Beta/Gamma 共 8 个频段功率</w:t>
      </w:r>
    </w:p>
    <w:p w14:paraId="42A9721D">
      <w:pPr>
        <w:numPr>
          <w:ilvl w:val="0"/>
          <w:numId w:val="4"/>
        </w:numPr>
        <w:ind w:left="720" w:hanging="360"/>
        <w:rPr>
          <w:rFonts w:hint="eastAsia" w:ascii="微软雅黑" w:hAnsi="微软雅黑" w:eastAsia="微软雅黑" w:cs="微软雅黑"/>
        </w:rPr>
      </w:pPr>
      <w:r>
        <w:rPr>
          <w:rFonts w:hint="eastAsia" w:ascii="微软雅黑" w:hAnsi="微软雅黑" w:eastAsia="微软雅黑" w:cs="微软雅黑"/>
        </w:rPr>
        <w:t>在线自适应采样率估计，解决硬件采样率不稳定问题</w:t>
      </w:r>
    </w:p>
    <w:p w14:paraId="27B7295C">
      <w:pPr>
        <w:numPr>
          <w:ilvl w:val="0"/>
          <w:numId w:val="4"/>
        </w:numPr>
        <w:ind w:left="720" w:hanging="360"/>
        <w:rPr>
          <w:rFonts w:hint="eastAsia" w:ascii="微软雅黑" w:hAnsi="微软雅黑" w:eastAsia="微软雅黑" w:cs="微软雅黑"/>
        </w:rPr>
      </w:pPr>
      <w:r>
        <w:rPr>
          <w:rFonts w:hint="eastAsia" w:ascii="微软雅黑" w:hAnsi="微软雅黑" w:eastAsia="微软雅黑" w:cs="微软雅黑"/>
        </w:rPr>
        <w:t>伪迹检测、轨道饱和检测、信号质量分级</w:t>
      </w:r>
    </w:p>
    <w:p w14:paraId="6D4E2457">
      <w:pPr>
        <w:numPr>
          <w:ilvl w:val="0"/>
          <w:numId w:val="4"/>
        </w:numPr>
        <w:spacing w:after="0"/>
        <w:ind w:left="720" w:hanging="360"/>
        <w:rPr>
          <w:rFonts w:hint="eastAsia" w:ascii="微软雅黑" w:hAnsi="微软雅黑" w:eastAsia="微软雅黑" w:cs="微软雅黑"/>
        </w:rPr>
      </w:pPr>
      <w:r>
        <w:rPr>
          <w:rFonts w:hint="eastAsia" w:ascii="微软雅黑" w:hAnsi="微软雅黑" w:eastAsia="微软雅黑" w:cs="微软雅黑"/>
        </w:rPr>
        <w:t>三线程安全架构，支持长时间采集不掉帧、不丢盘</w:t>
      </w:r>
    </w:p>
    <w:p w14:paraId="4BFDDDB8">
      <w:pPr>
        <w:pStyle w:val="4"/>
        <w:bidi w:val="0"/>
        <w:rPr>
          <w:rFonts w:hint="eastAsia"/>
        </w:rPr>
      </w:pPr>
      <w:r>
        <w:rPr>
          <w:rFonts w:hint="eastAsia"/>
        </w:rPr>
        <w:t>1.3 技术栈</w:t>
      </w:r>
    </w:p>
    <w:p w14:paraId="41FB78C8">
      <w:pPr>
        <w:numPr>
          <w:ilvl w:val="0"/>
          <w:numId w:val="5"/>
        </w:numPr>
        <w:spacing w:before="0"/>
        <w:ind w:left="720" w:hanging="360"/>
        <w:rPr>
          <w:rFonts w:hint="eastAsia" w:ascii="微软雅黑" w:hAnsi="微软雅黑" w:eastAsia="微软雅黑" w:cs="微软雅黑"/>
        </w:rPr>
      </w:pPr>
      <w:r>
        <w:rPr>
          <w:rFonts w:hint="eastAsia" w:ascii="微软雅黑" w:hAnsi="微软雅黑" w:eastAsia="微软雅黑" w:cs="微软雅黑"/>
        </w:rPr>
        <w:t>Qt 6.5+</w:t>
      </w:r>
    </w:p>
    <w:p w14:paraId="33C5B95B">
      <w:pPr>
        <w:numPr>
          <w:ilvl w:val="0"/>
          <w:numId w:val="5"/>
        </w:numPr>
        <w:ind w:left="720" w:hanging="360"/>
        <w:rPr>
          <w:rFonts w:hint="eastAsia" w:ascii="微软雅黑" w:hAnsi="微软雅黑" w:eastAsia="微软雅黑" w:cs="微软雅黑"/>
        </w:rPr>
      </w:pPr>
      <w:r>
        <w:rPr>
          <w:rFonts w:hint="eastAsia" w:ascii="微软雅黑" w:hAnsi="微软雅黑" w:eastAsia="微软雅黑" w:cs="微软雅黑"/>
        </w:rPr>
        <w:t>C++17</w:t>
      </w:r>
    </w:p>
    <w:p w14:paraId="1B488E78">
      <w:pPr>
        <w:numPr>
          <w:ilvl w:val="0"/>
          <w:numId w:val="5"/>
        </w:numPr>
        <w:ind w:left="720" w:hanging="360"/>
        <w:rPr>
          <w:rFonts w:hint="eastAsia" w:ascii="微软雅黑" w:hAnsi="微软雅黑" w:eastAsia="微软雅黑" w:cs="微软雅黑"/>
        </w:rPr>
      </w:pPr>
      <w:r>
        <w:rPr>
          <w:rFonts w:hint="eastAsia" w:ascii="微软雅黑" w:hAnsi="微软雅黑" w:eastAsia="微软雅黑" w:cs="微软雅黑"/>
        </w:rPr>
        <w:t>CMake ≥3.19</w:t>
      </w:r>
    </w:p>
    <w:p w14:paraId="36BA77E8">
      <w:pPr>
        <w:numPr>
          <w:ilvl w:val="0"/>
          <w:numId w:val="5"/>
        </w:numPr>
        <w:ind w:left="720" w:hanging="360"/>
        <w:rPr>
          <w:rFonts w:hint="eastAsia" w:ascii="微软雅黑" w:hAnsi="微软雅黑" w:eastAsia="微软雅黑" w:cs="微软雅黑"/>
        </w:rPr>
      </w:pPr>
      <w:r>
        <w:rPr>
          <w:rFonts w:hint="eastAsia" w:ascii="微软雅黑" w:hAnsi="微软雅黑" w:eastAsia="微软雅黑" w:cs="微软雅黑"/>
        </w:rPr>
        <w:t>QCustomPlot 绘图</w:t>
      </w:r>
    </w:p>
    <w:p w14:paraId="1ED50AFE">
      <w:pPr>
        <w:numPr>
          <w:ilvl w:val="0"/>
          <w:numId w:val="5"/>
        </w:numPr>
        <w:ind w:left="720" w:hanging="360"/>
        <w:rPr>
          <w:rFonts w:hint="eastAsia" w:ascii="微软雅黑" w:hAnsi="微软雅黑" w:eastAsia="微软雅黑" w:cs="微软雅黑"/>
        </w:rPr>
      </w:pPr>
      <w:r>
        <w:rPr>
          <w:rFonts w:hint="eastAsia" w:ascii="微软雅黑" w:hAnsi="微软雅黑" w:eastAsia="微软雅黑" w:cs="微软雅黑"/>
        </w:rPr>
        <w:t>BrainFlow DataFilter 预处理</w:t>
      </w:r>
    </w:p>
    <w:p w14:paraId="76C8D888">
      <w:pPr>
        <w:numPr>
          <w:ilvl w:val="0"/>
          <w:numId w:val="5"/>
        </w:numPr>
        <w:spacing w:after="0"/>
        <w:ind w:left="720" w:hanging="360"/>
        <w:rPr>
          <w:rFonts w:hint="eastAsia" w:ascii="微软雅黑" w:hAnsi="微软雅黑" w:eastAsia="微软雅黑" w:cs="微软雅黑"/>
        </w:rPr>
      </w:pPr>
      <w:r>
        <w:rPr>
          <w:rFonts w:hint="eastAsia" w:ascii="微软雅黑" w:hAnsi="微软雅黑" w:eastAsia="微软雅黑" w:cs="微软雅黑"/>
        </w:rPr>
        <w:t>ThinkGear Stream SDK（PC x64）</w:t>
      </w:r>
      <w:r>
        <w:rPr>
          <w:rFonts w:hint="eastAsia" w:ascii="微软雅黑" w:hAnsi="微软雅黑" w:eastAsia="微软雅黑" w:cs="微软雅黑"/>
          <w:lang w:val="en-US" w:eastAsia="zh-CN"/>
        </w:rPr>
        <w:t>//测试与原文档无关</w:t>
      </w:r>
    </w:p>
    <w:p w14:paraId="5B9DF137">
      <w:pPr>
        <w:pStyle w:val="3"/>
        <w:bidi w:val="0"/>
        <w:rPr>
          <w:rFonts w:hint="eastAsia"/>
        </w:rPr>
      </w:pPr>
      <w:r>
        <w:rPr>
          <w:rFonts w:hint="eastAsia"/>
        </w:rPr>
        <w:t>2 硬件与通信协议</w:t>
      </w:r>
    </w:p>
    <w:p w14:paraId="7DCF6784">
      <w:pPr>
        <w:pStyle w:val="4"/>
        <w:bidi w:val="0"/>
        <w:rPr>
          <w:rFonts w:hint="eastAsia"/>
        </w:rPr>
      </w:pPr>
      <w:r>
        <w:rPr>
          <w:rFonts w:hint="eastAsia"/>
        </w:rPr>
        <w:t>2.1 设备基本参数</w:t>
      </w:r>
    </w:p>
    <w:p w14:paraId="3BD59CDA">
      <w:pPr>
        <w:numPr>
          <w:ilvl w:val="0"/>
          <w:numId w:val="6"/>
        </w:numPr>
        <w:spacing w:before="0"/>
        <w:ind w:left="720" w:hanging="360"/>
        <w:rPr>
          <w:rFonts w:hint="eastAsia" w:ascii="微软雅黑" w:hAnsi="微软雅黑" w:eastAsia="微软雅黑" w:cs="微软雅黑"/>
        </w:rPr>
      </w:pPr>
      <w:r>
        <w:rPr>
          <w:rFonts w:hint="eastAsia" w:ascii="微软雅黑" w:hAnsi="微软雅黑" w:eastAsia="微软雅黑" w:cs="微软雅黑"/>
        </w:rPr>
        <w:t>通信：蓝牙 2.0 透传 / 串口</w:t>
      </w:r>
    </w:p>
    <w:p w14:paraId="1CFCA2DA">
      <w:pPr>
        <w:numPr>
          <w:ilvl w:val="0"/>
          <w:numId w:val="6"/>
        </w:numPr>
        <w:ind w:left="720" w:hanging="360"/>
        <w:rPr>
          <w:rFonts w:hint="eastAsia" w:ascii="微软雅黑" w:hAnsi="微软雅黑" w:eastAsia="微软雅黑" w:cs="微软雅黑"/>
        </w:rPr>
      </w:pPr>
      <w:r>
        <w:rPr>
          <w:rFonts w:hint="eastAsia" w:ascii="微软雅黑" w:hAnsi="微软雅黑" w:eastAsia="微软雅黑" w:cs="微软雅黑"/>
        </w:rPr>
        <w:t>波特率：57600</w:t>
      </w:r>
    </w:p>
    <w:p w14:paraId="72688141">
      <w:pPr>
        <w:numPr>
          <w:ilvl w:val="0"/>
          <w:numId w:val="6"/>
        </w:numPr>
        <w:ind w:left="720" w:hanging="360"/>
        <w:rPr>
          <w:rFonts w:hint="eastAsia" w:ascii="微软雅黑" w:hAnsi="微软雅黑" w:eastAsia="微软雅黑" w:cs="微软雅黑"/>
        </w:rPr>
      </w:pPr>
      <w:r>
        <w:rPr>
          <w:rFonts w:hint="eastAsia" w:ascii="微软雅黑" w:hAnsi="微软雅黑" w:eastAsia="微软雅黑" w:cs="微软雅黑"/>
        </w:rPr>
        <w:t>数据位：8、无校验、1 停止位、无流控</w:t>
      </w:r>
    </w:p>
    <w:p w14:paraId="12C35F22">
      <w:pPr>
        <w:numPr>
          <w:ilvl w:val="0"/>
          <w:numId w:val="6"/>
        </w:numPr>
        <w:ind w:left="720" w:hanging="360"/>
        <w:rPr>
          <w:rFonts w:hint="eastAsia" w:ascii="微软雅黑" w:hAnsi="微软雅黑" w:eastAsia="微软雅黑" w:cs="微软雅黑"/>
        </w:rPr>
      </w:pPr>
      <w:r>
        <w:rPr>
          <w:rFonts w:hint="eastAsia" w:ascii="微软雅黑" w:hAnsi="微软雅黑" w:eastAsia="微软雅黑" w:cs="微软雅黑"/>
        </w:rPr>
        <w:t>ADC：12 位</w:t>
      </w:r>
    </w:p>
    <w:p w14:paraId="0598CFDA">
      <w:pPr>
        <w:numPr>
          <w:ilvl w:val="0"/>
          <w:numId w:val="6"/>
        </w:numPr>
        <w:ind w:left="720" w:hanging="360"/>
        <w:rPr>
          <w:rFonts w:hint="eastAsia" w:ascii="微软雅黑" w:hAnsi="微软雅黑" w:eastAsia="微软雅黑" w:cs="微软雅黑"/>
        </w:rPr>
      </w:pPr>
      <w:r>
        <w:rPr>
          <w:rFonts w:hint="eastAsia" w:ascii="微软雅黑" w:hAnsi="微软雅黑" w:eastAsia="微软雅黑" w:cs="微软雅黑"/>
        </w:rPr>
        <w:t>标称采样率：</w:t>
      </w:r>
      <w:r>
        <w:rPr>
          <w:rFonts w:hint="eastAsia" w:ascii="微软雅黑" w:hAnsi="微软雅黑" w:eastAsia="微软雅黑" w:cs="微软雅黑"/>
          <w:lang w:val="en-US" w:eastAsia="zh-CN"/>
        </w:rPr>
        <w:t>200hz</w:t>
      </w:r>
    </w:p>
    <w:p w14:paraId="76A3CAB7">
      <w:pPr>
        <w:numPr>
          <w:ilvl w:val="0"/>
          <w:numId w:val="6"/>
        </w:numPr>
        <w:ind w:left="720" w:hanging="360"/>
        <w:rPr>
          <w:rFonts w:hint="eastAsia" w:ascii="微软雅黑" w:hAnsi="微软雅黑" w:eastAsia="微软雅黑" w:cs="微软雅黑"/>
        </w:rPr>
      </w:pPr>
      <w:r>
        <w:rPr>
          <w:rFonts w:hint="eastAsia" w:ascii="微软雅黑" w:hAnsi="微软雅黑" w:eastAsia="微软雅黑" w:cs="微软雅黑"/>
        </w:rPr>
        <w:t>滤波：硬件 50Hz 陷波</w:t>
      </w:r>
    </w:p>
    <w:p w14:paraId="54953D24">
      <w:pPr>
        <w:numPr>
          <w:ilvl w:val="0"/>
          <w:numId w:val="6"/>
        </w:numPr>
        <w:spacing w:after="0"/>
        <w:ind w:left="720" w:hanging="360"/>
        <w:rPr>
          <w:rFonts w:hint="eastAsia" w:ascii="微软雅黑" w:hAnsi="微软雅黑" w:eastAsia="微软雅黑" w:cs="微软雅黑"/>
        </w:rPr>
      </w:pPr>
      <w:r>
        <w:rPr>
          <w:rFonts w:hint="eastAsia" w:ascii="微软雅黑" w:hAnsi="微软雅黑" w:eastAsia="微软雅黑" w:cs="微软雅黑"/>
        </w:rPr>
        <w:t>电极：额头参考电极 + 屏蔽层</w:t>
      </w:r>
    </w:p>
    <w:p w14:paraId="44115B72">
      <w:pPr>
        <w:pStyle w:val="4"/>
        <w:bidi w:val="0"/>
        <w:rPr>
          <w:rFonts w:hint="eastAsia"/>
        </w:rPr>
      </w:pPr>
      <w:r>
        <w:rPr>
          <w:rFonts w:hint="eastAsia"/>
        </w:rPr>
        <w:t>2.2 数据包格式</w:t>
      </w:r>
    </w:p>
    <w:p w14:paraId="6C63053A">
      <w:pPr>
        <w:rPr>
          <w:rFonts w:hint="eastAsia" w:ascii="微软雅黑" w:hAnsi="微软雅黑" w:eastAsia="微软雅黑" w:cs="微软雅黑"/>
        </w:rPr>
      </w:pPr>
      <w:r>
        <w:rPr>
          <w:rFonts w:hint="eastAsia" w:ascii="微软雅黑" w:hAnsi="微软雅黑" w:eastAsia="微软雅黑" w:cs="微软雅黑"/>
        </w:rPr>
        <w:t>设备输出小包（原始数据）与大包（合成参数）两种帧。</w:t>
      </w:r>
    </w:p>
    <w:p w14:paraId="70493509">
      <w:pPr>
        <w:pStyle w:val="5"/>
        <w:bidi w:val="0"/>
        <w:rPr>
          <w:rFonts w:hint="eastAsia"/>
        </w:rPr>
      </w:pPr>
      <w:r>
        <w:rPr>
          <w:rFonts w:hint="eastAsia"/>
        </w:rPr>
        <w:t>2.2.1 小包（原始数据帧）</w:t>
      </w:r>
    </w:p>
    <w:p w14:paraId="71B3FB80">
      <w:pPr>
        <w:numPr>
          <w:ilvl w:val="0"/>
          <w:numId w:val="7"/>
        </w:numPr>
        <w:spacing w:before="0"/>
        <w:ind w:left="720" w:hanging="360"/>
        <w:rPr>
          <w:rFonts w:hint="eastAsia" w:ascii="微软雅黑" w:hAnsi="微软雅黑" w:eastAsia="微软雅黑" w:cs="微软雅黑"/>
        </w:rPr>
      </w:pPr>
      <w:r>
        <w:rPr>
          <w:rFonts w:hint="eastAsia" w:ascii="微软雅黑" w:hAnsi="微软雅黑" w:eastAsia="微软雅黑" w:cs="微软雅黑"/>
        </w:rPr>
        <w:t>固定头：AA AA 04 80 02</w:t>
      </w:r>
    </w:p>
    <w:p w14:paraId="6DDCBD5A">
      <w:pPr>
        <w:numPr>
          <w:ilvl w:val="0"/>
          <w:numId w:val="7"/>
        </w:numPr>
        <w:ind w:left="720" w:hanging="360"/>
        <w:rPr>
          <w:rFonts w:hint="eastAsia" w:ascii="微软雅黑" w:hAnsi="微软雅黑" w:eastAsia="微软雅黑" w:cs="微软雅黑"/>
        </w:rPr>
      </w:pPr>
      <w:r>
        <w:rPr>
          <w:rFonts w:hint="eastAsia" w:ascii="微软雅黑" w:hAnsi="微软雅黑" w:eastAsia="微软雅黑" w:cs="微软雅黑"/>
        </w:rPr>
        <w:t>结构：AA AA 04 80 02 xxHigh xxLow xxCheckSum</w:t>
      </w:r>
      <w:r>
        <w:rPr>
          <w:rFonts w:hint="eastAsia" w:ascii="微软雅黑" w:hAnsi="微软雅黑" w:eastAsia="微软雅黑" w:cs="微软雅黑"/>
          <w:lang w:eastAsia="zh-CN"/>
        </w:rPr>
        <w:t>（</w:t>
      </w:r>
      <w:r>
        <w:rPr>
          <w:rFonts w:hint="eastAsia" w:ascii="微软雅黑" w:hAnsi="微软雅黑" w:eastAsia="微软雅黑" w:cs="微软雅黑"/>
          <w:b/>
          <w:bCs/>
          <w:lang w:val="en-US" w:eastAsia="zh-CN"/>
        </w:rPr>
        <w:t>CRC16</w:t>
      </w:r>
      <w:r>
        <w:rPr>
          <w:rFonts w:hint="eastAsia" w:ascii="微软雅黑" w:hAnsi="微软雅黑" w:eastAsia="微软雅黑" w:cs="微软雅黑"/>
          <w:lang w:eastAsia="zh-CN"/>
        </w:rPr>
        <w:t>）</w:t>
      </w:r>
    </w:p>
    <w:p w14:paraId="67B0BF98">
      <w:pPr>
        <w:numPr>
          <w:ilvl w:val="0"/>
          <w:numId w:val="7"/>
        </w:numPr>
        <w:ind w:left="720" w:hanging="360"/>
        <w:rPr>
          <w:rFonts w:hint="eastAsia" w:ascii="微软雅黑" w:hAnsi="微软雅黑" w:eastAsia="微软雅黑" w:cs="微软雅黑"/>
        </w:rPr>
      </w:pPr>
      <w:r>
        <w:rPr>
          <w:rFonts w:hint="eastAsia" w:ascii="微软雅黑" w:hAnsi="微软雅黑" w:eastAsia="微软雅黑" w:cs="微软雅黑"/>
        </w:rPr>
        <w:t>长度：固定 8 字节</w:t>
      </w:r>
    </w:p>
    <w:p w14:paraId="54501550">
      <w:pPr>
        <w:numPr>
          <w:ilvl w:val="0"/>
          <w:numId w:val="7"/>
        </w:numPr>
        <w:ind w:left="720" w:hanging="360"/>
        <w:rPr>
          <w:rFonts w:hint="eastAsia" w:ascii="微软雅黑" w:hAnsi="微软雅黑" w:eastAsia="微软雅黑" w:cs="微软雅黑"/>
        </w:rPr>
      </w:pPr>
      <w:r>
        <w:rPr>
          <w:rFonts w:hint="eastAsia" w:ascii="微软雅黑" w:hAnsi="微软雅黑" w:eastAsia="微软雅黑" w:cs="微软雅黑"/>
        </w:rPr>
        <w:t>频率：约 512 包 / 秒</w:t>
      </w:r>
    </w:p>
    <w:p w14:paraId="584B2DA3">
      <w:pPr>
        <w:numPr>
          <w:ilvl w:val="0"/>
          <w:numId w:val="7"/>
        </w:numPr>
        <w:spacing w:after="0"/>
        <w:ind w:left="720" w:hanging="360"/>
        <w:rPr>
          <w:rFonts w:hint="eastAsia" w:ascii="微软雅黑" w:hAnsi="微软雅黑" w:eastAsia="微软雅黑" w:cs="微软雅黑"/>
        </w:rPr>
      </w:pPr>
      <w:r>
        <w:rPr>
          <w:rFonts w:hint="eastAsia" w:ascii="微软雅黑" w:hAnsi="微软雅黑" w:eastAsia="微软雅黑" w:cs="微软雅黑"/>
        </w:rPr>
        <w:t>有效数据：1 个原始采样点 rawdata</w:t>
      </w:r>
    </w:p>
    <w:p w14:paraId="140EA102">
      <w:pPr>
        <w:pStyle w:val="5"/>
        <w:bidi w:val="0"/>
        <w:rPr>
          <w:rFonts w:hint="eastAsia"/>
          <w:lang w:val="en-US" w:eastAsia="zh-CN"/>
        </w:rPr>
      </w:pPr>
      <w:r>
        <w:rPr>
          <w:rFonts w:hint="eastAsia"/>
        </w:rPr>
        <w:t>2.2.2 大</w:t>
      </w:r>
      <w:r>
        <w:rPr>
          <w:rFonts w:hint="eastAsia"/>
          <w:lang w:val="en-US" w:eastAsia="zh-CN"/>
        </w:rPr>
        <w:t>包（因为认为改硬件解析大包的数据不准确，所以只用了里面的signal值，后续需要使用大包数据可以在Steam sdk for pc的文件夹下寻找）</w:t>
      </w:r>
    </w:p>
    <w:p w14:paraId="5018064F">
      <w:pPr>
        <w:numPr>
          <w:ilvl w:val="0"/>
          <w:numId w:val="8"/>
        </w:numPr>
        <w:spacing w:before="0"/>
        <w:ind w:left="720" w:hanging="360"/>
        <w:rPr>
          <w:rFonts w:hint="eastAsia" w:ascii="微软雅黑" w:hAnsi="微软雅黑" w:eastAsia="微软雅黑" w:cs="微软雅黑"/>
        </w:rPr>
      </w:pPr>
      <w:r>
        <w:rPr>
          <w:rFonts w:hint="eastAsia" w:ascii="微软雅黑" w:hAnsi="微软雅黑" w:eastAsia="微软雅黑" w:cs="微软雅黑"/>
        </w:rPr>
        <w:t>固定头：AA AA 20 ...</w:t>
      </w:r>
    </w:p>
    <w:p w14:paraId="4876C0B4">
      <w:pPr>
        <w:numPr>
          <w:ilvl w:val="0"/>
          <w:numId w:val="8"/>
        </w:numPr>
        <w:ind w:left="720" w:hanging="360"/>
        <w:rPr>
          <w:rFonts w:hint="eastAsia" w:ascii="微软雅黑" w:hAnsi="微软雅黑" w:eastAsia="微软雅黑" w:cs="微软雅黑"/>
        </w:rPr>
      </w:pPr>
      <w:r>
        <w:rPr>
          <w:rFonts w:hint="eastAsia" w:ascii="微软雅黑" w:hAnsi="微软雅黑" w:eastAsia="微软雅黑" w:cs="微软雅黑"/>
        </w:rPr>
        <w:t>长度：32 字节负载 + 头 + 校验</w:t>
      </w:r>
    </w:p>
    <w:p w14:paraId="030B0F63">
      <w:pPr>
        <w:numPr>
          <w:ilvl w:val="0"/>
          <w:numId w:val="8"/>
        </w:numPr>
        <w:ind w:left="720" w:hanging="360"/>
        <w:rPr>
          <w:rFonts w:hint="eastAsia" w:ascii="微软雅黑" w:hAnsi="微软雅黑" w:eastAsia="微软雅黑" w:cs="微软雅黑"/>
        </w:rPr>
      </w:pPr>
      <w:r>
        <w:rPr>
          <w:rFonts w:hint="eastAsia" w:ascii="微软雅黑" w:hAnsi="微软雅黑" w:eastAsia="微软雅黑" w:cs="微软雅黑"/>
        </w:rPr>
        <w:t>频率：每 512 个小包出现 1 次大包</w:t>
      </w:r>
    </w:p>
    <w:p w14:paraId="4F3B2342">
      <w:pPr>
        <w:numPr>
          <w:ilvl w:val="0"/>
          <w:numId w:val="8"/>
        </w:numPr>
        <w:spacing w:after="0"/>
        <w:ind w:left="720" w:hanging="360"/>
        <w:rPr>
          <w:rFonts w:hint="eastAsia" w:ascii="微软雅黑" w:hAnsi="微软雅黑" w:eastAsia="微软雅黑" w:cs="微软雅黑"/>
        </w:rPr>
      </w:pPr>
      <w:r>
        <w:rPr>
          <w:rFonts w:hint="eastAsia" w:ascii="微软雅黑" w:hAnsi="微软雅黑" w:eastAsia="微软雅黑" w:cs="微软雅黑"/>
        </w:rPr>
        <w:t>包含：Signal、8 组 EEG Power、Attention、Meditation、校验和</w:t>
      </w:r>
    </w:p>
    <w:p w14:paraId="4DBC4B9E">
      <w:pPr>
        <w:pStyle w:val="4"/>
        <w:bidi w:val="0"/>
        <w:rPr>
          <w:rFonts w:hint="eastAsia"/>
        </w:rPr>
      </w:pPr>
      <w:r>
        <w:rPr>
          <w:rFonts w:hint="eastAsia"/>
        </w:rPr>
        <w:t>2.3 校验和算法（必须先校验再解析）</w:t>
      </w:r>
    </w:p>
    <w:p w14:paraId="4B9557C1">
      <w:pPr>
        <w:rPr>
          <w:rFonts w:hint="eastAsia" w:ascii="微软雅黑" w:hAnsi="微软雅黑" w:eastAsia="微软雅黑" w:cs="微软雅黑"/>
        </w:rPr>
      </w:pPr>
      <w:r>
        <w:rPr>
          <w:rFonts w:hint="eastAsia" w:ascii="微软雅黑" w:hAnsi="微软雅黑" w:eastAsia="微软雅黑" w:cs="微软雅黑"/>
        </w:rPr>
        <w:t>sum = ((0x80 + 0x02 + xxHigh + xxLow) ^ 0xFFFFFFFF) &amp; 0xFF</w:t>
      </w:r>
    </w:p>
    <w:p w14:paraId="612D75F4">
      <w:pPr>
        <w:rPr>
          <w:rFonts w:hint="eastAsia" w:ascii="微软雅黑" w:hAnsi="微软雅黑" w:eastAsia="微软雅黑" w:cs="微软雅黑"/>
        </w:rPr>
      </w:pPr>
      <w:r>
        <w:rPr>
          <w:rFonts w:hint="eastAsia" w:ascii="微软雅黑" w:hAnsi="微软雅黑" w:eastAsia="微软雅黑" w:cs="微软雅黑"/>
        </w:rPr>
        <w:t>对 04 之后 4 字节求和 → 按位取反 → 取低 8 位</w:t>
      </w:r>
    </w:p>
    <w:p w14:paraId="27795830">
      <w:pPr>
        <w:rPr>
          <w:rFonts w:hint="eastAsia" w:ascii="微软雅黑" w:hAnsi="微软雅黑" w:eastAsia="微软雅黑" w:cs="微软雅黑"/>
        </w:rPr>
      </w:pPr>
      <w:r>
        <w:rPr>
          <w:rFonts w:hint="eastAsia" w:ascii="微软雅黑" w:hAnsi="微软雅黑" w:eastAsia="微软雅黑" w:cs="微软雅黑"/>
        </w:rPr>
        <w:t>与包尾 xxCheckSum 相等才有效，否则丢弃</w:t>
      </w:r>
    </w:p>
    <w:p w14:paraId="5B48CD2F">
      <w:pPr>
        <w:rPr>
          <w:rFonts w:hint="eastAsia" w:ascii="微软雅黑" w:hAnsi="微软雅黑" w:eastAsia="微软雅黑" w:cs="微软雅黑"/>
        </w:rPr>
      </w:pPr>
      <w:r>
        <w:rPr>
          <w:rFonts w:hint="eastAsia" w:ascii="微软雅黑" w:hAnsi="微软雅黑" w:eastAsia="微软雅黑" w:cs="微软雅黑"/>
        </w:rPr>
        <w:t>丢包率 &lt;10% 不影响结果</w:t>
      </w:r>
    </w:p>
    <w:p w14:paraId="47ABC943">
      <w:pPr>
        <w:pStyle w:val="4"/>
        <w:bidi w:val="0"/>
        <w:rPr>
          <w:rFonts w:hint="eastAsia"/>
        </w:rPr>
      </w:pPr>
      <w:r>
        <w:rPr>
          <w:rFonts w:hint="eastAsia"/>
        </w:rPr>
        <w:t>2.4 原始数据解析</w:t>
      </w:r>
    </w:p>
    <w:p w14:paraId="1EC667CC">
      <w:pPr>
        <w:rPr>
          <w:rFonts w:hint="eastAsia" w:ascii="微软雅黑" w:hAnsi="微软雅黑" w:eastAsia="微软雅黑" w:cs="微软雅黑"/>
        </w:rPr>
      </w:pPr>
      <w:r>
        <w:rPr>
          <w:rFonts w:hint="eastAsia" w:ascii="微软雅黑" w:hAnsi="微软雅黑" w:eastAsia="微软雅黑" w:cs="微软雅黑"/>
        </w:rPr>
        <w:t>rawdata = (xxHigh &lt;&lt; 8) | xxLow;</w:t>
      </w:r>
    </w:p>
    <w:p w14:paraId="7BC6A99D">
      <w:pPr>
        <w:rPr>
          <w:rFonts w:hint="eastAsia" w:ascii="微软雅黑" w:hAnsi="微软雅黑" w:eastAsia="微软雅黑" w:cs="微软雅黑"/>
        </w:rPr>
      </w:pPr>
      <w:r>
        <w:rPr>
          <w:rFonts w:hint="eastAsia" w:ascii="微软雅黑" w:hAnsi="微软雅黑" w:eastAsia="微软雅黑" w:cs="微软雅黑"/>
        </w:rPr>
        <w:t>if(rawdata &gt; 32768) rawdata = 65536;</w:t>
      </w:r>
    </w:p>
    <w:p w14:paraId="6083AFB5">
      <w:pPr>
        <w:rPr>
          <w:rFonts w:hint="eastAsia" w:ascii="微软雅黑" w:hAnsi="微软雅黑" w:eastAsia="微软雅黑" w:cs="微软雅黑"/>
        </w:rPr>
      </w:pPr>
      <w:r>
        <w:rPr>
          <w:rFonts w:hint="eastAsia" w:ascii="微软雅黑" w:hAnsi="微软雅黑" w:eastAsia="微软雅黑" w:cs="微软雅黑"/>
        </w:rPr>
        <w:t>得到 int16 原始值，后续转为 μV。</w:t>
      </w:r>
    </w:p>
    <w:p w14:paraId="3FEA4FA9">
      <w:pPr>
        <w:pStyle w:val="4"/>
        <w:bidi w:val="0"/>
        <w:rPr>
          <w:rFonts w:hint="eastAsia"/>
        </w:rPr>
      </w:pPr>
      <w:r>
        <w:rPr>
          <w:rFonts w:hint="eastAsia"/>
        </w:rPr>
        <w:t>2.5 大包字段顺序（固定）</w:t>
      </w:r>
    </w:p>
    <w:p w14:paraId="62F6A95B">
      <w:pPr>
        <w:rPr>
          <w:rFonts w:hint="eastAsia" w:ascii="微软雅黑" w:hAnsi="微软雅黑" w:eastAsia="微软雅黑" w:cs="微软雅黑"/>
        </w:rPr>
      </w:pPr>
      <w:r>
        <w:rPr>
          <w:rFonts w:hint="eastAsia" w:ascii="微软雅黑" w:hAnsi="微软雅黑" w:eastAsia="微软雅黑" w:cs="微软雅黑"/>
        </w:rPr>
        <w:t>AA AA 20 02 Signal 83 18 [Delta(3B) Theta(3B) LowAlpha(3B) HighAlpha(3B) LowBeta(3B) HighBeta(3B) LowGamma(3B) MiddleGamma(3B)] 04 Attention 05 Meditation CheckSum</w:t>
      </w:r>
    </w:p>
    <w:p w14:paraId="77846EB3">
      <w:pPr>
        <w:pStyle w:val="5"/>
        <w:bidi w:val="0"/>
        <w:rPr>
          <w:rFonts w:hint="eastAsia"/>
        </w:rPr>
      </w:pPr>
      <w:r>
        <w:rPr>
          <w:rFonts w:hint="eastAsia"/>
        </w:rPr>
        <w:t>2.5.1 EEG Power 计算</w:t>
      </w:r>
    </w:p>
    <w:p w14:paraId="488A23C5">
      <w:pPr>
        <w:rPr>
          <w:rFonts w:hint="eastAsia" w:ascii="微软雅黑" w:hAnsi="微软雅黑" w:eastAsia="微软雅黑" w:cs="微软雅黑"/>
        </w:rPr>
      </w:pPr>
      <w:r>
        <w:rPr>
          <w:rFonts w:hint="eastAsia" w:ascii="微软雅黑" w:hAnsi="微软雅黑" w:eastAsia="微软雅黑" w:cs="微软雅黑"/>
        </w:rPr>
        <w:t>每 3 字节一组：value = (B1 &lt;&lt; 16) | (B2 &lt;&lt; 8) | B3</w:t>
      </w:r>
    </w:p>
    <w:p w14:paraId="77DD1398">
      <w:pPr>
        <w:rPr>
          <w:rFonts w:hint="eastAsia" w:ascii="微软雅黑" w:hAnsi="微软雅黑" w:eastAsia="微软雅黑" w:cs="微软雅黑"/>
        </w:rPr>
      </w:pPr>
      <w:r>
        <w:rPr>
          <w:rFonts w:hint="eastAsia" w:ascii="微软雅黑" w:hAnsi="微软雅黑" w:eastAsia="微软雅黑" w:cs="微软雅黑"/>
        </w:rPr>
        <w:t>无符号、无单位，仅用于相对比较。</w:t>
      </w:r>
    </w:p>
    <w:p w14:paraId="68E1AA88">
      <w:pPr>
        <w:pStyle w:val="4"/>
        <w:bidi w:val="0"/>
        <w:rPr>
          <w:rFonts w:hint="eastAsia"/>
        </w:rPr>
      </w:pPr>
      <w:r>
        <w:rPr>
          <w:rFonts w:hint="eastAsia"/>
        </w:rPr>
        <w:t>2.6 信号质量 Signal 含义</w:t>
      </w:r>
    </w:p>
    <w:p w14:paraId="5CD45803">
      <w:pPr>
        <w:numPr>
          <w:ilvl w:val="0"/>
          <w:numId w:val="9"/>
        </w:numPr>
        <w:spacing w:before="0"/>
        <w:ind w:left="720" w:hanging="360"/>
        <w:rPr>
          <w:rFonts w:hint="eastAsia" w:ascii="微软雅黑" w:hAnsi="微软雅黑" w:eastAsia="微软雅黑" w:cs="微软雅黑"/>
        </w:rPr>
      </w:pPr>
      <w:r>
        <w:rPr>
          <w:rFonts w:hint="eastAsia" w:ascii="微软雅黑" w:hAnsi="微软雅黑" w:eastAsia="微软雅黑" w:cs="微软雅黑"/>
        </w:rPr>
        <w:t>0~20：优秀</w:t>
      </w:r>
    </w:p>
    <w:p w14:paraId="28F99E32">
      <w:pPr>
        <w:numPr>
          <w:ilvl w:val="0"/>
          <w:numId w:val="9"/>
        </w:numPr>
        <w:ind w:left="720" w:hanging="360"/>
        <w:rPr>
          <w:rFonts w:hint="eastAsia" w:ascii="微软雅黑" w:hAnsi="微软雅黑" w:eastAsia="微软雅黑" w:cs="微软雅黑"/>
        </w:rPr>
      </w:pPr>
      <w:r>
        <w:rPr>
          <w:rFonts w:hint="eastAsia" w:ascii="微软雅黑" w:hAnsi="微软雅黑" w:eastAsia="微软雅黑" w:cs="微软雅黑"/>
        </w:rPr>
        <w:t>21~50：一般</w:t>
      </w:r>
    </w:p>
    <w:p w14:paraId="60C09B5D">
      <w:pPr>
        <w:numPr>
          <w:ilvl w:val="0"/>
          <w:numId w:val="9"/>
        </w:numPr>
        <w:ind w:left="720" w:hanging="360"/>
        <w:rPr>
          <w:rFonts w:hint="eastAsia" w:ascii="微软雅黑" w:hAnsi="微软雅黑" w:eastAsia="微软雅黑" w:cs="微软雅黑"/>
        </w:rPr>
      </w:pPr>
      <w:r>
        <w:rPr>
          <w:rFonts w:hint="eastAsia" w:ascii="微软雅黑" w:hAnsi="微软雅黑" w:eastAsia="微软雅黑" w:cs="微软雅黑"/>
        </w:rPr>
        <w:t>51~100：较差</w:t>
      </w:r>
    </w:p>
    <w:p w14:paraId="6BB8B9CC">
      <w:pPr>
        <w:numPr>
          <w:ilvl w:val="0"/>
          <w:numId w:val="9"/>
        </w:numPr>
        <w:ind w:left="720" w:hanging="360"/>
        <w:rPr>
          <w:rFonts w:hint="eastAsia" w:ascii="微软雅黑" w:hAnsi="微软雅黑" w:eastAsia="微软雅黑" w:cs="微软雅黑"/>
        </w:rPr>
      </w:pPr>
      <w:r>
        <w:rPr>
          <w:rFonts w:hint="eastAsia" w:ascii="微软雅黑" w:hAnsi="微软雅黑" w:eastAsia="微软雅黑" w:cs="微软雅黑"/>
        </w:rPr>
        <w:t>101~200：很差</w:t>
      </w:r>
    </w:p>
    <w:p w14:paraId="74B94822">
      <w:pPr>
        <w:numPr>
          <w:ilvl w:val="0"/>
          <w:numId w:val="9"/>
        </w:numPr>
        <w:spacing w:after="0"/>
        <w:ind w:left="720" w:hanging="360"/>
        <w:rPr>
          <w:rFonts w:hint="eastAsia" w:ascii="微软雅黑" w:hAnsi="微软雅黑" w:eastAsia="微软雅黑" w:cs="微软雅黑"/>
        </w:rPr>
      </w:pPr>
      <w:r>
        <w:rPr>
          <w:rFonts w:hint="eastAsia" w:ascii="微软雅黑" w:hAnsi="微软雅黑" w:eastAsia="微软雅黑" w:cs="微软雅黑"/>
        </w:rPr>
        <w:t>200：电极未接触 / 无人佩戴</w:t>
      </w:r>
    </w:p>
    <w:p w14:paraId="40F1AC3C">
      <w:pPr>
        <w:numPr>
          <w:ilvl w:val="0"/>
          <w:numId w:val="9"/>
        </w:numPr>
        <w:spacing w:after="0"/>
        <w:ind w:left="720" w:hanging="360"/>
        <w:rPr>
          <w:rFonts w:hint="eastAsia" w:ascii="微软雅黑" w:hAnsi="微软雅黑" w:eastAsia="微软雅黑" w:cs="微软雅黑"/>
        </w:rPr>
      </w:pPr>
      <w:r>
        <w:rPr>
          <w:rFonts w:hint="eastAsia" w:ascii="微软雅黑" w:hAnsi="微软雅黑" w:eastAsia="微软雅黑" w:cs="微软雅黑"/>
          <w:lang w:val="en-US" w:eastAsia="zh-CN"/>
        </w:rPr>
        <w:t>255是初始值</w:t>
      </w:r>
    </w:p>
    <w:p w14:paraId="73DAA466">
      <w:pPr>
        <w:pStyle w:val="3"/>
        <w:numPr>
          <w:numId w:val="0"/>
        </w:numPr>
        <w:bidi w:val="0"/>
        <w:rPr>
          <w:rFonts w:hint="eastAsia"/>
        </w:rPr>
      </w:pPr>
      <w:r>
        <w:rPr>
          <w:rFonts w:hint="eastAsia"/>
        </w:rPr>
        <w:t>3 工程结构</w:t>
      </w:r>
    </w:p>
    <w:p w14:paraId="37589288">
      <w:pPr>
        <w:rPr>
          <w:rFonts w:hint="eastAsia" w:ascii="微软雅黑" w:hAnsi="微软雅黑" w:eastAsia="微软雅黑" w:cs="微软雅黑"/>
        </w:rPr>
      </w:pPr>
      <w:r>
        <w:rPr>
          <w:rFonts w:hint="eastAsia" w:ascii="微软雅黑" w:hAnsi="微软雅黑" w:eastAsia="微软雅黑" w:cs="微软雅黑"/>
        </w:rPr>
        <w:t>QtBCI/</w:t>
      </w:r>
    </w:p>
    <w:p w14:paraId="1EF5704A">
      <w:pPr>
        <w:rPr>
          <w:rFonts w:hint="eastAsia" w:ascii="微软雅黑" w:hAnsi="微软雅黑" w:eastAsia="微软雅黑" w:cs="微软雅黑"/>
        </w:rPr>
      </w:pPr>
      <w:r>
        <w:rPr>
          <w:rFonts w:hint="eastAsia" w:ascii="微软雅黑" w:hAnsi="微软雅黑" w:eastAsia="微软雅黑" w:cs="微软雅黑"/>
        </w:rPr>
        <w:t>├── QtBCI/ # Qt 主工程</w:t>
      </w:r>
    </w:p>
    <w:p w14:paraId="07FFDEE2">
      <w:pPr>
        <w:rPr>
          <w:rFonts w:hint="eastAsia" w:ascii="微软雅黑" w:hAnsi="微软雅黑" w:eastAsia="微软雅黑" w:cs="微软雅黑"/>
        </w:rPr>
      </w:pPr>
      <w:r>
        <w:rPr>
          <w:rFonts w:hint="eastAsia" w:ascii="微软雅黑" w:hAnsi="微软雅黑" w:eastAsia="微软雅黑" w:cs="微软雅黑"/>
        </w:rPr>
        <w:t>│ ├── main.cpp</w:t>
      </w:r>
    </w:p>
    <w:p w14:paraId="1295CDD6">
      <w:pPr>
        <w:rPr>
          <w:rFonts w:hint="eastAsia" w:ascii="微软雅黑" w:hAnsi="微软雅黑" w:eastAsia="微软雅黑" w:cs="微软雅黑"/>
        </w:rPr>
      </w:pPr>
      <w:r>
        <w:rPr>
          <w:rFonts w:hint="eastAsia" w:ascii="微软雅黑" w:hAnsi="微软雅黑" w:eastAsia="微软雅黑" w:cs="微软雅黑"/>
        </w:rPr>
        <w:t>│ ├── mainwindow.*</w:t>
      </w:r>
    </w:p>
    <w:p w14:paraId="5098541A">
      <w:pPr>
        <w:rPr>
          <w:rFonts w:hint="eastAsia" w:ascii="微软雅黑" w:hAnsi="微软雅黑" w:eastAsia="微软雅黑" w:cs="微软雅黑"/>
        </w:rPr>
      </w:pPr>
      <w:r>
        <w:rPr>
          <w:rFonts w:hint="eastAsia" w:ascii="微软雅黑" w:hAnsi="微软雅黑" w:eastAsia="微软雅黑" w:cs="微软雅黑"/>
        </w:rPr>
        <w:t>│ ├── device/ # 串口封装</w:t>
      </w:r>
    </w:p>
    <w:p w14:paraId="2489FBFD">
      <w:pPr>
        <w:rPr>
          <w:rFonts w:hint="eastAsia" w:ascii="微软雅黑" w:hAnsi="微软雅黑" w:eastAsia="微软雅黑" w:cs="微软雅黑"/>
        </w:rPr>
      </w:pPr>
      <w:r>
        <w:rPr>
          <w:rFonts w:hint="eastAsia" w:ascii="微软雅黑" w:hAnsi="微软雅黑" w:eastAsia="微软雅黑" w:cs="微软雅黑"/>
        </w:rPr>
        <w:t>│ ├── thinkgear/ # 组帧、解析、Raw→μV</w:t>
      </w:r>
    </w:p>
    <w:p w14:paraId="40E8D4C1">
      <w:pPr>
        <w:rPr>
          <w:rFonts w:hint="eastAsia" w:ascii="微软雅黑" w:hAnsi="微软雅黑" w:eastAsia="微软雅黑" w:cs="微软雅黑"/>
        </w:rPr>
      </w:pPr>
      <w:r>
        <w:rPr>
          <w:rFonts w:hint="eastAsia" w:ascii="微软雅黑" w:hAnsi="微软雅黑" w:eastAsia="微软雅黑" w:cs="微软雅黑"/>
        </w:rPr>
        <w:t>│ ├── core/ # 采集 / 算法 / 日志引擎</w:t>
      </w:r>
    </w:p>
    <w:p w14:paraId="27F08B83">
      <w:pPr>
        <w:rPr>
          <w:rFonts w:hint="eastAsia" w:ascii="微软雅黑" w:hAnsi="微软雅黑" w:eastAsia="微软雅黑" w:cs="微软雅黑"/>
        </w:rPr>
      </w:pPr>
      <w:r>
        <w:rPr>
          <w:rFonts w:hint="eastAsia" w:ascii="微软雅黑" w:hAnsi="微软雅黑" w:eastAsia="微软雅黑" w:cs="微软雅黑"/>
        </w:rPr>
        <w:t>│ ├── preprocessing/ # 滤波、伪迹、采样率估计</w:t>
      </w:r>
    </w:p>
    <w:p w14:paraId="488C2D78">
      <w:pPr>
        <w:rPr>
          <w:rFonts w:hint="eastAsia" w:ascii="微软雅黑" w:hAnsi="微软雅黑" w:eastAsia="微软雅黑" w:cs="微软雅黑"/>
        </w:rPr>
      </w:pPr>
      <w:r>
        <w:rPr>
          <w:rFonts w:hint="eastAsia" w:ascii="微软雅黑" w:hAnsi="微软雅黑" w:eastAsia="微软雅黑" w:cs="微软雅黑"/>
        </w:rPr>
        <w:t>│ ├── QCustomPlot/</w:t>
      </w:r>
    </w:p>
    <w:p w14:paraId="03DDFCDD">
      <w:pPr>
        <w:rPr>
          <w:rFonts w:hint="eastAsia" w:ascii="微软雅黑" w:hAnsi="微软雅黑" w:eastAsia="微软雅黑" w:cs="微软雅黑"/>
        </w:rPr>
      </w:pPr>
      <w:r>
        <w:rPr>
          <w:rFonts w:hint="eastAsia" w:ascii="微软雅黑" w:hAnsi="微软雅黑" w:eastAsia="微软雅黑" w:cs="微软雅黑"/>
        </w:rPr>
        <w:t>│ ├── stream_sdk_for_pc/ # 官方 SDK 测试代码</w:t>
      </w:r>
    </w:p>
    <w:p w14:paraId="6D742C93">
      <w:pPr>
        <w:rPr>
          <w:rFonts w:hint="eastAsia" w:ascii="微软雅黑" w:hAnsi="微软雅黑" w:eastAsia="微软雅黑" w:cs="微软雅黑"/>
        </w:rPr>
      </w:pPr>
      <w:r>
        <w:rPr>
          <w:rFonts w:hint="eastAsia" w:ascii="微软雅黑" w:hAnsi="微软雅黑" w:eastAsia="微软雅黑" w:cs="微软雅黑"/>
        </w:rPr>
        <w:t>│ └── docs/ # 专题排障文档</w:t>
      </w:r>
    </w:p>
    <w:p w14:paraId="7758C295">
      <w:pPr>
        <w:rPr>
          <w:rFonts w:hint="eastAsia" w:ascii="微软雅黑" w:hAnsi="微软雅黑" w:eastAsia="微软雅黑" w:cs="微软雅黑"/>
        </w:rPr>
      </w:pPr>
      <w:r>
        <w:rPr>
          <w:rFonts w:hint="eastAsia" w:ascii="微软雅黑" w:hAnsi="微软雅黑" w:eastAsia="微软雅黑" w:cs="微软雅黑"/>
        </w:rPr>
        <w:t>└── 开发手册.md</w:t>
      </w:r>
    </w:p>
    <w:p w14:paraId="091E4D6C">
      <w:pPr>
        <w:pStyle w:val="3"/>
        <w:bidi w:val="0"/>
        <w:rPr>
          <w:rFonts w:hint="eastAsia"/>
        </w:rPr>
      </w:pPr>
      <w:r>
        <w:rPr>
          <w:rFonts w:hint="eastAsia"/>
        </w:rPr>
        <w:t>4 构建配置</w:t>
      </w:r>
    </w:p>
    <w:p w14:paraId="7744501E">
      <w:pPr>
        <w:pStyle w:val="4"/>
        <w:bidi w:val="0"/>
        <w:rPr>
          <w:rFonts w:hint="eastAsia"/>
        </w:rPr>
      </w:pPr>
      <w:r>
        <w:rPr>
          <w:rFonts w:hint="eastAsia"/>
        </w:rPr>
        <w:t>4.1 必需环境</w:t>
      </w:r>
    </w:p>
    <w:p w14:paraId="54B52F83">
      <w:pPr>
        <w:numPr>
          <w:ilvl w:val="0"/>
          <w:numId w:val="10"/>
        </w:numPr>
        <w:spacing w:before="0"/>
        <w:ind w:left="720" w:hanging="360"/>
        <w:rPr>
          <w:rFonts w:hint="eastAsia" w:ascii="微软雅黑" w:hAnsi="微软雅黑" w:eastAsia="微软雅黑" w:cs="微软雅黑"/>
        </w:rPr>
      </w:pPr>
      <w:r>
        <w:rPr>
          <w:rFonts w:hint="eastAsia" w:ascii="微软雅黑" w:hAnsi="微软雅黑" w:eastAsia="微软雅黑" w:cs="微软雅黑"/>
        </w:rPr>
        <w:t>Qt 6.5+</w:t>
      </w:r>
    </w:p>
    <w:p w14:paraId="35274EC6">
      <w:pPr>
        <w:numPr>
          <w:ilvl w:val="0"/>
          <w:numId w:val="10"/>
        </w:numPr>
        <w:ind w:left="720" w:hanging="360"/>
        <w:rPr>
          <w:rFonts w:hint="eastAsia" w:ascii="微软雅黑" w:hAnsi="微软雅黑" w:eastAsia="微软雅黑" w:cs="微软雅黑"/>
        </w:rPr>
      </w:pPr>
      <w:r>
        <w:rPr>
          <w:rFonts w:hint="eastAsia" w:ascii="微软雅黑" w:hAnsi="微软雅黑" w:eastAsia="微软雅黑" w:cs="微软雅黑"/>
        </w:rPr>
        <w:t>CMake ≥3.19</w:t>
      </w:r>
    </w:p>
    <w:p w14:paraId="3E11D56C">
      <w:pPr>
        <w:numPr>
          <w:ilvl w:val="0"/>
          <w:numId w:val="10"/>
        </w:numPr>
        <w:ind w:left="720" w:hanging="360"/>
        <w:rPr>
          <w:rFonts w:hint="eastAsia" w:ascii="微软雅黑" w:hAnsi="微软雅黑" w:eastAsia="微软雅黑" w:cs="微软雅黑"/>
        </w:rPr>
      </w:pPr>
      <w:r>
        <w:rPr>
          <w:rFonts w:hint="eastAsia" w:ascii="微软雅黑" w:hAnsi="微软雅黑" w:eastAsia="微软雅黑" w:cs="微软雅黑"/>
        </w:rPr>
        <w:t>C++17</w:t>
      </w:r>
    </w:p>
    <w:p w14:paraId="4C44FEA2">
      <w:pPr>
        <w:numPr>
          <w:ilvl w:val="0"/>
          <w:numId w:val="10"/>
        </w:numPr>
        <w:spacing w:after="0"/>
        <w:ind w:left="720" w:hanging="360"/>
        <w:rPr>
          <w:rFonts w:hint="eastAsia" w:ascii="微软雅黑" w:hAnsi="微软雅黑" w:eastAsia="微软雅黑" w:cs="微软雅黑"/>
        </w:rPr>
      </w:pPr>
      <w:r>
        <w:rPr>
          <w:rFonts w:hint="eastAsia" w:ascii="微软雅黑" w:hAnsi="微软雅黑" w:eastAsia="微软雅黑" w:cs="微软雅黑"/>
        </w:rPr>
        <w:t>MinGW 或 MSVC 2019+</w:t>
      </w:r>
    </w:p>
    <w:p w14:paraId="6951143D">
      <w:pPr>
        <w:pStyle w:val="4"/>
        <w:bidi w:val="0"/>
        <w:rPr>
          <w:rFonts w:hint="eastAsia"/>
        </w:rPr>
      </w:pPr>
      <w:r>
        <w:rPr>
          <w:rFonts w:hint="eastAsia"/>
        </w:rPr>
        <w:t>4.2 依赖文件</w:t>
      </w:r>
    </w:p>
    <w:p w14:paraId="73ACF76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微软雅黑" w:hAnsi="微软雅黑" w:eastAsia="微软雅黑" w:cs="微软雅黑"/>
          <w:color w:val="000000"/>
          <w:sz w:val="19"/>
          <w:szCs w:val="19"/>
        </w:rPr>
      </w:pPr>
    </w:p>
    <w:p w14:paraId="385481E4">
      <w:pPr>
        <w:numPr>
          <w:ilvl w:val="0"/>
          <w:numId w:val="12"/>
        </w:numPr>
        <w:spacing w:before="0" w:after="0"/>
        <w:ind w:left="720" w:hanging="360"/>
        <w:rPr>
          <w:rFonts w:hint="eastAsia" w:ascii="微软雅黑" w:hAnsi="微软雅黑" w:eastAsia="微软雅黑" w:cs="微软雅黑"/>
        </w:rPr>
      </w:pPr>
      <w:r>
        <w:rPr>
          <w:rFonts w:hint="eastAsia" w:ascii="微软雅黑" w:hAnsi="微软雅黑" w:eastAsia="微软雅黑" w:cs="微软雅黑"/>
        </w:rPr>
        <w:t>ThinkGear SDK（必须 x64）</w:t>
      </w:r>
    </w:p>
    <w:p w14:paraId="3FEFA61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微软雅黑" w:hAnsi="微软雅黑" w:eastAsia="微软雅黑" w:cs="微软雅黑"/>
          <w:color w:val="000000"/>
          <w:sz w:val="19"/>
          <w:szCs w:val="19"/>
        </w:rPr>
      </w:pPr>
    </w:p>
    <w:p w14:paraId="753663E4">
      <w:pPr>
        <w:numPr>
          <w:ilvl w:val="0"/>
          <w:numId w:val="13"/>
        </w:numPr>
        <w:spacing w:before="0"/>
        <w:ind w:left="720" w:hanging="360"/>
        <w:rPr>
          <w:rFonts w:hint="eastAsia" w:ascii="微软雅黑" w:hAnsi="微软雅黑" w:eastAsia="微软雅黑" w:cs="微软雅黑"/>
        </w:rPr>
      </w:pPr>
      <w:r>
        <w:rPr>
          <w:rFonts w:hint="eastAsia" w:ascii="微软雅黑" w:hAnsi="微软雅黑" w:eastAsia="微软雅黑" w:cs="微软雅黑"/>
        </w:rPr>
        <w:t>thinkgear.h</w:t>
      </w:r>
    </w:p>
    <w:p w14:paraId="3FC85A18">
      <w:pPr>
        <w:numPr>
          <w:ilvl w:val="0"/>
          <w:numId w:val="13"/>
        </w:numPr>
        <w:spacing w:after="0"/>
        <w:ind w:left="720" w:hanging="360"/>
        <w:rPr>
          <w:rFonts w:hint="eastAsia" w:ascii="微软雅黑" w:hAnsi="微软雅黑" w:eastAsia="微软雅黑" w:cs="微软雅黑"/>
        </w:rPr>
      </w:pPr>
      <w:r>
        <w:rPr>
          <w:rFonts w:hint="eastAsia" w:ascii="微软雅黑" w:hAnsi="微软雅黑" w:eastAsia="微软雅黑" w:cs="微软雅黑"/>
        </w:rPr>
        <w:t>thinkgear64.lib / thinkgear64.dll</w:t>
      </w:r>
    </w:p>
    <w:p w14:paraId="46E2ABC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微软雅黑" w:hAnsi="微软雅黑" w:eastAsia="微软雅黑" w:cs="微软雅黑"/>
          <w:color w:val="000000"/>
          <w:sz w:val="19"/>
          <w:szCs w:val="19"/>
        </w:rPr>
      </w:pPr>
    </w:p>
    <w:p w14:paraId="44CD6707">
      <w:pPr>
        <w:numPr>
          <w:ilvl w:val="0"/>
          <w:numId w:val="14"/>
        </w:numPr>
        <w:spacing w:before="0" w:after="0"/>
        <w:ind w:left="720" w:hanging="360"/>
        <w:rPr>
          <w:rFonts w:hint="eastAsia" w:ascii="微软雅黑" w:hAnsi="微软雅黑" w:eastAsia="微软雅黑" w:cs="微软雅黑"/>
        </w:rPr>
      </w:pPr>
      <w:r>
        <w:rPr>
          <w:rFonts w:hint="eastAsia" w:ascii="微软雅黑" w:hAnsi="微软雅黑" w:eastAsia="微软雅黑" w:cs="微软雅黑"/>
        </w:rPr>
        <w:t>BrainFlow DataFilter</w:t>
      </w:r>
    </w:p>
    <w:p w14:paraId="10B7EC2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微软雅黑" w:hAnsi="微软雅黑" w:eastAsia="微软雅黑" w:cs="微软雅黑"/>
          <w:color w:val="000000"/>
          <w:sz w:val="19"/>
          <w:szCs w:val="19"/>
        </w:rPr>
      </w:pPr>
    </w:p>
    <w:p w14:paraId="502FCE77">
      <w:pPr>
        <w:numPr>
          <w:ilvl w:val="0"/>
          <w:numId w:val="15"/>
        </w:numPr>
        <w:spacing w:before="0" w:after="0"/>
        <w:ind w:left="720" w:hanging="360"/>
        <w:rPr>
          <w:rFonts w:hint="eastAsia" w:ascii="微软雅黑" w:hAnsi="微软雅黑" w:eastAsia="微软雅黑" w:cs="微软雅黑"/>
        </w:rPr>
      </w:pPr>
      <w:r>
        <w:rPr>
          <w:rFonts w:hint="eastAsia" w:ascii="微软雅黑" w:hAnsi="微软雅黑" w:eastAsia="微软雅黑" w:cs="微软雅黑"/>
        </w:rPr>
        <w:t>DataFilter.lib / DataFilter.dll</w:t>
      </w:r>
    </w:p>
    <w:p w14:paraId="3B0C874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微软雅黑" w:hAnsi="微软雅黑" w:eastAsia="微软雅黑" w:cs="微软雅黑"/>
          <w:color w:val="000000"/>
          <w:sz w:val="19"/>
          <w:szCs w:val="19"/>
        </w:rPr>
      </w:pPr>
    </w:p>
    <w:p w14:paraId="363AABCC">
      <w:pPr>
        <w:numPr>
          <w:ilvl w:val="0"/>
          <w:numId w:val="16"/>
        </w:numPr>
        <w:spacing w:before="0" w:after="0"/>
        <w:ind w:left="720" w:hanging="360"/>
        <w:rPr>
          <w:rFonts w:hint="eastAsia" w:ascii="微软雅黑" w:hAnsi="微软雅黑" w:eastAsia="微软雅黑" w:cs="微软雅黑"/>
        </w:rPr>
      </w:pPr>
      <w:r>
        <w:rPr>
          <w:rFonts w:hint="eastAsia" w:ascii="微软雅黑" w:hAnsi="微软雅黑" w:eastAsia="微软雅黑" w:cs="微软雅黑"/>
        </w:rPr>
        <w:t>QCustomPlot</w:t>
      </w:r>
    </w:p>
    <w:p w14:paraId="2F43FAE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微软雅黑" w:hAnsi="微软雅黑" w:eastAsia="微软雅黑" w:cs="微软雅黑"/>
          <w:color w:val="000000"/>
          <w:sz w:val="19"/>
          <w:szCs w:val="19"/>
        </w:rPr>
      </w:pPr>
    </w:p>
    <w:p w14:paraId="04166554">
      <w:pPr>
        <w:numPr>
          <w:ilvl w:val="0"/>
          <w:numId w:val="17"/>
        </w:numPr>
        <w:spacing w:before="0" w:after="0"/>
        <w:ind w:left="720" w:hanging="360"/>
        <w:rPr>
          <w:rFonts w:hint="eastAsia" w:ascii="微软雅黑" w:hAnsi="微软雅黑" w:eastAsia="微软雅黑" w:cs="微软雅黑"/>
        </w:rPr>
      </w:pPr>
      <w:r>
        <w:rPr>
          <w:rFonts w:hint="eastAsia" w:ascii="微软雅黑" w:hAnsi="微软雅黑" w:eastAsia="微软雅黑" w:cs="微软雅黑"/>
        </w:rPr>
        <w:t>需 big-obj 编译支持</w:t>
      </w:r>
    </w:p>
    <w:p w14:paraId="5371A886">
      <w:pPr>
        <w:pStyle w:val="4"/>
        <w:bidi w:val="0"/>
        <w:rPr>
          <w:rFonts w:hint="eastAsia"/>
        </w:rPr>
      </w:pPr>
      <w:r>
        <w:rPr>
          <w:rFonts w:hint="eastAsia"/>
        </w:rPr>
        <w:t>4.3 MinGW 特殊设置</w:t>
      </w:r>
    </w:p>
    <w:p w14:paraId="53FC53BE">
      <w:pPr>
        <w:rPr>
          <w:rFonts w:hint="eastAsia" w:ascii="微软雅黑" w:hAnsi="微软雅黑" w:eastAsia="微软雅黑" w:cs="微软雅黑"/>
        </w:rPr>
      </w:pPr>
      <w:r>
        <w:rPr>
          <w:rFonts w:hint="eastAsia" w:ascii="微软雅黑" w:hAnsi="微软雅黑" w:eastAsia="微软雅黑" w:cs="微软雅黑"/>
        </w:rPr>
        <w:t>QCustomPlot 需添加编译选项：-Wa,-mbig-obj</w:t>
      </w:r>
    </w:p>
    <w:p w14:paraId="758D16E6">
      <w:pPr>
        <w:pStyle w:val="4"/>
        <w:bidi w:val="0"/>
        <w:rPr>
          <w:rFonts w:hint="eastAsia"/>
        </w:rPr>
      </w:pPr>
      <w:r>
        <w:rPr>
          <w:rFonts w:hint="eastAsia"/>
        </w:rPr>
        <w:t>4.4 构建步骤</w:t>
      </w:r>
    </w:p>
    <w:p w14:paraId="622C79F6">
      <w:pPr>
        <w:numPr>
          <w:ilvl w:val="0"/>
          <w:numId w:val="18"/>
        </w:numPr>
        <w:spacing w:before="0"/>
        <w:ind w:left="720" w:hanging="360"/>
        <w:rPr>
          <w:rFonts w:hint="eastAsia" w:ascii="微软雅黑" w:hAnsi="微软雅黑" w:eastAsia="微软雅黑" w:cs="微软雅黑"/>
        </w:rPr>
      </w:pPr>
      <w:r>
        <w:rPr>
          <w:rFonts w:hint="eastAsia" w:ascii="微软雅黑" w:hAnsi="微软雅黑" w:eastAsia="微软雅黑" w:cs="微软雅黑"/>
        </w:rPr>
        <w:t>打开 QtBCI/CMakeLists.txt</w:t>
      </w:r>
    </w:p>
    <w:p w14:paraId="1DBCA1BC">
      <w:pPr>
        <w:numPr>
          <w:ilvl w:val="0"/>
          <w:numId w:val="18"/>
        </w:numPr>
        <w:ind w:left="720" w:hanging="360"/>
        <w:rPr>
          <w:rFonts w:hint="eastAsia" w:ascii="微软雅黑" w:hAnsi="微软雅黑" w:eastAsia="微软雅黑" w:cs="微软雅黑"/>
        </w:rPr>
      </w:pPr>
      <w:r>
        <w:rPr>
          <w:rFonts w:hint="eastAsia" w:ascii="微软雅黑" w:hAnsi="微软雅黑" w:eastAsia="微软雅黑" w:cs="微软雅黑"/>
        </w:rPr>
        <w:t>配置 Kit（MSVC2019 x64 或 MinGW x64）</w:t>
      </w:r>
    </w:p>
    <w:p w14:paraId="575A16BE">
      <w:pPr>
        <w:numPr>
          <w:ilvl w:val="0"/>
          <w:numId w:val="18"/>
        </w:numPr>
        <w:ind w:left="720" w:hanging="360"/>
        <w:rPr>
          <w:rFonts w:hint="eastAsia" w:ascii="微软雅黑" w:hAnsi="微软雅黑" w:eastAsia="微软雅黑" w:cs="微软雅黑"/>
        </w:rPr>
      </w:pPr>
      <w:r>
        <w:rPr>
          <w:rFonts w:hint="eastAsia" w:ascii="微软雅黑" w:hAnsi="微软雅黑" w:eastAsia="微软雅黑" w:cs="微软雅黑"/>
        </w:rPr>
        <w:t>确保 .lib/.dll 路径正确</w:t>
      </w:r>
    </w:p>
    <w:p w14:paraId="61CD5C68">
      <w:pPr>
        <w:numPr>
          <w:ilvl w:val="0"/>
          <w:numId w:val="18"/>
        </w:numPr>
        <w:spacing w:after="0"/>
        <w:ind w:left="720" w:hanging="360"/>
        <w:rPr>
          <w:rFonts w:hint="eastAsia" w:ascii="微软雅黑" w:hAnsi="微软雅黑" w:eastAsia="微软雅黑" w:cs="微软雅黑"/>
        </w:rPr>
      </w:pPr>
      <w:r>
        <w:rPr>
          <w:rFonts w:hint="eastAsia" w:ascii="微软雅黑" w:hAnsi="微软雅黑" w:eastAsia="微软雅黑" w:cs="微软雅黑"/>
        </w:rPr>
        <w:t>构建 → 运行 QtBCI.exe</w:t>
      </w:r>
    </w:p>
    <w:p w14:paraId="0977D40B">
      <w:pPr>
        <w:pStyle w:val="3"/>
        <w:bidi w:val="0"/>
        <w:rPr>
          <w:rFonts w:hint="eastAsia"/>
          <w:lang w:val="en-US" w:eastAsia="zh-CN"/>
        </w:rPr>
      </w:pPr>
      <w:r>
        <w:rPr>
          <w:rFonts w:hint="eastAsia"/>
          <w:lang w:val="en-US" w:eastAsia="zh-CN"/>
        </w:rPr>
        <w:t>5. 线程分工</w:t>
      </w:r>
      <w:bookmarkStart w:id="0" w:name="_GoBack"/>
      <w:bookmarkEnd w:id="0"/>
    </w:p>
    <w:p w14:paraId="7B99E0C4">
      <w:pPr>
        <w:rPr>
          <w:rFonts w:hint="eastAsia"/>
          <w:lang w:val="en-US" w:eastAsia="zh-CN"/>
        </w:rPr>
      </w:pPr>
      <w:r>
        <w:rPr>
          <w:rFonts w:hint="eastAsia"/>
          <w:lang w:val="en-US" w:eastAsia="zh-CN"/>
        </w:rPr>
        <w:drawing>
          <wp:inline distT="0" distB="0" distL="114300" distR="114300">
            <wp:extent cx="5272405" cy="2964815"/>
            <wp:effectExtent l="0" t="0" r="635" b="6985"/>
            <wp:docPr id="1" name="图片 1" descr="微信图片_2026050215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502154021"/>
                    <pic:cNvPicPr>
                      <a:picLocks noChangeAspect="1"/>
                    </pic:cNvPicPr>
                  </pic:nvPicPr>
                  <pic:blipFill>
                    <a:blip r:embed="rId5"/>
                    <a:stretch>
                      <a:fillRect/>
                    </a:stretch>
                  </pic:blipFill>
                  <pic:spPr>
                    <a:xfrm>
                      <a:off x="0" y="0"/>
                      <a:ext cx="5272405" cy="2964815"/>
                    </a:xfrm>
                    <a:prstGeom prst="rect">
                      <a:avLst/>
                    </a:prstGeom>
                  </pic:spPr>
                </pic:pic>
              </a:graphicData>
            </a:graphic>
          </wp:inline>
        </w:drawing>
      </w:r>
    </w:p>
    <w:p w14:paraId="4DA1DD18">
      <w:pPr>
        <w:pStyle w:val="3"/>
        <w:bidi w:val="0"/>
        <w:rPr>
          <w:rFonts w:hint="default"/>
          <w:lang w:val="en-US" w:eastAsia="zh-CN"/>
        </w:rPr>
      </w:pPr>
      <w:r>
        <w:rPr>
          <w:rFonts w:hint="eastAsia"/>
          <w:lang w:val="en-US" w:eastAsia="zh-CN"/>
        </w:rPr>
        <w:t>5.1</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7"/>
        <w:gridCol w:w="2257"/>
        <w:gridCol w:w="5184"/>
      </w:tblGrid>
      <w:tr w14:paraId="5AAD8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21D5E353">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线程</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B0FB9AB">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类</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D1458E7">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职责</w:t>
            </w:r>
          </w:p>
        </w:tc>
      </w:tr>
      <w:tr w14:paraId="2B4CB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5A4744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采集线程</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CB1990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AcquisitionEngine</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DE990E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串口读、组帧、解析、Raw→μV、发送 RawPacket</w:t>
            </w:r>
          </w:p>
        </w:tc>
      </w:tr>
      <w:tr w14:paraId="375E0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DFE692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算法线程</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62F04A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AlgorithmEngine</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B6C123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分窗、预处理、FFT/PSD、伪迹标记</w:t>
            </w:r>
          </w:p>
        </w:tc>
      </w:tr>
      <w:tr w14:paraId="03C32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1FBD9E7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日志线程</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B7FC87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CsvLogWorker</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A7FEA0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合并 raw/preproc、写 CSV、不阻塞主线程</w:t>
            </w:r>
          </w:p>
        </w:tc>
      </w:tr>
      <w:tr w14:paraId="67705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1947468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UI 线程</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749EC9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MainWindow</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1AB8563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绘图、按钮、日志展示、配置</w:t>
            </w:r>
          </w:p>
        </w:tc>
      </w:tr>
    </w:tbl>
    <w:p w14:paraId="31B9B064">
      <w:pPr>
        <w:pStyle w:val="3"/>
        <w:bidi w:val="0"/>
        <w:rPr>
          <w:rFonts w:hint="eastAsia"/>
        </w:rPr>
      </w:pPr>
      <w:r>
        <w:rPr>
          <w:rFonts w:hint="eastAsia"/>
        </w:rPr>
        <w:t>5.2 跨线程通信规则</w:t>
      </w:r>
    </w:p>
    <w:p w14:paraId="65622410">
      <w:pPr>
        <w:widowControl w:val="0"/>
        <w:numPr>
          <w:ilvl w:val="0"/>
          <w:numId w:val="19"/>
        </w:numPr>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全部使用 Qt::QueuedConnection</w:t>
      </w:r>
    </w:p>
    <w:p w14:paraId="1F8932C7">
      <w:pPr>
        <w:widowControl w:val="0"/>
        <w:numPr>
          <w:ilvl w:val="0"/>
          <w:numId w:val="19"/>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自定义结构体必须注册：qRegisterMetaType&lt;RawPacket&gt;("RawPacket");</w:t>
      </w:r>
    </w:p>
    <w:p w14:paraId="5B3F7A35">
      <w:pPr>
        <w:widowControl w:val="0"/>
        <w:numPr>
          <w:ilvl w:val="0"/>
          <w:numId w:val="19"/>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禁止在工作线程直接操作 UI 控件</w:t>
      </w:r>
    </w:p>
    <w:p w14:paraId="001E6EEB">
      <w:pPr>
        <w:pStyle w:val="4"/>
        <w:bidi w:val="0"/>
        <w:rPr>
          <w:rFonts w:hint="eastAsia"/>
          <w:lang w:val="en-US" w:eastAsia="zh-CN"/>
        </w:rPr>
      </w:pPr>
      <w:r>
        <w:rPr>
          <w:rFonts w:hint="eastAsia"/>
          <w:lang w:val="en-US" w:eastAsia="zh-CN"/>
        </w:rPr>
        <w:t>5.3 数据流总图</w:t>
      </w:r>
    </w:p>
    <w:p w14:paraId="336FA637">
      <w:pPr>
        <w:widowControl w:val="0"/>
        <w:numPr>
          <w:ilvl w:val="0"/>
          <w:numId w:val="19"/>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串口 → 组帧 → 解析 → Raw→μV → 采集线程发 RawPacket→ 算法线程（分窗 + 预处理 + 特征）→ UI 绘图 / 日志缓冲→ 日志线程合并写入 CSV</w:t>
      </w:r>
    </w:p>
    <w:p w14:paraId="1C3766BB">
      <w:pPr>
        <w:pStyle w:val="3"/>
        <w:bidi w:val="0"/>
        <w:rPr>
          <w:rFonts w:hint="eastAsia"/>
          <w:lang w:val="en-US" w:eastAsia="zh-CN"/>
        </w:rPr>
      </w:pPr>
      <w:r>
        <w:rPr>
          <w:rFonts w:hint="eastAsia"/>
          <w:lang w:val="en-US" w:eastAsia="zh-CN"/>
        </w:rPr>
        <w:t>6 核心模块详解</w:t>
      </w:r>
    </w:p>
    <w:p w14:paraId="20786C86">
      <w:pPr>
        <w:pStyle w:val="4"/>
        <w:bidi w:val="0"/>
        <w:rPr>
          <w:rFonts w:hint="eastAsia"/>
          <w:lang w:val="en-US" w:eastAsia="zh-CN"/>
        </w:rPr>
      </w:pPr>
      <w:r>
        <w:rPr>
          <w:rFonts w:hint="eastAsia"/>
          <w:lang w:val="en-US" w:eastAsia="zh-CN"/>
        </w:rPr>
        <w:t>6.1 SerialPort（设备层）</w:t>
      </w:r>
    </w:p>
    <w:p w14:paraId="595DD3D0">
      <w:pPr>
        <w:widowControl w:val="0"/>
        <w:numPr>
          <w:ilvl w:val="0"/>
          <w:numId w:val="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配置：COMx、57600、8N1、无流控</w:t>
      </w:r>
    </w:p>
    <w:p w14:paraId="26284BFF">
      <w:pPr>
        <w:widowControl w:val="0"/>
        <w:numPr>
          <w:ilvl w:val="0"/>
          <w:numId w:val="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接口：openReadOnly、close、readAll</w:t>
      </w:r>
    </w:p>
    <w:p w14:paraId="1F7DFF12">
      <w:pPr>
        <w:bidi w:val="0"/>
        <w:rPr>
          <w:rFonts w:hint="eastAsia"/>
          <w:lang w:val="en-US" w:eastAsia="zh-CN"/>
        </w:rPr>
      </w:pPr>
      <w:r>
        <w:rPr>
          <w:rFonts w:hint="eastAsia"/>
          <w:lang w:val="en-US" w:eastAsia="zh-CN"/>
        </w:rPr>
        <w:t>信号：dataReceived (chunk)</w:t>
      </w:r>
    </w:p>
    <w:p w14:paraId="437BD3E7">
      <w:pPr>
        <w:pStyle w:val="2"/>
        <w:bidi w:val="0"/>
        <w:rPr>
          <w:rFonts w:hint="eastAsia"/>
          <w:lang w:val="en-US" w:eastAsia="zh-CN"/>
        </w:rPr>
      </w:pPr>
      <w:r>
        <w:rPr>
          <w:rFonts w:hint="eastAsia"/>
          <w:lang w:val="en-US" w:eastAsia="zh-CN"/>
        </w:rPr>
        <w:t>6.2 ThinkGearFrameAssembler（组帧层）</w:t>
      </w:r>
    </w:p>
    <w:p w14:paraId="3F7DB8B2">
      <w:pPr>
        <w:widowControl w:val="0"/>
        <w:numPr>
          <w:ilvl w:val="0"/>
          <w:numId w:val="20"/>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缓存：m_rxBuffer（上限 64KB）</w:t>
      </w:r>
    </w:p>
    <w:p w14:paraId="387996C9">
      <w:pPr>
        <w:widowControl w:val="0"/>
        <w:numPr>
          <w:ilvl w:val="0"/>
          <w:numId w:val="20"/>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同步头：查找 AA AA</w:t>
      </w:r>
    </w:p>
    <w:p w14:paraId="676E744D">
      <w:pPr>
        <w:widowControl w:val="0"/>
        <w:numPr>
          <w:ilvl w:val="0"/>
          <w:numId w:val="20"/>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按长度截取完整帧</w:t>
      </w:r>
    </w:p>
    <w:p w14:paraId="78632967">
      <w:pPr>
        <w:widowControl w:val="0"/>
        <w:numPr>
          <w:ilvl w:val="0"/>
          <w:numId w:val="20"/>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校验通过后发出 frameReady (frame)</w:t>
      </w:r>
    </w:p>
    <w:p w14:paraId="65AB5BDB">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6.3 ThinkGearPayloadParser（解析层）</w:t>
      </w:r>
    </w:p>
    <w:p w14:paraId="7FB24590">
      <w:pPr>
        <w:widowControl w:val="0"/>
        <w:numPr>
          <w:ilvl w:val="0"/>
          <w:numId w:val="2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解析小包：rawdata、校验</w:t>
      </w:r>
    </w:p>
    <w:p w14:paraId="0CD96263">
      <w:pPr>
        <w:widowControl w:val="0"/>
        <w:numPr>
          <w:ilvl w:val="0"/>
          <w:numId w:val="2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解析大包：Signal、Attention、Meditation、8 频段功率</w:t>
      </w:r>
    </w:p>
    <w:p w14:paraId="1A600366">
      <w:pPr>
        <w:widowControl w:val="0"/>
        <w:numPr>
          <w:ilvl w:val="0"/>
          <w:numId w:val="2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信号：rawReceived、signalQualityReceived、eegPowerReceived</w:t>
      </w:r>
    </w:p>
    <w:p w14:paraId="2FC37FDA">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6.4 RawtOutUvProcessor（单位换算）</w:t>
      </w:r>
    </w:p>
    <w:p w14:paraId="652439BD">
      <w:pPr>
        <w:widowControl w:val="0"/>
        <w:numPr>
          <w:ilvl w:val="0"/>
          <w:numId w:val="2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将 int16 原始值转为微伏（μV）。</w:t>
      </w:r>
    </w:p>
    <w:p w14:paraId="280DFD74">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6.5 AcquisitionEngine（采集引擎）</w:t>
      </w:r>
    </w:p>
    <w:p w14:paraId="336E9D35">
      <w:pPr>
        <w:widowControl w:val="0"/>
        <w:numPr>
          <w:ilvl w:val="0"/>
          <w:numId w:val="2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封装串口→组帧→解析→换算全链路，输出：</w:t>
      </w:r>
    </w:p>
    <w:p w14:paraId="4B3C084B">
      <w:pPr>
        <w:widowControl w:val="0"/>
        <w:numPr>
          <w:ilvl w:val="0"/>
          <w:numId w:val="21"/>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struct RawPacket {QString tsMs; // 时间戳quint64 seq; // 样本序号qint16 rawInt16;quint8 signalQuality;double rawUv;};</w:t>
      </w:r>
    </w:p>
    <w:p w14:paraId="0233C3AE">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6.6 AlgorithmEngine（算法引擎）</w:t>
      </w:r>
    </w:p>
    <w:p w14:paraId="0A1C79EC">
      <w:pPr>
        <w:widowControl w:val="0"/>
        <w:numPr>
          <w:ilvl w:val="0"/>
          <w:numId w:val="2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分窗：128 点 / 窗</w:t>
      </w:r>
    </w:p>
    <w:p w14:paraId="18D0EEF1">
      <w:pPr>
        <w:widowControl w:val="0"/>
        <w:numPr>
          <w:ilvl w:val="0"/>
          <w:numId w:val="2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在线采样率估计</w:t>
      </w:r>
    </w:p>
    <w:p w14:paraId="4D66871A">
      <w:pPr>
        <w:widowControl w:val="0"/>
        <w:numPr>
          <w:ilvl w:val="0"/>
          <w:numId w:val="2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预处理管线 EegPreprocessPipeline</w:t>
      </w:r>
    </w:p>
    <w:p w14:paraId="4B9FCEFB">
      <w:pPr>
        <w:widowControl w:val="0"/>
        <w:numPr>
          <w:ilvl w:val="0"/>
          <w:numId w:val="2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输出 PlotChunk、AlgoResult、SpectrumResult</w:t>
      </w:r>
    </w:p>
    <w:p w14:paraId="57EA60F9">
      <w:pPr>
        <w:widowControl w:val="0"/>
        <w:spacing w:before="0" w:beforeAutospacing="1" w:after="0" w:afterAutospacing="1"/>
        <w:jc w:val="left"/>
        <w:outlineLvl w:val="2"/>
        <w:rPr>
          <w:rFonts w:hint="eastAsia" w:ascii="微软雅黑" w:hAnsi="微软雅黑" w:eastAsia="微软雅黑" w:cs="微软雅黑"/>
          <w:b w:val="0"/>
          <w:bCs w:val="0"/>
          <w:kern w:val="0"/>
          <w:sz w:val="18"/>
          <w:szCs w:val="18"/>
          <w:lang w:val="en-US" w:eastAsia="zh-CN" w:bidi="ar"/>
        </w:rPr>
      </w:pPr>
      <w:r>
        <w:rPr>
          <w:rFonts w:hint="eastAsia" w:ascii="微软雅黑" w:hAnsi="微软雅黑" w:eastAsia="微软雅黑" w:cs="微软雅黑"/>
          <w:b/>
          <w:bCs/>
          <w:kern w:val="0"/>
          <w:sz w:val="27"/>
          <w:szCs w:val="27"/>
          <w:lang w:val="en-US" w:eastAsia="zh-CN" w:bidi="ar"/>
        </w:rPr>
        <w:t>6.</w:t>
      </w:r>
      <w:r>
        <w:rPr>
          <w:rFonts w:hint="eastAsia" w:ascii="微软雅黑" w:hAnsi="微软雅黑" w:eastAsia="微软雅黑" w:cs="微软雅黑"/>
          <w:b w:val="0"/>
          <w:bCs w:val="0"/>
          <w:kern w:val="0"/>
          <w:sz w:val="18"/>
          <w:szCs w:val="18"/>
          <w:lang w:val="en-US" w:eastAsia="zh-CN" w:bidi="ar"/>
        </w:rPr>
        <w:t>7 EegPreprocessPipeline（预处理管线）</w:t>
      </w:r>
    </w:p>
    <w:p w14:paraId="4E93BA7B">
      <w:pPr>
        <w:keepNext w:val="0"/>
        <w:keepLines w:val="0"/>
        <w:widowControl/>
        <w:numPr>
          <w:ilvl w:val="0"/>
          <w:numId w:val="23"/>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1"/>
          <w:szCs w:val="21"/>
          <w:lang w:val="en-US" w:eastAsia="zh-CN" w:bidi="ar"/>
        </w:rPr>
      </w:pPr>
      <w:r>
        <w:rPr>
          <w:rFonts w:hint="eastAsia" w:ascii="微软雅黑" w:hAnsi="微软雅黑" w:eastAsia="微软雅黑" w:cs="微软雅黑"/>
          <w:b w:val="0"/>
          <w:bCs w:val="0"/>
          <w:kern w:val="0"/>
          <w:sz w:val="21"/>
          <w:szCs w:val="21"/>
          <w:lang w:val="en-US" w:eastAsia="zh-CN" w:bidi="ar"/>
        </w:rPr>
        <w:t>在线采样率平滑估计</w:t>
      </w:r>
    </w:p>
    <w:p w14:paraId="429DBEFF">
      <w:pPr>
        <w:keepNext w:val="0"/>
        <w:keepLines w:val="0"/>
        <w:widowControl/>
        <w:numPr>
          <w:ilvl w:val="0"/>
          <w:numId w:val="23"/>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1"/>
          <w:szCs w:val="21"/>
          <w:lang w:val="en-US" w:eastAsia="zh-CN" w:bidi="ar"/>
        </w:rPr>
      </w:pPr>
      <w:r>
        <w:rPr>
          <w:rFonts w:hint="eastAsia" w:ascii="微软雅黑" w:hAnsi="微软雅黑" w:eastAsia="微软雅黑" w:cs="微软雅黑"/>
          <w:b w:val="0"/>
          <w:bCs w:val="0"/>
          <w:kern w:val="0"/>
          <w:sz w:val="21"/>
          <w:szCs w:val="21"/>
          <w:lang w:val="en-US" w:eastAsia="zh-CN" w:bidi="ar"/>
        </w:rPr>
        <w:t>50Hz 陷波</w:t>
      </w:r>
    </w:p>
    <w:p w14:paraId="692B1EE7">
      <w:pPr>
        <w:keepNext w:val="0"/>
        <w:keepLines w:val="0"/>
        <w:widowControl/>
        <w:numPr>
          <w:ilvl w:val="0"/>
          <w:numId w:val="23"/>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1"/>
          <w:szCs w:val="21"/>
          <w:lang w:val="en-US" w:eastAsia="zh-CN" w:bidi="ar"/>
        </w:rPr>
      </w:pPr>
      <w:r>
        <w:rPr>
          <w:rFonts w:hint="eastAsia" w:ascii="微软雅黑" w:hAnsi="微软雅黑" w:eastAsia="微软雅黑" w:cs="微软雅黑"/>
          <w:b w:val="0"/>
          <w:bCs w:val="0"/>
          <w:kern w:val="0"/>
          <w:sz w:val="21"/>
          <w:szCs w:val="21"/>
          <w:lang w:val="en-US" w:eastAsia="zh-CN" w:bidi="ar"/>
        </w:rPr>
        <w:t>0.5~40Hz 带通</w:t>
      </w:r>
    </w:p>
    <w:p w14:paraId="2C49A8D1">
      <w:pPr>
        <w:keepNext w:val="0"/>
        <w:keepLines w:val="0"/>
        <w:widowControl/>
        <w:numPr>
          <w:ilvl w:val="0"/>
          <w:numId w:val="23"/>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1"/>
          <w:szCs w:val="21"/>
          <w:lang w:val="en-US" w:eastAsia="zh-CN" w:bidi="ar"/>
        </w:rPr>
      </w:pPr>
      <w:r>
        <w:rPr>
          <w:rFonts w:hint="eastAsia" w:ascii="微软雅黑" w:hAnsi="微软雅黑" w:eastAsia="微软雅黑" w:cs="微软雅黑"/>
          <w:b w:val="0"/>
          <w:bCs w:val="0"/>
          <w:kern w:val="0"/>
          <w:sz w:val="21"/>
          <w:szCs w:val="21"/>
          <w:lang w:val="en-US" w:eastAsia="zh-CN" w:bidi="ar"/>
        </w:rPr>
        <w:t>伪迹标记（峰峰值 / 饱和率 / 最大幅度）</w:t>
      </w:r>
    </w:p>
    <w:p w14:paraId="69CFC5F3">
      <w:pPr>
        <w:keepNext w:val="0"/>
        <w:keepLines w:val="0"/>
        <w:widowControl/>
        <w:numPr>
          <w:ilvl w:val="0"/>
          <w:numId w:val="23"/>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1"/>
          <w:szCs w:val="21"/>
          <w:lang w:val="en-US" w:eastAsia="zh-CN" w:bidi="ar"/>
        </w:rPr>
      </w:pPr>
      <w:r>
        <w:rPr>
          <w:rFonts w:hint="eastAsia" w:ascii="微软雅黑" w:hAnsi="微软雅黑" w:eastAsia="微软雅黑" w:cs="微软雅黑"/>
          <w:b w:val="0"/>
          <w:bCs w:val="0"/>
          <w:kern w:val="0"/>
          <w:sz w:val="21"/>
          <w:szCs w:val="21"/>
          <w:lang w:val="en-US" w:eastAsia="zh-CN" w:bidi="ar"/>
        </w:rPr>
        <w:t>可选降采样、小波去噪</w:t>
      </w:r>
    </w:p>
    <w:p w14:paraId="114F2C1A">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6.8 LogBuffer / CsvLogWorker</w:t>
      </w:r>
    </w:p>
    <w:p w14:paraId="674BA4C9">
      <w:pPr>
        <w:widowControl w:val="0"/>
        <w:numPr>
          <w:ilvl w:val="0"/>
          <w:numId w:val="24"/>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LogBuffer：线程安全队列</w:t>
      </w:r>
    </w:p>
    <w:p w14:paraId="7C912DDB">
      <w:pPr>
        <w:widowControl w:val="0"/>
        <w:numPr>
          <w:ilvl w:val="0"/>
          <w:numId w:val="24"/>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CsvLogWorker：按 seq 合并 raw 与 preproc，定时 flush 到 CSV</w:t>
      </w:r>
    </w:p>
    <w:p w14:paraId="06A58C76">
      <w:pPr>
        <w:widowControl w:val="0"/>
        <w:numPr>
          <w:ilvl w:val="0"/>
          <w:numId w:val="24"/>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合并延迟 m_mergeLag=512，容忍处理滞后</w:t>
      </w:r>
    </w:p>
    <w:p w14:paraId="653C2D31">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7 数据流转全流程</w:t>
      </w:r>
    </w:p>
    <w:p w14:paraId="44AB859A">
      <w:pPr>
        <w:keepNext w:val="0"/>
        <w:keepLines w:val="0"/>
        <w:widowControl/>
        <w:numPr>
          <w:ilvl w:val="0"/>
          <w:numId w:val="25"/>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串口收到字节块 → chunk</w:t>
      </w:r>
    </w:p>
    <w:p w14:paraId="5847335D">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组帧层找 AA AA → 截帧 → 校验</w:t>
      </w:r>
    </w:p>
    <w:p w14:paraId="15C5B617">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解析层拆出 RawInt16 / Signal / Attention / Meditation / EEG Power</w:t>
      </w:r>
    </w:p>
    <w:p w14:paraId="4C2CCEB2">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Raw → μV</w:t>
      </w:r>
    </w:p>
    <w:p w14:paraId="7C6B465C">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封装 RawPacket 发往算法线程与 UI</w:t>
      </w:r>
    </w:p>
    <w:p w14:paraId="05F8999B">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算法线程分窗 128 点</w:t>
      </w:r>
    </w:p>
    <w:p w14:paraId="46BA1C2B">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在线估算 fs</w:t>
      </w:r>
    </w:p>
    <w:p w14:paraId="0E2B812B">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陷波 → 带通 → 伪迹标记</w:t>
      </w:r>
    </w:p>
    <w:p w14:paraId="53E1EF8C">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发 PlotChunk 给 UI 绘图</w:t>
      </w:r>
    </w:p>
    <w:p w14:paraId="3E4484FF">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UI 把 Raw + Preproc 写入 LogBuffer</w:t>
      </w:r>
    </w:p>
    <w:p w14:paraId="5B37305C">
      <w:pPr>
        <w:keepNext w:val="0"/>
        <w:keepLines w:val="0"/>
        <w:widowControl/>
        <w:numPr>
          <w:ilvl w:val="0"/>
          <w:numId w:val="25"/>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日志线程按 seq 合并 → 写入 CSV</w:t>
      </w:r>
    </w:p>
    <w:p w14:paraId="6A8B9BCD">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8 UI 与可视化</w:t>
      </w:r>
    </w:p>
    <w:p w14:paraId="0A051F8B">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8.1 三种图表模式</w:t>
      </w:r>
    </w:p>
    <w:p w14:paraId="469A791E">
      <w:pPr>
        <w:widowControl w:val="0"/>
        <w:numPr>
          <w:ilvl w:val="0"/>
          <w:numId w:val="26"/>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RawTime：原始 / 预处理时域波形</w:t>
      </w:r>
    </w:p>
    <w:p w14:paraId="2D428ED9">
      <w:pPr>
        <w:widowControl w:val="0"/>
        <w:numPr>
          <w:ilvl w:val="0"/>
          <w:numId w:val="26"/>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FftSpectrum：FFT 频谱</w:t>
      </w:r>
    </w:p>
    <w:p w14:paraId="2CB91653">
      <w:pPr>
        <w:widowControl w:val="0"/>
        <w:numPr>
          <w:ilvl w:val="0"/>
          <w:numId w:val="26"/>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BandPower：PSD 频段功率</w:t>
      </w:r>
    </w:p>
    <w:p w14:paraId="2A4477B1">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8.2 绘图策略</w:t>
      </w:r>
    </w:p>
    <w:p w14:paraId="5CD1F4B5">
      <w:pPr>
        <w:widowControl w:val="0"/>
        <w:numPr>
          <w:ilvl w:val="0"/>
          <w:numId w:val="2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30ms 定时器统一刷新</w:t>
      </w:r>
    </w:p>
    <w:p w14:paraId="55DB6F93">
      <w:pPr>
        <w:widowControl w:val="0"/>
        <w:numPr>
          <w:ilvl w:val="0"/>
          <w:numId w:val="2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缓存 m_plotCache，避免频繁重绘</w:t>
      </w:r>
    </w:p>
    <w:p w14:paraId="564FF1ED">
      <w:pPr>
        <w:widowControl w:val="0"/>
        <w:numPr>
          <w:ilvl w:val="0"/>
          <w:numId w:val="2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固定 Y 轴量程便于观察</w:t>
      </w:r>
    </w:p>
    <w:p w14:paraId="6A0879B7">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8.3 日志区域</w:t>
      </w:r>
    </w:p>
    <w:p w14:paraId="59F9A1E4">
      <w:pPr>
        <w:widowControl w:val="0"/>
        <w:numPr>
          <w:ilvl w:val="0"/>
          <w:numId w:val="2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展示帧错误、校验错、串口状态、算法结果</w:t>
      </w:r>
    </w:p>
    <w:p w14:paraId="3E468727">
      <w:pPr>
        <w:widowControl w:val="0"/>
        <w:numPr>
          <w:ilvl w:val="0"/>
          <w:numId w:val="2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与 CSV 文件双记录</w:t>
      </w:r>
    </w:p>
    <w:p w14:paraId="6D62865B">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9 预处理与算法（核心）</w:t>
      </w:r>
    </w:p>
    <w:p w14:paraId="7AD57CF4">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9.1 在线采样率估计（解决硬件波动）</w:t>
      </w:r>
    </w:p>
    <w:p w14:paraId="71E4272B">
      <w:pPr>
        <w:widowControl w:val="0"/>
        <w:numPr>
          <w:ilvl w:val="0"/>
          <w:numId w:val="2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fs_inst = dseq * 1000 /dtmsfs_smooth = alpha*fs_smooth + (1-alpha)*fs_instalpha=0.9限幅：200~300Hz</w:t>
      </w:r>
    </w:p>
    <w:p w14:paraId="1DBA41E5">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9.2 预处理步骤</w:t>
      </w:r>
    </w:p>
    <w:p w14:paraId="078D1310">
      <w:pPr>
        <w:keepNext w:val="0"/>
        <w:keepLines w:val="0"/>
        <w:widowControl/>
        <w:numPr>
          <w:ilvl w:val="0"/>
          <w:numId w:val="29"/>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采样率更新</w:t>
      </w:r>
    </w:p>
    <w:p w14:paraId="68037CB3">
      <w:pPr>
        <w:keepNext w:val="0"/>
        <w:keepLines w:val="0"/>
        <w:widowControl/>
        <w:numPr>
          <w:ilvl w:val="0"/>
          <w:numId w:val="2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50Hz 陷波（工频）</w:t>
      </w:r>
    </w:p>
    <w:p w14:paraId="163F9946">
      <w:pPr>
        <w:keepNext w:val="0"/>
        <w:keepLines w:val="0"/>
        <w:widowControl/>
        <w:numPr>
          <w:ilvl w:val="0"/>
          <w:numId w:val="2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0.5~40Hz 带通</w:t>
      </w:r>
    </w:p>
    <w:p w14:paraId="289CDE61">
      <w:pPr>
        <w:keepNext w:val="0"/>
        <w:keepLines w:val="0"/>
        <w:widowControl/>
        <w:numPr>
          <w:ilvl w:val="0"/>
          <w:numId w:val="29"/>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伪迹标记（ptp、absmax、饱和率）</w:t>
      </w:r>
    </w:p>
    <w:p w14:paraId="5DB4B640">
      <w:pPr>
        <w:keepNext w:val="0"/>
        <w:keepLines w:val="0"/>
        <w:widowControl/>
        <w:numPr>
          <w:ilvl w:val="0"/>
          <w:numId w:val="2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可选降采样 / 小波去噪（对于多通道设备可以在预处理的配置结构体里面勾选）</w:t>
      </w:r>
    </w:p>
    <w:p w14:paraId="6C40DDA9">
      <w:pPr>
        <w:keepNext w:val="0"/>
        <w:keepLines w:val="0"/>
        <w:widowControl/>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bCs/>
          <w:kern w:val="0"/>
          <w:sz w:val="32"/>
          <w:szCs w:val="32"/>
          <w:lang w:val="en-US" w:eastAsia="zh-CN" w:bidi="ar"/>
        </w:rPr>
      </w:pPr>
      <w:r>
        <w:rPr>
          <w:rFonts w:hint="eastAsia" w:ascii="微软雅黑" w:hAnsi="微软雅黑" w:eastAsia="微软雅黑" w:cs="微软雅黑"/>
          <w:b/>
          <w:bCs/>
          <w:kern w:val="0"/>
          <w:sz w:val="32"/>
          <w:szCs w:val="32"/>
          <w:lang w:val="en-US" w:eastAsia="zh-CN" w:bidi="ar"/>
        </w:rPr>
        <w:t>9.3QtBCI 预处理伪迹判定与 RMS 计算说明</w:t>
      </w:r>
    </w:p>
    <w:p w14:paraId="3DD70409">
      <w:pPr>
        <w:widowControl w:val="0"/>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一、核心说明</w:t>
      </w:r>
    </w:p>
    <w:p w14:paraId="02669C9F">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追溯预处理中 artifact_marked 的判定逻辑及 RMS 的计算方式。这里其实没有一套「0～100 分」的评级表，而是两类不同性质的东西：连续指标 RMS 和 二分类伪迹规则。</w:t>
      </w:r>
    </w:p>
    <w:p w14:paraId="611EADAB">
      <w:pPr>
        <w:widowControl w:val="0"/>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二、AlgoResult.score（RMS）—— 不是 “及格线”，是描述量</w:t>
      </w:r>
    </w:p>
    <w:p w14:paraId="2BE16470">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对已经预处理完的序列 y（长度 = 当前窗口采样点数），计算公式如下：</w:t>
      </w:r>
    </w:p>
    <w:p w14:paraId="0925222A">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m:oMath>
        <m:r>
          <m:rPr/>
          <w:rPr>
            <w:rFonts w:hint="eastAsia" w:ascii="Cambria Math" w:hAnsi="Cambria Math" w:eastAsia="微软雅黑" w:cs="微软雅黑"/>
            <w:sz w:val="24"/>
          </w:rPr>
          <m:t>RMS=</m:t>
        </m:r>
        <m:rad>
          <m:radPr>
            <m:degHide m:val="1"/>
            <m:ctrlPr>
              <w:rPr>
                <w:rFonts w:hint="eastAsia" w:ascii="Cambria Math" w:hAnsi="Cambria Math" w:eastAsia="微软雅黑" w:cs="微软雅黑"/>
                <w:sz w:val="24"/>
              </w:rPr>
            </m:ctrlPr>
          </m:radPr>
          <m:deg>
            <m:ctrlPr>
              <w:rPr>
                <w:rFonts w:hint="eastAsia" w:ascii="Cambria Math" w:hAnsi="Cambria Math" w:eastAsia="微软雅黑" w:cs="微软雅黑"/>
                <w:sz w:val="24"/>
              </w:rPr>
            </m:ctrlPr>
          </m:deg>
          <m:e>
            <m:f>
              <m:fPr>
                <m:ctrlPr>
                  <w:rPr>
                    <w:rFonts w:hint="eastAsia" w:ascii="Cambria Math" w:hAnsi="Cambria Math" w:eastAsia="微软雅黑" w:cs="微软雅黑"/>
                    <w:sz w:val="24"/>
                  </w:rPr>
                </m:ctrlPr>
              </m:fPr>
              <m:num>
                <m:r>
                  <m:rPr/>
                  <w:rPr>
                    <w:rFonts w:hint="eastAsia" w:ascii="Cambria Math" w:hAnsi="Cambria Math" w:eastAsia="微软雅黑" w:cs="微软雅黑"/>
                    <w:sz w:val="24"/>
                  </w:rPr>
                  <m:t>1</m:t>
                </m:r>
                <m:ctrlPr>
                  <w:rPr>
                    <w:rFonts w:hint="eastAsia" w:ascii="Cambria Math" w:hAnsi="Cambria Math" w:eastAsia="微软雅黑" w:cs="微软雅黑"/>
                    <w:sz w:val="24"/>
                  </w:rPr>
                </m:ctrlPr>
              </m:num>
              <m:den>
                <m:r>
                  <m:rPr/>
                  <w:rPr>
                    <w:rFonts w:hint="eastAsia" w:ascii="Cambria Math" w:hAnsi="Cambria Math" w:eastAsia="微软雅黑" w:cs="微软雅黑"/>
                    <w:sz w:val="24"/>
                  </w:rPr>
                  <m:t>N</m:t>
                </m:r>
                <m:ctrlPr>
                  <w:rPr>
                    <w:rFonts w:hint="eastAsia" w:ascii="Cambria Math" w:hAnsi="Cambria Math" w:eastAsia="微软雅黑" w:cs="微软雅黑"/>
                    <w:sz w:val="24"/>
                  </w:rPr>
                </m:ctrlPr>
              </m:den>
            </m:f>
            <m:nary>
              <m:naryPr>
                <m:chr m:val="∑"/>
                <m:limLoc m:val="subSup"/>
                <m:ctrlPr>
                  <w:rPr>
                    <w:rFonts w:hint="eastAsia" w:ascii="Cambria Math" w:hAnsi="Cambria Math" w:eastAsia="微软雅黑" w:cs="微软雅黑"/>
                    <w:sz w:val="24"/>
                  </w:rPr>
                </m:ctrlPr>
              </m:naryPr>
              <m:sub>
                <m:r>
                  <m:rPr/>
                  <w:rPr>
                    <w:rFonts w:hint="eastAsia" w:ascii="Cambria Math" w:hAnsi="Cambria Math" w:eastAsia="微软雅黑" w:cs="微软雅黑"/>
                    <w:sz w:val="24"/>
                  </w:rPr>
                  <m:t>i=1</m:t>
                </m:r>
                <m:ctrlPr>
                  <w:rPr>
                    <w:rFonts w:hint="eastAsia" w:ascii="Cambria Math" w:hAnsi="Cambria Math" w:eastAsia="微软雅黑" w:cs="微软雅黑"/>
                    <w:sz w:val="24"/>
                  </w:rPr>
                </m:ctrlPr>
              </m:sub>
              <m:sup>
                <m:r>
                  <m:rPr/>
                  <w:rPr>
                    <w:rFonts w:hint="eastAsia" w:ascii="Cambria Math" w:hAnsi="Cambria Math" w:eastAsia="微软雅黑" w:cs="微软雅黑"/>
                    <w:sz w:val="24"/>
                  </w:rPr>
                  <m:t>N</m:t>
                </m:r>
                <m:ctrlPr>
                  <w:rPr>
                    <w:rFonts w:hint="eastAsia" w:ascii="Cambria Math" w:hAnsi="Cambria Math" w:eastAsia="微软雅黑" w:cs="微软雅黑"/>
                    <w:sz w:val="24"/>
                  </w:rPr>
                </m:ctrlPr>
              </m:sup>
              <m:e>
                <m:sSubSup>
                  <m:sSubSupPr>
                    <m:ctrlPr>
                      <w:rPr>
                        <w:rFonts w:hint="eastAsia" w:ascii="Cambria Math" w:hAnsi="Cambria Math" w:eastAsia="微软雅黑" w:cs="微软雅黑"/>
                        <w:sz w:val="24"/>
                      </w:rPr>
                    </m:ctrlPr>
                  </m:sSubSupPr>
                  <m:e>
                    <m:r>
                      <m:rPr/>
                      <w:rPr>
                        <w:rFonts w:hint="eastAsia" w:ascii="Cambria Math" w:hAnsi="Cambria Math" w:eastAsia="微软雅黑" w:cs="微软雅黑"/>
                        <w:sz w:val="24"/>
                      </w:rPr>
                      <m:t>y</m:t>
                    </m:r>
                    <m:ctrlPr>
                      <w:rPr>
                        <w:rFonts w:hint="eastAsia" w:ascii="Cambria Math" w:hAnsi="Cambria Math" w:eastAsia="微软雅黑" w:cs="微软雅黑"/>
                        <w:sz w:val="24"/>
                      </w:rPr>
                    </m:ctrlPr>
                  </m:e>
                  <m:sub>
                    <m:r>
                      <m:rPr/>
                      <w:rPr>
                        <w:rFonts w:hint="eastAsia" w:ascii="Cambria Math" w:hAnsi="Cambria Math" w:eastAsia="微软雅黑" w:cs="微软雅黑"/>
                        <w:sz w:val="24"/>
                      </w:rPr>
                      <m:t>i</m:t>
                    </m:r>
                    <m:ctrlPr>
                      <w:rPr>
                        <w:rFonts w:hint="eastAsia" w:ascii="Cambria Math" w:hAnsi="Cambria Math" w:eastAsia="微软雅黑" w:cs="微软雅黑"/>
                        <w:sz w:val="24"/>
                      </w:rPr>
                    </m:ctrlPr>
                  </m:sub>
                  <m:sup>
                    <m:r>
                      <m:rPr/>
                      <w:rPr>
                        <w:rFonts w:hint="eastAsia" w:ascii="Cambria Math" w:hAnsi="Cambria Math" w:eastAsia="微软雅黑" w:cs="微软雅黑"/>
                        <w:sz w:val="24"/>
                      </w:rPr>
                      <m:t>2</m:t>
                    </m:r>
                    <m:ctrlPr>
                      <w:rPr>
                        <w:rFonts w:hint="eastAsia" w:ascii="Cambria Math" w:hAnsi="Cambria Math" w:eastAsia="微软雅黑" w:cs="微软雅黑"/>
                        <w:sz w:val="24"/>
                      </w:rPr>
                    </m:ctrlPr>
                  </m:sup>
                </m:sSubSup>
                <m:ctrlPr>
                  <w:rPr>
                    <w:rFonts w:hint="eastAsia" w:ascii="Cambria Math" w:hAnsi="Cambria Math" w:eastAsia="微软雅黑" w:cs="微软雅黑"/>
                    <w:sz w:val="24"/>
                  </w:rPr>
                </m:ctrlPr>
              </m:e>
            </m:nary>
            <m:ctrlPr>
              <w:rPr>
                <w:rFonts w:hint="eastAsia" w:ascii="Cambria Math" w:hAnsi="Cambria Math" w:eastAsia="微软雅黑" w:cs="微软雅黑"/>
                <w:sz w:val="24"/>
              </w:rPr>
            </m:ctrlPr>
          </m:e>
        </m:rad>
      </m:oMath>
    </w:p>
    <w:p w14:paraId="54CDE8A7">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含义：</w:t>
      </w:r>
      <w:r>
        <w:rPr>
          <w:rFonts w:hint="eastAsia" w:ascii="微软雅黑" w:hAnsi="微软雅黑" w:eastAsia="微软雅黑" w:cs="微软雅黑"/>
          <w:b/>
          <w:bCs/>
          <w:kern w:val="2"/>
          <w:sz w:val="21"/>
          <w:szCs w:val="24"/>
          <w:lang w:val="en-US" w:eastAsia="zh-CN" w:bidi="ar-SA"/>
        </w:rPr>
        <w:t>波动越大值越大</w:t>
      </w:r>
    </w:p>
    <w:p w14:paraId="38585A0A">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这一窗信号在 μV 意义下的有效幅值（能量相关）。</w:t>
      </w:r>
    </w:p>
    <w:p w14:paraId="31E29597">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没有在工程里写「RMS 大于多少算好、小于多少算差」—— 它只作为数值给你看或给日志用；若要做自己的 “评分”，需要你自己定阈值或归一化。</w:t>
      </w:r>
    </w:p>
    <w:p w14:paraId="7831E5E0">
      <w:pPr>
        <w:widowControl w:val="0"/>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三、AlgoResult.label（clean /artifact）—— 明确的判定标准</w:t>
      </w:r>
    </w:p>
    <w:p w14:paraId="3AD0FC82">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label 完全由 EegPreprocessPipeline::process 里的 artifact_marked 决定：artifact ↔ 标记为伪迹clean ↔ 未标记</w:t>
      </w:r>
    </w:p>
    <w:p w14:paraId="00A16810">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伪迹标记在 enable_artifact_mark == true（默认开启）时，对滤波后的 out.y 计算三个指标，满足任意一条就把该窗标成伪迹（mark = true）。</w:t>
      </w:r>
    </w:p>
    <w:p w14:paraId="3FC8BA1B">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伪迹判定条件（默认阈值）</w:t>
      </w:r>
    </w:p>
    <w:p w14:paraId="2A244ABA">
      <w:pPr>
        <w:keepNext w:val="0"/>
        <w:keepLines w:val="0"/>
        <w:widowControl/>
        <w:numPr>
          <w:ilvl w:val="0"/>
          <w:numId w:val="30"/>
        </w:numPr>
        <w:suppressLineNumbers w:val="0"/>
        <w:spacing w:before="0" w:beforeAutospacing="0" w:after="0" w:afterAutospacing="0" w:line="288" w:lineRule="atLeast"/>
        <w:ind w:left="840" w:leftChars="200" w:right="0" w:hanging="360"/>
        <w:jc w:val="left"/>
        <w:rPr>
          <w:rFonts w:hint="eastAsia" w:ascii="微软雅黑" w:hAnsi="微软雅黑" w:eastAsia="微软雅黑" w:cs="微软雅黑"/>
          <w:b w:val="0"/>
          <w:bCs w:val="0"/>
          <w:kern w:val="0"/>
          <w:sz w:val="22"/>
          <w:szCs w:val="22"/>
          <w:lang w:val="en-US" w:eastAsia="zh-CN" w:bidi="ar"/>
        </w:rPr>
      </w:pPr>
      <w:r>
        <w:rPr>
          <w:rFonts w:hint="eastAsia" w:ascii="微软雅黑" w:hAnsi="微软雅黑" w:eastAsia="微软雅黑" w:cs="微软雅黑"/>
          <w:b w:val="0"/>
          <w:bCs w:val="0"/>
          <w:kern w:val="0"/>
          <w:sz w:val="22"/>
          <w:szCs w:val="22"/>
          <w:lang w:val="en-US" w:eastAsia="zh-CN" w:bidi="ar"/>
        </w:rPr>
        <w:t>峰峰值 ptp_uv &gt; 300 μV含义：窗口内 max (y) - min (y)</w:t>
      </w:r>
    </w:p>
    <w:p w14:paraId="3E56312C">
      <w:pPr>
        <w:keepNext w:val="0"/>
        <w:keepLines w:val="0"/>
        <w:widowControl/>
        <w:numPr>
          <w:ilvl w:val="0"/>
          <w:numId w:val="30"/>
        </w:numPr>
        <w:suppressLineNumbers w:val="0"/>
        <w:spacing w:before="0" w:beforeAutospacing="0" w:after="0" w:afterAutospacing="0" w:line="288" w:lineRule="atLeast"/>
        <w:ind w:left="840" w:leftChars="200" w:right="0" w:rightChars="0" w:hanging="360" w:firstLineChars="0"/>
        <w:jc w:val="left"/>
        <w:rPr>
          <w:rFonts w:hint="eastAsia" w:ascii="微软雅黑" w:hAnsi="微软雅黑" w:eastAsia="微软雅黑" w:cs="微软雅黑"/>
          <w:b w:val="0"/>
          <w:bCs w:val="0"/>
          <w:kern w:val="0"/>
          <w:sz w:val="22"/>
          <w:szCs w:val="22"/>
          <w:lang w:val="en-US" w:eastAsia="zh-CN" w:bidi="ar"/>
        </w:rPr>
      </w:pPr>
      <w:r>
        <w:rPr>
          <w:rFonts w:hint="eastAsia" w:ascii="微软雅黑" w:hAnsi="微软雅黑" w:eastAsia="微软雅黑" w:cs="微软雅黑"/>
          <w:b w:val="0"/>
          <w:bCs w:val="0"/>
          <w:kern w:val="0"/>
          <w:sz w:val="22"/>
          <w:szCs w:val="22"/>
          <w:lang w:val="en-US" w:eastAsia="zh-CN" w:bidi="ar"/>
        </w:rPr>
        <w:t>最大绝对幅值 absmax_uv &gt; 180 μV含义：窗口内 max|yi|</w:t>
      </w:r>
    </w:p>
    <w:p w14:paraId="37D526DA">
      <w:pPr>
        <w:keepNext w:val="0"/>
        <w:keepLines w:val="0"/>
        <w:widowControl/>
        <w:numPr>
          <w:ilvl w:val="0"/>
          <w:numId w:val="30"/>
        </w:numPr>
        <w:suppressLineNumbers w:val="0"/>
        <w:spacing w:before="0" w:beforeAutospacing="0" w:after="0" w:afterAutospacing="0" w:line="288" w:lineRule="atLeast"/>
        <w:ind w:left="840" w:leftChars="200" w:right="0" w:rightChars="0" w:hanging="360" w:firstLineChars="0"/>
        <w:jc w:val="left"/>
        <w:rPr>
          <w:rFonts w:hint="eastAsia" w:ascii="微软雅黑" w:hAnsi="微软雅黑" w:eastAsia="微软雅黑" w:cs="微软雅黑"/>
          <w:b w:val="0"/>
          <w:bCs w:val="0"/>
          <w:kern w:val="0"/>
          <w:sz w:val="22"/>
          <w:szCs w:val="22"/>
          <w:lang w:val="en-US" w:eastAsia="zh-CN" w:bidi="ar"/>
        </w:rPr>
      </w:pPr>
      <w:r>
        <w:rPr>
          <w:rFonts w:hint="eastAsia" w:ascii="微软雅黑" w:hAnsi="微软雅黑" w:eastAsia="微软雅黑" w:cs="微软雅黑"/>
          <w:b w:val="0"/>
          <w:bCs w:val="0"/>
          <w:kern w:val="0"/>
          <w:sz w:val="22"/>
          <w:szCs w:val="22"/>
          <w:lang w:val="en-US" w:eastAsia="zh-CN" w:bidi="ar"/>
        </w:rPr>
        <w:t>饱和比例 railed_ratio &gt; 0.30含义：由 DataFilter::get_railed_percentage 计算，gain 默认 1</w:t>
      </w:r>
    </w:p>
    <w:p w14:paraId="0F93C42B">
      <w:pPr>
        <w:keepNext w:val="0"/>
        <w:keepLines w:val="0"/>
        <w:widowControl/>
        <w:numPr>
          <w:ilvl w:val="0"/>
          <w:numId w:val="30"/>
        </w:numPr>
        <w:suppressLineNumbers w:val="0"/>
        <w:spacing w:before="0" w:beforeAutospacing="0" w:after="0" w:afterAutospacing="0" w:line="288" w:lineRule="atLeast"/>
        <w:ind w:left="840" w:leftChars="200" w:right="0" w:rightChars="0" w:hanging="360" w:firstLineChars="0"/>
        <w:jc w:val="left"/>
        <w:rPr>
          <w:rFonts w:hint="eastAsia" w:ascii="微软雅黑" w:hAnsi="微软雅黑" w:eastAsia="微软雅黑" w:cs="微软雅黑"/>
          <w:b w:val="0"/>
          <w:bCs w:val="0"/>
          <w:kern w:val="0"/>
          <w:sz w:val="22"/>
          <w:szCs w:val="22"/>
          <w:lang w:val="en-US" w:eastAsia="zh-CN" w:bidi="ar"/>
        </w:rPr>
      </w:pPr>
      <w:r>
        <w:rPr>
          <w:rFonts w:hint="eastAsia" w:ascii="微软雅黑" w:hAnsi="微软雅黑" w:eastAsia="微软雅黑" w:cs="微软雅黑"/>
          <w:b w:val="0"/>
          <w:bCs w:val="0"/>
          <w:kern w:val="0"/>
          <w:sz w:val="22"/>
          <w:szCs w:val="22"/>
          <w:lang w:val="en-US" w:eastAsia="zh-CN" w:bidi="ar"/>
        </w:rPr>
        <w:t>对应代码实现</w:t>
      </w:r>
    </w:p>
    <w:p w14:paraId="157BED92">
      <w:pPr>
        <w:keepNext w:val="0"/>
        <w:keepLines w:val="0"/>
        <w:widowControl/>
        <w:numPr>
          <w:ilvl w:val="0"/>
          <w:numId w:val="30"/>
        </w:numPr>
        <w:suppressLineNumbers w:val="0"/>
        <w:spacing w:before="0" w:beforeAutospacing="0" w:after="0" w:afterAutospacing="0" w:line="288" w:lineRule="atLeast"/>
        <w:ind w:left="840" w:leftChars="200" w:right="0" w:rightChars="0" w:hanging="360" w:firstLineChars="0"/>
        <w:jc w:val="left"/>
        <w:rPr>
          <w:rFonts w:hint="eastAsia" w:ascii="微软雅黑" w:hAnsi="微软雅黑" w:eastAsia="微软雅黑" w:cs="微软雅黑"/>
          <w:b w:val="0"/>
          <w:bCs w:val="0"/>
          <w:kern w:val="0"/>
          <w:sz w:val="22"/>
          <w:szCs w:val="22"/>
          <w:lang w:val="en-US" w:eastAsia="zh-CN" w:bidi="ar"/>
        </w:rPr>
      </w:pPr>
      <w:r>
        <w:rPr>
          <w:rFonts w:hint="eastAsia" w:ascii="微软雅黑" w:hAnsi="微软雅黑" w:eastAsia="微软雅黑" w:cs="微软雅黑"/>
          <w:b w:val="0"/>
          <w:bCs w:val="0"/>
          <w:kern w:val="0"/>
          <w:sz w:val="22"/>
          <w:szCs w:val="22"/>
          <w:lang w:val="en-US" w:eastAsia="zh-CN" w:bidi="ar"/>
        </w:rPr>
        <w:t>默认参数在头文件 Options 里：bool enable_artifact_mark = true;double artifact_ptp_uv = 300.0; // 峰峰值阈值double artifact_absmax_uv = 180.0; // 绝对振幅阈值double artifact_railed_ratio = 0.30; // 饱和比例阈值int artifact_railed_gain = 1;</w:t>
      </w:r>
    </w:p>
    <w:p w14:paraId="0C9BEA08">
      <w:pPr>
        <w:keepNext w:val="0"/>
        <w:keepLines w:val="0"/>
        <w:widowControl/>
        <w:suppressLineNumbers w:val="0"/>
        <w:spacing w:before="0" w:beforeAutospacing="0" w:after="0" w:afterAutospacing="0" w:line="288" w:lineRule="atLeast"/>
        <w:ind w:left="840" w:leftChars="200" w:right="0" w:rightChars="0" w:hanging="360" w:firstLineChars="0"/>
        <w:jc w:val="left"/>
        <w:rPr>
          <w:rFonts w:hint="eastAsia" w:ascii="微软雅黑" w:hAnsi="微软雅黑" w:eastAsia="微软雅黑" w:cs="微软雅黑"/>
          <w:b w:val="0"/>
          <w:bCs w:val="0"/>
          <w:kern w:val="0"/>
          <w:sz w:val="22"/>
          <w:szCs w:val="22"/>
          <w:lang w:val="en-US" w:eastAsia="zh-CN" w:bidi="ar"/>
        </w:rPr>
      </w:pPr>
      <w:r>
        <w:rPr>
          <w:rFonts w:hint="eastAsia" w:ascii="微软雅黑" w:hAnsi="微软雅黑" w:eastAsia="微软雅黑" w:cs="微软雅黑"/>
          <w:b w:val="0"/>
          <w:bCs w:val="0"/>
          <w:kern w:val="0"/>
          <w:sz w:val="22"/>
          <w:szCs w:val="22"/>
          <w:lang w:val="en-US" w:eastAsia="zh-CN" w:bidi="ar"/>
        </w:rPr>
        <w:t>AlgorithmEngine 里只是把结果映射成字符串：artifact_marked == true → label = "artifact"否则 → label = "clean"</w:t>
      </w:r>
    </w:p>
    <w:p w14:paraId="0A4FCD4B">
      <w:pPr>
        <w:widowControl w:val="0"/>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四、小结（评分标准一句话）</w:t>
      </w:r>
    </w:p>
    <w:p w14:paraId="7F2D28C2">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score：没有好坏标准，只是当前窗预处理波形的 RMS（μV 量级）。label：有明确规则 —— 在默认参数下，该窗滤波后若 峰峰值 &gt; 300 μV 或 最大绝对值 &gt; 180 μV 或 饱和比例 &gt; 30% 之一成立，则判为 artifact，否则 clean。</w:t>
      </w:r>
    </w:p>
    <w:p w14:paraId="20F86889">
      <w:pPr>
        <w:widowControl w:val="0"/>
        <w:numPr>
          <w:ilvl w:val="0"/>
          <w:numId w:val="19"/>
        </w:numPr>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若要改「严 / 松」，应改 EegPreprocessPipeline::Options 里上述四个字段（或通过 setOptions 注入），而不是改 AlgoResult 本身</w:t>
      </w:r>
    </w:p>
    <w:p w14:paraId="23C3DCD5">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10 日志与 CSV 存储</w:t>
      </w:r>
    </w:p>
    <w:p w14:paraId="0405B16B">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10.1 CSV 列（合并后）</w:t>
      </w:r>
    </w:p>
    <w:p w14:paraId="5AE0923F">
      <w:pPr>
        <w:widowControl w:val="0"/>
        <w:numPr>
          <w:ilvl w:val="0"/>
          <w:numId w:val="31"/>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tsMs,seq,rawInt16,signalQuality,rawUv,preprocUv</w:t>
      </w:r>
    </w:p>
    <w:p w14:paraId="29A3D1C7">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10.2 写入机制</w:t>
      </w:r>
    </w:p>
    <w:p w14:paraId="23D2A58C">
      <w:pPr>
        <w:widowControl w:val="0"/>
        <w:numPr>
          <w:ilvl w:val="0"/>
          <w:numId w:val="3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异步定时 flush（默认几十 ms）</w:t>
      </w:r>
    </w:p>
    <w:p w14:paraId="2E7CCC36">
      <w:pPr>
        <w:widowControl w:val="0"/>
        <w:numPr>
          <w:ilvl w:val="0"/>
          <w:numId w:val="3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按 seq 合并原始与预处理数据</w:t>
      </w:r>
    </w:p>
    <w:p w14:paraId="1754F425">
      <w:pPr>
        <w:widowControl w:val="0"/>
        <w:numPr>
          <w:ilvl w:val="0"/>
          <w:numId w:val="32"/>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stop () 时强制 flush 所有剩余数据</w:t>
      </w:r>
    </w:p>
    <w:p w14:paraId="08C11AD1">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11 测试与调试</w:t>
      </w:r>
    </w:p>
    <w:p w14:paraId="26F4ECAE">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11.1 无数据 / 连不上</w:t>
      </w:r>
    </w:p>
    <w:p w14:paraId="38F697C9">
      <w:pPr>
        <w:widowControl w:val="0"/>
        <w:numPr>
          <w:ilvl w:val="0"/>
          <w:numId w:val="33"/>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确认 COM 号、57600、8N1</w:t>
      </w:r>
    </w:p>
    <w:p w14:paraId="541FEA09">
      <w:pPr>
        <w:widowControl w:val="0"/>
        <w:numPr>
          <w:ilvl w:val="0"/>
          <w:numId w:val="33"/>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确认蓝牙已连接、设备开机</w:t>
      </w:r>
    </w:p>
    <w:p w14:paraId="545DBF66">
      <w:pPr>
        <w:widowControl w:val="0"/>
        <w:numPr>
          <w:ilvl w:val="0"/>
          <w:numId w:val="33"/>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查看日志：帧错误、校验错、信号质量 = 200</w:t>
      </w:r>
    </w:p>
    <w:p w14:paraId="1D4BDD9B">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11.2 CSV 只有表头</w:t>
      </w:r>
    </w:p>
    <w:p w14:paraId="46FC4E6D">
      <w:pPr>
        <w:widowControl w:val="0"/>
        <w:numPr>
          <w:ilvl w:val="0"/>
          <w:numId w:val="34"/>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检查日志线程是否启动</w:t>
      </w:r>
    </w:p>
    <w:p w14:paraId="1EB50BE4">
      <w:pPr>
        <w:widowControl w:val="0"/>
        <w:numPr>
          <w:ilvl w:val="0"/>
          <w:numId w:val="34"/>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检查 flush 定时器是否运行</w:t>
      </w:r>
    </w:p>
    <w:p w14:paraId="4CC36CF5">
      <w:pPr>
        <w:widowControl w:val="0"/>
        <w:numPr>
          <w:ilvl w:val="0"/>
          <w:numId w:val="34"/>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检查 LogBuffer 是否被塞满丢弃</w:t>
      </w:r>
    </w:p>
    <w:p w14:paraId="18A236B1">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11.3 绘图卡顿</w:t>
      </w:r>
    </w:p>
    <w:p w14:paraId="6DF3A572">
      <w:pPr>
        <w:widowControl w:val="0"/>
        <w:numPr>
          <w:ilvl w:val="0"/>
          <w:numId w:val="35"/>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增大 plotCache 长度上限</w:t>
      </w:r>
    </w:p>
    <w:p w14:paraId="2289742F">
      <w:pPr>
        <w:widowControl w:val="0"/>
        <w:numPr>
          <w:ilvl w:val="0"/>
          <w:numId w:val="35"/>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降低 UI 刷新频率</w:t>
      </w:r>
    </w:p>
    <w:p w14:paraId="53600217">
      <w:pPr>
        <w:widowControl w:val="0"/>
        <w:numPr>
          <w:ilvl w:val="0"/>
          <w:numId w:val="35"/>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关闭不必要的频谱计算</w:t>
      </w:r>
    </w:p>
    <w:p w14:paraId="2CE5A80F">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11.4 采样率波动大</w:t>
      </w:r>
    </w:p>
    <w:p w14:paraId="1B0873CD">
      <w:pPr>
        <w:widowControl w:val="0"/>
        <w:numPr>
          <w:ilvl w:val="0"/>
          <w:numId w:val="36"/>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提高 alpha 平滑系数</w:t>
      </w:r>
    </w:p>
    <w:p w14:paraId="661D7378">
      <w:pPr>
        <w:widowControl w:val="0"/>
        <w:numPr>
          <w:ilvl w:val="0"/>
          <w:numId w:val="36"/>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扩大限幅区间</w:t>
      </w:r>
    </w:p>
    <w:p w14:paraId="40D2BBBF">
      <w:pPr>
        <w:widowControl w:val="0"/>
        <w:numPr>
          <w:ilvl w:val="0"/>
          <w:numId w:val="36"/>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检查系统时钟 / 串口延迟</w:t>
      </w:r>
    </w:p>
    <w:p w14:paraId="5AE8FFAF">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12 附录</w:t>
      </w:r>
    </w:p>
    <w:p w14:paraId="54F9E893">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12.1 完整协议速查表</w:t>
      </w:r>
    </w:p>
    <w:p w14:paraId="0437E498">
      <w:pPr>
        <w:widowControl w:val="0"/>
        <w:numPr>
          <w:ilvl w:val="0"/>
          <w:numId w:val="3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小包头：AA AA 04 80 02</w:t>
      </w:r>
    </w:p>
    <w:p w14:paraId="53413CFA">
      <w:pPr>
        <w:widowControl w:val="0"/>
        <w:numPr>
          <w:ilvl w:val="0"/>
          <w:numId w:val="3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大包头：AA AA 20</w:t>
      </w:r>
    </w:p>
    <w:p w14:paraId="3CF7282E">
      <w:pPr>
        <w:widowControl w:val="0"/>
        <w:numPr>
          <w:ilvl w:val="0"/>
          <w:numId w:val="3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校验：sum = (字节和取反) &amp; 0xFF</w:t>
      </w:r>
    </w:p>
    <w:p w14:paraId="4FC1E01C">
      <w:pPr>
        <w:widowControl w:val="0"/>
        <w:numPr>
          <w:ilvl w:val="0"/>
          <w:numId w:val="3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Raw：(H&lt;&lt;8)|L，&gt;32768→65536</w:t>
      </w:r>
    </w:p>
    <w:p w14:paraId="7E605F5B">
      <w:pPr>
        <w:widowControl w:val="0"/>
        <w:numPr>
          <w:ilvl w:val="0"/>
          <w:numId w:val="37"/>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EEG Power：3 字节大端拼合</w:t>
      </w:r>
    </w:p>
    <w:p w14:paraId="531FEFC6">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12.2 关键默认参数</w:t>
      </w:r>
    </w:p>
    <w:p w14:paraId="1C37EF2B">
      <w:pPr>
        <w:widowControl w:val="0"/>
        <w:numPr>
          <w:ilvl w:val="0"/>
          <w:numId w:val="3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分窗：128 点</w:t>
      </w:r>
    </w:p>
    <w:p w14:paraId="26139D31">
      <w:pPr>
        <w:widowControl w:val="0"/>
        <w:numPr>
          <w:ilvl w:val="0"/>
          <w:numId w:val="3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采样率范围：200~300Hz</w:t>
      </w:r>
    </w:p>
    <w:p w14:paraId="656EB553">
      <w:pPr>
        <w:widowControl w:val="0"/>
        <w:numPr>
          <w:ilvl w:val="0"/>
          <w:numId w:val="3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平滑系数：0.9</w:t>
      </w:r>
    </w:p>
    <w:p w14:paraId="3C7837DD">
      <w:pPr>
        <w:widowControl w:val="0"/>
        <w:numPr>
          <w:ilvl w:val="0"/>
          <w:numId w:val="3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合并延迟：512 点</w:t>
      </w:r>
    </w:p>
    <w:p w14:paraId="355BBE3F">
      <w:pPr>
        <w:widowControl w:val="0"/>
        <w:numPr>
          <w:ilvl w:val="0"/>
          <w:numId w:val="3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带通：0.5~40Hz</w:t>
      </w:r>
    </w:p>
    <w:p w14:paraId="6BEA8A38">
      <w:pPr>
        <w:widowControl w:val="0"/>
        <w:numPr>
          <w:ilvl w:val="0"/>
          <w:numId w:val="38"/>
        </w:numPr>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陷波：50Hz</w:t>
      </w:r>
    </w:p>
    <w:p w14:paraId="1348DD8C">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12.3 术语</w:t>
      </w:r>
    </w:p>
    <w:p w14:paraId="535F3D2C">
      <w:pPr>
        <w:keepNext w:val="0"/>
        <w:keepLines w:val="0"/>
        <w:widowControl/>
        <w:numPr>
          <w:ilvl w:val="0"/>
          <w:numId w:val="39"/>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BCI：脑机接口</w:t>
      </w:r>
    </w:p>
    <w:p w14:paraId="62EC2F14">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EEG：脑电波</w:t>
      </w:r>
    </w:p>
    <w:p w14:paraId="08A56589">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PSD：功率谱密度</w:t>
      </w:r>
    </w:p>
    <w:p w14:paraId="04C882DD">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FFT：快速傅里叶变换</w:t>
      </w:r>
    </w:p>
    <w:p w14:paraId="5F134B25">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RawInt16：设备原始值</w:t>
      </w:r>
    </w:p>
    <w:p w14:paraId="3DFE070E">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μV：微伏（标准单位）</w:t>
      </w:r>
    </w:p>
    <w:p w14:paraId="7C9BB70D">
      <w:pPr>
        <w:keepNext w:val="0"/>
        <w:keepLines w:val="0"/>
        <w:widowControl/>
        <w:numPr>
          <w:numId w:val="0"/>
        </w:numPr>
        <w:suppressLineNumbers w:val="0"/>
        <w:spacing w:before="0" w:beforeAutospacing="0" w:after="0" w:afterAutospacing="0" w:line="288" w:lineRule="atLeast"/>
        <w:ind w:leftChars="0" w:right="0" w:rightChars="0"/>
        <w:jc w:val="left"/>
        <w:rPr>
          <w:rFonts w:hint="eastAsia" w:ascii="微软雅黑" w:hAnsi="微软雅黑" w:eastAsia="微软雅黑" w:cs="微软雅黑"/>
          <w:b/>
          <w:bCs/>
          <w:kern w:val="2"/>
          <w:sz w:val="36"/>
          <w:szCs w:val="36"/>
          <w:lang w:val="en-US" w:eastAsia="zh-CN" w:bidi="ar-SA"/>
        </w:rPr>
      </w:pPr>
      <w:r>
        <w:rPr>
          <w:rFonts w:hint="eastAsia" w:ascii="微软雅黑" w:hAnsi="微软雅黑" w:eastAsia="微软雅黑" w:cs="微软雅黑"/>
          <w:b/>
          <w:bCs/>
          <w:kern w:val="2"/>
          <w:sz w:val="36"/>
          <w:szCs w:val="36"/>
          <w:lang w:val="en-US" w:eastAsia="zh-CN" w:bidi="ar-SA"/>
        </w:rPr>
        <w:t>13.二次开发步骤</w:t>
      </w:r>
    </w:p>
    <w:p w14:paraId="5C9194CC">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一、拿到代码后先看目录</w:t>
      </w:r>
    </w:p>
    <w:p w14:paraId="4E2312B8">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应能看到类似结构：QtBCI/CMakeLists.txt ← 要打开的是这一份（内层带 main.cpp 的那个 QtBCI 文件夹里的 CMake，不是随便上一层）。QtBCI/thinkgear/（需自备 thinkgear.h 和 thinkgear64.lib/thinkgear64.dll）QtBCI/preprocessing/（需自备 DataHandler.lib/ DataHandler.dll）</w:t>
      </w:r>
    </w:p>
    <w:p w14:paraId="531473A7">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本机还要有 BrainFlow 源码树里的头文件路径（CMake 里写死了两种相对路径候选，见下文）。缺库时 CMake 配置阶段就会报错，先按错误提示把文件放对位置再编译。</w:t>
      </w:r>
    </w:p>
    <w:p w14:paraId="01880081">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二、安装开发环境（Windows 为例）</w:t>
      </w:r>
    </w:p>
    <w:p w14:paraId="4E3F9E1B">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安装 Qt 6.5 及以上（与工程 find_package (Qt6 6.5 REQUIRED ...) 版本一致）。安装时勾选：MinGW 64-bit 或 MSVC 2019/2022 64-bit（和后面选的 Kit 一致即可），并勾选：Qt SerialPort、Qt 5/6 的 CMake 相关组件（Qt Creator 一般会带上）。</w:t>
      </w:r>
    </w:p>
    <w:p w14:paraId="2165E239">
      <w:pPr>
        <w:keepNext w:val="0"/>
        <w:keepLines w:val="0"/>
        <w:widowControl/>
        <w:numPr>
          <w:ilvl w:val="0"/>
          <w:numId w:val="39"/>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安装 CMake（≥ 3.19；使用 Qt 自带的也可以）。（可选）安装 Git，便于克隆 / 更新仓库。</w:t>
      </w:r>
    </w:p>
    <w:p w14:paraId="74CE21FC">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三、用 Qt Creator 打开并编译（最省事）</w:t>
      </w:r>
    </w:p>
    <w:p w14:paraId="27FC3F77">
      <w:pPr>
        <w:keepNext w:val="0"/>
        <w:keepLines w:val="0"/>
        <w:widowControl/>
        <w:numPr>
          <w:ilvl w:val="0"/>
          <w:numId w:val="40"/>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打开 Qt Creator。</w:t>
      </w:r>
    </w:p>
    <w:p w14:paraId="76B5E1D8">
      <w:pPr>
        <w:keepNext w:val="0"/>
        <w:keepLines w:val="0"/>
        <w:widowControl/>
        <w:numPr>
          <w:ilvl w:val="0"/>
          <w:numId w:val="40"/>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文件 → 打开文件或项目，选择：… 你的路径…/QtBCI/QtBCI/CMakeLists.txt</w:t>
      </w:r>
    </w:p>
    <w:p w14:paraId="1B1A4311">
      <w:pPr>
        <w:keepNext w:val="0"/>
        <w:keepLines w:val="0"/>
        <w:widowControl/>
        <w:numPr>
          <w:ilvl w:val="0"/>
          <w:numId w:val="40"/>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向导里选一个 Kit（例如 Desktop Qt 6.x.x MinGW 64-bit），点 Configure Project。</w:t>
      </w:r>
    </w:p>
    <w:p w14:paraId="17555BDA">
      <w:pPr>
        <w:keepNext w:val="0"/>
        <w:keepLines w:val="0"/>
        <w:widowControl/>
        <w:numPr>
          <w:ilvl w:val="0"/>
          <w:numId w:val="40"/>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等待 CMake 配置成功（左下角没有红色错误）。若失败，常见原因：</w:t>
      </w:r>
    </w:p>
    <w:p w14:paraId="38021A5C">
      <w:pPr>
        <w:keepNext w:val="0"/>
        <w:keepLines w:val="0"/>
        <w:widowControl/>
        <w:numPr>
          <w:ilvl w:val="1"/>
          <w:numId w:val="40"/>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找不到 thinkgear.h/thinkgear64.lib/thinkgear64.dll</w:t>
      </w:r>
    </w:p>
    <w:p w14:paraId="66EE9A95">
      <w:pPr>
        <w:keepNext w:val="0"/>
        <w:keepLines w:val="0"/>
        <w:widowControl/>
        <w:numPr>
          <w:ilvl w:val="1"/>
          <w:numId w:val="40"/>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找不到 DataHandler.lib/ DataHandler.dll</w:t>
      </w:r>
    </w:p>
    <w:p w14:paraId="53DF0773">
      <w:pPr>
        <w:keepNext w:val="0"/>
        <w:keepLines w:val="0"/>
        <w:widowControl/>
        <w:numPr>
          <w:ilvl w:val="1"/>
          <w:numId w:val="40"/>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找不到 BrainFlow 的 brainflow_array.h、data_handler.h→ 解决方法：把厂商库放到 CMakeLists.txt 里写明的目录，或把 brainflow 源码放到与 QtBCI 平级的约定路径，或修改 CMake 里的 include 路径（二次开发可接受）。</w:t>
      </w:r>
    </w:p>
    <w:p w14:paraId="40B11521">
      <w:pPr>
        <w:keepNext w:val="0"/>
        <w:keepLines w:val="0"/>
        <w:widowControl/>
        <w:numPr>
          <w:ilvl w:val="0"/>
          <w:numId w:val="40"/>
        </w:numPr>
        <w:suppressLineNumbers w:val="0"/>
        <w:spacing w:before="0" w:beforeAutospacing="0" w:after="0" w:afterAutospacing="0" w:line="288" w:lineRule="atLeast"/>
        <w:ind w:left="360" w:leftChars="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左下角点锤子（构建），再点运行。</w:t>
      </w:r>
    </w:p>
    <w:p w14:paraId="2E8523F1">
      <w:pPr>
        <w:keepNext w:val="0"/>
        <w:keepLines w:val="0"/>
        <w:widowControl/>
        <w:numPr>
          <w:ilvl w:val="0"/>
          <w:numId w:val="40"/>
        </w:numPr>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构建成功后，thinkgear64.dll 和 DataHandler.dll 会按工程里的 POST_BUILD 规则拷贝到 exe 同目录，一般可直接运行。</w:t>
      </w:r>
    </w:p>
    <w:p w14:paraId="437DC51A">
      <w:pPr>
        <w:widowControl w:val="0"/>
        <w:spacing w:before="0" w:beforeAutospacing="1" w:after="0" w:afterAutospacing="1"/>
        <w:jc w:val="left"/>
        <w:outlineLvl w:val="2"/>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四、用命令行编译（给 CI 或不用 Creator 的人）</w:t>
      </w:r>
    </w:p>
    <w:p w14:paraId="3A235CE8">
      <w:pPr>
        <w:keepNext w:val="0"/>
        <w:keepLines w:val="0"/>
        <w:widowControl/>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在 QtBCI/QtBCI 目录下（即 CMakeLists.txt 所在目录）执行，并把 CMAKE_PREFIX_PATH 换成本机 Qt 安装路径。若用 Visual Studio 生成器，把 -G "Ninja" 改成 -G "Visual Studio 17 2022" -A x64 等即可。</w:t>
      </w:r>
    </w:p>
    <w:p w14:paraId="07FE905A">
      <w:pPr>
        <w:widowControl w:val="0"/>
        <w:spacing w:before="0" w:beforeAutospacing="1" w:after="0" w:afterAutospacing="1"/>
        <w:jc w:val="left"/>
        <w:outlineLvl w:val="2"/>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五、BrainFlow 头文件放哪（否则 CMake 不过）</w:t>
      </w:r>
    </w:p>
    <w:p w14:paraId="0CD6177A">
      <w:pPr>
        <w:keepNext w:val="0"/>
        <w:keepLines w:val="0"/>
        <w:widowControl/>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CMakeLists.txt 会在下面两类位置查找头文件（存在即通过）：QtBCI/../brainflow-master/brainflow-master/src/utils/incQtBCI/../brainflow-master/brainflow-master/src/data_handler/inc</w:t>
      </w:r>
    </w:p>
    <w:p w14:paraId="37CB2BA2">
      <w:pPr>
        <w:keepNext w:val="0"/>
        <w:keepLines w:val="0"/>
        <w:widowControl/>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以及再往上一级的 ../../brainflow-master/… 同样结构。</w:t>
      </w:r>
    </w:p>
    <w:p w14:paraId="45F5C512">
      <w:pPr>
        <w:keepNext w:val="0"/>
        <w:keepLines w:val="0"/>
        <w:widowControl/>
        <w:suppressLineNumbers w:val="0"/>
        <w:spacing w:before="0" w:beforeAutospacing="0" w:after="0" w:afterAutospacing="0" w:line="288" w:lineRule="atLeast"/>
        <w:ind w:left="360" w:leftChars="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也就是说：常见做法是解压 brainflow 源码，使上述相对路径从你打开的 QtBCI/QtBCI 文件夹算出去能指到 brainflow_array.h、data_handler.h。路径不一致就修改 CMakeLists.txt 里的 BRAINFLOW_* 候选列表。</w:t>
      </w:r>
    </w:p>
    <w:p w14:paraId="0D4E5B54">
      <w:pPr>
        <w:keepNext w:val="0"/>
        <w:keepLines w:val="0"/>
        <w:widowControl/>
        <w:numPr>
          <w:numId w:val="0"/>
        </w:numPr>
        <w:suppressLineNumbers w:val="0"/>
        <w:spacing w:before="0" w:beforeAutospacing="0" w:after="0" w:afterAutospacing="0" w:line="288" w:lineRule="atLeast"/>
        <w:ind w:leftChars="0" w:right="0" w:rightChars="0"/>
        <w:jc w:val="left"/>
        <w:rPr>
          <w:rFonts w:hint="eastAsia" w:ascii="微软雅黑" w:hAnsi="微软雅黑" w:eastAsia="微软雅黑" w:cs="微软雅黑"/>
          <w:b w:val="0"/>
          <w:bCs w:val="0"/>
          <w:kern w:val="2"/>
          <w:sz w:val="24"/>
          <w:szCs w:val="24"/>
          <w:lang w:val="en-US" w:eastAsia="zh-CN" w:bidi="ar-SA"/>
        </w:rPr>
      </w:pPr>
    </w:p>
    <w:p w14:paraId="48A8F2F5">
      <w:pPr>
        <w:widowControl w:val="0"/>
        <w:spacing w:before="0" w:beforeAutospacing="1" w:after="0" w:afterAutospacing="1"/>
        <w:jc w:val="left"/>
        <w:outlineLvl w:val="2"/>
        <w:rPr>
          <w:rFonts w:hint="eastAsia" w:ascii="微软雅黑" w:hAnsi="微软雅黑" w:eastAsia="微软雅黑" w:cs="微软雅黑"/>
          <w:b w:val="0"/>
          <w:bCs w:val="0"/>
          <w:kern w:val="0"/>
          <w:sz w:val="24"/>
          <w:szCs w:val="24"/>
          <w:lang w:val="en-US" w:eastAsia="zh-CN" w:bidi="ar"/>
        </w:rPr>
      </w:pPr>
    </w:p>
    <w:p w14:paraId="7CFAFA9C">
      <w:pPr>
        <w:pStyle w:val="2"/>
        <w:bidi w:val="0"/>
        <w:rPr>
          <w:rFonts w:hint="eastAsia"/>
          <w:lang w:val="en-US" w:eastAsia="zh-CN"/>
        </w:rPr>
      </w:pPr>
      <w:r>
        <w:rPr>
          <w:rFonts w:hint="eastAsia"/>
          <w:lang w:val="en-US" w:eastAsia="zh-CN"/>
        </w:rPr>
        <w:t>开发过程</w:t>
      </w:r>
    </w:p>
    <w:p w14:paraId="440AAFCC">
      <w:pPr>
        <w:pStyle w:val="4"/>
        <w:bidi w:val="0"/>
        <w:rPr>
          <w:rFonts w:hint="eastAsia"/>
          <w:lang w:val="en-US" w:eastAsia="zh-CN"/>
        </w:rPr>
      </w:pPr>
      <w:r>
        <w:rPr>
          <w:rFonts w:hint="eastAsia"/>
          <w:lang w:val="en-US" w:eastAsia="zh-CN"/>
        </w:rPr>
        <w:t>协议</w:t>
      </w:r>
    </w:p>
    <w:p w14:paraId="523C3DF4">
      <w:pPr>
        <w:spacing w:after="120" w:line="360" w:lineRule="auto"/>
        <w:ind w:left="0" w:leftChars="0" w:firstLine="480" w:firstLineChars="200"/>
        <w:jc w:val="both"/>
        <w:rPr>
          <w:rFonts w:hint="eastAsia" w:ascii="微软雅黑" w:hAnsi="微软雅黑" w:eastAsia="微软雅黑" w:cs="微软雅黑"/>
          <w:b w:val="0"/>
          <w:i w:val="0"/>
          <w:iCs w:val="0"/>
          <w:caps w:val="0"/>
          <w:strike w:val="0"/>
          <w:color w:val="auto"/>
          <w:spacing w:val="0"/>
          <w:sz w:val="24"/>
          <w:szCs w:val="19"/>
          <w:u w:val="none"/>
        </w:rPr>
      </w:pPr>
      <w:r>
        <w:rPr>
          <w:rFonts w:hint="eastAsia" w:ascii="微软雅黑" w:hAnsi="微软雅黑" w:eastAsia="微软雅黑" w:cs="微软雅黑"/>
          <w:b w:val="0"/>
          <w:i w:val="0"/>
          <w:iCs w:val="0"/>
          <w:caps w:val="0"/>
          <w:strike w:val="0"/>
          <w:color w:val="auto"/>
          <w:spacing w:val="0"/>
          <w:sz w:val="24"/>
          <w:szCs w:val="19"/>
          <w:u w:val="none"/>
        </w:rPr>
        <w:t xml:space="preserve">发送的包有小包和大包两种：小包的格式是AA AA 04 80 02 xxHigh xxLow xxCheckSum前面的AA AA 04 80 02 是不变的，后三个字节是一只变化的，xxHigh和xxLow组成了原始数据rawdata，xxCheckSum就是校验和。所以一个小包里面只包含了一个对开发者来说有用的数据，那就是rawdata，可以说一个小包就是一个原始数据，大约每秒钟会有512个原始数据。 那怎么从小包中解析出原始数据呢？rawdata = (xxHigh &lt;&lt; 8) | xxLow; if(rawdata &gt; 32768){ rawdata </w:t>
      </w:r>
      <w:r>
        <w:rPr>
          <w:rFonts w:hint="eastAsia" w:ascii="微软雅黑" w:hAnsi="微软雅黑" w:eastAsia="微软雅黑" w:cs="微软雅黑"/>
          <w:b w:val="0"/>
          <w:i w:val="0"/>
          <w:iCs w:val="0"/>
          <w:caps w:val="0"/>
          <w:strike w:val="0"/>
          <w:color w:val="auto"/>
          <w:spacing w:val="0"/>
          <w:sz w:val="24"/>
          <w:szCs w:val="19"/>
          <w:u w:val="none"/>
        </w:rPr>
        <w:softHyphen/>
      </w:r>
      <w:r>
        <w:rPr>
          <w:rFonts w:hint="eastAsia" w:ascii="微软雅黑" w:hAnsi="微软雅黑" w:eastAsia="微软雅黑" w:cs="微软雅黑"/>
          <w:b w:val="0"/>
          <w:i w:val="0"/>
          <w:iCs w:val="0"/>
          <w:caps w:val="0"/>
          <w:strike w:val="0"/>
          <w:color w:val="auto"/>
          <w:spacing w:val="0"/>
          <w:sz w:val="24"/>
          <w:szCs w:val="19"/>
          <w:u w:val="none"/>
        </w:rPr>
        <w:t xml:space="preserve">=65536; } 现在原始数据就这么算出来了，但是在算原始数据之前，我们先应该检查校验和。 校验和怎么算呢？ sum = ((0x80 + 0x02 + xxHigh + xxLow)^ 0xFFFFFFFF) &amp; 0xFF 什么意思呢？ 就是把04后面的四个字节加起来，取反，再取低八位。 如果算出来的sum和xxCheckSum是相等的，那说明这个包是正确的，然后再去计算 rawdata，否则直接忽略这个包。丢包率在10%以下是不会对最后结果造成影响的。 </w:t>
      </w:r>
    </w:p>
    <w:p w14:paraId="7FA5597A">
      <w:pPr>
        <w:widowControl w:val="0"/>
        <w:spacing w:after="120" w:line="360" w:lineRule="auto"/>
        <w:ind w:left="0" w:leftChars="0" w:firstLine="480" w:firstLineChars="200"/>
        <w:jc w:val="both"/>
        <w:rPr>
          <w:rFonts w:hint="eastAsia" w:ascii="微软雅黑" w:hAnsi="微软雅黑" w:eastAsia="微软雅黑" w:cs="微软雅黑"/>
          <w:b w:val="0"/>
          <w:i w:val="0"/>
          <w:iCs w:val="0"/>
          <w:caps w:val="0"/>
          <w:strike w:val="0"/>
          <w:color w:val="000000"/>
          <w:spacing w:val="0"/>
          <w:kern w:val="2"/>
          <w:sz w:val="24"/>
          <w:szCs w:val="19"/>
          <w:u w:val="none"/>
          <w:lang w:val="en-US" w:eastAsia="zh-CN" w:bidi="ar-SA"/>
        </w:rPr>
      </w:pPr>
      <w:r>
        <w:rPr>
          <w:rFonts w:hint="eastAsia" w:ascii="微软雅黑" w:hAnsi="微软雅黑" w:eastAsia="微软雅黑" w:cs="微软雅黑"/>
          <w:b w:val="0"/>
          <w:i w:val="0"/>
          <w:iCs w:val="0"/>
          <w:caps w:val="0"/>
          <w:strike w:val="0"/>
          <w:color w:val="000000"/>
          <w:spacing w:val="0"/>
          <w:kern w:val="2"/>
          <w:sz w:val="24"/>
          <w:szCs w:val="19"/>
          <w:u w:val="none"/>
          <w:lang w:val="en-US" w:eastAsia="zh-CN" w:bidi="ar-SA"/>
        </w:rPr>
        <w:t>现在，原始数据出来了，那我们怎么拿信号强度Signal,专注度Attention,放松度Meditation,和8个EEG Power的值呢？</w:t>
      </w:r>
    </w:p>
    <w:p w14:paraId="2916DCA9">
      <w:pPr>
        <w:widowControl w:val="0"/>
        <w:spacing w:after="120" w:line="360" w:lineRule="auto"/>
        <w:ind w:left="0" w:leftChars="0" w:firstLine="480" w:firstLineChars="200"/>
        <w:jc w:val="both"/>
        <w:rPr>
          <w:rFonts w:hint="eastAsia" w:ascii="微软雅黑" w:hAnsi="微软雅黑" w:eastAsia="微软雅黑" w:cs="微软雅黑"/>
          <w:b w:val="0"/>
          <w:i w:val="0"/>
          <w:iCs w:val="0"/>
          <w:caps w:val="0"/>
          <w:strike w:val="0"/>
          <w:color w:val="000000"/>
          <w:spacing w:val="0"/>
          <w:kern w:val="2"/>
          <w:sz w:val="24"/>
          <w:szCs w:val="19"/>
          <w:u w:val="none"/>
          <w:lang w:val="en-US" w:eastAsia="zh-CN" w:bidi="ar-SA"/>
        </w:rPr>
      </w:pPr>
      <w:r>
        <w:rPr>
          <w:rFonts w:hint="eastAsia" w:ascii="微软雅黑" w:hAnsi="微软雅黑" w:eastAsia="微软雅黑" w:cs="微软雅黑"/>
          <w:b w:val="0"/>
          <w:i w:val="0"/>
          <w:iCs w:val="0"/>
          <w:caps w:val="0"/>
          <w:strike w:val="0"/>
          <w:color w:val="000000"/>
          <w:spacing w:val="0"/>
          <w:kern w:val="2"/>
          <w:sz w:val="24"/>
          <w:szCs w:val="19"/>
          <w:u w:val="none"/>
          <w:lang w:val="en-US" w:eastAsia="zh-CN" w:bidi="ar-SA"/>
        </w:rPr>
        <w:t>就在第513个这个大包里面，这个大包的格式是相当固定的，我们就拿上图中的数据来一个字节一个字节地说明他们代表的含义： 红色的是不变的 AA 同步 AA 同步 20 是十进制的32，即有32个字节的payload，除掉20本身+两个AA同步+最后校验和 02 代表信号值Signal C8 信号的值 83 代表EEG Power开始了 18 是十进制的24，说明EEG Power是由24个字节组成的，以下每三个字节为一组 18 Delta 1/3 D4 Delta 2/3 8B Delta 3/3 13 Theta 1/3 D1 Theta 2/3 69 Theta 3/3 02 LowAlpha 1/3 58 LowAlpha 2/3 C1 LowAlpha 3/3 17 HighAlpha 1/3 3B HighAlpha 2/3 DC HighAlpha 3/3 02 LowBeta 1/3 50 LowBeta 2/3 00 LowBeta 3/3 03 HighBeta 1/3 CB HighBeta 2/3 9D HighBeta 3/3 03 LowGamma 1/3 6D LowGamma 2/3 3B LowGamma 3/3 03 MiddleGamma 1/3 7E MiddleGamma 2/3 89 MiddleGamma 3/3 04 代表专注度Attention 00 Attention的值(0到100之间) 05 代表放松度Meditation 00 Meditation的值(0到100之间) D5 校验和 解析EEG Power： 拿Delta举例，Delta 1/3是高字节，Delta 1/3是中字节，Delta 1/3是低字节；高字节左移16位，中字节左移8位，低字节不变，然后将他们或运算，得到的结果就是Delta的值。这些值是无符号，没有单位的，只有在和其他的Beta，Gamma等值相互比较时才有意义。</w:t>
      </w:r>
    </w:p>
    <w:p w14:paraId="2A9EA1F6">
      <w:pPr>
        <w:widowControl w:val="0"/>
        <w:spacing w:after="120" w:line="360" w:lineRule="auto"/>
        <w:ind w:left="0" w:leftChars="0" w:firstLine="480" w:firstLineChars="200"/>
        <w:jc w:val="both"/>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2608580"/>
            <wp:effectExtent l="0" t="0" r="635" b="1270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2405" cy="2608580"/>
                    </a:xfrm>
                    <a:prstGeom prst="rect">
                      <a:avLst/>
                    </a:prstGeom>
                    <a:noFill/>
                    <a:ln>
                      <a:noFill/>
                    </a:ln>
                  </pic:spPr>
                </pic:pic>
              </a:graphicData>
            </a:graphic>
          </wp:inline>
        </w:drawing>
      </w:r>
    </w:p>
    <w:p w14:paraId="46E43670">
      <w:pPr>
        <w:widowControl w:val="0"/>
        <w:spacing w:after="120" w:line="360" w:lineRule="auto"/>
        <w:ind w:left="0" w:leftChars="0" w:firstLine="480" w:firstLineChars="200"/>
        <w:jc w:val="both"/>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这个无良商家打着tgam的名号做不是tgam的产品</w:t>
      </w:r>
    </w:p>
    <w:p w14:paraId="5E89747E">
      <w:pPr>
        <w:widowControl w:val="0"/>
        <w:spacing w:after="120" w:line="360" w:lineRule="auto"/>
        <w:ind w:left="0" w:leftChars="0" w:firstLine="480" w:firstLineChars="200"/>
        <w:jc w:val="both"/>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注意采样率是215hz</w:t>
      </w:r>
    </w:p>
    <w:p w14:paraId="6DF3E114">
      <w:pPr>
        <w:widowControl w:val="0"/>
        <w:spacing w:after="120" w:line="360" w:lineRule="auto"/>
        <w:ind w:left="0" w:leftChars="0" w:firstLine="480" w:firstLineChars="200"/>
        <w:jc w:val="both"/>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但是在我的三种不同的测试下发现其实在256HZ左右</w:t>
      </w:r>
    </w:p>
    <w:p w14:paraId="6246821F">
      <w:pPr>
        <w:widowControl w:val="0"/>
        <w:spacing w:after="120" w:line="360" w:lineRule="auto"/>
        <w:ind w:left="0" w:leftChars="0" w:firstLine="480" w:firstLineChars="200"/>
        <w:jc w:val="both"/>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测试1：stream_sdk_for_pc(官方开发包)里面现成的函数可以直接调用，参考thinkgear.h（这是一个API文档）,测试——stream_sdk_for_pc/origintest.h</w:t>
      </w:r>
    </w:p>
    <w:p w14:paraId="34A27138">
      <w:pPr>
        <w:widowControl w:val="0"/>
        <w:spacing w:after="120" w:line="360" w:lineRule="auto"/>
        <w:ind w:left="0" w:leftChars="0" w:firstLine="480" w:firstLineChars="200"/>
        <w:jc w:val="both"/>
        <w:rPr>
          <w:rFonts w:hint="eastAsia" w:ascii="微软雅黑" w:hAnsi="微软雅黑" w:eastAsia="微软雅黑" w:cs="微软雅黑"/>
          <w:sz w:val="24"/>
          <w:szCs w:val="24"/>
          <w:highlight w:val="none"/>
          <w:lang w:val="en-US" w:eastAsia="zh-CN"/>
        </w:rPr>
      </w:pPr>
    </w:p>
    <w:p w14:paraId="7C930FAF">
      <w:pPr>
        <w:widowControl w:val="0"/>
        <w:spacing w:after="120" w:line="360" w:lineRule="auto"/>
        <w:ind w:left="0" w:leftChars="0" w:firstLine="480" w:firstLineChars="200"/>
        <w:jc w:val="both"/>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测试2：自己封装的stream_sdk_for_pc(利用测试一的API封装成一个类)，测试——include"stream_sdk_for_pc/threadteast.h"</w:t>
      </w:r>
    </w:p>
    <w:p w14:paraId="78C0B10B">
      <w:pPr>
        <w:widowControl w:val="0"/>
        <w:spacing w:after="120" w:line="360" w:lineRule="auto"/>
        <w:jc w:val="both"/>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include"stream_sdk_for_pc/changetest.h"</w:t>
      </w:r>
    </w:p>
    <w:p w14:paraId="1F53A0B8">
      <w:pPr>
        <w:widowControl w:val="0"/>
        <w:spacing w:after="120" w:line="360" w:lineRule="auto"/>
        <w:jc w:val="both"/>
        <w:rPr>
          <w:rFonts w:hint="eastAsia" w:ascii="微软雅黑" w:hAnsi="微软雅黑" w:eastAsia="微软雅黑" w:cs="微软雅黑"/>
          <w:sz w:val="36"/>
          <w:szCs w:val="36"/>
          <w:highlight w:val="none"/>
          <w:lang w:val="en-US" w:eastAsia="zh-CN"/>
        </w:rPr>
      </w:pPr>
      <w:r>
        <w:rPr>
          <w:rFonts w:hint="eastAsia" w:ascii="微软雅黑" w:hAnsi="微软雅黑" w:eastAsia="微软雅黑" w:cs="微软雅黑"/>
          <w:sz w:val="24"/>
          <w:szCs w:val="24"/>
          <w:highlight w:val="none"/>
          <w:lang w:val="en-US" w:eastAsia="zh-CN"/>
        </w:rPr>
        <w:t xml:space="preserve">    测试3：自己写的串口解析器如下章节——串口</w:t>
      </w:r>
    </w:p>
    <w:p w14:paraId="610BA01E">
      <w:pPr>
        <w:pStyle w:val="3"/>
        <w:bidi w:val="0"/>
        <w:rPr>
          <w:rFonts w:hint="eastAsia"/>
          <w:lang w:val="en-US" w:eastAsia="zh-CN"/>
        </w:rPr>
      </w:pPr>
      <w:r>
        <w:rPr>
          <w:rFonts w:hint="eastAsia"/>
          <w:lang w:val="en-US" w:eastAsia="zh-CN"/>
        </w:rPr>
        <w:t>串口</w:t>
      </w:r>
    </w:p>
    <w:p w14:paraId="3888E66F">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串口区提取的是二进制的数据，一个1字节=8bit</w:t>
      </w:r>
    </w:p>
    <w:p w14:paraId="6D1579A4">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串口类需要定义</w:t>
      </w:r>
    </w:p>
    <w:p w14:paraId="49BF221F">
      <w:pP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xml:space="preserve">struct SerialPortConfig{     </w:t>
      </w:r>
    </w:p>
    <w:p w14:paraId="489F40BD">
      <w:pP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xml:space="preserve">QString portName="COM7";     </w:t>
      </w:r>
    </w:p>
    <w:p w14:paraId="250C8FD1">
      <w:pP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xml:space="preserve">qint32 baudRate = 57600;     </w:t>
      </w:r>
    </w:p>
    <w:p w14:paraId="6B6A3308">
      <w:pP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xml:space="preserve">QSerialPort::DataBits dataBits = QSerialPort::Data8;     </w:t>
      </w:r>
    </w:p>
    <w:p w14:paraId="0B225A69">
      <w:pP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xml:space="preserve">QSerialPort::Parity parity = QSerialPort::NoParity;     </w:t>
      </w:r>
    </w:p>
    <w:p w14:paraId="36FB5569">
      <w:pP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QSerialPort::StopBits stopBits = QSerialPort::OneStop;    </w:t>
      </w:r>
    </w:p>
    <w:p w14:paraId="0CC455AF">
      <w:pPr>
        <w:rPr>
          <w:rFonts w:hint="eastAsia" w:ascii="微软雅黑" w:hAnsi="微软雅黑" w:eastAsia="微软雅黑" w:cs="微软雅黑"/>
          <w:i w:val="0"/>
          <w:iCs w:val="0"/>
          <w:caps w:val="0"/>
          <w:color w:val="000000"/>
          <w:spacing w:val="0"/>
          <w:sz w:val="24"/>
          <w:szCs w:val="24"/>
          <w:lang w:val="en-US" w:eastAsia="zh-CN"/>
        </w:rPr>
      </w:pPr>
      <w:r>
        <w:rPr>
          <w:rFonts w:hint="eastAsia" w:ascii="微软雅黑" w:hAnsi="微软雅黑" w:eastAsia="微软雅黑" w:cs="微软雅黑"/>
          <w:i w:val="0"/>
          <w:iCs w:val="0"/>
          <w:caps w:val="0"/>
          <w:color w:val="000000"/>
          <w:spacing w:val="0"/>
          <w:sz w:val="24"/>
          <w:szCs w:val="24"/>
        </w:rPr>
        <w:t xml:space="preserve"> QSerialPort::FlowControl flowControl = QSerialPort::NoFlowControl;    </w:t>
      </w:r>
      <w:r>
        <w:rPr>
          <w:rFonts w:hint="eastAsia" w:ascii="微软雅黑" w:hAnsi="微软雅黑" w:eastAsia="微软雅黑" w:cs="微软雅黑"/>
          <w:i w:val="0"/>
          <w:iCs w:val="0"/>
          <w:caps w:val="0"/>
          <w:color w:val="000000"/>
          <w:spacing w:val="0"/>
          <w:sz w:val="24"/>
          <w:szCs w:val="24"/>
          <w:lang w:val="en-US" w:eastAsia="zh-CN"/>
        </w:rPr>
        <w:t>}</w:t>
      </w:r>
    </w:p>
    <w:p w14:paraId="73ABCB7D">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名字</w:t>
      </w:r>
    </w:p>
    <w:p w14:paraId="4139C4F4">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波特率</w:t>
      </w:r>
    </w:p>
    <w:p w14:paraId="5E7179A2">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数据位=所有都是8位</w:t>
      </w:r>
    </w:p>
    <w:p w14:paraId="49A280B3">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校验位 = 无校验</w:t>
      </w:r>
    </w:p>
    <w:p w14:paraId="7980F717">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流控制 = 无</w:t>
      </w:r>
    </w:p>
    <w:p w14:paraId="2322D6EE">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蓝牙 / 串口透传设备都不用流控制</w:t>
      </w:r>
    </w:p>
    <w:p w14:paraId="34F7D538">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需要定义方法</w:t>
      </w:r>
    </w:p>
    <w:p w14:paraId="40DA8DD7">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开始，关闭，连接，需要把先用</w:t>
      </w:r>
    </w:p>
    <w:p w14:paraId="21E852F8">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const QByteArray chunk = m_port.readAll();</w:t>
      </w:r>
    </w:p>
    <w:p w14:paraId="42358808">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先把二进制保存在一个小的chunk模块里面，然后再上传给上层组帧层</w:t>
      </w:r>
    </w:p>
    <w:p w14:paraId="0B3B267E">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组帧层</w:t>
      </w:r>
    </w:p>
    <w:p w14:paraId="76B2DC40">
      <w:pPr>
        <w:widowControl w:val="0"/>
        <w:ind w:left="480" w:leftChars="0" w:hanging="480" w:hangingChars="20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把所有chunk放入缓存区，然后进行组帧。</w:t>
      </w:r>
    </w:p>
    <w:p w14:paraId="67EB1AD5">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组帧层在把帧传入解析层，因为在计算机里面可以将16进制与二进制直接比较</w:t>
      </w:r>
    </w:p>
    <w:p w14:paraId="37702B50">
      <w:pPr>
        <w:widowControl w:val="0"/>
        <w:jc w:val="both"/>
        <w:rPr>
          <w:rFonts w:hint="eastAsia" w:ascii="微软雅黑" w:hAnsi="微软雅黑" w:eastAsia="微软雅黑" w:cs="微软雅黑"/>
          <w:kern w:val="2"/>
          <w:sz w:val="24"/>
          <w:szCs w:val="24"/>
          <w:lang w:val="en-US" w:eastAsia="zh-CN" w:bidi="ar-SA"/>
        </w:rPr>
      </w:pPr>
    </w:p>
    <w:p w14:paraId="09BC08A2">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转换层根据相关公式完成对应的转化</w:t>
      </w:r>
    </w:p>
    <w:p w14:paraId="007965FF">
      <w:pPr>
        <w:widowControl w:val="0"/>
        <w:jc w:val="both"/>
        <w:rPr>
          <w:rFonts w:hint="eastAsia" w:ascii="微软雅黑" w:hAnsi="微软雅黑" w:eastAsia="微软雅黑" w:cs="微软雅黑"/>
          <w:kern w:val="2"/>
          <w:sz w:val="32"/>
          <w:szCs w:val="32"/>
          <w:lang w:val="en-US" w:eastAsia="zh-CN" w:bidi="ar-SA"/>
        </w:rPr>
      </w:pPr>
    </w:p>
    <w:p w14:paraId="3DDBC58F">
      <w:pPr>
        <w:pStyle w:val="3"/>
        <w:bidi w:val="0"/>
        <w:rPr>
          <w:rFonts w:hint="eastAsia"/>
          <w:lang w:val="en-US" w:eastAsia="zh-CN"/>
        </w:rPr>
      </w:pPr>
      <w:r>
        <w:rPr>
          <w:rFonts w:hint="eastAsia"/>
          <w:lang w:val="en-US" w:eastAsia="zh-CN"/>
        </w:rPr>
        <w:t>实施过程（单线程，控制函数为thinkgearlinktest）</w:t>
      </w:r>
    </w:p>
    <w:p w14:paraId="177284FD">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1.在main里面，会对控制类ThinkGearLinkTester进行创建一个对象，在初始化对象的时候会初始化串口对象，组帧对象，解析对象，转换对象，调用测试对象的start函数，</w:t>
      </w:r>
    </w:p>
    <w:p w14:paraId="0D86E689">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2.ThinkGearLinkTester::start(const QString &amp;portName,qint32 baudRate)函数里面有，先初始化串口，调用打开串口的只读状态，发送消息readonly，同时打开计数器</w:t>
      </w:r>
    </w:p>
    <w:p w14:paraId="7EC87333">
      <w:pPr>
        <w:keepNext w:val="0"/>
        <w:keepLines w:val="0"/>
        <w:widowControl/>
        <w:numPr>
          <w:ilvl w:val="0"/>
          <w:numId w:val="41"/>
        </w:numPr>
        <w:suppressLineNumbers w:val="0"/>
        <w:pBdr>
          <w:top w:val="none" w:color="auto" w:sz="0" w:space="0"/>
          <w:bottom w:val="none" w:color="auto" w:sz="0" w:space="0"/>
        </w:pBdr>
        <w:spacing w:before="24" w:beforeAutospacing="0" w:after="24" w:afterAutospacing="0"/>
        <w:ind w:left="360" w:leftChars="0" w:hanging="360"/>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3.因为在串口初始化的里面有setupConnections()，在串口函数里面setupConnections()里面，有对串口准备接受信息readyRead，并且发送dataReceived(chunk)，接受数据放入chunk（readall会读走当前串口缓冲区里面的所有字节（在配置的串口的时候会对setReadBufferSize，QSerialPort 内部会先把系统/驱动收到的字节搬到它自己的缓冲里，等你调用 read()/readAll() 再取走。setReadBufferSize(N) 就是在告诉 QSerialPort：内部读缓冲最多允许积压约 N 字节（避免你长时间不读导致内部无限涨）。</w:t>
      </w:r>
    </w:p>
    <w:p w14:paraId="03F8AE28">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），然后发送dataReceived(chunk)的信息。</w:t>
      </w:r>
    </w:p>
    <w:p w14:paraId="4C26DFF2">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4.在控制类（ThinkGearLinkTester里面），把dataReceived(chunk)的信息与ThinkGearFrameAssembler::onBytes连接，把chunk里面的二进制放入组帧类的缓冲区 m_rxBuffer，且限制m_rxBuffer小于64kb，并且进行组帧 pocessBuffer()，按照通信协议先找 AA AA,如果没有找到连续的两帧，并且缓存区大于1，则切除m_rxBuffer.size()-1的字节（防止最后一位是上一帧的第一个帧头 AA）如果找到AA  AA的位置移除m_rxBuffer找到的AA AA前面的数据并且进行判断，移除后的缓存区如果小于3则直接退出函数等待下一个chunk进入m_rxBuffer，然后根据协议判断长度，如果长度大于170或者等于0，将前两位AA AA去除进行下一次循环，如果当缓冲区长度小于帧长度，退出等待下一个chunk进入m_rxBuffer，如果以上情况都没有出现，将从m_rxBuffer里面截取完整的一帧保存在一个数组frame里面，并且进行对尾帧进行CRC（可能是CRC，checksumOk(frame)）校验，如果是正确的一帧从m_rxBuffer里面把这一帧删除，并且将数组frame消息上传frameReady(frame)</w:t>
      </w:r>
    </w:p>
    <w:p w14:paraId="2771BD02">
      <w:pPr>
        <w:widowControl w:val="0"/>
        <w:jc w:val="both"/>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5.rameReady(frame)的信号由解析器类ThinkGearPayloadParser里面的parseFrame函数接收，并且对上传的对fram再次进行判断（有一些沉余）如果有错误会发emit parseWarning(err)的消息并且被控制函数里面的lalable函数接收并且发出错误并且打印出来，出然后把数据部分发给parsePayload(payload)，然后根据协议部分数据由，标识符和数值组成，在将每一个数据判断出来之后提交不同的数据交给不同的函数解析到槽函数解析成原始值</w:t>
      </w:r>
    </w:p>
    <w:p w14:paraId="6B72CDA3">
      <w:pPr>
        <w:pStyle w:val="3"/>
        <w:bidi w:val="0"/>
        <w:rPr>
          <w:rFonts w:hint="eastAsia"/>
          <w:lang w:val="en-US" w:eastAsia="zh-CN"/>
        </w:rPr>
      </w:pPr>
      <w:r>
        <w:rPr>
          <w:rFonts w:hint="eastAsia"/>
          <w:lang w:val="en-US" w:eastAsia="zh-CN"/>
        </w:rPr>
        <w:t>多线程</w:t>
      </w:r>
    </w:p>
    <w:p w14:paraId="26EFA0B3">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请求线程（AcquistionEngine）</w:t>
      </w:r>
    </w:p>
    <w:p w14:paraId="239BED85">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主要负责串口采集数据组帧解析通过qt的信号槽函数</w:t>
      </w:r>
    </w:p>
    <w:p w14:paraId="3FBEC7D7">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connect(m_serial,&amp;SerialPort::dataReceived,m_assembler,&amp;ThinkGearFrameAssembler::onBytes);</w:t>
      </w:r>
    </w:p>
    <w:p w14:paraId="697BDBEF">
      <w:pPr>
        <w:widowControl w:val="0"/>
        <w:jc w:val="both"/>
        <w:rPr>
          <w:rFonts w:hint="eastAsia" w:ascii="微软雅黑" w:hAnsi="微软雅黑" w:eastAsia="微软雅黑" w:cs="微软雅黑"/>
          <w:b w:val="0"/>
          <w:bCs w:val="0"/>
          <w:kern w:val="2"/>
          <w:sz w:val="24"/>
          <w:szCs w:val="24"/>
          <w:lang w:val="en-US" w:eastAsia="zh-CN" w:bidi="ar-SA"/>
        </w:rPr>
      </w:pPr>
    </w:p>
    <w:p w14:paraId="623944BC">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connect(m_assembler,&amp;ThinkGearFrameAssembler::frameReady,m_parser, &amp;ThinkGearPayloadParser::parseFrame);</w:t>
      </w:r>
    </w:p>
    <w:p w14:paraId="2AE93812">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connect(m_parser,&amp;ThinkGearPayloadParser::parseWarning,this,&amp;AcquisitionEngine::warningMessage);</w:t>
      </w:r>
    </w:p>
    <w:p w14:paraId="27E6611B">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connect(m_parser,&amp;ThinkGearPayloadParser::rawReceived,this,&amp;AcquisitionEngine::onRawInt16);</w:t>
      </w:r>
    </w:p>
    <w:p w14:paraId="7AB9A37E">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connect(m_parser,&amp;ThinkGearPayloadParser::signalQualityReceived,this, &amp;AcquisitionEngine::onSignalQuality);</w:t>
      </w:r>
    </w:p>
    <w:p w14:paraId="74AC8019">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connect(m_parser,&amp;ThinkGearPayloadParser::rawReceived,m_converter, &amp;RawtOutUvProcessor::onRaw);</w:t>
      </w:r>
    </w:p>
    <w:p w14:paraId="39E654A5">
      <w:pPr>
        <w:widowControl w:val="0"/>
        <w:ind w:firstLine="48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connect(m_converter,&amp;RawtOutUvProcessor::uvValueReady,this, &amp;AcquisitionEngine::onUvReady);到这里之后请求线程（AcquistionEngine）就会发出rawPacketReady(p)信号;，其中q是结构体对象</w:t>
      </w:r>
    </w:p>
    <w:p w14:paraId="21CF60C0">
      <w:pPr>
        <w:widowControl w:val="0"/>
        <w:ind w:firstLine="48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struct RawPacket {</w:t>
      </w:r>
    </w:p>
    <w:p w14:paraId="7F54A66C">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QString tsMs;</w:t>
      </w:r>
    </w:p>
    <w:p w14:paraId="266E1A7E">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quint64 seq = 0;</w:t>
      </w:r>
    </w:p>
    <w:p w14:paraId="36083F9E">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qint16 rawInt16 = 0;</w:t>
      </w:r>
    </w:p>
    <w:p w14:paraId="6F219639">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quint8 signalQuality = 255;</w:t>
      </w:r>
    </w:p>
    <w:p w14:paraId="72256E53">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double rawUv = 0.0;</w:t>
      </w:r>
    </w:p>
    <w:p w14:paraId="50CD7A76">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w:t>
      </w:r>
    </w:p>
    <w:p w14:paraId="2C8992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其中信号质量判断为：</w:t>
      </w:r>
    </w:p>
    <w:p w14:paraId="4D03CE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firstLine="720" w:firstLineChars="3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0～20：信号很好（优质）接触稳、噪声小，脑波数据可信。</w:t>
      </w:r>
    </w:p>
    <w:p w14:paraId="0E5EE381">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960" w:leftChars="20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21～50：一般（可用）有少量噪声，勉强能用，最好微调电极。</w:t>
      </w:r>
    </w:p>
    <w:p w14:paraId="489C2374">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960" w:leftChars="20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51～100：较差（慎用）干扰明显，数据波动大，结果不准。</w:t>
      </w:r>
    </w:p>
    <w:p w14:paraId="79A23FBC">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960" w:leftChars="20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101～200：很差（不可用）</w:t>
      </w:r>
    </w:p>
    <w:p w14:paraId="0BA093AF">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840" w:leftChars="200" w:right="0" w:rightChars="0" w:hanging="360" w:firstLineChars="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=200：电极没碰到皮肤 / 没人戴</w:t>
      </w:r>
    </w:p>
    <w:p w14:paraId="4A240387">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840" w:leftChars="200" w:right="0" w:rightChars="0" w:hanging="360" w:firstLineChars="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接触不良、头发挡住、头动太多、环境干扰大</w:t>
      </w:r>
    </w:p>
    <w:p w14:paraId="1508BD0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并且在请求线程（AcquistionEngine）设置开始与停止函数，开始函数是对串口类的初始化，对串口函数进行配置并且在串口类里面SerialPort::openReadOnly()里面的m_port.open(QIODevice::ReadOnly);打开串口函数的标志</w:t>
      </w:r>
    </w:p>
    <w:p w14:paraId="2DF2B266">
      <w:pPr>
        <w:pStyle w:val="3"/>
        <w:bidi w:val="0"/>
        <w:rPr>
          <w:rFonts w:hint="eastAsia"/>
          <w:lang w:val="en-US" w:eastAsia="zh-CN"/>
        </w:rPr>
      </w:pPr>
      <w:r>
        <w:rPr>
          <w:rFonts w:hint="eastAsia"/>
          <w:lang w:val="en-US" w:eastAsia="zh-CN"/>
        </w:rPr>
        <w:t>算法线程</w:t>
      </w:r>
    </w:p>
    <w:p w14:paraId="7B66CC35">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主要是接收请求线程发出的rawPacketReady(p)信号，接收原始数据并且将原始数据进行分窗加入到PictureAndALgBuffer的缓存区里面,并且调用PictureAndALgBuffer::tryDequeueRawChunkForAlgo函数，这个函数主要是用来进行对传入数据进行分窗，返回chunk（128个点为一组）</w:t>
      </w:r>
    </w:p>
    <w:p w14:paraId="7DFD5C08">
      <w:pPr>
        <w:pStyle w:val="3"/>
        <w:bidi w:val="0"/>
        <w:rPr>
          <w:rFonts w:hint="eastAsia"/>
          <w:lang w:val="en-US" w:eastAsia="zh-CN"/>
        </w:rPr>
      </w:pPr>
      <w:r>
        <w:rPr>
          <w:rFonts w:hint="eastAsia"/>
          <w:lang w:val="en-US" w:eastAsia="zh-CN"/>
        </w:rPr>
        <w:t>预处理算法（基于BrainFlow里面的算法，在github上）</w:t>
      </w:r>
    </w:p>
    <w:p w14:paraId="0C6F3FE1">
      <w:pPr>
        <w:keepNext w:val="0"/>
        <w:keepLines w:val="0"/>
        <w:widowControl/>
        <w:suppressLineNumbers w:val="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因为这个设备的采样率不固定，预处理有：陷波（50Hz）带通（0.5~40Hz）可能还有后续频域特征这些都依赖fs（采样率）。</w:t>
      </w:r>
    </w:p>
    <w:p w14:paraId="1945125F">
      <w:pPr>
        <w:keepNext w:val="0"/>
        <w:keepLines w:val="0"/>
        <w:widowControl/>
        <w:suppressLineNumbers w:val="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所以先做一个</w:t>
      </w:r>
      <w:r>
        <w:rPr>
          <w:rFonts w:hint="eastAsia" w:ascii="微软雅黑" w:hAnsi="微软雅黑" w:eastAsia="微软雅黑" w:cs="微软雅黑"/>
          <w:b/>
          <w:bCs/>
          <w:kern w:val="2"/>
          <w:sz w:val="24"/>
          <w:szCs w:val="24"/>
          <w:lang w:val="en-US" w:eastAsia="zh-CN" w:bidi="ar-SA"/>
        </w:rPr>
        <w:t>线估采样率</w:t>
      </w:r>
      <w:r>
        <w:rPr>
          <w:rFonts w:hint="eastAsia" w:ascii="微软雅黑" w:hAnsi="微软雅黑" w:eastAsia="微软雅黑" w:cs="微软雅黑"/>
          <w:b w:val="0"/>
          <w:bCs w:val="0"/>
          <w:kern w:val="2"/>
          <w:sz w:val="24"/>
          <w:szCs w:val="24"/>
          <w:lang w:val="en-US" w:eastAsia="zh-CN" w:bidi="ar-SA"/>
        </w:rPr>
        <w:t>的算法，他的作用是：让这些处理在设备波动时仍然稳定有效。</w:t>
      </w:r>
    </w:p>
    <w:p w14:paraId="5F5EBC33">
      <w:pPr>
        <w:keepNext w:val="0"/>
        <w:keepLines w:val="0"/>
        <w:widowControl/>
        <w:suppressLineNumbers w:val="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数学公式如下</w:t>
      </w:r>
    </w:p>
    <w:p w14:paraId="4CC341CA">
      <w:pPr>
        <w:keepNext w:val="0"/>
        <w:keepLines w:val="0"/>
        <w:widowControl/>
        <w:suppressLineNumbers w:val="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fsinst​=Δseq×1000/Δtms​</w:t>
      </w:r>
    </w:p>
    <w:p w14:paraId="19258CFC">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具体怎么做（你代码的实际逻辑）</w:t>
      </w:r>
    </w:p>
    <w:p w14:paraId="7BC9292B">
      <w:pPr>
        <w:keepNext w:val="0"/>
        <w:keepLines w:val="0"/>
        <w:widowControl/>
        <w:numPr>
          <w:ilvl w:val="0"/>
          <w:numId w:val="43"/>
        </w:numPr>
        <w:suppressLineNumbers w:val="0"/>
        <w:spacing w:before="24" w:beforeAutospacing="0" w:after="24" w:afterAutospacing="0"/>
        <w:ind w:left="360" w:leftChars="0" w:hanging="360"/>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每次来一个包，拿到：</w:t>
      </w:r>
    </w:p>
    <w:p w14:paraId="64BD0C8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seq（样本序号）</w:t>
      </w:r>
    </w:p>
    <w:p w14:paraId="427C3D3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ts_ms（毫秒时间戳）</w:t>
      </w:r>
    </w:p>
    <w:p w14:paraId="3274A2D9">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和上一次保存的值做差：</w:t>
      </w:r>
    </w:p>
    <w:p w14:paraId="5D834192">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dseq = seq_now - seq_last</w:t>
      </w:r>
    </w:p>
    <w:p w14:paraId="5A4BB9E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dtms = ts_now - ts_last</w:t>
      </w:r>
    </w:p>
    <w:p w14:paraId="40633E7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算瞬时采样率：</w:t>
      </w:r>
    </w:p>
    <w:p w14:paraId="087765F7">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fs_inst = dseq * 1000 / dtms</w:t>
      </w:r>
    </w:p>
    <w:p w14:paraId="3BDC192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防抖（平滑）：</w:t>
      </w:r>
    </w:p>
    <w:p w14:paraId="450688C2">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fs_smooth = alpha * fs_smooth + (1-alpha) * fs_inst</w:t>
      </w:r>
    </w:p>
    <w:p w14:paraId="5410EDDE">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你现在 alpha=0.90，所以不会抖得厉害</w:t>
      </w:r>
    </w:p>
    <w:p w14:paraId="23793E3C">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限幅防异常：</w:t>
      </w:r>
    </w:p>
    <w:p w14:paraId="0781D8A1">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把 fs_inst 限在</w:t>
      </w:r>
      <m:oMath>
        <m:r>
          <m:rPr>
            <m:sty m:val="p"/>
          </m:rPr>
          <w:rPr>
            <w:rFonts w:hint="eastAsia" w:ascii="Cambria Math" w:hAnsi="Cambria Math" w:eastAsia="微软雅黑" w:cs="微软雅黑"/>
            <w:sz w:val="24"/>
            <w:szCs w:val="24"/>
          </w:rPr>
          <m:t> </m:t>
        </m:r>
        <m:r>
          <m:rPr/>
          <w:rPr>
            <w:rFonts w:hint="eastAsia" w:ascii="Cambria Math" w:hAnsi="Cambria Math" w:eastAsia="微软雅黑" w:cs="微软雅黑"/>
            <w:sz w:val="24"/>
            <w:szCs w:val="24"/>
          </w:rPr>
          <m:t>[f</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sz w:val="24"/>
                <w:szCs w:val="24"/>
              </w:rPr>
              <m:t>s</m:t>
            </m:r>
            <m:ctrlPr>
              <w:rPr>
                <w:rFonts w:hint="eastAsia" w:ascii="Cambria Math" w:hAnsi="Cambria Math" w:eastAsia="微软雅黑" w:cs="微软雅黑"/>
                <w:sz w:val="24"/>
                <w:szCs w:val="24"/>
              </w:rPr>
            </m:ctrlPr>
          </m:e>
          <m:sub>
            <m:r>
              <m:rPr/>
              <w:rPr>
                <w:rFonts w:hint="eastAsia" w:ascii="Cambria Math" w:hAnsi="Cambria Math" w:eastAsia="微软雅黑" w:cs="微软雅黑"/>
                <w:sz w:val="24"/>
                <w:szCs w:val="24"/>
              </w:rPr>
              <m:t>m</m:t>
            </m:r>
            <m:ctrlPr>
              <w:rPr>
                <w:rFonts w:hint="eastAsia" w:ascii="Cambria Math" w:hAnsi="Cambria Math" w:eastAsia="微软雅黑" w:cs="微软雅黑"/>
                <w:sz w:val="24"/>
                <w:szCs w:val="24"/>
              </w:rPr>
            </m:ctrlPr>
          </m:sub>
        </m:sSub>
        <m:r>
          <m:rPr/>
          <w:rPr>
            <w:rFonts w:hint="eastAsia" w:ascii="Cambria Math" w:hAnsi="Cambria Math" w:eastAsia="微软雅黑" w:cs="微软雅黑"/>
            <w:sz w:val="24"/>
            <w:szCs w:val="24"/>
          </w:rPr>
          <m:t>in,f</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sz w:val="24"/>
                <w:szCs w:val="24"/>
              </w:rPr>
              <m:t>s</m:t>
            </m:r>
            <m:ctrlPr>
              <w:rPr>
                <w:rFonts w:hint="eastAsia" w:ascii="Cambria Math" w:hAnsi="Cambria Math" w:eastAsia="微软雅黑" w:cs="微软雅黑"/>
                <w:sz w:val="24"/>
                <w:szCs w:val="24"/>
              </w:rPr>
            </m:ctrlPr>
          </m:e>
          <m:sub>
            <m:r>
              <m:rPr/>
              <w:rPr>
                <w:rFonts w:hint="eastAsia" w:ascii="Cambria Math" w:hAnsi="Cambria Math" w:eastAsia="微软雅黑" w:cs="微软雅黑"/>
                <w:sz w:val="24"/>
                <w:szCs w:val="24"/>
              </w:rPr>
              <m:t>m</m:t>
            </m:r>
            <m:ctrlPr>
              <w:rPr>
                <w:rFonts w:hint="eastAsia" w:ascii="Cambria Math" w:hAnsi="Cambria Math" w:eastAsia="微软雅黑" w:cs="微软雅黑"/>
                <w:sz w:val="24"/>
                <w:szCs w:val="24"/>
              </w:rPr>
            </m:ctrlPr>
          </m:sub>
        </m:sSub>
        <m:r>
          <m:rPr/>
          <w:rPr>
            <w:rFonts w:hint="eastAsia" w:ascii="Cambria Math" w:hAnsi="Cambria Math" w:eastAsia="微软雅黑" w:cs="微软雅黑"/>
            <w:sz w:val="24"/>
            <w:szCs w:val="24"/>
          </w:rPr>
          <m:t>ax]</m:t>
        </m:r>
      </m:oMath>
      <w:r>
        <w:rPr>
          <w:rFonts w:hint="eastAsia" w:ascii="微软雅黑" w:hAnsi="微软雅黑" w:eastAsia="微软雅黑" w:cs="微软雅黑"/>
          <w:b w:val="0"/>
          <w:bCs w:val="0"/>
          <w:kern w:val="2"/>
          <w:sz w:val="24"/>
          <w:szCs w:val="24"/>
          <w:lang w:val="en-US" w:eastAsia="zh-CN" w:bidi="ar-SA"/>
        </w:rPr>
        <w:t>（你设的是 200~300）</w:t>
      </w:r>
    </w:p>
    <w:p w14:paraId="094859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代码在EegPreprocessPipeline类里面，在这个类里面有三个结构体，第一个结构体，Options（用来设置采样率估计，滤波参数，降采样，单通道伪影，小波去噪的参数），这些参数有的是利用了（</w:t>
      </w:r>
      <w:r>
        <w:rPr>
          <w:rFonts w:hint="eastAsia" w:ascii="微软雅黑" w:hAnsi="微软雅黑" w:eastAsia="微软雅黑" w:cs="微软雅黑"/>
          <w:b/>
          <w:bCs/>
          <w:kern w:val="2"/>
          <w:sz w:val="24"/>
          <w:szCs w:val="24"/>
          <w:lang w:val="en-US" w:eastAsia="zh-CN" w:bidi="ar-SA"/>
        </w:rPr>
        <w:t>BrainFlow</w:t>
      </w:r>
      <w:r>
        <w:rPr>
          <w:rFonts w:hint="eastAsia" w:ascii="微软雅黑" w:hAnsi="微软雅黑" w:eastAsia="微软雅黑" w:cs="微软雅黑"/>
          <w:b w:val="0"/>
          <w:bCs w:val="0"/>
          <w:kern w:val="2"/>
          <w:sz w:val="24"/>
          <w:szCs w:val="24"/>
          <w:lang w:val="en-US" w:eastAsia="zh-CN" w:bidi="ar-SA"/>
        </w:rPr>
        <w:t>的开源代码，一个预处理的开源库）</w:t>
      </w:r>
    </w:p>
    <w:p w14:paraId="75EE87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第二个结构体FsHint（用于记录在线采样估计的时间戳和样本量），第三个结构体Result（用来记录原始值(微伏)，采样率，是否有伪迹，峰峰值（信号最大-信号最小），绝对值最大的点，轨道饱和率（硬件测不出来超过范围的部分，直接把超出的部分 “削平”（拉到最大或者最小值） 了。），调试文字信息）</w:t>
      </w:r>
    </w:p>
    <w:p w14:paraId="3C6F4629">
      <w:pPr>
        <w:pStyle w:val="4"/>
        <w:keepNext w:val="0"/>
        <w:keepLines w:val="0"/>
        <w:widowControl/>
        <w:suppressLineNumbers w:val="0"/>
        <w:spacing w:before="216" w:beforeAutospacing="0" w:after="96" w:afterAutospacing="0" w:line="15" w:lineRule="atLeast"/>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clamp(double v, double lo, double hi)</w:t>
      </w:r>
    </w:p>
    <w:p w14:paraId="0E24D71A">
      <w:pPr>
        <w:keepNext w:val="0"/>
        <w:keepLines w:val="0"/>
        <w:widowControl/>
        <w:numPr>
          <w:ilvl w:val="0"/>
          <w:numId w:val="47"/>
        </w:numPr>
        <w:suppressLineNumbers w:val="0"/>
        <w:pBdr>
          <w:top w:val="none" w:color="auto" w:sz="0" w:space="0"/>
          <w:bottom w:val="none" w:color="auto" w:sz="0" w:space="0"/>
        </w:pBdr>
        <w:spacing w:before="24" w:beforeAutospacing="0" w:after="24" w:afterAutospacing="0"/>
        <w:ind w:left="19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把值夹到区间 [lo, hi]。</w:t>
      </w:r>
    </w:p>
    <w:p w14:paraId="77D11786">
      <w:pPr>
        <w:keepNext w:val="0"/>
        <w:keepLines w:val="0"/>
        <w:widowControl/>
        <w:numPr>
          <w:ilvl w:val="0"/>
          <w:numId w:val="48"/>
        </w:numPr>
        <w:suppressLineNumbers w:val="0"/>
        <w:pBdr>
          <w:top w:val="none" w:color="auto" w:sz="0" w:space="0"/>
          <w:bottom w:val="none" w:color="auto" w:sz="0" w:space="0"/>
        </w:pBdr>
        <w:spacing w:before="24" w:beforeAutospacing="0" w:after="24" w:afterAutospacing="0"/>
        <w:ind w:left="19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用于限制在线估计采样率，防止异常值（时间戳抖动）污染系统。</w:t>
      </w:r>
    </w:p>
    <w:p w14:paraId="380E3331">
      <w:pPr>
        <w:pStyle w:val="4"/>
        <w:keepNext w:val="0"/>
        <w:keepLines w:val="0"/>
        <w:widowControl/>
        <w:suppressLineNumbers w:val="0"/>
        <w:spacing w:before="216" w:beforeAutospacing="0" w:after="96" w:afterAutospacing="0" w:line="15" w:lineRule="atLeast"/>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calcPtpAndAbsMax(const QVector&lt;double&gt; &amp;x, double &amp;ptp, double &amp;absmax)</w:t>
      </w:r>
    </w:p>
    <w:p w14:paraId="377A56D7">
      <w:pPr>
        <w:keepNext w:val="0"/>
        <w:keepLines w:val="0"/>
        <w:widowControl/>
        <w:numPr>
          <w:ilvl w:val="0"/>
          <w:numId w:val="49"/>
        </w:numPr>
        <w:suppressLineNumbers w:val="0"/>
        <w:pBdr>
          <w:top w:val="none" w:color="auto" w:sz="0" w:space="0"/>
          <w:bottom w:val="none" w:color="auto" w:sz="0" w:space="0"/>
        </w:pBdr>
        <w:spacing w:before="24" w:beforeAutospacing="0" w:after="24" w:afterAutospacing="0"/>
        <w:ind w:left="19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计算两个特征：</w:t>
      </w:r>
    </w:p>
    <w:p w14:paraId="1B7A459E">
      <w:pPr>
        <w:keepNext w:val="0"/>
        <w:keepLines w:val="0"/>
        <w:widowControl/>
        <w:numPr>
          <w:ilvl w:val="0"/>
          <w:numId w:val="50"/>
        </w:numPr>
        <w:suppressLineNumbers w:val="0"/>
        <w:pBdr>
          <w:top w:val="none" w:color="auto" w:sz="0" w:space="0"/>
          <w:bottom w:val="none" w:color="auto" w:sz="0" w:space="0"/>
        </w:pBdr>
        <w:spacing w:before="24" w:beforeAutospacing="0" w:after="24" w:afterAutospacing="0"/>
        <w:ind w:left="386"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ptp：峰峰值（max-min）</w:t>
      </w:r>
    </w:p>
    <w:p w14:paraId="41113F1D">
      <w:pPr>
        <w:keepNext w:val="0"/>
        <w:keepLines w:val="0"/>
        <w:widowControl/>
        <w:numPr>
          <w:ilvl w:val="0"/>
          <w:numId w:val="51"/>
        </w:numPr>
        <w:suppressLineNumbers w:val="0"/>
        <w:pBdr>
          <w:top w:val="none" w:color="auto" w:sz="0" w:space="0"/>
          <w:bottom w:val="none" w:color="auto" w:sz="0" w:space="0"/>
        </w:pBdr>
        <w:spacing w:before="24" w:beforeAutospacing="0" w:after="24" w:afterAutospacing="0"/>
        <w:ind w:left="386"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absmax：绝对最大振幅</w:t>
      </w:r>
    </w:p>
    <w:p w14:paraId="143BF6F0">
      <w:pPr>
        <w:keepNext w:val="0"/>
        <w:keepLines w:val="0"/>
        <w:widowControl/>
        <w:numPr>
          <w:ilvl w:val="0"/>
          <w:numId w:val="52"/>
        </w:numPr>
        <w:suppressLineNumbers w:val="0"/>
        <w:pBdr>
          <w:top w:val="none" w:color="auto" w:sz="0" w:space="0"/>
          <w:bottom w:val="none" w:color="auto" w:sz="0" w:space="0"/>
        </w:pBdr>
        <w:spacing w:before="24" w:beforeAutospacing="0" w:after="24" w:afterAutospacing="0"/>
        <w:ind w:left="19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用于后面的伪影标记阈值判断。</w:t>
      </w:r>
    </w:p>
    <w:p w14:paraId="2A7406FE">
      <w:pPr>
        <w:keepNext w:val="0"/>
        <w:keepLines w:val="0"/>
        <w:widowControl/>
        <w:numPr>
          <w:ilvl w:val="0"/>
          <w:numId w:val="53"/>
        </w:numPr>
        <w:suppressLineNumbers w:val="0"/>
        <w:pBdr>
          <w:top w:val="none" w:color="auto" w:sz="0" w:space="0"/>
          <w:bottom w:val="none" w:color="auto" w:sz="0" w:space="0"/>
        </w:pBdr>
        <w:spacing w:before="24" w:beforeAutospacing="0" w:after="24" w:afterAutospacing="0"/>
        <w:ind w:left="19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空数组时都返回 0。</w:t>
      </w:r>
    </w:p>
    <w:p w14:paraId="0D813453">
      <w:pPr>
        <w:pStyle w:val="4"/>
        <w:keepNext w:val="0"/>
        <w:keepLines w:val="0"/>
        <w:widowControl/>
        <w:suppressLineNumbers w:val="0"/>
        <w:spacing w:before="216" w:beforeAutospacing="0" w:after="96" w:afterAutospacing="0" w:line="15" w:lineRule="atLeast"/>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updateFsEstimate(const FsHint &amp;hint, QString &amp;dbg)</w:t>
      </w:r>
    </w:p>
    <w:p w14:paraId="1DA415D7">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kern w:val="0"/>
          <w:sz w:val="24"/>
          <w:szCs w:val="24"/>
          <w:lang w:val="en-US" w:eastAsia="zh-CN" w:bidi="ar"/>
        </w:rPr>
        <w:t>输入是 hint.seq 和 hint.ts_ms。流程：</w:t>
      </w:r>
    </w:p>
    <w:p w14:paraId="53B83CB2">
      <w:pPr>
        <w:keepNext w:val="0"/>
        <w:keepLines w:val="0"/>
        <w:widowControl/>
        <w:numPr>
          <w:ilvl w:val="0"/>
          <w:numId w:val="0"/>
        </w:numPr>
        <w:suppressLineNumbers w:val="0"/>
        <w:pBdr>
          <w:top w:val="none" w:color="auto" w:sz="0" w:space="0"/>
          <w:bottom w:val="none" w:color="auto" w:sz="0" w:space="0"/>
        </w:pBdr>
        <w:spacing w:before="24" w:beforeAutospacing="0" w:after="24" w:afterAutospacing="0"/>
        <w:rPr>
          <w:rFonts w:hint="eastAsia" w:ascii="微软雅黑" w:hAnsi="微软雅黑" w:eastAsia="微软雅黑" w:cs="微软雅黑"/>
          <w:sz w:val="24"/>
          <w:szCs w:val="24"/>
        </w:rPr>
      </w:pPr>
      <w:r>
        <w:rPr>
          <w:rFonts w:hint="eastAsia" w:ascii="微软雅黑" w:hAnsi="微软雅黑" w:eastAsia="微软雅黑" w:cs="微软雅黑"/>
          <w:sz w:val="24"/>
          <w:szCs w:val="24"/>
        </w:rPr>
        <w:t>若 seq&lt;0 或 ts_ms&lt;=0，直接返回（说明没有可用 hint）。</w:t>
      </w:r>
    </w:p>
    <w:p w14:paraId="08C65687">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第一次调用只记录 m_last，不计算。</w:t>
      </w:r>
    </w:p>
    <w:p w14:paraId="6D4BD943">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后续调用计算：</w:t>
      </w:r>
    </w:p>
    <w:p w14:paraId="32CB9825">
      <w:pPr>
        <w:keepNext w:val="0"/>
        <w:keepLines w:val="0"/>
        <w:widowControl/>
        <w:numPr>
          <w:ilvl w:val="0"/>
          <w:numId w:val="54"/>
        </w:numPr>
        <w:suppressLineNumbers w:val="0"/>
        <w:pBdr>
          <w:top w:val="none" w:color="auto" w:sz="0" w:space="0"/>
          <w:bottom w:val="none" w:color="auto" w:sz="0" w:space="0"/>
        </w:pBdr>
        <w:spacing w:before="24" w:beforeAutospacing="0" w:after="24" w:afterAutospacing="0"/>
        <w:ind w:left="48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dseq = seq_now - seq_last</w:t>
      </w:r>
    </w:p>
    <w:p w14:paraId="0B279707">
      <w:pPr>
        <w:keepNext w:val="0"/>
        <w:keepLines w:val="0"/>
        <w:widowControl/>
        <w:numPr>
          <w:ilvl w:val="0"/>
          <w:numId w:val="55"/>
        </w:numPr>
        <w:suppressLineNumbers w:val="0"/>
        <w:pBdr>
          <w:top w:val="none" w:color="auto" w:sz="0" w:space="0"/>
          <w:bottom w:val="none" w:color="auto" w:sz="0" w:space="0"/>
        </w:pBdr>
        <w:spacing w:before="24" w:beforeAutospacing="0" w:after="24" w:afterAutospacing="0"/>
        <w:ind w:left="48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dtms = ts_now - ts_last</w:t>
      </w:r>
    </w:p>
    <w:p w14:paraId="0FCFB76F">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若 dseq&lt;=0 或 dtms&lt;=0，返回（异常数据）。</w:t>
      </w:r>
    </w:p>
    <w:p w14:paraId="4D7992A5">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计算瞬时采样率：</w:t>
      </w:r>
    </w:p>
    <w:p w14:paraId="4E977CFA">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22"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fs_inst = dseq * 1000 / dtms</w:t>
      </w:r>
    </w:p>
    <w:p w14:paraId="4EC5BA8A">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限幅：</w:t>
      </w:r>
    </w:p>
    <w:p w14:paraId="2E98D7A6">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22"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fs_limited = clamp(fs_inst, fs_min, fs_max)</w:t>
      </w:r>
    </w:p>
    <w:p w14:paraId="75086480">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平滑（指数平均）</w:t>
      </w:r>
      <w:r>
        <w:rPr>
          <w:rFonts w:hint="eastAsia" w:ascii="微软雅黑" w:hAnsi="微软雅黑" w:eastAsia="微软雅黑" w:cs="微软雅黑"/>
          <w:sz w:val="24"/>
          <w:szCs w:val="24"/>
        </w:rPr>
        <w:t>：</w:t>
      </w:r>
    </w:p>
    <w:p w14:paraId="3969DEBC">
      <w:pPr>
        <w:keepNext w:val="0"/>
        <w:keepLines w:val="0"/>
        <w:widowControl/>
        <w:numPr>
          <w:ilvl w:val="0"/>
          <w:numId w:val="56"/>
        </w:numPr>
        <w:suppressLineNumbers w:val="0"/>
        <w:pBdr>
          <w:top w:val="none" w:color="auto" w:sz="0" w:space="0"/>
          <w:bottom w:val="none" w:color="auto" w:sz="0" w:space="0"/>
        </w:pBdr>
        <w:spacing w:before="24" w:beforeAutospacing="0" w:after="24" w:afterAutospacing="0"/>
        <w:ind w:left="482" w:hanging="360"/>
        <w:rPr>
          <w:rFonts w:hint="eastAsia" w:ascii="微软雅黑" w:hAnsi="微软雅黑" w:eastAsia="微软雅黑" w:cs="微软雅黑"/>
          <w:sz w:val="24"/>
          <w:szCs w:val="24"/>
        </w:rPr>
      </w:pPr>
      <w:r>
        <w:rPr>
          <w:rFonts w:hint="eastAsia" w:ascii="微软雅黑" w:hAnsi="微软雅黑" w:eastAsia="微软雅黑" w:cs="微软雅黑"/>
          <w:sz w:val="24"/>
          <w:szCs w:val="24"/>
        </w:rPr>
        <w:t>m_fs_smooth = alpha * old + (1-alpha) * fs_limited</w:t>
      </w:r>
    </w:p>
    <w:p w14:paraId="4E64D03A">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把结果写进调试串 dbg。</w:t>
      </w:r>
      <w:r>
        <w:rPr>
          <w:rFonts w:hint="eastAsia" w:ascii="微软雅黑" w:hAnsi="微软雅黑" w:eastAsia="微软雅黑" w:cs="微软雅黑"/>
          <w:kern w:val="0"/>
          <w:sz w:val="24"/>
          <w:szCs w:val="24"/>
          <w:lang w:val="en-US" w:eastAsia="zh-CN" w:bidi="ar"/>
        </w:rPr>
        <w:t>意义：不依赖固定 250Hz，滤波频带更准</w:t>
      </w:r>
    </w:p>
    <w:p w14:paraId="054E8579">
      <w:pPr>
        <w:keepNext w:val="0"/>
        <w:keepLines w:val="0"/>
        <w:widowControl/>
        <w:suppressLineNumbers w:val="0"/>
        <w:jc w:val="left"/>
        <w:rPr>
          <w:rFonts w:hint="eastAsia" w:ascii="微软雅黑" w:hAnsi="微软雅黑" w:eastAsia="微软雅黑" w:cs="微软雅黑"/>
          <w:b/>
          <w:bCs/>
          <w:kern w:val="2"/>
          <w:sz w:val="24"/>
          <w:szCs w:val="24"/>
          <w:lang w:val="en-US" w:eastAsia="zh-CN" w:bidi="ar-SA"/>
        </w:rPr>
      </w:pPr>
      <w:r>
        <w:rPr>
          <w:rFonts w:hint="eastAsia" w:ascii="微软雅黑" w:hAnsi="微软雅黑" w:eastAsia="微软雅黑" w:cs="微软雅黑"/>
          <w:b/>
          <w:bCs/>
          <w:kern w:val="0"/>
          <w:sz w:val="24"/>
          <w:szCs w:val="24"/>
          <w:lang w:val="en-US" w:eastAsia="zh-CN" w:bidi="ar"/>
        </w:rPr>
        <w:t>Result process(const QVector&lt;double&gt; &amp;x_uv, const FsHint &amp;hint)</w:t>
      </w:r>
    </w:p>
    <w:p w14:paraId="134D6979">
      <w:pPr>
        <w:keepNext w:val="0"/>
        <w:keepLines w:val="0"/>
        <w:widowControl/>
        <w:suppressLineNumbers w:val="0"/>
        <w:ind w:leftChars="0"/>
        <w:jc w:val="left"/>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0"/>
          <w:sz w:val="24"/>
          <w:szCs w:val="24"/>
          <w:lang w:val="en-US" w:eastAsia="zh-CN" w:bidi="ar"/>
        </w:rPr>
        <w:t>这是整个文件最重要的函数。</w:t>
      </w:r>
    </w:p>
    <w:p w14:paraId="4D819AAA">
      <w:pPr>
        <w:keepNext w:val="0"/>
        <w:keepLines w:val="0"/>
        <w:widowControl/>
        <w:suppressLineNumbers w:val="0"/>
        <w:ind w:leftChars="0"/>
        <w:jc w:val="left"/>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b/>
          <w:bCs/>
          <w:kern w:val="0"/>
          <w:sz w:val="24"/>
          <w:szCs w:val="24"/>
          <w:lang w:val="en-US" w:eastAsia="zh-CN" w:bidi="ar"/>
        </w:rPr>
        <w:t>步骤 A：初始化与采样率</w:t>
      </w:r>
    </w:p>
    <w:p w14:paraId="5C51FA6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out.y = x_uv：拷贝输入，后续就地处理。</w:t>
      </w:r>
    </w:p>
    <w:p w14:paraId="7D62D44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updateFsEstimate(hint, dbg)：尝试在线估计采样率。</w:t>
      </w:r>
    </w:p>
    <w:p w14:paraId="58C37967">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fs = r</w:t>
      </w:r>
      <m:oMath>
        <m:r>
          <m:rPr/>
          <w:rPr>
            <w:rFonts w:hint="eastAsia" w:ascii="Cambria Math" w:hAnsi="Cambria Math" w:eastAsia="微软雅黑" w:cs="微软雅黑"/>
            <w:sz w:val="24"/>
            <w:szCs w:val="24"/>
          </w:rPr>
          <m:t>ound(</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sz w:val="24"/>
                <w:szCs w:val="24"/>
              </w:rPr>
              <m:t>m</m:t>
            </m:r>
            <m:ctrlPr>
              <w:rPr>
                <w:rFonts w:hint="eastAsia" w:ascii="Cambria Math" w:hAnsi="Cambria Math" w:eastAsia="微软雅黑" w:cs="微软雅黑"/>
                <w:sz w:val="24"/>
                <w:szCs w:val="24"/>
              </w:rPr>
            </m:ctrlPr>
          </m:e>
          <m:sub>
            <m:r>
              <m:rPr/>
              <w:rPr>
                <w:rFonts w:hint="eastAsia" w:ascii="Cambria Math" w:hAnsi="Cambria Math" w:eastAsia="微软雅黑" w:cs="微软雅黑"/>
                <w:sz w:val="24"/>
                <w:szCs w:val="24"/>
              </w:rPr>
              <m:t>f</m:t>
            </m:r>
            <m:ctrlPr>
              <w:rPr>
                <w:rFonts w:hint="eastAsia" w:ascii="Cambria Math" w:hAnsi="Cambria Math" w:eastAsia="微软雅黑" w:cs="微软雅黑"/>
                <w:sz w:val="24"/>
                <w:szCs w:val="24"/>
              </w:rPr>
            </m:ctrlPr>
          </m:sub>
        </m:sSub>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sz w:val="24"/>
                <w:szCs w:val="24"/>
              </w:rPr>
              <m:t>s</m:t>
            </m:r>
            <m:ctrlPr>
              <w:rPr>
                <w:rFonts w:hint="eastAsia" w:ascii="Cambria Math" w:hAnsi="Cambria Math" w:eastAsia="微软雅黑" w:cs="微软雅黑"/>
                <w:sz w:val="24"/>
                <w:szCs w:val="24"/>
              </w:rPr>
            </m:ctrlPr>
          </m:e>
          <m:sub>
            <m:r>
              <m:rPr/>
              <w:rPr>
                <w:rFonts w:hint="eastAsia" w:ascii="Cambria Math" w:hAnsi="Cambria Math" w:eastAsia="微软雅黑" w:cs="微软雅黑"/>
                <w:sz w:val="24"/>
                <w:szCs w:val="24"/>
              </w:rPr>
              <m:t>s</m:t>
            </m:r>
            <m:ctrlPr>
              <w:rPr>
                <w:rFonts w:hint="eastAsia" w:ascii="Cambria Math" w:hAnsi="Cambria Math" w:eastAsia="微软雅黑" w:cs="微软雅黑"/>
                <w:sz w:val="24"/>
                <w:szCs w:val="24"/>
              </w:rPr>
            </m:ctrlPr>
          </m:sub>
        </m:sSub>
        <m:r>
          <m:rPr/>
          <w:rPr>
            <w:rFonts w:hint="eastAsia" w:ascii="Cambria Math" w:hAnsi="Cambria Math" w:eastAsia="微软雅黑" w:cs="微软雅黑"/>
            <w:sz w:val="24"/>
            <w:szCs w:val="24"/>
          </w:rPr>
          <m:t>mooth)</m:t>
        </m:r>
      </m:oMath>
      <w:r>
        <w:rPr>
          <w:rFonts w:hint="eastAsia" w:ascii="微软雅黑" w:hAnsi="微软雅黑" w:eastAsia="微软雅黑" w:cs="微软雅黑"/>
          <w:b w:val="0"/>
          <w:bCs w:val="0"/>
          <w:kern w:val="2"/>
          <w:sz w:val="24"/>
          <w:szCs w:val="24"/>
          <w:lang w:val="en-US" w:eastAsia="zh-CN" w:bidi="ar-SA"/>
        </w:rPr>
        <w:t>，保存到 out.fs_used。</w:t>
      </w:r>
    </w:p>
    <w:p w14:paraId="51D0370D">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如果空输入，直接返回并写 empty epoch。</w:t>
      </w:r>
    </w:p>
    <w:p w14:paraId="12EF43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bCs/>
          <w:kern w:val="2"/>
          <w:sz w:val="24"/>
          <w:szCs w:val="24"/>
          <w:lang w:val="en-US" w:eastAsia="zh-CN" w:bidi="ar-SA"/>
        </w:rPr>
        <w:t>步骤 B：陷波（工频</w:t>
      </w:r>
      <w:r>
        <w:rPr>
          <w:rFonts w:hint="eastAsia" w:ascii="微软雅黑" w:hAnsi="微软雅黑" w:eastAsia="微软雅黑" w:cs="微软雅黑"/>
          <w:b w:val="0"/>
          <w:bCs w:val="0"/>
          <w:kern w:val="2"/>
          <w:sz w:val="24"/>
          <w:szCs w:val="24"/>
          <w:lang w:val="en-US" w:eastAsia="zh-CN" w:bidi="ar-SA"/>
        </w:rPr>
        <w:t>）</w:t>
      </w:r>
    </w:p>
    <w:p w14:paraId="6C844514">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条件：enable_notch=true</w:t>
      </w:r>
    </w:p>
    <w:p w14:paraId="1EC85D64">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作用：去 50Hz（或配置值）工频干扰。</w:t>
      </w:r>
    </w:p>
    <w:p w14:paraId="3D5476B2">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实现细节：QVector -&gt; std::vector -&gt; 调 DataFilter -&gt; 再拷回 QVector</w:t>
      </w:r>
    </w:p>
    <w:p w14:paraId="42318F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outlineLvl w:val="2"/>
        <w:rPr>
          <w:rFonts w:hint="eastAsia" w:ascii="微软雅黑" w:hAnsi="微软雅黑" w:eastAsia="微软雅黑" w:cs="微软雅黑"/>
          <w:b/>
          <w:bCs/>
          <w:kern w:val="2"/>
          <w:sz w:val="24"/>
          <w:szCs w:val="24"/>
          <w:lang w:val="en-US" w:eastAsia="zh-CN" w:bidi="ar-SA"/>
        </w:rPr>
      </w:pPr>
      <w:r>
        <w:rPr>
          <w:rFonts w:hint="eastAsia" w:ascii="微软雅黑" w:hAnsi="微软雅黑" w:eastAsia="微软雅黑" w:cs="微软雅黑"/>
          <w:b/>
          <w:bCs/>
          <w:kern w:val="2"/>
          <w:sz w:val="24"/>
          <w:szCs w:val="24"/>
          <w:lang w:val="en-US" w:eastAsia="zh-CN" w:bidi="ar-SA"/>
        </w:rPr>
        <w:t>步骤 C：带通</w:t>
      </w:r>
    </w:p>
    <w:p w14:paraId="5ACC907E">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条件：enable_bandpass=true</w:t>
      </w:r>
    </w:p>
    <w:p w14:paraId="20536839">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参数来源：bp_low_hz/bp_high_hz/order/filter_type/ripple</w:t>
      </w:r>
    </w:p>
    <w:p w14:paraId="72A65F17">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作用：保留主要 EEG 频段，去掉低频漂移和高频噪声。</w:t>
      </w:r>
    </w:p>
    <w:p w14:paraId="6C71B33E">
      <w:pPr>
        <w:widowControl w:val="0"/>
        <w:jc w:val="both"/>
        <w:rPr>
          <w:rFonts w:hint="eastAsia" w:ascii="微软雅黑" w:hAnsi="微软雅黑" w:eastAsia="微软雅黑" w:cs="微软雅黑"/>
          <w:b/>
          <w:bCs/>
          <w:kern w:val="2"/>
          <w:sz w:val="24"/>
          <w:szCs w:val="24"/>
          <w:lang w:val="en-US" w:eastAsia="zh-CN" w:bidi="ar-SA"/>
        </w:rPr>
      </w:pPr>
      <w:r>
        <w:rPr>
          <w:rFonts w:hint="eastAsia" w:ascii="微软雅黑" w:hAnsi="微软雅黑" w:eastAsia="微软雅黑" w:cs="微软雅黑"/>
          <w:b/>
          <w:bCs/>
          <w:kern w:val="2"/>
          <w:sz w:val="24"/>
          <w:szCs w:val="24"/>
          <w:lang w:val="en-US" w:eastAsia="zh-CN" w:bidi="ar-SA"/>
        </w:rPr>
        <w:t>步骤 D：可选小波去噪</w:t>
      </w:r>
    </w:p>
    <w:p w14:paraId="15D945E0">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条件：enable_wavelet_denoise=true（默认关闭）</w:t>
      </w:r>
    </w:p>
    <w:p w14:paraId="078DB359">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作用：处理尖峰噪声（单通道可用替代方法）。</w:t>
      </w:r>
    </w:p>
    <w:p w14:paraId="27AB85EF">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风险：过强会“抹”掉真实高频脑电，所以默认关。</w:t>
      </w:r>
    </w:p>
    <w:p w14:paraId="38F423A6">
      <w:pPr>
        <w:widowControl w:val="0"/>
        <w:jc w:val="both"/>
        <w:rPr>
          <w:rFonts w:hint="eastAsia" w:ascii="微软雅黑" w:hAnsi="微软雅黑" w:eastAsia="微软雅黑" w:cs="微软雅黑"/>
          <w:b/>
          <w:bCs/>
          <w:kern w:val="2"/>
          <w:sz w:val="24"/>
          <w:szCs w:val="24"/>
          <w:lang w:val="en-US" w:eastAsia="zh-CN" w:bidi="ar-SA"/>
        </w:rPr>
      </w:pPr>
      <w:r>
        <w:rPr>
          <w:rFonts w:hint="eastAsia" w:ascii="微软雅黑" w:hAnsi="微软雅黑" w:eastAsia="微软雅黑" w:cs="微软雅黑"/>
          <w:b/>
          <w:bCs/>
          <w:kern w:val="2"/>
          <w:sz w:val="24"/>
          <w:szCs w:val="24"/>
          <w:lang w:val="en-US" w:eastAsia="zh-CN" w:bidi="ar-SA"/>
        </w:rPr>
        <w:t>步骤 E：可选降采样</w:t>
      </w:r>
    </w:p>
    <w:p w14:paraId="7908AB7F">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条件：enable_downsample &amp;&amp; downsample_factor &gt; 1</w:t>
      </w:r>
    </w:p>
    <w:p w14:paraId="6204BF19">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会分配 double* filtered，函数内有 delete[] filtered 回收。</w:t>
      </w:r>
    </w:p>
    <w:p w14:paraId="591AEF36">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输出变短，out.fs_used 也按因子缩小：</w:t>
      </w:r>
    </w:p>
    <w:p w14:paraId="3FB27EB8">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out.fs_used /= downsample_factor</w:t>
      </w:r>
    </w:p>
    <w:p w14:paraId="5D7ABCC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200" w:right="0" w:rightChars="0" w:firstLine="480" w:firstLine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bCs/>
          <w:kern w:val="2"/>
          <w:sz w:val="24"/>
          <w:szCs w:val="24"/>
          <w:lang w:val="en-US" w:eastAsia="zh-CN" w:bidi="ar-SA"/>
        </w:rPr>
        <w:t>步骤 F：单通道伪影标记（不删点</w:t>
      </w:r>
      <w:r>
        <w:rPr>
          <w:rFonts w:hint="eastAsia" w:ascii="微软雅黑" w:hAnsi="微软雅黑" w:eastAsia="微软雅黑" w:cs="微软雅黑"/>
          <w:b w:val="0"/>
          <w:bCs w:val="0"/>
          <w:kern w:val="2"/>
          <w:sz w:val="24"/>
          <w:szCs w:val="24"/>
          <w:lang w:val="en-US" w:eastAsia="zh-CN" w:bidi="ar-SA"/>
        </w:rPr>
        <w:t>）</w:t>
      </w:r>
    </w:p>
    <w:p w14:paraId="309293D8">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条件：enable_artifact_mark=true</w:t>
      </w:r>
    </w:p>
    <w:p w14:paraId="124925DB">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计算：</w:t>
      </w:r>
    </w:p>
    <w:p w14:paraId="18777E12">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ptp_uv</w:t>
      </w:r>
    </w:p>
    <w:p w14:paraId="6B2C8907">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absmax_uv</w:t>
      </w:r>
    </w:p>
    <w:p w14:paraId="288AC975">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railed_ratio（DataFilter::get_railed_percentage）</w:t>
      </w:r>
    </w:p>
    <w:p w14:paraId="6B869080">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判定规则（三个阈值任一超限）：</w:t>
      </w:r>
    </w:p>
    <w:p w14:paraId="31B833E2">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ptp_uv &gt; artifact_ptp_uv</w:t>
      </w:r>
    </w:p>
    <w:p w14:paraId="191B930E">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absmax_uv &gt; artifact_absmax_uv</w:t>
      </w:r>
    </w:p>
    <w:p w14:paraId="373E9BA8">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railed_ratio &gt; artifact_railed_ratio</w:t>
      </w:r>
    </w:p>
    <w:p w14:paraId="5EB3E41B">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结果写入：</w:t>
      </w:r>
    </w:p>
    <w:p w14:paraId="1BA2925E">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out.artifact_marked（true/false）</w:t>
      </w:r>
    </w:p>
    <w:p w14:paraId="1439B79E">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注意：这里只是标记，不删除样本，不改 out.y。</w:t>
      </w:r>
    </w:p>
    <w:p w14:paraId="363ABFD7">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步骤 G：返回</w:t>
      </w:r>
    </w:p>
    <w:p w14:paraId="310DCBF5">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out.debug = dbg</w:t>
      </w:r>
    </w:p>
    <w:p w14:paraId="1811CB62">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返回 Result，供算法线程继续用（绘图、打分、标记）。</w:t>
      </w:r>
    </w:p>
    <w:p w14:paraId="205784CB">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在mainwindow里面算法线程会把经过算法处理之后的数据放入PlotChunk（这是一个结构图专门存放处理好的分窗之后原始数据数组（128个点）以及他的开始值的序列，以及最后一个值的序列）里面然后放入ui线程里面的 m_plotCache缓冲区里面</w:t>
      </w:r>
    </w:p>
    <w:p w14:paraId="00F62DE5">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并且把算法得到的数据放入记录LogItem结构体的对象li保存</w:t>
      </w:r>
    </w:p>
    <w:p w14:paraId="2949FC83">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里面存储了  li.tsMs = ts;</w:t>
      </w:r>
    </w:p>
    <w:p w14:paraId="1D3610A5">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li.kind = QStringLiteral("preproc");</w:t>
      </w:r>
    </w:p>
    <w:p w14:paraId="55358B04">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li.seq = pc.seqStart + static_cast&lt;quint64&gt;(i);</w:t>
      </w:r>
    </w:p>
    <w:p w14:paraId="1569DE2A">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li.rawInt16 = 0;</w:t>
      </w:r>
    </w:p>
    <w:p w14:paraId="5DFA322D">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li.signalQuality = 255;</w:t>
      </w:r>
    </w:p>
    <w:p w14:paraId="3A491122">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li.rawUv = std::numeric_limits&lt;double&gt;::quiet_NaN();</w:t>
      </w:r>
    </w:p>
    <w:p w14:paraId="20A3E5A5">
      <w:pPr>
        <w:keepNext w:val="0"/>
        <w:keepLines w:val="0"/>
        <w:widowControl/>
        <w:numPr>
          <w:ilvl w:val="0"/>
          <w:numId w:val="0"/>
        </w:numPr>
        <w:suppressLineNumbers w:val="0"/>
        <w:pBdr>
          <w:top w:val="none" w:color="auto" w:sz="0" w:space="0"/>
          <w:bottom w:val="none" w:color="auto" w:sz="0" w:space="0"/>
        </w:pBdr>
        <w:spacing w:before="24" w:beforeAutospacing="0" w:after="24" w:afterAutospacing="0"/>
        <w:ind w:left="-168" w:left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li.preprocUv = pc.y[i];</w:t>
      </w:r>
    </w:p>
    <w:p w14:paraId="77EE40DC">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并且把数据放入m_logBuffer缓存区</w:t>
      </w:r>
    </w:p>
    <w:p w14:paraId="376A1C80">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并且在mainwindow函数里面会接受AlgorithmEngine::algoResultReady信号把得到的算法结果</w:t>
      </w:r>
    </w:p>
    <w:p w14:paraId="48E6CB4D">
      <w:pPr>
        <w:widowControl w:val="0"/>
        <w:ind w:firstLine="3120" w:firstLineChars="130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.arg(res.seqEnd)</w:t>
      </w:r>
    </w:p>
    <w:p w14:paraId="5A946E08">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.arg(res.score, 0, 'f', 3)</w:t>
      </w:r>
    </w:p>
    <w:p w14:paraId="4D51069B">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.arg(res.label));</w:t>
      </w:r>
    </w:p>
    <w:p w14:paraId="7A3A0D07">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放入到下方日志</w:t>
      </w:r>
    </w:p>
    <w:p w14:paraId="494D1488">
      <w:pPr>
        <w:pStyle w:val="3"/>
        <w:bidi w:val="0"/>
        <w:rPr>
          <w:rFonts w:hint="eastAsia"/>
          <w:lang w:val="en-US" w:eastAsia="zh-CN"/>
        </w:rPr>
      </w:pPr>
      <w:r>
        <w:rPr>
          <w:rFonts w:hint="eastAsia"/>
          <w:lang w:val="en-US" w:eastAsia="zh-CN"/>
        </w:rPr>
        <w:t>记录线程</w:t>
      </w:r>
    </w:p>
    <w:p w14:paraId="538498D9">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你这个项目里的“记录线程”主要就是 m_logThread + CsvLogWorker：负责把你采集/预处理出来的日志数据（原始 raw、预处理 preproc）异步写到 CSV 文件，尽量不阻塞 UI 和算法线程。</w:t>
      </w:r>
    </w:p>
    <w:p w14:paraId="7DF86530">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在mainwindow里面会有把请求线程与算法线程的数据保持给LogItem结构体，</w:t>
      </w:r>
    </w:p>
    <w:p w14:paraId="578E781C">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并且加入给Logbuffer，相当与把原始数据与预处理之后的数据都放入logbuffer</w:t>
      </w:r>
    </w:p>
    <w:p w14:paraId="6D536C7A">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进行合并处理，最后记录</w:t>
      </w:r>
    </w:p>
    <w:p w14:paraId="7244CAFD">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记录线程为CsvLogWorker类，在这个线程里面也会有开始与结束的方法，在CsvLogWorker::start()里面会对写入文件的路径以及编码进行初始化，然后调用CsvLogWorker类里面的方法 writeHeaderIfNeeded()，这是一个写表头的方法，</w:t>
      </w:r>
    </w:p>
    <w:p w14:paraId="037A6FBF">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然后 m_timer.s</w:t>
      </w:r>
      <m:oMath>
        <m:r>
          <m:rPr/>
          <w:rPr>
            <w:rFonts w:hint="eastAsia" w:ascii="Cambria Math" w:hAnsi="Cambria Math" w:eastAsia="微软雅黑" w:cs="微软雅黑"/>
            <w:sz w:val="24"/>
            <w:szCs w:val="24"/>
          </w:rPr>
          <m:t>tart(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sz w:val="24"/>
                <w:szCs w:val="24"/>
              </w:rPr>
              <m:t>m</m:t>
            </m:r>
            <m:ctrlPr>
              <w:rPr>
                <w:rFonts w:hint="eastAsia" w:ascii="Cambria Math" w:hAnsi="Cambria Math" w:eastAsia="微软雅黑" w:cs="微软雅黑"/>
                <w:sz w:val="24"/>
                <w:szCs w:val="24"/>
              </w:rPr>
            </m:ctrlPr>
          </m:e>
          <m:sub>
            <m:r>
              <m:rPr/>
              <w:rPr>
                <w:rFonts w:hint="eastAsia" w:ascii="Cambria Math" w:hAnsi="Cambria Math" w:eastAsia="微软雅黑" w:cs="微软雅黑"/>
                <w:sz w:val="24"/>
                <w:szCs w:val="24"/>
              </w:rPr>
              <m:t>f</m:t>
            </m:r>
            <m:ctrlPr>
              <w:rPr>
                <w:rFonts w:hint="eastAsia" w:ascii="Cambria Math" w:hAnsi="Cambria Math" w:eastAsia="微软雅黑" w:cs="微软雅黑"/>
                <w:sz w:val="24"/>
                <w:szCs w:val="24"/>
              </w:rPr>
            </m:ctrlPr>
          </m:sub>
        </m:sSub>
        <m:r>
          <m:rPr/>
          <w:rPr>
            <w:rFonts w:hint="eastAsia" w:ascii="Cambria Math" w:hAnsi="Cambria Math" w:eastAsia="微软雅黑" w:cs="微软雅黑"/>
            <w:sz w:val="24"/>
            <w:szCs w:val="24"/>
          </w:rPr>
          <m:t>lushIntervalMs)</m:t>
        </m:r>
      </m:oMath>
      <w:r>
        <w:rPr>
          <w:rFonts w:hint="eastAsia" w:ascii="微软雅黑" w:hAnsi="微软雅黑" w:eastAsia="微软雅黑" w:cs="微软雅黑"/>
          <w:i w:val="0"/>
          <w:sz w:val="24"/>
          <w:szCs w:val="24"/>
          <w:lang w:val="en-US" w:eastAsia="zh-CN"/>
        </w:rPr>
        <w:t>意思是，</w:t>
      </w:r>
      <w:r>
        <w:rPr>
          <w:rFonts w:hint="eastAsia" w:ascii="微软雅黑" w:hAnsi="微软雅黑" w:eastAsia="微软雅黑" w:cs="微软雅黑"/>
          <w:b w:val="0"/>
          <w:bCs w:val="0"/>
          <w:kern w:val="2"/>
          <w:sz w:val="24"/>
          <w:szCs w:val="24"/>
          <w:lang w:val="en-US" w:eastAsia="zh-CN" w:bidi="ar-SA"/>
        </w:rPr>
        <w:t>每隔固定时间触发 onFlushTick()，</w:t>
      </w:r>
    </w:p>
    <w:p w14:paraId="12B84FE6">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在onFlushTick（）里面会判断文件是否有表头，如果有表头的话就不写表头，如果没有就写表头，并且先把logbuffer缓存区里面所有的队列元素出队临时保存在batch队列里面，并且对batch队列里面的元素先进行mergeItem(it)，在mergeItem()方法里面会将放入的元素会保存在Map数据结构中，并且以seq作为健，虽然两个数据是异步处理，但是通过同一个sep可以将两个数据放入同一个合并结构体 struct MergedRow</w:t>
      </w:r>
    </w:p>
    <w:p w14:paraId="2D11722D">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w:t>
      </w:r>
    </w:p>
    <w:p w14:paraId="677E9EC5">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QString tsMs;</w:t>
      </w:r>
    </w:p>
    <w:p w14:paraId="2336511A">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quint64 seq = 0;</w:t>
      </w:r>
    </w:p>
    <w:p w14:paraId="2B75F15E">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qint16 rawInt16 = 0;</w:t>
      </w:r>
    </w:p>
    <w:p w14:paraId="78759D06">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quint8 signalQuality = 255;</w:t>
      </w:r>
    </w:p>
    <w:p w14:paraId="05FD4231">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double rawUv = 0.0;</w:t>
      </w:r>
    </w:p>
    <w:p w14:paraId="39F19383">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double preprocUv = 0.0;</w:t>
      </w:r>
    </w:p>
    <w:p w14:paraId="1A2E6881">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bool hasRaw = false;</w:t>
      </w:r>
    </w:p>
    <w:p w14:paraId="709804F7">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 xml:space="preserve">        bool hasPreproc = false;</w:t>
      </w:r>
    </w:p>
    <w:p w14:paraId="04B376B0">
      <w:pPr>
        <w:widowControl w:val="0"/>
        <w:ind w:firstLine="48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w:t>
      </w:r>
    </w:p>
    <w:p w14:paraId="79F7E235">
      <w:pPr>
        <w:widowControl w:val="0"/>
        <w:ind w:firstLine="48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这个结构体用map进行储存，</w:t>
      </w:r>
    </w:p>
    <w:p w14:paraId="7E04A57C">
      <w:pPr>
        <w:widowControl w:val="0"/>
        <w:ind w:firstLine="48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为了防止丢包导致存储写入不及时，所以有flushMergedRows(bool forceAll)方法，在这个方法里面会通过判断是否数据的sep小于当前sep，并且是否超过最大限制m_mergeLag=512，如果超过将写入标记ready变成true，直接写入如果没有超过继续等待，其中forceall是是否限制写入的标志，在stop的时候，forceAll=true 时（比如 stop()），会尽量把剩余都写完；在start的时候，forceAll=false 时，偏保守，保证顺序和完整性优先。最后调用 writeMergedRow(row.tsMs, row.seq, row.rawInt16, row.signalQuality, row.rawUv, row.preprocUv);把合并数据写入并且释放Map元素</w:t>
      </w:r>
    </w:p>
    <w:p w14:paraId="2AA9FBCF">
      <w:pPr>
        <w:widowControl w:val="0"/>
        <w:ind w:firstLine="480"/>
        <w:jc w:val="both"/>
        <w:rPr>
          <w:rFonts w:hint="eastAsia" w:ascii="微软雅黑" w:hAnsi="微软雅黑" w:eastAsia="微软雅黑" w:cs="微软雅黑"/>
          <w:b w:val="0"/>
          <w:bCs w:val="0"/>
          <w:kern w:val="2"/>
          <w:sz w:val="24"/>
          <w:szCs w:val="24"/>
          <w:lang w:val="en-US" w:eastAsia="zh-CN" w:bidi="ar-SA"/>
        </w:rPr>
      </w:pPr>
    </w:p>
    <w:p w14:paraId="714C5069">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在stop方法里面会对计时器m_time，还有文件以及数据流进行冲刷保证数据已经传输，最后关闭。</w:t>
      </w:r>
    </w:p>
    <w:p w14:paraId="1422CF08">
      <w:pPr>
        <w:widowControl w:val="0"/>
        <w:jc w:val="both"/>
        <w:rPr>
          <w:rFonts w:hint="eastAsia" w:ascii="微软雅黑" w:hAnsi="微软雅黑" w:eastAsia="微软雅黑" w:cs="微软雅黑"/>
          <w:b w:val="0"/>
          <w:bCs w:val="0"/>
          <w:kern w:val="2"/>
          <w:sz w:val="24"/>
          <w:szCs w:val="24"/>
          <w:lang w:val="en-US" w:eastAsia="zh-CN" w:bidi="ar-SA"/>
        </w:rPr>
      </w:pPr>
    </w:p>
    <w:p w14:paraId="744EAF12">
      <w:pPr>
        <w:widowControl w:val="0"/>
        <w:jc w:val="both"/>
        <w:rPr>
          <w:rFonts w:hint="eastAsia" w:ascii="微软雅黑" w:hAnsi="微软雅黑" w:eastAsia="微软雅黑" w:cs="微软雅黑"/>
          <w:b/>
          <w:bCs/>
          <w:kern w:val="2"/>
          <w:sz w:val="44"/>
          <w:szCs w:val="44"/>
          <w:lang w:val="en-US" w:eastAsia="zh-CN" w:bidi="ar-SA"/>
        </w:rPr>
      </w:pPr>
      <w:r>
        <w:rPr>
          <w:rFonts w:hint="eastAsia" w:ascii="微软雅黑" w:hAnsi="微软雅黑" w:eastAsia="微软雅黑" w:cs="微软雅黑"/>
          <w:b/>
          <w:bCs/>
          <w:kern w:val="2"/>
          <w:sz w:val="44"/>
          <w:szCs w:val="44"/>
          <w:lang w:val="en-US" w:eastAsia="zh-CN" w:bidi="ar-SA"/>
        </w:rPr>
        <w:t>UI线程</w:t>
      </w:r>
    </w:p>
    <w:p w14:paraId="7AA3CDB0">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初始化会对按钮进行初始化并且进行对各个控件的调整并且对画图面板进行参数设置，以及对日志区域进行初始化设置最后对定时器进行设置刷新。</w:t>
      </w:r>
    </w:p>
    <w:p w14:paraId="011EA3D6">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在UI线程里面会有设置保存CSV以及txt路径的方法，他们分别是</w:t>
      </w:r>
    </w:p>
    <w:p w14:paraId="052CD1F5">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makeDefaultEegCsvPath()和makeDefaultUiTxtPath()以及updateSavePathUi()，并且有将其它三个线程向上传递的操作以及错误信息与appendUiActionLog(const QString &amp;category, const QString &amp;message)和appendLogLine(const QString &amp;line)进行连接，并且进行分类进行记录到日志区域</w:t>
      </w:r>
    </w:p>
    <w:p w14:paraId="622D07F2">
      <w:pPr>
        <w:widowControl w:val="0"/>
        <w:jc w:val="both"/>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on_pushButton_save_clicked()这个方法定义保存按钮的对话框以及事件的连接，其它三个on_pushButton_stop_clicked()，on_pushButton_start_clicked()，on_pushButton_clear_clicked()是对四个线程的各个逻辑的表达进行连接</w:t>
      </w:r>
    </w:p>
    <w:p w14:paraId="1B10F665">
      <w:pPr>
        <w:pStyle w:val="3"/>
        <w:bidi w:val="0"/>
        <w:rPr>
          <w:rFonts w:hint="eastAsia"/>
          <w:lang w:val="en-US" w:eastAsia="zh-CN"/>
        </w:rPr>
      </w:pPr>
      <w:r>
        <w:rPr>
          <w:rFonts w:hint="eastAsia"/>
          <w:lang w:val="en-US" w:eastAsia="zh-CN"/>
        </w:rPr>
        <w:t>缓存区</w:t>
      </w:r>
    </w:p>
    <w:tbl>
      <w:tblPr>
        <w:tblW w:w="5397" w:type="pct"/>
        <w:tblInd w:w="-67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303"/>
        <w:gridCol w:w="3067"/>
        <w:gridCol w:w="2087"/>
        <w:gridCol w:w="1276"/>
        <w:gridCol w:w="1441"/>
      </w:tblGrid>
      <w:tr w14:paraId="08D50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710"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114D5357">
            <w:pPr>
              <w:keepNext w:val="0"/>
              <w:keepLines w:val="0"/>
              <w:widowControl/>
              <w:suppressLineNumbers w:val="0"/>
              <w:jc w:val="left"/>
              <w:rPr>
                <w:rFonts w:hint="eastAsia" w:ascii="微软雅黑" w:hAnsi="微软雅黑" w:eastAsia="微软雅黑" w:cs="微软雅黑"/>
                <w:b/>
                <w:bCs/>
                <w:sz w:val="21"/>
                <w:szCs w:val="22"/>
              </w:rPr>
            </w:pPr>
            <w:r>
              <w:rPr>
                <w:rFonts w:hint="eastAsia" w:ascii="微软雅黑" w:hAnsi="微软雅黑" w:eastAsia="微软雅黑" w:cs="微软雅黑"/>
                <w:b/>
                <w:bCs/>
                <w:kern w:val="0"/>
                <w:sz w:val="21"/>
                <w:szCs w:val="21"/>
                <w:bdr w:val="none" w:color="auto" w:sz="0" w:space="0"/>
                <w:lang w:val="en-US" w:eastAsia="zh-CN" w:bidi="ar"/>
              </w:rPr>
              <w:t>名称</w:t>
            </w:r>
          </w:p>
        </w:tc>
        <w:tc>
          <w:tcPr>
            <w:tcW w:w="1671"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04D238F">
            <w:pPr>
              <w:keepNext w:val="0"/>
              <w:keepLines w:val="0"/>
              <w:widowControl/>
              <w:suppressLineNumbers w:val="0"/>
              <w:jc w:val="left"/>
              <w:rPr>
                <w:rFonts w:hint="eastAsia" w:ascii="微软雅黑" w:hAnsi="微软雅黑" w:eastAsia="微软雅黑" w:cs="微软雅黑"/>
                <w:b/>
                <w:bCs/>
                <w:sz w:val="21"/>
                <w:szCs w:val="22"/>
              </w:rPr>
            </w:pPr>
            <w:r>
              <w:rPr>
                <w:rFonts w:hint="eastAsia" w:ascii="微软雅黑" w:hAnsi="微软雅黑" w:eastAsia="微软雅黑" w:cs="微软雅黑"/>
                <w:b/>
                <w:bCs/>
                <w:kern w:val="0"/>
                <w:sz w:val="21"/>
                <w:szCs w:val="21"/>
                <w:bdr w:val="none" w:color="auto" w:sz="0" w:space="0"/>
                <w:lang w:val="en-US" w:eastAsia="zh-CN" w:bidi="ar"/>
              </w:rPr>
              <w:t>位置</w:t>
            </w:r>
          </w:p>
        </w:tc>
        <w:tc>
          <w:tcPr>
            <w:tcW w:w="1137"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388D914">
            <w:pPr>
              <w:keepNext w:val="0"/>
              <w:keepLines w:val="0"/>
              <w:widowControl/>
              <w:suppressLineNumbers w:val="0"/>
              <w:jc w:val="left"/>
              <w:rPr>
                <w:rFonts w:hint="eastAsia" w:ascii="微软雅黑" w:hAnsi="微软雅黑" w:eastAsia="微软雅黑" w:cs="微软雅黑"/>
                <w:b/>
                <w:bCs/>
                <w:sz w:val="21"/>
                <w:szCs w:val="22"/>
              </w:rPr>
            </w:pPr>
            <w:r>
              <w:rPr>
                <w:rFonts w:hint="eastAsia" w:ascii="微软雅黑" w:hAnsi="微软雅黑" w:eastAsia="微软雅黑" w:cs="微软雅黑"/>
                <w:b/>
                <w:bCs/>
                <w:kern w:val="0"/>
                <w:sz w:val="21"/>
                <w:szCs w:val="21"/>
                <w:bdr w:val="none" w:color="auto" w:sz="0" w:space="0"/>
                <w:lang w:val="en-US" w:eastAsia="zh-CN" w:bidi="ar"/>
              </w:rPr>
              <w:t>典型容量 / 上限</w:t>
            </w:r>
          </w:p>
        </w:tc>
        <w:tc>
          <w:tcPr>
            <w:tcW w:w="69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CD3E5A2">
            <w:pPr>
              <w:keepNext w:val="0"/>
              <w:keepLines w:val="0"/>
              <w:widowControl/>
              <w:suppressLineNumbers w:val="0"/>
              <w:jc w:val="left"/>
              <w:rPr>
                <w:rFonts w:hint="eastAsia" w:ascii="微软雅黑" w:hAnsi="微软雅黑" w:eastAsia="微软雅黑" w:cs="微软雅黑"/>
                <w:b/>
                <w:bCs/>
                <w:sz w:val="21"/>
                <w:szCs w:val="22"/>
              </w:rPr>
            </w:pPr>
            <w:r>
              <w:rPr>
                <w:rFonts w:hint="eastAsia" w:ascii="微软雅黑" w:hAnsi="微软雅黑" w:eastAsia="微软雅黑" w:cs="微软雅黑"/>
                <w:b/>
                <w:bCs/>
                <w:kern w:val="0"/>
                <w:sz w:val="21"/>
                <w:szCs w:val="21"/>
                <w:bdr w:val="none" w:color="auto" w:sz="0" w:space="0"/>
                <w:lang w:val="en-US" w:eastAsia="zh-CN" w:bidi="ar"/>
              </w:rPr>
              <w:t>所属线程</w:t>
            </w:r>
          </w:p>
        </w:tc>
        <w:tc>
          <w:tcPr>
            <w:tcW w:w="78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D688CF7">
            <w:pPr>
              <w:keepNext w:val="0"/>
              <w:keepLines w:val="0"/>
              <w:widowControl/>
              <w:suppressLineNumbers w:val="0"/>
              <w:jc w:val="left"/>
              <w:rPr>
                <w:rFonts w:hint="eastAsia" w:ascii="微软雅黑" w:hAnsi="微软雅黑" w:eastAsia="微软雅黑" w:cs="微软雅黑"/>
                <w:b/>
                <w:bCs/>
                <w:sz w:val="21"/>
                <w:szCs w:val="22"/>
              </w:rPr>
            </w:pPr>
            <w:r>
              <w:rPr>
                <w:rFonts w:hint="eastAsia" w:ascii="微软雅黑" w:hAnsi="微软雅黑" w:eastAsia="微软雅黑" w:cs="微软雅黑"/>
                <w:b/>
                <w:bCs/>
                <w:kern w:val="0"/>
                <w:sz w:val="21"/>
                <w:szCs w:val="21"/>
                <w:bdr w:val="none" w:color="auto" w:sz="0" w:space="0"/>
                <w:lang w:val="en-US" w:eastAsia="zh-CN" w:bidi="ar"/>
              </w:rPr>
              <w:t>作用</w:t>
            </w:r>
          </w:p>
        </w:tc>
      </w:tr>
      <w:tr w14:paraId="3ECB4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0"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3B883DB">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串口读缓冲</w:t>
            </w:r>
          </w:p>
        </w:tc>
        <w:tc>
          <w:tcPr>
            <w:tcW w:w="1671"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1FCC0F7D">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QSerialPort + SerialPortConfig::readBufferSize</w:t>
            </w:r>
          </w:p>
        </w:tc>
        <w:tc>
          <w:tcPr>
            <w:tcW w:w="1137"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7606B1B">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32 KB（配置项）</w:t>
            </w:r>
          </w:p>
        </w:tc>
        <w:tc>
          <w:tcPr>
            <w:tcW w:w="69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A467129">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采集相关</w:t>
            </w:r>
          </w:p>
        </w:tc>
        <w:tc>
          <w:tcPr>
            <w:tcW w:w="78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14FE3B0B">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操作系统 / 驱动层批量读取串口数据</w:t>
            </w:r>
          </w:p>
        </w:tc>
      </w:tr>
      <w:tr w14:paraId="3F21F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88" w:hRule="atLeast"/>
        </w:trPr>
        <w:tc>
          <w:tcPr>
            <w:tcW w:w="710"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4905846">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组帧字节缓冲</w:t>
            </w:r>
          </w:p>
        </w:tc>
        <w:tc>
          <w:tcPr>
            <w:tcW w:w="1671"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4BAB8CE">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ThinkGearFrameAssembler::m_rxBuffer</w:t>
            </w:r>
          </w:p>
        </w:tc>
        <w:tc>
          <w:tcPr>
            <w:tcW w:w="1137"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D1AA44D">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超过 64 KB 整段清空并计数溢出</w:t>
            </w:r>
          </w:p>
        </w:tc>
        <w:tc>
          <w:tcPr>
            <w:tcW w:w="69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17F71D6">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采集</w:t>
            </w:r>
          </w:p>
        </w:tc>
        <w:tc>
          <w:tcPr>
            <w:tcW w:w="78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1214C41">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处理粘包 / 半包，拼接完整 ThinkGear 帧</w:t>
            </w:r>
          </w:p>
        </w:tc>
      </w:tr>
      <w:tr w14:paraId="440EC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0"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27050CA6">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算法环形缓冲</w:t>
            </w:r>
          </w:p>
        </w:tc>
        <w:tc>
          <w:tcPr>
            <w:tcW w:w="1671"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7DD60FB">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PictureAndALgBuffer（AlgorithmEngine::m_buf）</w:t>
            </w:r>
          </w:p>
        </w:tc>
        <w:tc>
          <w:tcPr>
            <w:tcW w:w="1137"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BB300A9">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128×80 = 10240 个 RawSample</w:t>
            </w:r>
          </w:p>
        </w:tc>
        <w:tc>
          <w:tcPr>
            <w:tcW w:w="69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9F5278E">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算法</w:t>
            </w:r>
          </w:p>
        </w:tc>
        <w:tc>
          <w:tcPr>
            <w:tcW w:w="78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2B6EB45">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按样本序号分窗，供给预处理模块</w:t>
            </w:r>
          </w:p>
        </w:tc>
      </w:tr>
      <w:tr w14:paraId="0B8DA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324" w:hRule="atLeast"/>
        </w:trPr>
        <w:tc>
          <w:tcPr>
            <w:tcW w:w="710"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C9B0DA1">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日志队列</w:t>
            </w:r>
          </w:p>
        </w:tc>
        <w:tc>
          <w:tcPr>
            <w:tcW w:w="1671"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F9A37B1">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MainWindow::m_logBuffer（LogBuffer）</w:t>
            </w:r>
          </w:p>
        </w:tc>
        <w:tc>
          <w:tcPr>
            <w:tcW w:w="1137"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2527E591">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8192 条 LogItem</w:t>
            </w:r>
          </w:p>
        </w:tc>
        <w:tc>
          <w:tcPr>
            <w:tcW w:w="69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367C2E6">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主线程 push，日志线程 drain</w:t>
            </w:r>
          </w:p>
        </w:tc>
        <w:tc>
          <w:tcPr>
            <w:tcW w:w="78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C3A01F2">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原始数据与预处理数据入队，用于写入 CSV</w:t>
            </w:r>
          </w:p>
        </w:tc>
      </w:tr>
      <w:tr w14:paraId="30DCA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76" w:hRule="atLeast"/>
        </w:trPr>
        <w:tc>
          <w:tcPr>
            <w:tcW w:w="710"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CBB61B8">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CSV 合并表</w:t>
            </w:r>
          </w:p>
        </w:tc>
        <w:tc>
          <w:tcPr>
            <w:tcW w:w="1671"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3C408D3">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CsvLogWorker::m_mergedRows（QMap）</w:t>
            </w:r>
          </w:p>
        </w:tc>
        <w:tc>
          <w:tcPr>
            <w:tcW w:w="1137"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C0ABBDA">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无固定上限，由合并策略控制</w:t>
            </w:r>
          </w:p>
        </w:tc>
        <w:tc>
          <w:tcPr>
            <w:tcW w:w="69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22CB0E5A">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日志</w:t>
            </w:r>
          </w:p>
        </w:tc>
        <w:tc>
          <w:tcPr>
            <w:tcW w:w="78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FBFFB5E">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按 seq 对齐原始数据与预处理数据后写入行</w:t>
            </w:r>
          </w:p>
        </w:tc>
      </w:tr>
      <w:tr w14:paraId="0EA65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583" w:hRule="atLeast"/>
        </w:trPr>
        <w:tc>
          <w:tcPr>
            <w:tcW w:w="710"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5AC07BB">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时域绘图缓存</w:t>
            </w:r>
          </w:p>
        </w:tc>
        <w:tc>
          <w:tcPr>
            <w:tcW w:w="1671"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F2E8071">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MainWindow::m_plotCache</w:t>
            </w:r>
          </w:p>
        </w:tc>
        <w:tc>
          <w:tcPr>
            <w:tcW w:w="1137"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3C04553">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m_plotCacheMax=20000（仅用于坐标轴，不会自动截断）</w:t>
            </w:r>
          </w:p>
        </w:tc>
        <w:tc>
          <w:tcPr>
            <w:tcW w:w="69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5FB5887">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主线程</w:t>
            </w:r>
          </w:p>
        </w:tc>
        <w:tc>
          <w:tcPr>
            <w:tcW w:w="78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316071A">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存储预处理后波形数据，供 QCustomPlot 绘图</w:t>
            </w:r>
          </w:p>
        </w:tc>
      </w:tr>
      <w:tr w14:paraId="51FE3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 w:hRule="atLeast"/>
        </w:trPr>
        <w:tc>
          <w:tcPr>
            <w:tcW w:w="710"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33266E8">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FFT / PSD 特征缓存</w:t>
            </w:r>
          </w:p>
        </w:tc>
        <w:tc>
          <w:tcPr>
            <w:tcW w:w="1671"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4638620">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m_fftCache / m_psdCache</w:t>
            </w:r>
          </w:p>
        </w:tc>
        <w:tc>
          <w:tcPr>
            <w:tcW w:w="1137"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83666F1">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最多 512 个点（m_featureCacheMax）</w:t>
            </w:r>
          </w:p>
        </w:tc>
        <w:tc>
          <w:tcPr>
            <w:tcW w:w="69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8778D7F">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主线程</w:t>
            </w:r>
          </w:p>
        </w:tc>
        <w:tc>
          <w:tcPr>
            <w:tcW w:w="78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62BD05C">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用于频谱图、频段功率图显示</w:t>
            </w:r>
          </w:p>
        </w:tc>
      </w:tr>
      <w:tr w14:paraId="44446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0"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352A18D">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UI 文本日志</w:t>
            </w:r>
          </w:p>
        </w:tc>
        <w:tc>
          <w:tcPr>
            <w:tcW w:w="1671"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5B69290">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QPlainTextEdit</w:t>
            </w:r>
          </w:p>
        </w:tc>
        <w:tc>
          <w:tcPr>
            <w:tcW w:w="1137"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A0874AF">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最多 1500 段</w:t>
            </w:r>
          </w:p>
        </w:tc>
        <w:tc>
          <w:tcPr>
            <w:tcW w:w="69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2C94F17D">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主线程</w:t>
            </w:r>
          </w:p>
        </w:tc>
        <w:tc>
          <w:tcPr>
            <w:tcW w:w="785" w:type="pct"/>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6633FED">
            <w:pPr>
              <w:keepNext w:val="0"/>
              <w:keepLines w:val="0"/>
              <w:widowControl/>
              <w:suppressLineNumbers w:val="0"/>
              <w:jc w:val="left"/>
              <w:rPr>
                <w:rFonts w:hint="eastAsia" w:ascii="微软雅黑" w:hAnsi="微软雅黑" w:eastAsia="微软雅黑" w:cs="微软雅黑"/>
                <w:sz w:val="21"/>
                <w:szCs w:val="22"/>
              </w:rPr>
            </w:pPr>
            <w:r>
              <w:rPr>
                <w:rFonts w:hint="eastAsia" w:ascii="微软雅黑" w:hAnsi="微软雅黑" w:eastAsia="微软雅黑" w:cs="微软雅黑"/>
                <w:kern w:val="0"/>
                <w:sz w:val="21"/>
                <w:szCs w:val="21"/>
                <w:bdr w:val="none" w:color="auto" w:sz="0" w:space="0"/>
                <w:lang w:val="en-US" w:eastAsia="zh-CN" w:bidi="ar"/>
              </w:rPr>
              <w:t>界面日志显示，旧数据自动丢弃</w:t>
            </w:r>
          </w:p>
        </w:tc>
      </w:tr>
    </w:tbl>
    <w:p w14:paraId="0E6CD9F2">
      <w:pPr>
        <w:pStyle w:val="3"/>
        <w:numPr>
          <w:numId w:val="0"/>
        </w:numPr>
        <w:bidi w:val="0"/>
        <w:rPr>
          <w:rFonts w:hint="eastAsia"/>
        </w:rPr>
      </w:pPr>
      <w:r>
        <w:rPr>
          <w:rFonts w:hint="eastAsia"/>
        </w:rPr>
        <w:t>2. 串口与组帧缓冲</w:t>
      </w:r>
    </w:p>
    <w:p w14:paraId="303D7B93">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2.1 SerialPortConfig::readBufferSize（默认 32×1024）</w:t>
      </w:r>
    </w:p>
    <w:p w14:paraId="15C3FBF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在 device/serialport.h 中默认设置为 32768 字节，通过 QSerialPort 生效。作用：控制串口内核缓冲大小、单次可读数据量。它与后续业务层缓冲是两层结构：字节流先进入组帧器，再将解析后的采样点送入算法环形缓冲。</w:t>
      </w:r>
    </w:p>
    <w:p w14:paraId="097D4A2A">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2.2 ThinkGearFrameAssembler::m_rxBuffer（上限 64 KB）</w:t>
      </w:r>
    </w:p>
    <w:p w14:paraId="57D31A4B">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串口 dataReceived 传来的 QByteArray 会追加到 m_rxBuffer，在 processBuffer() 中按 0xAA 0xAA 同步头、长度、校验位拆帧。</w:t>
      </w:r>
    </w:p>
    <w:p w14:paraId="3FE3477E">
      <w:pPr>
        <w:widowControl w:val="0"/>
        <w:numPr>
          <w:ilvl w:val="0"/>
          <w:numId w:val="71"/>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上限：kMaxRxBytes = 64*1024</w:t>
      </w:r>
    </w:p>
    <w:p w14:paraId="67B95218">
      <w:pPr>
        <w:widowControl w:val="0"/>
        <w:numPr>
          <w:ilvl w:val="0"/>
          <w:numId w:val="71"/>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超过上限行为：清空缓冲、计数溢出、发出 rxBufferOverflowed 信号</w:t>
      </w:r>
    </w:p>
    <w:p w14:paraId="6CC170F6">
      <w:pPr>
        <w:widowControl w:val="0"/>
        <w:numPr>
          <w:ilvl w:val="0"/>
          <w:numId w:val="71"/>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目的：保护内存，避免异常数据流量导致内存暴涨</w:t>
      </w:r>
    </w:p>
    <w:p w14:paraId="032FC7FC">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3. PictureAndALgBuffer（算法线程核心环形缓冲）</w:t>
      </w:r>
    </w:p>
    <w:p w14:paraId="31A78653">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构造：在 algorithmengine.h 中固定为PictureAndALgBuffer m_buf{128*80}共 10240 个槽位，每个元素为 RawSample（包含 μV 值、时间、原始计数）。</w:t>
      </w:r>
    </w:p>
    <w:p w14:paraId="2CF296A7">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写入逻辑</w:t>
      </w:r>
    </w:p>
    <w:p w14:paraId="0F11CDFB">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appendRawValue 在写指针 RawValue_writeIndex 处循环覆盖，写满一圈后标记 RawValue_filled = true，为标准环形队列。</w:t>
      </w:r>
    </w:p>
    <w:p w14:paraId="6D029E40">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读取逻辑（算法）</w:t>
      </w:r>
    </w:p>
    <w:p w14:paraId="67322D8D">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tryDequeueRawChunkForAlgo(chunkSize, outChunk)</w:t>
      </w:r>
    </w:p>
    <w:p w14:paraId="4CF39BCB">
      <w:pPr>
        <w:widowControl w:val="0"/>
        <w:numPr>
          <w:ilvl w:val="0"/>
          <w:numId w:val="72"/>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内部按 raw_count 排序为时间序</w:t>
      </w:r>
    </w:p>
    <w:p w14:paraId="666F1D83">
      <w:pPr>
        <w:widowControl w:val="0"/>
        <w:numPr>
          <w:ilvl w:val="0"/>
          <w:numId w:val="72"/>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使用 m_algoReadSeq 作为读取游标</w:t>
      </w:r>
    </w:p>
    <w:p w14:paraId="267CB5E4">
      <w:pPr>
        <w:widowControl w:val="0"/>
        <w:numPr>
          <w:ilvl w:val="0"/>
          <w:numId w:val="72"/>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连续取出 chunkSize 个点</w:t>
      </w:r>
    </w:p>
    <w:p w14:paraId="05102D13">
      <w:pPr>
        <w:widowControl w:val="0"/>
        <w:numPr>
          <w:ilvl w:val="0"/>
          <w:numId w:val="72"/>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取出成功后，游标移动到 outChunk.last().raw_count + 1</w:t>
      </w:r>
    </w:p>
    <w:p w14:paraId="096EF664">
      <w:pPr>
        <w:widowControl w:val="0"/>
        <w:numPr>
          <w:ilvl w:val="0"/>
          <w:numId w:val="72"/>
        </w:numPr>
        <w:spacing w:before="0"/>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在 AlgorithmEngine 中，chunkSize == m_windowSize（默认 128），即每凑满 128 个连续新样本，触发一窗预处理。</w:t>
      </w:r>
    </w:p>
    <w:p w14:paraId="61ECD686">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读取逻辑（绘图，预留）</w:t>
      </w:r>
    </w:p>
    <w:p w14:paraId="5B84A54D">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tryDequeueRawChunkForPlot 使用独立游标 m_plotReadSeq，与算法读取互不干扰。当前主程序未使用该接口，绘图数据直接来自 PlotChunk::y。</w:t>
      </w:r>
    </w:p>
    <w:p w14:paraId="46B55789">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重置接口</w:t>
      </w:r>
    </w:p>
    <w:p w14:paraId="5F7940D7">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80" w:leftChars="0" w:right="0" w:rightChars="0" w:hanging="480" w:hangingChars="200"/>
        <w:jc w:val="left"/>
        <w:outlineLvl w:val="2"/>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clear() / resetAlgoCursor()用于会话重置，与算法引擎 resetState 配合，避免新旧会话序号交错。</w:t>
      </w:r>
    </w:p>
    <w:p w14:paraId="43C062DB">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4. LogBuffer（主 CSV 写入前的线程安全队列）</w:t>
      </w:r>
    </w:p>
    <w:p w14:paraId="66CF88F9">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构造：MainWindow 中 LogBuffer m_logBuffer{8192}。</w:t>
      </w:r>
    </w:p>
    <w:p w14:paraId="6EE43E58">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核心接口</w:t>
      </w:r>
    </w:p>
    <w:p w14:paraId="485C0664">
      <w:pPr>
        <w:widowControl w:val="0"/>
        <w:numPr>
          <w:ilvl w:val="0"/>
          <w:numId w:val="73"/>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push(LogItem)：队列未满则入队；满则返回 false 并计数丢弃，不阻塞 UI 线程</w:t>
      </w:r>
    </w:p>
    <w:p w14:paraId="4D41A4EC">
      <w:pPr>
        <w:widowControl w:val="0"/>
        <w:numPr>
          <w:ilvl w:val="0"/>
          <w:numId w:val="73"/>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drainBatch(maxItems)：日志线程定时批量取出，取出后删除，降低锁竞争</w:t>
      </w:r>
    </w:p>
    <w:p w14:paraId="14707365">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数据内容</w:t>
      </w:r>
    </w:p>
    <w:p w14:paraId="6D47359B">
      <w:pPr>
        <w:widowControl w:val="0"/>
        <w:numPr>
          <w:ilvl w:val="0"/>
          <w:numId w:val="73"/>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LogItem 包含：</w:t>
      </w:r>
    </w:p>
    <w:p w14:paraId="05E248F5">
      <w:pPr>
        <w:widowControl w:val="0"/>
        <w:numPr>
          <w:ilvl w:val="0"/>
          <w:numId w:val="74"/>
        </w:numPr>
        <w:spacing w:before="0"/>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类型标记（raw /preproc）</w:t>
      </w:r>
    </w:p>
    <w:p w14:paraId="788C6CF2">
      <w:pPr>
        <w:widowControl w:val="0"/>
        <w:numPr>
          <w:ilvl w:val="0"/>
          <w:numId w:val="74"/>
        </w:numPr>
        <w:spacing w:before="0"/>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样本序号 seq</w:t>
      </w:r>
    </w:p>
    <w:p w14:paraId="5C016893">
      <w:pPr>
        <w:widowControl w:val="0"/>
        <w:numPr>
          <w:ilvl w:val="0"/>
          <w:numId w:val="74"/>
        </w:numPr>
        <w:spacing w:before="0"/>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原始值 rawUv</w:t>
      </w:r>
    </w:p>
    <w:p w14:paraId="3B0D90C7">
      <w:pPr>
        <w:widowControl w:val="0"/>
        <w:numPr>
          <w:ilvl w:val="0"/>
          <w:numId w:val="74"/>
        </w:numPr>
        <w:spacing w:before="0"/>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预处理值 preprocUv</w:t>
      </w:r>
    </w:p>
    <w:p w14:paraId="19D5549C">
      <w:pPr>
        <w:widowControl w:val="0"/>
        <w:numPr>
          <w:ilvl w:val="0"/>
          <w:numId w:val="74"/>
        </w:numPr>
        <w:spacing w:before="0"/>
        <w:ind w:left="840" w:leftChars="20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color w:val="000000"/>
          <w:kern w:val="0"/>
          <w:sz w:val="19"/>
          <w:szCs w:val="19"/>
          <w:bdr w:val="none" w:color="auto" w:sz="0" w:space="0"/>
          <w:lang w:val="en-US" w:eastAsia="zh-CN" w:bidi="ar"/>
        </w:rPr>
        <w:t>主线程在两个信号槽中分别入队：</w:t>
      </w:r>
    </w:p>
    <w:p w14:paraId="0F1DB6D9">
      <w:pPr>
        <w:keepNext w:val="0"/>
        <w:keepLines w:val="0"/>
        <w:widowControl/>
        <w:numPr>
          <w:ilvl w:val="0"/>
          <w:numId w:val="75"/>
        </w:numPr>
        <w:suppressLineNumbers w:val="0"/>
        <w:spacing w:before="0" w:beforeAutospacing="0" w:after="0" w:afterAutospacing="0" w:line="288" w:lineRule="atLeast"/>
        <w:ind w:left="840" w:leftChars="200" w:right="0" w:hanging="36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rawPacketReady → 入队原始数据</w:t>
      </w:r>
    </w:p>
    <w:p w14:paraId="36F8536C">
      <w:pPr>
        <w:keepNext w:val="0"/>
        <w:keepLines w:val="0"/>
        <w:widowControl/>
        <w:numPr>
          <w:ilvl w:val="0"/>
          <w:numId w:val="75"/>
        </w:numPr>
        <w:suppressLineNumbers w:val="0"/>
        <w:spacing w:before="0" w:beforeAutospacing="0" w:after="0" w:afterAutospacing="0" w:line="288" w:lineRule="atLeast"/>
        <w:ind w:left="840" w:leftChars="200" w:right="0" w:rightChars="0" w:hanging="360" w:firstLineChars="0"/>
        <w:jc w:val="left"/>
        <w:rPr>
          <w:rFonts w:hint="eastAsia" w:ascii="微软雅黑" w:hAnsi="微软雅黑" w:eastAsia="微软雅黑" w:cs="微软雅黑"/>
          <w:b w:val="0"/>
          <w:bCs w:val="0"/>
          <w:kern w:val="0"/>
          <w:sz w:val="24"/>
          <w:szCs w:val="24"/>
          <w:lang w:val="en-US" w:eastAsia="zh-CN" w:bidi="ar"/>
        </w:rPr>
      </w:pPr>
      <w:r>
        <w:rPr>
          <w:rFonts w:hint="eastAsia" w:ascii="微软雅黑" w:hAnsi="微软雅黑" w:eastAsia="微软雅黑" w:cs="微软雅黑"/>
          <w:b w:val="0"/>
          <w:bCs w:val="0"/>
          <w:kern w:val="0"/>
          <w:sz w:val="24"/>
          <w:szCs w:val="24"/>
          <w:lang w:val="en-US" w:eastAsia="zh-CN" w:bidi="ar"/>
        </w:rPr>
        <w:t>plotChunkReady → 入队预处理数据</w:t>
      </w:r>
    </w:p>
    <w:p w14:paraId="4D829312">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5. CsvLogWorker 内部合并缓冲（m_mergedRows）</w:t>
      </w:r>
    </w:p>
    <w:p w14:paraId="59988BED">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类型：QMap&lt;quint64, MergedRow&gt;作用：按 seq 暂存已收到的原始数据与预处理数据，等待两边数据对齐。</w:t>
      </w:r>
    </w:p>
    <w:p w14:paraId="70983A9E">
      <w:pPr>
        <w:keepNext w:val="0"/>
        <w:keepLines w:val="0"/>
        <w:widowControl/>
        <w:suppressLineNumbers w:val="0"/>
        <w:ind w:leftChars="0"/>
        <w:jc w:val="left"/>
        <w:rPr>
          <w:rFonts w:hint="eastAsia"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val="0"/>
          <w:bCs w:val="0"/>
          <w:kern w:val="2"/>
          <w:sz w:val="24"/>
          <w:szCs w:val="24"/>
          <w:lang w:val="en-US" w:eastAsia="zh-CN" w:bidi="ar-SA"/>
        </w:rPr>
        <w:t>写入策略</w:t>
      </w:r>
    </w:p>
    <w:p w14:paraId="04490879">
      <w:pPr>
        <w:widowControl w:val="0"/>
        <w:numPr>
          <w:ilvl w:val="0"/>
          <w:numId w:val="76"/>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当 seq 对齐 或 序号差超过 m_mergeLag（默认 256）时，执行写入并清理</w:t>
      </w:r>
    </w:p>
    <w:p w14:paraId="76293B20">
      <w:pPr>
        <w:widowControl w:val="0"/>
        <w:numPr>
          <w:ilvl w:val="0"/>
          <w:numId w:val="76"/>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避免因预处理延迟导致 CSV 行永远无法合并</w:t>
      </w:r>
    </w:p>
    <w:p w14:paraId="7F76B8F8">
      <w:pPr>
        <w:widowControl w:val="0"/>
        <w:numPr>
          <w:ilvl w:val="0"/>
          <w:numId w:val="76"/>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不属于固定长度环形结构，由定时刷新与合并滞后值控制大小</w:t>
      </w:r>
    </w:p>
    <w:p w14:paraId="1D3A7D0B">
      <w:pPr>
        <w:numPr>
          <w:ilvl w:val="0"/>
          <w:numId w:val="76"/>
        </w:numPr>
        <w:bidi w:val="0"/>
        <w:rPr>
          <w:rFonts w:hint="eastAsia"/>
          <w:lang w:val="en-US" w:eastAsia="zh-CN"/>
        </w:rPr>
      </w:pPr>
      <w:r>
        <w:rPr>
          <w:rFonts w:hint="eastAsia"/>
          <w:lang w:val="en-US" w:eastAsia="zh-CN"/>
        </w:rPr>
        <w:t>PSD/FFT 数据为独立文件流写入，不经过 LogBuffer。</w:t>
      </w:r>
    </w:p>
    <w:p w14:paraId="6CB3BD3B">
      <w:pPr>
        <w:widowControl w:val="0"/>
        <w:spacing w:before="0" w:beforeAutospacing="1" w:after="0" w:afterAutospacing="1"/>
        <w:jc w:val="left"/>
        <w:outlineLvl w:val="1"/>
        <w:rPr>
          <w:rFonts w:hint="eastAsia" w:ascii="微软雅黑" w:hAnsi="微软雅黑" w:eastAsia="微软雅黑" w:cs="微软雅黑"/>
          <w:b/>
          <w:bCs/>
          <w:kern w:val="0"/>
          <w:sz w:val="36"/>
          <w:szCs w:val="36"/>
          <w:lang w:val="en-US" w:eastAsia="zh-CN" w:bidi="ar"/>
        </w:rPr>
      </w:pPr>
      <w:r>
        <w:rPr>
          <w:rFonts w:hint="eastAsia" w:ascii="微软雅黑" w:hAnsi="微软雅黑" w:eastAsia="微软雅黑" w:cs="微软雅黑"/>
          <w:b/>
          <w:bCs/>
          <w:kern w:val="0"/>
          <w:sz w:val="36"/>
          <w:szCs w:val="36"/>
          <w:lang w:val="en-US" w:eastAsia="zh-CN" w:bidi="ar"/>
        </w:rPr>
        <w:t>6. UI 侧缓存（主线程）</w:t>
      </w:r>
    </w:p>
    <w:p w14:paraId="11CC5B8F">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6.1 m_plotCache（时域波形缓存）</w:t>
      </w:r>
    </w:p>
    <w:p w14:paraId="1547DD6F">
      <w:pPr>
        <w:pStyle w:val="2"/>
        <w:numPr>
          <w:numId w:val="0"/>
        </w:numPr>
        <w:bidi w:val="0"/>
        <w:rPr>
          <w:rFonts w:hint="eastAsia"/>
          <w:b w:val="0"/>
          <w:bCs w:val="0"/>
          <w:sz w:val="24"/>
          <w:szCs w:val="24"/>
          <w:lang w:val="en-US" w:eastAsia="zh-CN"/>
        </w:rPr>
      </w:pPr>
      <w:r>
        <w:rPr>
          <w:rStyle w:val="12"/>
          <w:rFonts w:hint="eastAsia"/>
          <w:b w:val="0"/>
          <w:bCs w:val="0"/>
          <w:sz w:val="24"/>
          <w:szCs w:val="24"/>
          <w:lang w:val="en-US" w:eastAsia="zh-CN"/>
        </w:rPr>
        <w:t xml:space="preserve">每次 PlotChunk 到达时，将预处理波形 pc.y 整块追加到 m_plotCache。renderRawChart() 使用完整数据构建绘图，显示窗口由 </w:t>
      </w:r>
      <w:r>
        <w:rPr>
          <w:rFonts w:hint="eastAsia"/>
          <w:b w:val="0"/>
          <w:bCs w:val="0"/>
          <w:sz w:val="24"/>
          <w:szCs w:val="24"/>
          <w:lang w:val="en-US" w:eastAsia="zh-CN"/>
        </w:rPr>
        <w:t>m_rawFixedDisplayCount（默认 600）控制滑动视图。</w:t>
      </w:r>
    </w:p>
    <w:p w14:paraId="497F73CA">
      <w:pPr>
        <w:widowControl w:val="0"/>
        <w:numPr>
          <w:numId w:val="0"/>
        </w:numPr>
        <w:spacing w:before="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注意：m_plotCacheMax=20000 仅用于初始化坐标轴范围，不会自动截断缓存。长时间采集会使缓存持续增长，需通过会话重置或手动清理控制内存。</w:t>
      </w:r>
    </w:p>
    <w:p w14:paraId="140B3AEC">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6.2 m_fftCache /m_psdCache（频谱 / 频段缓存）</w:t>
      </w:r>
    </w:p>
    <w:p w14:paraId="174B01D8">
      <w:pPr>
        <w:widowControl w:val="0"/>
        <w:numPr>
          <w:ilvl w:val="0"/>
          <w:numId w:val="73"/>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新结果在尾部追加，超过 m_featureCacheMax=512 时从头部移除，保持固定长度，适合滚动显示。</w:t>
      </w:r>
    </w:p>
    <w:p w14:paraId="60831543">
      <w:pPr>
        <w:widowControl w:val="0"/>
        <w:spacing w:before="0" w:beforeAutospacing="1" w:after="0" w:afterAutospacing="1"/>
        <w:jc w:val="left"/>
        <w:outlineLvl w:val="2"/>
        <w:rPr>
          <w:rFonts w:hint="eastAsia" w:ascii="微软雅黑" w:hAnsi="微软雅黑" w:eastAsia="微软雅黑" w:cs="微软雅黑"/>
          <w:b/>
          <w:bCs/>
          <w:kern w:val="0"/>
          <w:sz w:val="27"/>
          <w:szCs w:val="27"/>
          <w:lang w:val="en-US" w:eastAsia="zh-CN" w:bidi="ar"/>
        </w:rPr>
      </w:pPr>
      <w:r>
        <w:rPr>
          <w:rFonts w:hint="eastAsia" w:ascii="微软雅黑" w:hAnsi="微软雅黑" w:eastAsia="微软雅黑" w:cs="微软雅黑"/>
          <w:b/>
          <w:bCs/>
          <w:kern w:val="0"/>
          <w:sz w:val="27"/>
          <w:szCs w:val="27"/>
          <w:lang w:val="en-US" w:eastAsia="zh-CN" w:bidi="ar"/>
        </w:rPr>
        <w:t>6.3 UI 日志控件</w:t>
      </w:r>
    </w:p>
    <w:p w14:paraId="1C29E99C">
      <w:pPr>
        <w:widowControl w:val="0"/>
        <w:numPr>
          <w:ilvl w:val="0"/>
          <w:numId w:val="73"/>
        </w:numPr>
        <w:spacing w:before="0"/>
        <w:ind w:left="720" w:leftChars="0" w:hanging="360" w:firstLineChars="0"/>
        <w:jc w:val="both"/>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QPlainTextEdit::setMaximumBlockCount(1500)只保留最近 1500 行日志，自动覆盖旧数据，防止 UI 内存无限增长。</w:t>
      </w:r>
    </w:p>
    <w:p w14:paraId="2592EC1A">
      <w:pPr>
        <w:pStyle w:val="3"/>
        <w:bidi w:val="0"/>
        <w:rPr>
          <w:rFonts w:hint="eastAsia"/>
        </w:rPr>
      </w:pPr>
      <w:r>
        <w:rPr>
          <w:rFonts w:hint="eastAsia"/>
        </w:rPr>
        <w:t>调参常用配置（性能 / 延迟 / 内存优化）</w:t>
      </w:r>
    </w:p>
    <w:p w14:paraId="49AA25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微软雅黑" w:hAnsi="微软雅黑" w:eastAsia="微软雅黑" w:cs="微软雅黑"/>
          <w:color w:val="000000"/>
          <w:sz w:val="19"/>
          <w:szCs w:val="19"/>
        </w:rPr>
      </w:pPr>
      <w:r>
        <w:rPr>
          <w:rFonts w:hint="eastAsia" w:ascii="微软雅黑" w:hAnsi="微软雅黑" w:eastAsia="微软雅黑" w:cs="微软雅黑"/>
          <w:color w:val="000000"/>
          <w:kern w:val="0"/>
          <w:sz w:val="19"/>
          <w:szCs w:val="19"/>
          <w:bdr w:val="none" w:color="auto" w:sz="0" w:space="0"/>
          <w:lang w:val="en-US" w:eastAsia="zh-CN" w:bidi="ar"/>
        </w:rPr>
        <w:t xml:space="preserve">需要更长算法历史窗 / 更稳定分窗增大 </w:t>
      </w:r>
      <w:r>
        <w:rPr>
          <w:rStyle w:val="10"/>
          <w:rFonts w:hint="eastAsia" w:ascii="微软雅黑" w:hAnsi="微软雅黑" w:eastAsia="微软雅黑" w:cs="微软雅黑"/>
          <w:color w:val="000000"/>
          <w:kern w:val="0"/>
          <w:sz w:val="19"/>
          <w:szCs w:val="19"/>
          <w:bdr w:val="none" w:color="auto" w:sz="0" w:space="0"/>
          <w:lang w:val="en-US" w:eastAsia="zh-CN" w:bidi="ar"/>
        </w:rPr>
        <w:t>PictureAndALgBuffer</w:t>
      </w:r>
      <w:r>
        <w:rPr>
          <w:rFonts w:hint="eastAsia" w:ascii="微软雅黑" w:hAnsi="微软雅黑" w:eastAsia="微软雅黑" w:cs="微软雅黑"/>
          <w:color w:val="000000"/>
          <w:kern w:val="0"/>
          <w:sz w:val="19"/>
          <w:szCs w:val="19"/>
          <w:bdr w:val="none" w:color="auto" w:sz="0" w:space="0"/>
          <w:lang w:val="en-US" w:eastAsia="zh-CN" w:bidi="ar"/>
        </w:rPr>
        <w:t xml:space="preserve"> 容量 或 调整 </w:t>
      </w:r>
      <w:r>
        <w:rPr>
          <w:rStyle w:val="10"/>
          <w:rFonts w:hint="eastAsia" w:ascii="微软雅黑" w:hAnsi="微软雅黑" w:eastAsia="微软雅黑" w:cs="微软雅黑"/>
          <w:color w:val="000000"/>
          <w:kern w:val="0"/>
          <w:sz w:val="19"/>
          <w:szCs w:val="19"/>
          <w:bdr w:val="none" w:color="auto" w:sz="0" w:space="0"/>
          <w:lang w:val="en-US" w:eastAsia="zh-CN" w:bidi="ar"/>
        </w:rPr>
        <w:t>m_windowSize</w:t>
      </w:r>
      <w:r>
        <w:rPr>
          <w:rFonts w:hint="eastAsia" w:ascii="微软雅黑" w:hAnsi="微软雅黑" w:eastAsia="微软雅黑" w:cs="微软雅黑"/>
          <w:color w:val="000000"/>
          <w:kern w:val="0"/>
          <w:sz w:val="19"/>
          <w:szCs w:val="19"/>
          <w:bdr w:val="none" w:color="auto" w:sz="0" w:space="0"/>
          <w:lang w:val="en-US" w:eastAsia="zh-CN" w:bidi="ar"/>
        </w:rPr>
        <w:t>（注意算力与延迟平衡）。</w:t>
      </w:r>
    </w:p>
    <w:p w14:paraId="2745067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rightChars="0" w:hanging="360" w:firstLineChars="0"/>
        <w:jc w:val="left"/>
        <w:rPr>
          <w:rFonts w:hint="eastAsia" w:ascii="微软雅黑" w:hAnsi="微软雅黑" w:eastAsia="微软雅黑" w:cs="微软雅黑"/>
          <w:color w:val="000000"/>
          <w:sz w:val="19"/>
          <w:szCs w:val="19"/>
        </w:rPr>
      </w:pPr>
      <w:r>
        <w:rPr>
          <w:rFonts w:hint="eastAsia" w:ascii="微软雅黑" w:hAnsi="微软雅黑" w:eastAsia="微软雅黑" w:cs="微软雅黑"/>
          <w:color w:val="000000"/>
          <w:kern w:val="2"/>
          <w:sz w:val="24"/>
          <w:szCs w:val="24"/>
          <w:lang w:val="en-US" w:eastAsia="zh-CN" w:bidi="ar-SA"/>
        </w:rPr>
        <w:t>.</w:t>
      </w:r>
    </w:p>
    <w:p w14:paraId="5A201A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微软雅黑" w:hAnsi="微软雅黑" w:eastAsia="微软雅黑" w:cs="微软雅黑"/>
          <w:color w:val="000000"/>
          <w:sz w:val="19"/>
          <w:szCs w:val="19"/>
        </w:rPr>
      </w:pPr>
      <w:r>
        <w:rPr>
          <w:rFonts w:hint="eastAsia" w:ascii="微软雅黑" w:hAnsi="微软雅黑" w:eastAsia="微软雅黑" w:cs="微软雅黑"/>
          <w:color w:val="000000"/>
          <w:kern w:val="0"/>
          <w:sz w:val="19"/>
          <w:szCs w:val="19"/>
          <w:bdr w:val="none" w:color="auto" w:sz="0" w:space="0"/>
          <w:lang w:val="en-US" w:eastAsia="zh-CN" w:bidi="ar"/>
        </w:rPr>
        <w:t xml:space="preserve">高采样率下减少 CSV 队列丢弃增大 </w:t>
      </w:r>
      <w:r>
        <w:rPr>
          <w:rStyle w:val="10"/>
          <w:rFonts w:hint="eastAsia" w:ascii="微软雅黑" w:hAnsi="微软雅黑" w:eastAsia="微软雅黑" w:cs="微软雅黑"/>
          <w:color w:val="000000"/>
          <w:kern w:val="0"/>
          <w:sz w:val="19"/>
          <w:szCs w:val="19"/>
          <w:bdr w:val="none" w:color="auto" w:sz="0" w:space="0"/>
          <w:lang w:val="en-US" w:eastAsia="zh-CN" w:bidi="ar"/>
        </w:rPr>
        <w:t>LogBuffer</w:t>
      </w:r>
      <w:r>
        <w:rPr>
          <w:rFonts w:hint="eastAsia" w:ascii="微软雅黑" w:hAnsi="微软雅黑" w:eastAsia="微软雅黑" w:cs="微软雅黑"/>
          <w:color w:val="000000"/>
          <w:kern w:val="0"/>
          <w:sz w:val="19"/>
          <w:szCs w:val="19"/>
          <w:bdr w:val="none" w:color="auto" w:sz="0" w:space="0"/>
          <w:lang w:val="en-US" w:eastAsia="zh-CN" w:bidi="ar"/>
        </w:rPr>
        <w:t xml:space="preserve"> 容量（如 8192 → 16384），或降低入队频率。</w:t>
      </w:r>
    </w:p>
    <w:p w14:paraId="4EE6B2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微软雅黑" w:hAnsi="微软雅黑" w:eastAsia="微软雅黑" w:cs="微软雅黑"/>
          <w:color w:val="000000"/>
          <w:sz w:val="19"/>
          <w:szCs w:val="19"/>
        </w:rPr>
      </w:pPr>
      <w:r>
        <w:rPr>
          <w:rFonts w:hint="eastAsia" w:ascii="微软雅黑" w:hAnsi="微软雅黑" w:eastAsia="微软雅黑" w:cs="微软雅黑"/>
          <w:color w:val="000000"/>
          <w:kern w:val="0"/>
          <w:sz w:val="19"/>
          <w:szCs w:val="19"/>
          <w:bdr w:val="none" w:color="auto" w:sz="0" w:space="0"/>
          <w:lang w:val="en-US" w:eastAsia="zh-CN" w:bidi="ar"/>
        </w:rPr>
        <w:t xml:space="preserve">CSV 合并行写入延迟大调小 </w:t>
      </w:r>
      <w:r>
        <w:rPr>
          <w:rStyle w:val="10"/>
          <w:rFonts w:hint="eastAsia" w:ascii="微软雅黑" w:hAnsi="微软雅黑" w:eastAsia="微软雅黑" w:cs="微软雅黑"/>
          <w:color w:val="000000"/>
          <w:kern w:val="0"/>
          <w:sz w:val="19"/>
          <w:szCs w:val="19"/>
          <w:bdr w:val="none" w:color="auto" w:sz="0" w:space="0"/>
          <w:lang w:val="en-US" w:eastAsia="zh-CN" w:bidi="ar"/>
        </w:rPr>
        <w:t>CsvLogWorker::m_mergeLag</w:t>
      </w:r>
      <w:r>
        <w:rPr>
          <w:rFonts w:hint="eastAsia" w:ascii="微软雅黑" w:hAnsi="微软雅黑" w:eastAsia="微软雅黑" w:cs="微软雅黑"/>
          <w:color w:val="000000"/>
          <w:kern w:val="0"/>
          <w:sz w:val="19"/>
          <w:szCs w:val="19"/>
          <w:bdr w:val="none" w:color="auto" w:sz="0" w:space="0"/>
          <w:lang w:val="en-US" w:eastAsia="zh-CN" w:bidi="ar"/>
        </w:rPr>
        <w:t>，或检查原始数据与预处理数据 seq 是否对齐。</w:t>
      </w:r>
    </w:p>
    <w:p w14:paraId="0128BB5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rPr>
          <w:rFonts w:hint="eastAsia" w:ascii="微软雅黑" w:hAnsi="微软雅黑" w:eastAsia="微软雅黑" w:cs="微软雅黑"/>
          <w:color w:val="000000"/>
          <w:sz w:val="19"/>
          <w:szCs w:val="19"/>
        </w:rPr>
      </w:pPr>
    </w:p>
    <w:p w14:paraId="14B4EF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微软雅黑" w:hAnsi="微软雅黑" w:eastAsia="微软雅黑" w:cs="微软雅黑"/>
          <w:color w:val="000000"/>
          <w:sz w:val="19"/>
          <w:szCs w:val="19"/>
        </w:rPr>
      </w:pPr>
      <w:r>
        <w:rPr>
          <w:rFonts w:hint="eastAsia" w:ascii="微软雅黑" w:hAnsi="微软雅黑" w:eastAsia="微软雅黑" w:cs="微软雅黑"/>
          <w:color w:val="000000"/>
          <w:kern w:val="0"/>
          <w:sz w:val="19"/>
          <w:szCs w:val="19"/>
          <w:bdr w:val="none" w:color="auto" w:sz="0" w:space="0"/>
          <w:lang w:val="en-US" w:eastAsia="zh-CN" w:bidi="ar"/>
        </w:rPr>
        <w:t xml:space="preserve">长时间运行 UI 内存占用高为 </w:t>
      </w:r>
      <w:r>
        <w:rPr>
          <w:rStyle w:val="10"/>
          <w:rFonts w:hint="eastAsia" w:ascii="微软雅黑" w:hAnsi="微软雅黑" w:eastAsia="微软雅黑" w:cs="微软雅黑"/>
          <w:color w:val="000000"/>
          <w:kern w:val="0"/>
          <w:sz w:val="19"/>
          <w:szCs w:val="19"/>
          <w:bdr w:val="none" w:color="auto" w:sz="0" w:space="0"/>
          <w:lang w:val="en-US" w:eastAsia="zh-CN" w:bidi="ar"/>
        </w:rPr>
        <w:t>m_plotCache</w:t>
      </w:r>
      <w:r>
        <w:rPr>
          <w:rFonts w:hint="eastAsia" w:ascii="微软雅黑" w:hAnsi="微软雅黑" w:eastAsia="微软雅黑" w:cs="微软雅黑"/>
          <w:color w:val="000000"/>
          <w:kern w:val="0"/>
          <w:sz w:val="19"/>
          <w:szCs w:val="19"/>
          <w:bdr w:val="none" w:color="auto" w:sz="0" w:space="0"/>
          <w:lang w:val="en-US" w:eastAsia="zh-CN" w:bidi="ar"/>
        </w:rPr>
        <w:t xml:space="preserve"> 添加上限截断逻辑，或定期执行会话重置清空缓存。</w:t>
      </w:r>
    </w:p>
    <w:p w14:paraId="4E19AA5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360" w:leftChars="0" w:right="0" w:rightChars="0"/>
        <w:jc w:val="left"/>
        <w:rPr>
          <w:rFonts w:hint="eastAsia" w:ascii="微软雅黑" w:hAnsi="微软雅黑" w:eastAsia="微软雅黑" w:cs="微软雅黑"/>
          <w:color w:val="000000"/>
          <w:sz w:val="19"/>
          <w:szCs w:val="19"/>
        </w:rPr>
      </w:pPr>
    </w:p>
    <w:p w14:paraId="31007200">
      <w:pPr>
        <w:widowControl w:val="0"/>
        <w:jc w:val="both"/>
        <w:rPr>
          <w:rFonts w:hint="eastAsia" w:ascii="微软雅黑" w:hAnsi="微软雅黑" w:eastAsia="微软雅黑" w:cs="微软雅黑"/>
          <w:b/>
          <w:bCs/>
          <w:kern w:val="2"/>
          <w:sz w:val="44"/>
          <w:szCs w:val="4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Size2">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76D07"/>
    <w:multiLevelType w:val="multilevel"/>
    <w:tmpl w:val="81F76D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BF41BA"/>
    <w:multiLevelType w:val="multilevel"/>
    <w:tmpl w:val="83BF41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4612468"/>
    <w:multiLevelType w:val="multilevel"/>
    <w:tmpl w:val="846124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4AB85E9"/>
    <w:multiLevelType w:val="singleLevel"/>
    <w:tmpl w:val="84AB85E9"/>
    <w:lvl w:ilvl="0" w:tentative="0">
      <w:start w:val="1"/>
      <w:numFmt w:val="bullet"/>
      <w:lvlText w:val=""/>
      <w:lvlJc w:val="left"/>
      <w:pPr>
        <w:ind w:left="720" w:hanging="360"/>
      </w:pPr>
      <w:rPr>
        <w:rFonts w:hint="default" w:ascii="Symbol" w:hAnsi="Symbol" w:cs="Symbol"/>
        <w:sz w:val="20"/>
      </w:rPr>
    </w:lvl>
  </w:abstractNum>
  <w:abstractNum w:abstractNumId="4">
    <w:nsid w:val="8A884773"/>
    <w:multiLevelType w:val="multilevel"/>
    <w:tmpl w:val="8A8847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D0C4002"/>
    <w:multiLevelType w:val="singleLevel"/>
    <w:tmpl w:val="8D0C4002"/>
    <w:lvl w:ilvl="0" w:tentative="0">
      <w:start w:val="1"/>
      <w:numFmt w:val="bullet"/>
      <w:lvlText w:val=""/>
      <w:lvlJc w:val="left"/>
      <w:pPr>
        <w:ind w:left="720" w:hanging="360"/>
      </w:pPr>
      <w:rPr>
        <w:rFonts w:hint="default" w:ascii="Symbol" w:hAnsi="Symbol" w:cs="Symbol"/>
        <w:sz w:val="20"/>
      </w:rPr>
    </w:lvl>
  </w:abstractNum>
  <w:abstractNum w:abstractNumId="6">
    <w:nsid w:val="8D1A586A"/>
    <w:multiLevelType w:val="multilevel"/>
    <w:tmpl w:val="8D1A58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DBA2E3D"/>
    <w:multiLevelType w:val="multilevel"/>
    <w:tmpl w:val="8DBA2E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8E45A607"/>
    <w:multiLevelType w:val="multilevel"/>
    <w:tmpl w:val="8E45A6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F4AC6C6"/>
    <w:multiLevelType w:val="singleLevel"/>
    <w:tmpl w:val="8F4AC6C6"/>
    <w:lvl w:ilvl="0" w:tentative="0">
      <w:start w:val="1"/>
      <w:numFmt w:val="bullet"/>
      <w:lvlText w:val=""/>
      <w:lvlJc w:val="left"/>
      <w:pPr>
        <w:ind w:left="720" w:hanging="360"/>
      </w:pPr>
      <w:rPr>
        <w:rFonts w:hint="default" w:ascii="Symbol" w:hAnsi="Symbol" w:cs="Symbol"/>
        <w:sz w:val="20"/>
      </w:rPr>
    </w:lvl>
  </w:abstractNum>
  <w:abstractNum w:abstractNumId="10">
    <w:nsid w:val="9198A71F"/>
    <w:multiLevelType w:val="multilevel"/>
    <w:tmpl w:val="9198A7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958C180D"/>
    <w:multiLevelType w:val="singleLevel"/>
    <w:tmpl w:val="958C180D"/>
    <w:lvl w:ilvl="0" w:tentative="0">
      <w:start w:val="1"/>
      <w:numFmt w:val="bullet"/>
      <w:lvlText w:val=""/>
      <w:lvlJc w:val="left"/>
      <w:pPr>
        <w:ind w:left="720" w:hanging="360"/>
      </w:pPr>
      <w:rPr>
        <w:rFonts w:hint="default" w:ascii="Symbol" w:hAnsi="Symbol" w:cs="Symbol"/>
        <w:sz w:val="20"/>
      </w:rPr>
    </w:lvl>
  </w:abstractNum>
  <w:abstractNum w:abstractNumId="12">
    <w:nsid w:val="976D093D"/>
    <w:multiLevelType w:val="singleLevel"/>
    <w:tmpl w:val="976D093D"/>
    <w:lvl w:ilvl="0" w:tentative="0">
      <w:start w:val="1"/>
      <w:numFmt w:val="bullet"/>
      <w:lvlText w:val=""/>
      <w:lvlJc w:val="left"/>
      <w:pPr>
        <w:ind w:left="720" w:hanging="360"/>
      </w:pPr>
      <w:rPr>
        <w:rFonts w:hint="default" w:ascii="Symbol" w:hAnsi="Symbol" w:cs="Symbol"/>
        <w:sz w:val="20"/>
      </w:rPr>
    </w:lvl>
  </w:abstractNum>
  <w:abstractNum w:abstractNumId="13">
    <w:nsid w:val="9FE204F7"/>
    <w:multiLevelType w:val="singleLevel"/>
    <w:tmpl w:val="9FE204F7"/>
    <w:lvl w:ilvl="0" w:tentative="0">
      <w:start w:val="1"/>
      <w:numFmt w:val="bullet"/>
      <w:lvlText w:val=""/>
      <w:lvlJc w:val="left"/>
      <w:pPr>
        <w:ind w:left="720" w:hanging="360"/>
      </w:pPr>
      <w:rPr>
        <w:rFonts w:hint="default" w:ascii="Symbol" w:hAnsi="Symbol" w:cs="Symbol"/>
        <w:sz w:val="20"/>
      </w:rPr>
    </w:lvl>
  </w:abstractNum>
  <w:abstractNum w:abstractNumId="14">
    <w:nsid w:val="A21A6D8C"/>
    <w:multiLevelType w:val="singleLevel"/>
    <w:tmpl w:val="A21A6D8C"/>
    <w:lvl w:ilvl="0" w:tentative="0">
      <w:start w:val="1"/>
      <w:numFmt w:val="bullet"/>
      <w:lvlText w:val=""/>
      <w:lvlJc w:val="left"/>
      <w:pPr>
        <w:ind w:left="720" w:hanging="360"/>
      </w:pPr>
      <w:rPr>
        <w:rFonts w:hint="default" w:ascii="Symbol" w:hAnsi="Symbol" w:cs="Symbol"/>
        <w:sz w:val="20"/>
      </w:rPr>
    </w:lvl>
  </w:abstractNum>
  <w:abstractNum w:abstractNumId="15">
    <w:nsid w:val="A2A9A6EF"/>
    <w:multiLevelType w:val="singleLevel"/>
    <w:tmpl w:val="A2A9A6EF"/>
    <w:lvl w:ilvl="0" w:tentative="0">
      <w:start w:val="1"/>
      <w:numFmt w:val="bullet"/>
      <w:lvlText w:val=""/>
      <w:lvlJc w:val="left"/>
      <w:pPr>
        <w:ind w:left="720" w:hanging="360"/>
      </w:pPr>
      <w:rPr>
        <w:rFonts w:hint="default" w:ascii="Symbol" w:hAnsi="Symbol" w:cs="Symbol"/>
        <w:sz w:val="20"/>
      </w:rPr>
    </w:lvl>
  </w:abstractNum>
  <w:abstractNum w:abstractNumId="16">
    <w:nsid w:val="A305237D"/>
    <w:multiLevelType w:val="multilevel"/>
    <w:tmpl w:val="A30523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A7B7AAE0"/>
    <w:multiLevelType w:val="multilevel"/>
    <w:tmpl w:val="A7B7AA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AA260695"/>
    <w:multiLevelType w:val="singleLevel"/>
    <w:tmpl w:val="AA260695"/>
    <w:lvl w:ilvl="0" w:tentative="0">
      <w:start w:val="1"/>
      <w:numFmt w:val="bullet"/>
      <w:lvlText w:val=""/>
      <w:lvlJc w:val="left"/>
      <w:pPr>
        <w:ind w:left="720" w:hanging="360"/>
      </w:pPr>
      <w:rPr>
        <w:rFonts w:hint="default" w:ascii="Symbol" w:hAnsi="Symbol" w:cs="Symbol"/>
        <w:sz w:val="20"/>
      </w:rPr>
    </w:lvl>
  </w:abstractNum>
  <w:abstractNum w:abstractNumId="19">
    <w:nsid w:val="AE3464AF"/>
    <w:multiLevelType w:val="singleLevel"/>
    <w:tmpl w:val="AE3464AF"/>
    <w:lvl w:ilvl="0" w:tentative="0">
      <w:start w:val="1"/>
      <w:numFmt w:val="bullet"/>
      <w:lvlText w:val=""/>
      <w:lvlJc w:val="left"/>
      <w:pPr>
        <w:ind w:left="720" w:hanging="360"/>
      </w:pPr>
      <w:rPr>
        <w:rFonts w:hint="default" w:ascii="Symbol" w:hAnsi="Symbol" w:cs="Symbol"/>
        <w:sz w:val="20"/>
      </w:rPr>
    </w:lvl>
  </w:abstractNum>
  <w:abstractNum w:abstractNumId="20">
    <w:nsid w:val="B5004960"/>
    <w:multiLevelType w:val="multilevel"/>
    <w:tmpl w:val="B50049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64D201D"/>
    <w:multiLevelType w:val="singleLevel"/>
    <w:tmpl w:val="B64D201D"/>
    <w:lvl w:ilvl="0" w:tentative="0">
      <w:start w:val="1"/>
      <w:numFmt w:val="bullet"/>
      <w:lvlText w:val=""/>
      <w:lvlJc w:val="left"/>
      <w:pPr>
        <w:ind w:left="720" w:hanging="360"/>
      </w:pPr>
      <w:rPr>
        <w:rFonts w:hint="default" w:ascii="Symbol" w:hAnsi="Symbol" w:cs="Symbol"/>
        <w:sz w:val="20"/>
      </w:rPr>
    </w:lvl>
  </w:abstractNum>
  <w:abstractNum w:abstractNumId="22">
    <w:nsid w:val="BB84701F"/>
    <w:multiLevelType w:val="multilevel"/>
    <w:tmpl w:val="BB8470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BE92E4CA"/>
    <w:multiLevelType w:val="multilevel"/>
    <w:tmpl w:val="BE92E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3CA6577"/>
    <w:multiLevelType w:val="singleLevel"/>
    <w:tmpl w:val="C3CA6577"/>
    <w:lvl w:ilvl="0" w:tentative="0">
      <w:start w:val="1"/>
      <w:numFmt w:val="bullet"/>
      <w:lvlText w:val=""/>
      <w:lvlJc w:val="left"/>
      <w:pPr>
        <w:ind w:left="720" w:hanging="360"/>
      </w:pPr>
      <w:rPr>
        <w:rFonts w:hint="default" w:ascii="Symbol" w:hAnsi="Symbol" w:cs="Symbol"/>
        <w:sz w:val="20"/>
      </w:rPr>
    </w:lvl>
  </w:abstractNum>
  <w:abstractNum w:abstractNumId="25">
    <w:nsid w:val="C8038DFA"/>
    <w:multiLevelType w:val="multilevel"/>
    <w:tmpl w:val="C8038D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EA4627F"/>
    <w:multiLevelType w:val="multilevel"/>
    <w:tmpl w:val="CEA462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4E4BA50"/>
    <w:multiLevelType w:val="multilevel"/>
    <w:tmpl w:val="D4E4BA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D5E493E7"/>
    <w:multiLevelType w:val="multilevel"/>
    <w:tmpl w:val="D5E493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D93CE92F"/>
    <w:multiLevelType w:val="multilevel"/>
    <w:tmpl w:val="D93CE9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DB4AC50F"/>
    <w:multiLevelType w:val="multilevel"/>
    <w:tmpl w:val="DB4AC5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2DB4DAC"/>
    <w:multiLevelType w:val="singleLevel"/>
    <w:tmpl w:val="E2DB4DAC"/>
    <w:lvl w:ilvl="0" w:tentative="0">
      <w:start w:val="1"/>
      <w:numFmt w:val="bullet"/>
      <w:lvlText w:val=""/>
      <w:lvlJc w:val="left"/>
      <w:pPr>
        <w:ind w:left="720" w:hanging="360"/>
      </w:pPr>
      <w:rPr>
        <w:rFonts w:hint="default" w:ascii="Symbol" w:hAnsi="Symbol" w:cs="Symbol"/>
        <w:sz w:val="20"/>
      </w:rPr>
    </w:lvl>
  </w:abstractNum>
  <w:abstractNum w:abstractNumId="32">
    <w:nsid w:val="E3FA8856"/>
    <w:multiLevelType w:val="multilevel"/>
    <w:tmpl w:val="E3FA88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EED968CF"/>
    <w:multiLevelType w:val="multilevel"/>
    <w:tmpl w:val="EED968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F7F4529B"/>
    <w:multiLevelType w:val="singleLevel"/>
    <w:tmpl w:val="F7F4529B"/>
    <w:lvl w:ilvl="0" w:tentative="0">
      <w:start w:val="1"/>
      <w:numFmt w:val="bullet"/>
      <w:lvlText w:val=""/>
      <w:lvlJc w:val="left"/>
      <w:pPr>
        <w:ind w:left="720" w:hanging="360"/>
      </w:pPr>
      <w:rPr>
        <w:rFonts w:hint="default" w:ascii="Symbol" w:hAnsi="Symbol" w:cs="Symbol"/>
        <w:sz w:val="20"/>
      </w:rPr>
    </w:lvl>
  </w:abstractNum>
  <w:abstractNum w:abstractNumId="35">
    <w:nsid w:val="FC958D71"/>
    <w:multiLevelType w:val="multilevel"/>
    <w:tmpl w:val="FC958D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FF1681CC"/>
    <w:multiLevelType w:val="multilevel"/>
    <w:tmpl w:val="FF1681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FBB3342"/>
    <w:multiLevelType w:val="multilevel"/>
    <w:tmpl w:val="FFBB33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0041A68D"/>
    <w:multiLevelType w:val="singleLevel"/>
    <w:tmpl w:val="0041A68D"/>
    <w:lvl w:ilvl="0" w:tentative="0">
      <w:start w:val="1"/>
      <w:numFmt w:val="decimal"/>
      <w:lvlText w:val="%1."/>
      <w:lvlJc w:val="left"/>
      <w:pPr>
        <w:ind w:left="720" w:hanging="360"/>
      </w:pPr>
      <w:rPr>
        <w:sz w:val="24"/>
      </w:rPr>
    </w:lvl>
  </w:abstractNum>
  <w:abstractNum w:abstractNumId="39">
    <w:nsid w:val="01AF2999"/>
    <w:multiLevelType w:val="multilevel"/>
    <w:tmpl w:val="01AF29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01F08125"/>
    <w:multiLevelType w:val="multilevel"/>
    <w:tmpl w:val="01F081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02AD599A"/>
    <w:multiLevelType w:val="multilevel"/>
    <w:tmpl w:val="02AD59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05E1DC89"/>
    <w:multiLevelType w:val="multilevel"/>
    <w:tmpl w:val="05E1DC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16C4F0F4"/>
    <w:multiLevelType w:val="multilevel"/>
    <w:tmpl w:val="16C4F0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1F250A98"/>
    <w:multiLevelType w:val="multilevel"/>
    <w:tmpl w:val="1F250A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21C2C572"/>
    <w:multiLevelType w:val="multilevel"/>
    <w:tmpl w:val="21C2C5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227AB756"/>
    <w:multiLevelType w:val="multilevel"/>
    <w:tmpl w:val="227AB7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2319657D"/>
    <w:multiLevelType w:val="multilevel"/>
    <w:tmpl w:val="231965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23C3AA7A"/>
    <w:multiLevelType w:val="multilevel"/>
    <w:tmpl w:val="23C3AA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2778CF1D"/>
    <w:multiLevelType w:val="multilevel"/>
    <w:tmpl w:val="2778CF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2CFFBE4C"/>
    <w:multiLevelType w:val="multilevel"/>
    <w:tmpl w:val="2CFFB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2D30F77E"/>
    <w:multiLevelType w:val="multilevel"/>
    <w:tmpl w:val="2D30F7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2E949B78"/>
    <w:multiLevelType w:val="multilevel"/>
    <w:tmpl w:val="2E949B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38F279BF"/>
    <w:multiLevelType w:val="multilevel"/>
    <w:tmpl w:val="38F279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3B4240C0"/>
    <w:multiLevelType w:val="multilevel"/>
    <w:tmpl w:val="3B4240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3D6A6DCD"/>
    <w:multiLevelType w:val="multilevel"/>
    <w:tmpl w:val="3D6A6D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3EC3591E"/>
    <w:multiLevelType w:val="multilevel"/>
    <w:tmpl w:val="3EC359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3F74C49E"/>
    <w:multiLevelType w:val="multilevel"/>
    <w:tmpl w:val="3F74C4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409CB749"/>
    <w:multiLevelType w:val="multilevel"/>
    <w:tmpl w:val="409CB7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4236117A"/>
    <w:multiLevelType w:val="multilevel"/>
    <w:tmpl w:val="423611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4304E635"/>
    <w:multiLevelType w:val="multilevel"/>
    <w:tmpl w:val="4304E6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4D5DC303"/>
    <w:multiLevelType w:val="multilevel"/>
    <w:tmpl w:val="4D5DC3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529B6199"/>
    <w:multiLevelType w:val="multilevel"/>
    <w:tmpl w:val="529B61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54517A0C"/>
    <w:multiLevelType w:val="multilevel"/>
    <w:tmpl w:val="54517A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56525B33"/>
    <w:multiLevelType w:val="singleLevel"/>
    <w:tmpl w:val="56525B33"/>
    <w:lvl w:ilvl="0" w:tentative="0">
      <w:start w:val="1"/>
      <w:numFmt w:val="bullet"/>
      <w:lvlText w:val=""/>
      <w:lvlJc w:val="left"/>
      <w:pPr>
        <w:ind w:left="720" w:hanging="360"/>
      </w:pPr>
      <w:rPr>
        <w:rFonts w:hint="default" w:ascii="Symbol" w:hAnsi="Symbol" w:cs="Symbol"/>
        <w:sz w:val="20"/>
      </w:rPr>
    </w:lvl>
  </w:abstractNum>
  <w:abstractNum w:abstractNumId="65">
    <w:nsid w:val="5718C9C8"/>
    <w:multiLevelType w:val="multilevel"/>
    <w:tmpl w:val="5718C9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591E4369"/>
    <w:multiLevelType w:val="multilevel"/>
    <w:tmpl w:val="591E43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5B05AD03"/>
    <w:multiLevelType w:val="multilevel"/>
    <w:tmpl w:val="5B05AD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60A559E5"/>
    <w:multiLevelType w:val="multilevel"/>
    <w:tmpl w:val="60A559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61476AC8"/>
    <w:multiLevelType w:val="multilevel"/>
    <w:tmpl w:val="61476A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66159A39"/>
    <w:multiLevelType w:val="multilevel"/>
    <w:tmpl w:val="66159A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6C7AC4B9"/>
    <w:multiLevelType w:val="multilevel"/>
    <w:tmpl w:val="6C7AC4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6D36A246"/>
    <w:multiLevelType w:val="multilevel"/>
    <w:tmpl w:val="6D36A2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77E4B8A6"/>
    <w:multiLevelType w:val="multilevel"/>
    <w:tmpl w:val="77E4B8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7BD39D2B"/>
    <w:multiLevelType w:val="multilevel"/>
    <w:tmpl w:val="7BD39D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7C8C152D"/>
    <w:multiLevelType w:val="multilevel"/>
    <w:tmpl w:val="7C8C15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6"/>
  </w:num>
  <w:num w:numId="2">
    <w:abstractNumId w:val="21"/>
  </w:num>
  <w:num w:numId="3">
    <w:abstractNumId w:val="31"/>
  </w:num>
  <w:num w:numId="4">
    <w:abstractNumId w:val="3"/>
  </w:num>
  <w:num w:numId="5">
    <w:abstractNumId w:val="18"/>
  </w:num>
  <w:num w:numId="6">
    <w:abstractNumId w:val="5"/>
  </w:num>
  <w:num w:numId="7">
    <w:abstractNumId w:val="19"/>
  </w:num>
  <w:num w:numId="8">
    <w:abstractNumId w:val="15"/>
  </w:num>
  <w:num w:numId="9">
    <w:abstractNumId w:val="34"/>
  </w:num>
  <w:num w:numId="10">
    <w:abstractNumId w:val="12"/>
  </w:num>
  <w:num w:numId="11">
    <w:abstractNumId w:val="40"/>
  </w:num>
  <w:num w:numId="12">
    <w:abstractNumId w:val="24"/>
  </w:num>
  <w:num w:numId="13">
    <w:abstractNumId w:val="11"/>
  </w:num>
  <w:num w:numId="14">
    <w:abstractNumId w:val="13"/>
  </w:num>
  <w:num w:numId="15">
    <w:abstractNumId w:val="14"/>
  </w:num>
  <w:num w:numId="16">
    <w:abstractNumId w:val="9"/>
  </w:num>
  <w:num w:numId="17">
    <w:abstractNumId w:val="64"/>
  </w:num>
  <w:num w:numId="18">
    <w:abstractNumId w:val="38"/>
  </w:num>
  <w:num w:numId="19">
    <w:abstractNumId w:val="52"/>
  </w:num>
  <w:num w:numId="20">
    <w:abstractNumId w:val="1"/>
  </w:num>
  <w:num w:numId="21">
    <w:abstractNumId w:val="49"/>
  </w:num>
  <w:num w:numId="22">
    <w:abstractNumId w:val="36"/>
  </w:num>
  <w:num w:numId="23">
    <w:abstractNumId w:val="33"/>
  </w:num>
  <w:num w:numId="24">
    <w:abstractNumId w:val="30"/>
  </w:num>
  <w:num w:numId="25">
    <w:abstractNumId w:val="42"/>
  </w:num>
  <w:num w:numId="26">
    <w:abstractNumId w:val="60"/>
  </w:num>
  <w:num w:numId="27">
    <w:abstractNumId w:val="20"/>
  </w:num>
  <w:num w:numId="28">
    <w:abstractNumId w:val="48"/>
  </w:num>
  <w:num w:numId="29">
    <w:abstractNumId w:val="70"/>
  </w:num>
  <w:num w:numId="30">
    <w:abstractNumId w:val="29"/>
  </w:num>
  <w:num w:numId="31">
    <w:abstractNumId w:val="25"/>
  </w:num>
  <w:num w:numId="32">
    <w:abstractNumId w:val="8"/>
  </w:num>
  <w:num w:numId="33">
    <w:abstractNumId w:val="44"/>
  </w:num>
  <w:num w:numId="34">
    <w:abstractNumId w:val="57"/>
  </w:num>
  <w:num w:numId="35">
    <w:abstractNumId w:val="54"/>
  </w:num>
  <w:num w:numId="36">
    <w:abstractNumId w:val="6"/>
  </w:num>
  <w:num w:numId="37">
    <w:abstractNumId w:val="58"/>
  </w:num>
  <w:num w:numId="38">
    <w:abstractNumId w:val="2"/>
  </w:num>
  <w:num w:numId="39">
    <w:abstractNumId w:val="62"/>
  </w:num>
  <w:num w:numId="40">
    <w:abstractNumId w:val="16"/>
  </w:num>
  <w:num w:numId="41">
    <w:abstractNumId w:val="73"/>
  </w:num>
  <w:num w:numId="42">
    <w:abstractNumId w:val="43"/>
  </w:num>
  <w:num w:numId="43">
    <w:abstractNumId w:val="71"/>
  </w:num>
  <w:num w:numId="44">
    <w:abstractNumId w:val="67"/>
  </w:num>
  <w:num w:numId="45">
    <w:abstractNumId w:val="72"/>
  </w:num>
  <w:num w:numId="46">
    <w:abstractNumId w:val="4"/>
  </w:num>
  <w:num w:numId="47">
    <w:abstractNumId w:val="17"/>
  </w:num>
  <w:num w:numId="48">
    <w:abstractNumId w:val="69"/>
  </w:num>
  <w:num w:numId="49">
    <w:abstractNumId w:val="68"/>
  </w:num>
  <w:num w:numId="50">
    <w:abstractNumId w:val="75"/>
  </w:num>
  <w:num w:numId="51">
    <w:abstractNumId w:val="51"/>
  </w:num>
  <w:num w:numId="52">
    <w:abstractNumId w:val="28"/>
  </w:num>
  <w:num w:numId="53">
    <w:abstractNumId w:val="45"/>
  </w:num>
  <w:num w:numId="54">
    <w:abstractNumId w:val="7"/>
  </w:num>
  <w:num w:numId="55">
    <w:abstractNumId w:val="39"/>
  </w:num>
  <w:num w:numId="56">
    <w:abstractNumId w:val="63"/>
  </w:num>
  <w:num w:numId="57">
    <w:abstractNumId w:val="41"/>
  </w:num>
  <w:num w:numId="58">
    <w:abstractNumId w:val="27"/>
  </w:num>
  <w:num w:numId="59">
    <w:abstractNumId w:val="22"/>
  </w:num>
  <w:num w:numId="60">
    <w:abstractNumId w:val="50"/>
  </w:num>
  <w:num w:numId="61">
    <w:abstractNumId w:val="32"/>
  </w:num>
  <w:num w:numId="62">
    <w:abstractNumId w:val="59"/>
  </w:num>
  <w:num w:numId="63">
    <w:abstractNumId w:val="61"/>
  </w:num>
  <w:num w:numId="64">
    <w:abstractNumId w:val="35"/>
  </w:num>
  <w:num w:numId="65">
    <w:abstractNumId w:val="46"/>
  </w:num>
  <w:num w:numId="66">
    <w:abstractNumId w:val="56"/>
  </w:num>
  <w:num w:numId="67">
    <w:abstractNumId w:val="65"/>
  </w:num>
  <w:num w:numId="68">
    <w:abstractNumId w:val="10"/>
  </w:num>
  <w:num w:numId="69">
    <w:abstractNumId w:val="37"/>
  </w:num>
  <w:num w:numId="70">
    <w:abstractNumId w:val="66"/>
  </w:num>
  <w:num w:numId="71">
    <w:abstractNumId w:val="53"/>
  </w:num>
  <w:num w:numId="72">
    <w:abstractNumId w:val="0"/>
  </w:num>
  <w:num w:numId="73">
    <w:abstractNumId w:val="47"/>
  </w:num>
  <w:num w:numId="74">
    <w:abstractNumId w:val="74"/>
  </w:num>
  <w:num w:numId="75">
    <w:abstractNumId w:val="55"/>
  </w:num>
  <w:num w:numId="7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A007A1"/>
    <w:rsid w:val="0C8932AD"/>
    <w:rsid w:val="0CA27F6D"/>
    <w:rsid w:val="1C226050"/>
    <w:rsid w:val="1E5E661E"/>
    <w:rsid w:val="1FDA6A1D"/>
    <w:rsid w:val="33A30651"/>
    <w:rsid w:val="39BA51EE"/>
    <w:rsid w:val="39BB6C52"/>
    <w:rsid w:val="3EFE6EB8"/>
    <w:rsid w:val="44CE536E"/>
    <w:rsid w:val="4BCC2D91"/>
    <w:rsid w:val="5C1A3937"/>
    <w:rsid w:val="788E3053"/>
    <w:rsid w:val="7D891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before="0" w:beforeAutospacing="1" w:after="0" w:afterAutospacing="1"/>
      <w:jc w:val="left"/>
      <w:outlineLvl w:val="4"/>
    </w:pPr>
    <w:rPr>
      <w:rFonts w:ascii="宋体" w:hAnsi="宋体" w:eastAsia="微软雅黑" w:cs="宋体"/>
      <w:bCs/>
      <w:kern w:val="0"/>
      <w:sz w:val="24"/>
      <w:szCs w:val="27"/>
      <w:lang w:val="en-US" w:eastAsia="zh-CN" w:bidi="ar"/>
    </w:rPr>
  </w:style>
  <w:style w:type="paragraph" w:styleId="2">
    <w:name w:val="heading 1"/>
    <w:next w:val="1"/>
    <w:link w:val="11"/>
    <w:qFormat/>
    <w:uiPriority w:val="0"/>
    <w:pPr>
      <w:widowControl w:val="0"/>
      <w:spacing w:before="0" w:beforeAutospacing="1" w:after="0" w:afterAutospacing="1"/>
      <w:jc w:val="left"/>
      <w:outlineLvl w:val="0"/>
    </w:pPr>
    <w:rPr>
      <w:rFonts w:ascii="微软雅黑" w:hAnsi="微软雅黑" w:eastAsia="微软雅黑" w:cs="微软雅黑"/>
      <w:b/>
      <w:bCs/>
      <w:kern w:val="0"/>
      <w:sz w:val="44"/>
      <w:szCs w:val="27"/>
      <w:lang w:val="en-US" w:eastAsia="zh-CN" w:bidi="ar"/>
    </w:rPr>
  </w:style>
  <w:style w:type="paragraph" w:styleId="3">
    <w:name w:val="heading 2"/>
    <w:next w:val="1"/>
    <w:link w:val="12"/>
    <w:unhideWhenUsed/>
    <w:qFormat/>
    <w:uiPriority w:val="0"/>
    <w:pPr>
      <w:widowControl w:val="0"/>
      <w:numPr>
        <w:ilvl w:val="0"/>
        <w:numId w:val="1"/>
      </w:numPr>
      <w:ind w:left="720" w:leftChars="0" w:hanging="360" w:firstLineChars="0"/>
      <w:jc w:val="both"/>
      <w:outlineLvl w:val="1"/>
    </w:pPr>
    <w:rPr>
      <w:rFonts w:ascii="微软雅黑" w:hAnsi="微软雅黑" w:eastAsia="微软雅黑" w:cs="微软雅黑"/>
      <w:b/>
      <w:kern w:val="2"/>
      <w:sz w:val="32"/>
      <w:szCs w:val="24"/>
      <w:lang w:val="en-US" w:eastAsia="zh-CN" w:bidi="ar-SA"/>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eastAsia="微软雅黑" w:cs="宋体"/>
      <w:b/>
      <w:kern w:val="0"/>
      <w:sz w:val="28"/>
      <w:szCs w:val="27"/>
      <w:lang w:bidi="ar"/>
    </w:rPr>
  </w:style>
  <w:style w:type="paragraph" w:styleId="5">
    <w:name w:val="heading 4"/>
    <w:basedOn w:val="4"/>
    <w:next w:val="1"/>
    <w:unhideWhenUsed/>
    <w:qFormat/>
    <w:uiPriority w:val="0"/>
    <w:pPr>
      <w:outlineLvl w:val="3"/>
    </w:pPr>
  </w:style>
  <w:style w:type="paragraph" w:styleId="6">
    <w:name w:val="heading 5"/>
    <w:basedOn w:val="5"/>
    <w:next w:val="1"/>
    <w:unhideWhenUsed/>
    <w:qFormat/>
    <w:uiPriority w:val="0"/>
    <w:pPr>
      <w:outlineLvl w:val="4"/>
    </w:p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 w:type="character" w:customStyle="1" w:styleId="11">
    <w:name w:val="标题 1 Char"/>
    <w:link w:val="2"/>
    <w:uiPriority w:val="0"/>
    <w:rPr>
      <w:rFonts w:ascii="微软雅黑" w:hAnsi="微软雅黑" w:eastAsia="微软雅黑" w:cs="微软雅黑"/>
      <w:b/>
      <w:bCs/>
      <w:kern w:val="0"/>
      <w:sz w:val="44"/>
      <w:szCs w:val="27"/>
      <w:lang w:val="en-US" w:eastAsia="zh-CN" w:bidi="ar"/>
    </w:rPr>
  </w:style>
  <w:style w:type="character" w:customStyle="1" w:styleId="12">
    <w:name w:val="标题 2 Char"/>
    <w:link w:val="3"/>
    <w:uiPriority w:val="0"/>
    <w:rPr>
      <w:rFonts w:ascii="微软雅黑" w:hAnsi="微软雅黑" w:eastAsia="微软雅黑" w:cs="微软雅黑"/>
      <w:b/>
      <w:kern w:val="2"/>
      <w:sz w:val="32"/>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1171</Words>
  <Characters>2224</Characters>
  <Lines>0</Lines>
  <Paragraphs>0</Paragraphs>
  <TotalTime>158</TotalTime>
  <ScaleCrop>false</ScaleCrop>
  <LinksUpToDate>false</LinksUpToDate>
  <CharactersWithSpaces>2439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2026-04-05T07:38:00Z</dcterms:created>
  <dc:creator>ckgxnn</dc:creator>
  <cp:lastModifiedBy>陈越云</cp:lastModifiedBy>
  <dcterms:modified xsi:type="dcterms:W3CDTF">2026-05-02T07:41:21Z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eyJoZGlkIjoiNTM1Y2I1NzFiOTZmNDBlYmU5MjBmYWQxN2RhOGE0MWYiLCJ1c2VySWQiOiIxNjcxMDgzMzEyIn0=</vt:lpwstr>
  </property>
  <property fmtid="{D5CDD505-2E9C-101B-9397-08002B2CF9AE}" pid="4" name="ICV">
    <vt:lpwstr>14648B09DE6E403792F2035E46820917_12</vt:lpwstr>
  </property>
</Properties>
</file>