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9226F">
      <w:pPr>
        <w:rPr/>
      </w:pPr>
      <w:r>
        <w:rPr>
          <w:lang w:val="en-US" w:eastAsia="zh-CN"/>
        </w:rPr>
        <w:t>结合日志输出和你之前的编码逻辑，我们来深度解析这个 HEX 帧："55aa0101000100000079ff"。</w:t>
      </w:r>
    </w:p>
    <w:p w14:paraId="27F8F17F">
      <w:pPr>
        <w:rPr/>
      </w:pPr>
      <w:r>
        <w:rPr>
          <w:lang w:val="en-US" w:eastAsia="zh-CN"/>
        </w:rPr>
        <w:t>这条帧数据的解析结果完全符合你的测试逻辑，说明编解码流程已经跑通，没有崩溃和报错。</w:t>
      </w:r>
    </w:p>
    <w:p w14:paraId="44792517">
      <w:pPr>
        <w:rPr/>
      </w:pPr>
      <w:r>
        <w:t>📊 帧结构解析表</w:t>
      </w:r>
    </w:p>
    <w:p w14:paraId="01B470CB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4"/>
        <w:gridCol w:w="450"/>
        <w:gridCol w:w="1426"/>
        <w:gridCol w:w="1476"/>
        <w:gridCol w:w="2561"/>
        <w:gridCol w:w="823"/>
      </w:tblGrid>
      <w:tr w14:paraId="03125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423B93">
            <w:pPr>
              <w:rPr/>
            </w:pPr>
            <w:r>
              <w:rPr>
                <w:lang w:val="en-US" w:eastAsia="zh-CN"/>
              </w:rPr>
              <w:t>偏移量 (Index)</w:t>
            </w:r>
          </w:p>
        </w:tc>
        <w:tc>
          <w:tcPr>
            <w:tcW w:w="0" w:type="auto"/>
            <w:shd w:val="clear"/>
            <w:vAlign w:val="center"/>
          </w:tcPr>
          <w:p w14:paraId="38518FD1">
            <w:pPr>
              <w:rPr/>
            </w:pPr>
            <w:r>
              <w:rPr>
                <w:lang w:val="en-US" w:eastAsia="zh-CN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0CAB3663">
            <w:pPr>
              <w:rPr/>
            </w:pPr>
            <w:r>
              <w:rPr>
                <w:lang w:val="en-US" w:eastAsia="zh-CN"/>
              </w:rPr>
              <w:t>十六进制 (Hex)</w:t>
            </w:r>
          </w:p>
        </w:tc>
        <w:tc>
          <w:tcPr>
            <w:tcW w:w="0" w:type="auto"/>
            <w:shd w:val="clear"/>
            <w:vAlign w:val="center"/>
          </w:tcPr>
          <w:p w14:paraId="77570D3E">
            <w:pPr>
              <w:rPr/>
            </w:pPr>
            <w:r>
              <w:rPr>
                <w:lang w:val="en-US" w:eastAsia="zh-CN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16FD85AF">
            <w:pPr>
              <w:rPr/>
            </w:pPr>
            <w:r>
              <w:rPr>
                <w:lang w:val="en-US" w:eastAsia="zh-CN"/>
              </w:rPr>
              <w:t>解析结果</w:t>
            </w:r>
          </w:p>
        </w:tc>
        <w:tc>
          <w:tcPr>
            <w:tcW w:w="0" w:type="auto"/>
            <w:shd w:val="clear"/>
            <w:vAlign w:val="center"/>
          </w:tcPr>
          <w:p w14:paraId="7893E5C0">
            <w:pPr>
              <w:rPr>
                <w:rFonts w:hint="eastAsia"/>
              </w:rPr>
            </w:pPr>
          </w:p>
        </w:tc>
      </w:tr>
      <w:tr w14:paraId="65731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B1638">
            <w:pPr>
              <w:rPr/>
            </w:pPr>
            <w:r>
              <w:rPr>
                <w:lang w:val="en-US" w:eastAsia="zh-CN"/>
              </w:rPr>
              <w:t>0-1</w:t>
            </w:r>
          </w:p>
        </w:tc>
        <w:tc>
          <w:tcPr>
            <w:tcW w:w="0" w:type="auto"/>
            <w:shd w:val="clear"/>
            <w:vAlign w:val="center"/>
          </w:tcPr>
          <w:p w14:paraId="1325A429">
            <w:pPr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E907796">
            <w:pPr>
              <w:rPr/>
            </w:pPr>
            <w:r>
              <w:rPr>
                <w:lang w:val="en-US" w:eastAsia="zh-CN"/>
              </w:rPr>
              <w:t>55 aa</w:t>
            </w:r>
          </w:p>
        </w:tc>
        <w:tc>
          <w:tcPr>
            <w:tcW w:w="0" w:type="auto"/>
            <w:shd w:val="clear"/>
            <w:vAlign w:val="center"/>
          </w:tcPr>
          <w:p w14:paraId="1BACD4EE">
            <w:pPr>
              <w:rPr/>
            </w:pPr>
            <w:r>
              <w:rPr>
                <w:lang w:val="en-US" w:eastAsia="zh-CN"/>
              </w:rPr>
              <w:t>帧头 (SOF)</w:t>
            </w:r>
          </w:p>
        </w:tc>
        <w:tc>
          <w:tcPr>
            <w:tcW w:w="0" w:type="auto"/>
            <w:shd w:val="clear"/>
            <w:vAlign w:val="center"/>
          </w:tcPr>
          <w:p w14:paraId="7046155C">
            <w:pPr>
              <w:rPr/>
            </w:pPr>
            <w:r>
              <w:rPr>
                <w:lang w:val="en-US" w:eastAsia="zh-CN"/>
              </w:rPr>
              <w:t>固定帧头，标志帧开始</w:t>
            </w:r>
          </w:p>
        </w:tc>
        <w:tc>
          <w:tcPr>
            <w:tcW w:w="0" w:type="auto"/>
            <w:shd w:val="clear"/>
            <w:vAlign w:val="center"/>
          </w:tcPr>
          <w:p w14:paraId="1B64D3B5">
            <w:pPr>
              <w:rPr>
                <w:rFonts w:hint="eastAsia"/>
              </w:rPr>
            </w:pPr>
          </w:p>
        </w:tc>
      </w:tr>
      <w:tr w14:paraId="7B372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24455">
            <w:pPr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4694333">
            <w:pPr>
              <w:rPr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12CE08D">
            <w:pPr>
              <w:rPr/>
            </w:pPr>
            <w:r>
              <w:rPr>
                <w:lang w:val="en-US" w:eastAsia="zh-CN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3A574932">
            <w:pPr>
              <w:rPr/>
            </w:pPr>
            <w:r>
              <w:rPr>
                <w:lang w:val="en-US" w:eastAsia="zh-CN"/>
              </w:rPr>
              <w:t>协议版本</w:t>
            </w:r>
          </w:p>
        </w:tc>
        <w:tc>
          <w:tcPr>
            <w:tcW w:w="0" w:type="auto"/>
            <w:shd w:val="clear"/>
            <w:vAlign w:val="center"/>
          </w:tcPr>
          <w:p w14:paraId="77264026">
            <w:pPr>
              <w:rPr/>
            </w:pPr>
            <w:r>
              <w:rPr>
                <w:lang w:val="en-US" w:eastAsia="zh-CN"/>
              </w:rPr>
              <w:t>版本 1</w:t>
            </w:r>
          </w:p>
        </w:tc>
        <w:tc>
          <w:tcPr>
            <w:tcW w:w="0" w:type="auto"/>
            <w:shd w:val="clear"/>
            <w:vAlign w:val="center"/>
          </w:tcPr>
          <w:p w14:paraId="77C504DE">
            <w:pPr>
              <w:rPr>
                <w:rFonts w:hint="eastAsia"/>
              </w:rPr>
            </w:pPr>
          </w:p>
        </w:tc>
      </w:tr>
      <w:tr w14:paraId="1F41E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42811">
            <w:pPr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B827A56">
            <w:pPr>
              <w:rPr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BB5C16B">
            <w:pPr>
              <w:rPr/>
            </w:pPr>
            <w:r>
              <w:rPr>
                <w:lang w:val="en-US" w:eastAsia="zh-CN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4BDBB171">
            <w:pPr>
              <w:rPr/>
            </w:pPr>
            <w:r>
              <w:rPr>
                <w:lang w:val="en-US" w:eastAsia="zh-CN"/>
              </w:rPr>
              <w:t>消息类型</w:t>
            </w:r>
          </w:p>
        </w:tc>
        <w:tc>
          <w:tcPr>
            <w:tcW w:w="0" w:type="auto"/>
            <w:shd w:val="clear"/>
            <w:vAlign w:val="center"/>
          </w:tcPr>
          <w:p w14:paraId="4299B987">
            <w:pPr>
              <w:rPr/>
            </w:pPr>
            <w:r>
              <w:rPr>
                <w:lang w:val="en-US" w:eastAsia="zh-CN"/>
              </w:rPr>
              <w:t>对应 MsgType::HELLO (0x01)</w:t>
            </w:r>
          </w:p>
        </w:tc>
        <w:tc>
          <w:tcPr>
            <w:tcW w:w="0" w:type="auto"/>
            <w:shd w:val="clear"/>
            <w:vAlign w:val="center"/>
          </w:tcPr>
          <w:p w14:paraId="10664A7A">
            <w:pPr>
              <w:rPr>
                <w:rFonts w:hint="eastAsia"/>
              </w:rPr>
            </w:pPr>
          </w:p>
        </w:tc>
      </w:tr>
      <w:tr w14:paraId="3799E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08620">
            <w:pPr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84B43FB">
            <w:pPr>
              <w:rPr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CF6B129">
            <w:pPr>
              <w:rPr/>
            </w:pPr>
            <w:r>
              <w:rPr>
                <w:lang w:val="en-US" w:eastAsia="zh-CN"/>
              </w:rPr>
              <w:t>00</w:t>
            </w:r>
          </w:p>
        </w:tc>
        <w:tc>
          <w:tcPr>
            <w:tcW w:w="0" w:type="auto"/>
            <w:shd w:val="clear"/>
            <w:vAlign w:val="center"/>
          </w:tcPr>
          <w:p w14:paraId="2D5E6875">
            <w:pPr>
              <w:rPr/>
            </w:pPr>
            <w:r>
              <w:rPr>
                <w:lang w:val="en-US" w:eastAsia="zh-CN"/>
              </w:rPr>
              <w:t>标志位 (Flags)</w:t>
            </w:r>
          </w:p>
        </w:tc>
        <w:tc>
          <w:tcPr>
            <w:tcW w:w="0" w:type="auto"/>
            <w:shd w:val="clear"/>
            <w:vAlign w:val="center"/>
          </w:tcPr>
          <w:p w14:paraId="7A1332B2">
            <w:pPr>
              <w:rPr/>
            </w:pPr>
            <w:r>
              <w:rPr>
                <w:lang w:val="en-US" w:eastAsia="zh-CN"/>
              </w:rPr>
              <w:t>无特殊要求 (FLAG_XXX=0)</w:t>
            </w:r>
          </w:p>
        </w:tc>
        <w:tc>
          <w:tcPr>
            <w:tcW w:w="0" w:type="auto"/>
            <w:shd w:val="clear"/>
            <w:vAlign w:val="center"/>
          </w:tcPr>
          <w:p w14:paraId="7178B909">
            <w:pPr>
              <w:rPr>
                <w:rFonts w:hint="eastAsia"/>
              </w:rPr>
            </w:pPr>
          </w:p>
        </w:tc>
      </w:tr>
      <w:tr w14:paraId="798D0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C6234">
            <w:pPr>
              <w:rPr/>
            </w:pPr>
            <w:r>
              <w:rPr>
                <w:lang w:val="en-US" w:eastAsia="zh-CN"/>
              </w:rPr>
              <w:t>5-6</w:t>
            </w:r>
          </w:p>
        </w:tc>
        <w:tc>
          <w:tcPr>
            <w:tcW w:w="0" w:type="auto"/>
            <w:shd w:val="clear"/>
            <w:vAlign w:val="center"/>
          </w:tcPr>
          <w:p w14:paraId="66D5D353">
            <w:pPr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946CD1A">
            <w:pPr>
              <w:rPr/>
            </w:pPr>
            <w:r>
              <w:rPr>
                <w:lang w:val="en-US" w:eastAsia="zh-CN"/>
              </w:rPr>
              <w:t>01 00</w:t>
            </w:r>
          </w:p>
        </w:tc>
        <w:tc>
          <w:tcPr>
            <w:tcW w:w="0" w:type="auto"/>
            <w:shd w:val="clear"/>
            <w:vAlign w:val="center"/>
          </w:tcPr>
          <w:p w14:paraId="34253DAF">
            <w:pPr>
              <w:rPr/>
            </w:pPr>
            <w:r>
              <w:rPr>
                <w:lang w:val="en-US" w:eastAsia="zh-CN"/>
              </w:rPr>
              <w:t>序列号 (Seq)</w:t>
            </w:r>
          </w:p>
        </w:tc>
        <w:tc>
          <w:tcPr>
            <w:tcW w:w="0" w:type="auto"/>
            <w:shd w:val="clear"/>
            <w:vAlign w:val="center"/>
          </w:tcPr>
          <w:p w14:paraId="1FD51310">
            <w:pPr>
              <w:rPr/>
            </w:pPr>
            <w:r>
              <w:rPr>
                <w:lang w:val="en-US" w:eastAsia="zh-CN"/>
              </w:rPr>
              <w:t>小端序 `0x00 &lt;&lt; 8</w:t>
            </w:r>
          </w:p>
        </w:tc>
        <w:tc>
          <w:tcPr>
            <w:tcW w:w="0" w:type="auto"/>
            <w:shd w:val="clear"/>
            <w:vAlign w:val="center"/>
          </w:tcPr>
          <w:p w14:paraId="3E2E637F">
            <w:pPr>
              <w:rPr/>
            </w:pPr>
            <w:r>
              <w:rPr>
                <w:lang w:val="en-US" w:eastAsia="zh-CN"/>
              </w:rPr>
              <w:t>0x01` = 1</w:t>
            </w:r>
          </w:p>
        </w:tc>
      </w:tr>
      <w:tr w14:paraId="01AE5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9F504">
            <w:pPr>
              <w:rPr/>
            </w:pPr>
            <w:r>
              <w:rPr>
                <w:lang w:val="en-US" w:eastAsia="zh-CN"/>
              </w:rPr>
              <w:t>7-8</w:t>
            </w:r>
          </w:p>
        </w:tc>
        <w:tc>
          <w:tcPr>
            <w:tcW w:w="0" w:type="auto"/>
            <w:shd w:val="clear"/>
            <w:vAlign w:val="center"/>
          </w:tcPr>
          <w:p w14:paraId="68FEAA09">
            <w:pPr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DB2B71B">
            <w:pPr>
              <w:rPr/>
            </w:pPr>
            <w:r>
              <w:rPr>
                <w:lang w:val="en-US" w:eastAsia="zh-CN"/>
              </w:rPr>
              <w:t>00 00</w:t>
            </w:r>
          </w:p>
        </w:tc>
        <w:tc>
          <w:tcPr>
            <w:tcW w:w="0" w:type="auto"/>
            <w:shd w:val="clear"/>
            <w:vAlign w:val="center"/>
          </w:tcPr>
          <w:p w14:paraId="088A1C1C">
            <w:pPr>
              <w:rPr/>
            </w:pPr>
            <w:r>
              <w:rPr>
                <w:lang w:val="en-US" w:eastAsia="zh-CN"/>
              </w:rPr>
              <w:t>负载长度 (plen)</w:t>
            </w:r>
          </w:p>
        </w:tc>
        <w:tc>
          <w:tcPr>
            <w:tcW w:w="0" w:type="auto"/>
            <w:shd w:val="clear"/>
            <w:vAlign w:val="center"/>
          </w:tcPr>
          <w:p w14:paraId="1F2DE174">
            <w:pPr>
              <w:rPr/>
            </w:pPr>
            <w:r>
              <w:rPr>
                <w:lang w:val="en-US" w:eastAsia="zh-CN"/>
              </w:rPr>
              <w:t>小端序 `0x00 &lt;&lt; 8</w:t>
            </w:r>
          </w:p>
        </w:tc>
        <w:tc>
          <w:tcPr>
            <w:tcW w:w="0" w:type="auto"/>
            <w:shd w:val="clear"/>
            <w:vAlign w:val="center"/>
          </w:tcPr>
          <w:p w14:paraId="712E2C6F">
            <w:pPr>
              <w:rPr/>
            </w:pPr>
            <w:r>
              <w:rPr>
                <w:lang w:val="en-US" w:eastAsia="zh-CN"/>
              </w:rPr>
              <w:t>0x00` = 0</w:t>
            </w:r>
          </w:p>
        </w:tc>
      </w:tr>
      <w:tr w14:paraId="427B4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E8611">
            <w:pPr>
              <w:rPr/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5B062933">
            <w:pPr>
              <w:rPr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C8E92B8">
            <w:pPr>
              <w:rPr/>
            </w:pPr>
            <w:r>
              <w:rPr>
                <w:lang w:val="en-US" w:eastAsia="zh-CN"/>
              </w:rPr>
              <w:t>79</w:t>
            </w:r>
          </w:p>
        </w:tc>
        <w:tc>
          <w:tcPr>
            <w:tcW w:w="0" w:type="auto"/>
            <w:shd w:val="clear"/>
            <w:vAlign w:val="center"/>
          </w:tcPr>
          <w:p w14:paraId="029AE0EF">
            <w:pPr>
              <w:rPr/>
            </w:pPr>
            <w:r>
              <w:rPr>
                <w:lang w:val="en-US" w:eastAsia="zh-CN"/>
              </w:rPr>
              <w:t>CRC 低字节</w:t>
            </w:r>
          </w:p>
        </w:tc>
        <w:tc>
          <w:tcPr>
            <w:tcW w:w="0" w:type="auto"/>
            <w:shd w:val="clear"/>
            <w:vAlign w:val="center"/>
          </w:tcPr>
          <w:p w14:paraId="359E79D5">
            <w:pPr>
              <w:rPr/>
            </w:pPr>
            <w:r>
              <w:rPr>
                <w:lang w:val="en-US" w:eastAsia="zh-CN"/>
              </w:rPr>
              <w:t>0x79</w:t>
            </w:r>
          </w:p>
        </w:tc>
        <w:tc>
          <w:tcPr>
            <w:tcW w:w="0" w:type="auto"/>
            <w:shd w:val="clear"/>
            <w:vAlign w:val="center"/>
          </w:tcPr>
          <w:p w14:paraId="653C3EC7">
            <w:pPr>
              <w:rPr>
                <w:rFonts w:hint="eastAsia"/>
              </w:rPr>
            </w:pPr>
          </w:p>
        </w:tc>
      </w:tr>
      <w:tr w14:paraId="6DA42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556D8">
            <w:pPr>
              <w:rPr/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AB7BA71">
            <w:pPr>
              <w:rPr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01F13C7">
            <w:pPr>
              <w:rPr/>
            </w:pPr>
            <w:r>
              <w:rPr>
                <w:lang w:val="en-US" w:eastAsia="zh-CN"/>
              </w:rPr>
              <w:t>ff</w:t>
            </w:r>
          </w:p>
        </w:tc>
        <w:tc>
          <w:tcPr>
            <w:tcW w:w="0" w:type="auto"/>
            <w:shd w:val="clear"/>
            <w:vAlign w:val="center"/>
          </w:tcPr>
          <w:p w14:paraId="0C6A7E18">
            <w:pPr>
              <w:rPr/>
            </w:pPr>
            <w:r>
              <w:rPr>
                <w:lang w:val="en-US" w:eastAsia="zh-CN"/>
              </w:rPr>
              <w:t>CRC 高字节</w:t>
            </w:r>
          </w:p>
        </w:tc>
        <w:tc>
          <w:tcPr>
            <w:tcW w:w="0" w:type="auto"/>
            <w:shd w:val="clear"/>
            <w:vAlign w:val="center"/>
          </w:tcPr>
          <w:p w14:paraId="5732C7A0">
            <w:pPr>
              <w:rPr/>
            </w:pPr>
            <w:r>
              <w:rPr>
                <w:lang w:val="en-US" w:eastAsia="zh-CN"/>
              </w:rPr>
              <w:t>0xFF</w:t>
            </w:r>
          </w:p>
        </w:tc>
        <w:tc>
          <w:tcPr>
            <w:tcW w:w="0" w:type="auto"/>
            <w:shd w:val="clear"/>
            <w:vAlign w:val="center"/>
          </w:tcPr>
          <w:p w14:paraId="79E4986F">
            <w:pPr>
              <w:rPr>
                <w:rFonts w:hint="eastAsia"/>
              </w:rPr>
            </w:pPr>
          </w:p>
        </w:tc>
      </w:tr>
      <w:tr w14:paraId="72313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8D6E6">
            <w:pPr>
              <w:rPr/>
            </w:pPr>
            <w:r>
              <w:rPr>
                <w:lang w:val="en-US" w:eastAsia="zh-CN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0AE181AD">
            <w:pPr>
              <w:rPr/>
            </w:pPr>
            <w:r>
              <w:rPr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15753C8">
            <w:pPr>
              <w:rPr/>
            </w:pPr>
            <w:r>
              <w:rPr>
                <w:lang w:val="en-US" w:eastAsia="zh-CN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0263775D">
            <w:pPr>
              <w:rPr/>
            </w:pPr>
            <w:r>
              <w:rPr>
                <w:lang w:val="en-US" w:eastAsia="zh-CN"/>
              </w:rPr>
              <w:t>完整帧长度</w:t>
            </w:r>
          </w:p>
        </w:tc>
        <w:tc>
          <w:tcPr>
            <w:tcW w:w="0" w:type="auto"/>
            <w:shd w:val="clear"/>
            <w:vAlign w:val="center"/>
          </w:tcPr>
          <w:p w14:paraId="23D56BDF">
            <w:pPr>
              <w:rPr/>
            </w:pPr>
            <w:r>
              <w:rPr>
                <w:lang w:val="en-US" w:eastAsia="zh-CN"/>
              </w:rPr>
              <w:t>11 字节</w:t>
            </w:r>
          </w:p>
        </w:tc>
        <w:tc>
          <w:tcPr>
            <w:tcW w:w="0" w:type="auto"/>
            <w:shd w:val="clear"/>
            <w:vAlign w:val="center"/>
          </w:tcPr>
          <w:p w14:paraId="5DFC0DB8">
            <w:pPr>
              <w:rPr>
                <w:rFonts w:hint="eastAsia"/>
              </w:rPr>
            </w:pPr>
          </w:p>
        </w:tc>
      </w:tr>
    </w:tbl>
    <w:p w14:paraId="5FA46734">
      <w:pPr>
        <w:rPr/>
      </w:pPr>
      <w:r>
        <w:rPr/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3F010">
      <w:pPr>
        <w:rPr/>
      </w:pPr>
      <w:r>
        <w:t>🧠 逻辑分析</w:t>
      </w:r>
    </w:p>
    <w:p w14:paraId="5E247934">
      <w:pPr>
        <w:rPr/>
      </w:pPr>
      <w:r>
        <w:t>1. 第一帧解析 (Type: 0x1, Seq: 1, Len: 0)</w:t>
      </w:r>
    </w:p>
    <w:p w14:paraId="0BDBD279">
      <w:pPr>
        <w:rPr/>
      </w:pPr>
      <w:r>
        <w:rPr>
          <w:lang w:val="en-US" w:eastAsia="zh-CN"/>
        </w:rPr>
        <w:t>日志中第一行输出对应了这个帧的前半部分：</w:t>
      </w:r>
    </w:p>
    <w:p w14:paraId="6B88BAA6">
      <w:pPr>
        <w:rPr/>
      </w:pPr>
      <w:r>
        <w:t>发送帧：55aa0101000100000079ff</w:t>
      </w:r>
    </w:p>
    <w:p w14:paraId="6180828D">
      <w:pPr>
        <w:rPr/>
      </w:pPr>
      <w:r>
        <w:t>解析结果：</w:t>
      </w:r>
    </w:p>
    <w:p w14:paraId="741C3450">
      <w:pPr>
        <w:rPr/>
      </w:pPr>
      <w:r>
        <w:t>消息类型: 0x1 ✅ -&gt; 对应 HELLO 指令</w:t>
      </w:r>
    </w:p>
    <w:p w14:paraId="36E48F4A">
      <w:pPr>
        <w:rPr/>
      </w:pPr>
      <w:r>
        <w:t>序列号: 1 ✅ -&gt; Seq 解析正确 (0x0001)</w:t>
      </w:r>
    </w:p>
    <w:p w14:paraId="0A7791C4">
      <w:pPr>
        <w:rPr/>
      </w:pPr>
      <w:r>
        <w:t>负载长度: 0 ✅ -&gt; 负载长度解析正确 (0x0000)</w:t>
      </w:r>
    </w:p>
    <w:p w14:paraId="6D21CCD7">
      <w:pPr>
        <w:rPr/>
      </w:pPr>
      <w:r>
        <w:t>负载HEX: "" ✅ -&gt; 空负载</w:t>
      </w:r>
    </w:p>
    <w:p w14:paraId="49360197">
      <w:pPr>
        <w:rPr/>
      </w:pPr>
      <w:r>
        <w:t>2. 第二帧解析 (Type: 0x10, Seq: 2, Len: 8)</w:t>
      </w:r>
    </w:p>
    <w:p w14:paraId="143558CD">
      <w:pPr>
        <w:rPr/>
      </w:pPr>
      <w:r>
        <w:rPr>
          <w:lang w:val="en-US" w:eastAsia="zh-CN"/>
        </w:rPr>
        <w:t>日志中第二行输出对应了你代码中测试的 frame2：</w:t>
      </w:r>
    </w:p>
    <w:p w14:paraId="7FA6449F">
      <w:pPr>
        <w:rPr/>
      </w:pPr>
      <w:r>
        <w:t>发送帧：55aa0101000100000079ff (这是你发的 frame1，后面接着发 frame2)</w:t>
      </w:r>
    </w:p>
    <w:p w14:paraId="41E22800">
      <w:pPr>
        <w:rPr/>
      </w:pPr>
      <w:r>
        <w:t>解析结果：</w:t>
      </w:r>
    </w:p>
    <w:p w14:paraId="02D7C2E2">
      <w:pPr>
        <w:rPr/>
      </w:pPr>
      <w:r>
        <w:t>消息类型: 0x10 ✅ -&gt; 对应 Set_TARGET (0x10)</w:t>
      </w:r>
    </w:p>
    <w:p w14:paraId="2A9463C4">
      <w:pPr>
        <w:rPr/>
      </w:pPr>
      <w:r>
        <w:t>序列号: 2 ✅ -&gt; Seq 解析正确</w:t>
      </w:r>
    </w:p>
    <w:p w14:paraId="22EDDE9F">
      <w:pPr>
        <w:rPr/>
      </w:pPr>
      <w:r>
        <w:t>负载长度: 8 ✅ -&gt; HelloSDS 刚好是 8 个字符</w:t>
      </w:r>
    </w:p>
    <w:p w14:paraId="2CA857EC">
      <w:pPr>
        <w:rPr/>
      </w:pPr>
      <w:r>
        <w:t>负载HEX: "48656c6c6f534453" ✅ -&gt; 这是字符串 "HelloSDS" 的 ASCII 编码：</w:t>
      </w:r>
    </w:p>
    <w:p w14:paraId="10398A83">
      <w:pPr>
        <w:rPr/>
      </w:pPr>
      <w:r>
        <w:t>48=H, 65=e, 6C=l, 6C=l, 6F=o, 53=S, 44=D, 53=S</w:t>
      </w:r>
    </w:p>
    <w:p w14:paraId="57A41C74">
      <w:pPr>
        <w:rPr/>
      </w:pPr>
      <w:r>
        <w:t>💡 结论与状态</w:t>
      </w:r>
    </w:p>
    <w:p w14:paraId="015D47A4">
      <w:pPr>
        <w:rPr/>
      </w:pPr>
      <w:r>
        <w:rPr>
          <w:lang w:val="en-US" w:eastAsia="zh-CN"/>
        </w:rPr>
        <w:t>你的系统运行非常正常！</w:t>
      </w:r>
    </w:p>
    <w:p w14:paraId="1089E21A">
      <w:r>
        <w:drawing>
          <wp:inline distT="0" distB="0" distL="114300" distR="114300">
            <wp:extent cx="4467225" cy="4038600"/>
            <wp:effectExtent l="0" t="0" r="13335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B5E9">
      <w:pPr>
        <w:widowControl w:val="0"/>
        <w:ind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放在main.cpp</w:t>
      </w:r>
      <w:bookmarkStart w:id="0" w:name="_GoBack"/>
      <w:bookmarkEnd w:id="0"/>
    </w:p>
    <w:p w14:paraId="4D576ED4">
      <w:pPr>
        <w:widowControl w:val="0"/>
        <w:ind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绑定接收信号</w:t>
      </w:r>
    </w:p>
    <w:p w14:paraId="5341F778">
      <w:pPr>
        <w:widowControl w:val="0"/>
        <w:ind w:leftChars="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FrameCodec codec;</w:t>
      </w:r>
    </w:p>
    <w:p w14:paraId="0A071D16">
      <w:pPr>
        <w:widowControl w:val="0"/>
        <w:ind w:leftChars="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QObject::connect(&amp;codec, &amp;FrameCodec::frameReceived,</w:t>
      </w:r>
    </w:p>
    <w:p w14:paraId="6B3DB652">
      <w:pPr>
        <w:widowControl w:val="0"/>
        <w:ind w:left="840" w:leftChars="4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[](quint8 type, quint16 seq, QByteArray pay) {</w:t>
      </w:r>
    </w:p>
    <w:p w14:paraId="690717F4">
      <w:pPr>
        <w:widowControl w:val="0"/>
        <w:ind w:left="840" w:leftChars="4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qDebug() &lt;&lt; "\n===== 成功解析一帧 =====";</w:t>
      </w:r>
    </w:p>
    <w:p w14:paraId="521F935F">
      <w:pPr>
        <w:widowControl w:val="0"/>
        <w:ind w:left="840" w:leftChars="4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qDebug() &lt;&lt; "消息类型: 0x" + QString::number(type,16);</w:t>
      </w:r>
    </w:p>
    <w:p w14:paraId="10CEB30E">
      <w:pPr>
        <w:widowControl w:val="0"/>
        <w:ind w:left="840" w:leftChars="4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qDebug() &lt;&lt; "序列号:" &lt;&lt; seq;</w:t>
      </w:r>
    </w:p>
    <w:p w14:paraId="751DB2D8">
      <w:pPr>
        <w:widowControl w:val="0"/>
        <w:ind w:left="840" w:leftChars="4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qDebug() &lt;&lt; "负载长度:" &lt;&lt; pay.size();</w:t>
      </w:r>
    </w:p>
    <w:p w14:paraId="5D523680">
      <w:pPr>
        <w:widowControl w:val="0"/>
        <w:ind w:left="840" w:leftChars="4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qDebug() &lt;&lt; "负载HEX:" &lt;&lt; pay.toHex();</w:t>
      </w:r>
    </w:p>
    <w:p w14:paraId="7E87BC43">
      <w:pPr>
        <w:widowControl w:val="0"/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});</w:t>
      </w:r>
    </w:p>
    <w:p w14:paraId="35B8F17E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1. 编码一个 HELLO 帧（空负载，序号1）</w:t>
      </w:r>
    </w:p>
    <w:p w14:paraId="44DDAC17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QByteArray frame = codec.encodeFrame(</w:t>
      </w:r>
    </w:p>
    <w:p w14:paraId="6C5928B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static_cast&lt;quint8&gt;(MsgType::HELLO),</w:t>
      </w:r>
    </w:p>
    <w:p w14:paraId="43FD2DB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0,</w:t>
      </w:r>
    </w:p>
    <w:p w14:paraId="27B511A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1,</w:t>
      </w:r>
    </w:p>
    <w:p w14:paraId="6AC55AE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QByteArray()</w:t>
      </w:r>
    </w:p>
    <w:p w14:paraId="38FF570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);</w:t>
      </w:r>
    </w:p>
    <w:p w14:paraId="7CDB14D9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qDebug() &lt;&lt; "发送帧 HEX:" &lt;&lt; frame.toHex();</w:t>
      </w:r>
    </w:p>
    <w:p w14:paraId="6865A3ED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2. 把帧喂给解码器（模拟串口接收）</w:t>
      </w:r>
    </w:p>
    <w:p w14:paraId="66374A58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codec.feedBytes(frame);</w:t>
      </w:r>
    </w:p>
    <w:p w14:paraId="1B685134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测试带 payload 的帧</w:t>
      </w:r>
    </w:p>
    <w:p w14:paraId="15EA4DEC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QByteArray testPay = "HelloSDS";</w:t>
      </w:r>
    </w:p>
    <w:p w14:paraId="10755970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QByteArray frame2 = codec.encodeFrame(static_cast&lt;quint8&gt;(MsgType::Set_TARGET), FLAG_NEED_ACK, 2, testPay);</w:t>
      </w:r>
    </w:p>
    <w:p w14:paraId="0E3C0857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codec.feedBytes(frame2);</w:t>
      </w:r>
    </w:p>
    <w:p w14:paraId="3D8B5DE5">
      <w:pPr>
        <w:widowControl w:val="0"/>
        <w:ind w:left="-840" w:leftChars="-40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a.exec();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7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2026-03-10T14:06:24Z</dcterms:created>
  <dc:creator>ckgxnn</dc:creator>
  <cp:lastModifiedBy>陈越云</cp:lastModifiedBy>
  <dcterms:modified xsi:type="dcterms:W3CDTF">2026-03-10T14:08:58Z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55D7BF6035D8483AA3EEA6AD89E1C00B_12</vt:lpwstr>
  </property>
</Properties>
</file>