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8CDC8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现阶段问题</w:t>
      </w:r>
    </w:p>
    <w:p w14:paraId="2875E004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CCCCCC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本代码库中存在过时的硬件访问接口，主要集中在 </w:t>
      </w:r>
      <w:r>
        <w:rPr>
          <w:rFonts w:hint="eastAsia" w:ascii="微软雅黑" w:hAnsi="微软雅黑" w:eastAsia="微软雅黑" w:cs="微软雅黑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`PsADCtrl`</w:t>
      </w: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模块中。这些接口使用直接端口 I/O 指令 (</w:t>
      </w:r>
      <w:r>
        <w:rPr>
          <w:rFonts w:hint="eastAsia" w:ascii="微软雅黑" w:hAnsi="微软雅黑" w:eastAsia="微软雅黑" w:cs="微软雅黑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`_inp`</w:t>
      </w: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`_outp`</w:t>
      </w: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)，这在现代 Windows 操作系统（如 Windows XP/7/10/11）的用户模式应用程序中是被禁止的，会导致程序崩溃或抛出“特权指令”异常。</w:t>
      </w:r>
    </w:p>
    <w:p w14:paraId="234C7D2E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解决方法</w:t>
      </w:r>
    </w:p>
    <w:p w14:paraId="6495491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方案 A：仿真模式（推荐用于演示/纯软件环境）</w:t>
      </w:r>
    </w:p>
    <w:p w14:paraId="2295113F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如果项目主要用于算法验证或演示，不需要连接真实物理设备，建议将硬件读取替换为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**软件模拟**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。</w:t>
      </w:r>
    </w:p>
    <w:p w14:paraId="5417588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方案 B：对接现代采集卡（用于实际工程）</w:t>
      </w:r>
    </w:p>
    <w:p w14:paraId="188A8AC9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如果需要连接真实的 AD/DA 板卡（如研华、NI、凌华等），必须使用厂商提供的驱动库（DLL/SDK）。</w:t>
      </w:r>
    </w:p>
    <w:p w14:paraId="65879F3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方案 C：使用通用驱动 Wrapper（仅限维护旧设备）</w:t>
      </w:r>
    </w:p>
    <w:p w14:paraId="5C1E94C0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如果必须使用旧的 ISA 设备且无法更新驱动，可以使用第三方库如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`InpOut32.dll`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来模拟端口访问（不推荐用于生产环境）。</w:t>
      </w:r>
    </w:p>
    <w:p w14:paraId="4B70AE6D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EB9BA9C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新增功能</w:t>
      </w:r>
    </w:p>
    <w:p w14:paraId="58C115A3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1.项目介绍</w:t>
      </w:r>
    </w:p>
    <w:p w14:paraId="4F294C0E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是一个基于 Windows MFC (Microsoft Foundation Classes) 框架开发的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**工业实时控制系统仿真平台**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。该项目集成了先进控制算法、实时数据采集、网络通讯以及丰富的图形化监控界面，旨在为自动化领域的教学、研究及算法验证提供一个完整的实验环境。</w:t>
      </w:r>
    </w:p>
    <w:p w14:paraId="1C720966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本项目主要解决以下三个层面的需求：</w:t>
      </w:r>
    </w:p>
    <w:p w14:paraId="28552BA8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**算法验证 (Algorithm Verification)**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提供一个标准化的测试平台，能够方便地切换和对比 PID、神经网络、预测控制等不同算法在同一被控对象上的控制效果。</w:t>
      </w:r>
    </w:p>
    <w:p w14:paraId="6AC49BC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**系统仿真 (System Simulation)**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通过软件模拟工业现场的被控对象（如加热炉、电机），结合硬件接口（或模拟接口）进行半实物仿真。</w:t>
      </w:r>
    </w:p>
    <w:p w14:paraId="5CCD3441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**教学与演示 (Education &amp; Demo)**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利用直观的仪表盘、实时曲线和动态特效，展示控制理论（如超调、稳定时间、稳态误差）的实际表现。</w:t>
      </w:r>
    </w:p>
    <w:p w14:paraId="7FF0C4F7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系统内置了多种经典的与现代的控制算法，用户可以实时切换：</w:t>
      </w:r>
    </w:p>
    <w:p w14:paraId="6B083DB7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项目现有算法部分</w:t>
      </w:r>
      <w:bookmarkStart w:id="0" w:name="_GoBack"/>
      <w:bookmarkEnd w:id="0"/>
    </w:p>
    <w:p w14:paraId="72622B7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**标准 PID 控制**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实现经典的比例-积分-微分控制，支持参数在线整定。</w:t>
      </w:r>
    </w:p>
    <w:p w14:paraId="0C4FF2E8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**神经网络 PID (Neural PID)**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利用单神经元模型的自学习能力，自动调整 PID 参数以适应非线性对象。</w:t>
      </w:r>
    </w:p>
    <w:p w14:paraId="0BFD4D68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**模糊神经网络 (FNPID)**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结合模糊逻辑的推理能力和神经网络的学习能力，处理复杂工况。</w:t>
      </w:r>
    </w:p>
    <w:p w14:paraId="46DF5372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**自适应控制 (Adaptive)**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针对模型参数未知的对象，动态辨识并调整控制律。</w:t>
      </w:r>
    </w:p>
    <w:p w14:paraId="7CD37331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**预测控制 (Predictive)**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基于模型预测未来输出序列，通过滚动优化计算最优控制量，解决大滞后问题。</w:t>
      </w:r>
    </w:p>
    <w:p w14:paraId="39CDAAF0"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</w:p>
    <w:p w14:paraId="7629E0E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96AD2"/>
    <w:rsid w:val="225D70F8"/>
    <w:rsid w:val="65D3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294</Words>
  <Characters>375</Characters>
  <Lines>0</Lines>
  <Paragraphs>0</Paragraphs>
  <TotalTime>8</TotalTime>
  <ScaleCrop>false</ScaleCrop>
  <LinksUpToDate>false</LinksUpToDate>
  <CharactersWithSpaces>394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2026-01-20T09:39:00Z</dcterms:created>
  <dc:creator>ckgxnn</dc:creator>
  <cp:lastModifiedBy>陈越云</cp:lastModifiedBy>
  <dcterms:modified xsi:type="dcterms:W3CDTF">2026-01-20T16:29:24Z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EDA04073F2C44485A803866C3014C857_12</vt:lpwstr>
  </property>
</Properties>
</file>