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2EFD9"/>
  <w:body>
    <w:p w14:paraId="4130C492">
      <w:r>
        <w:rPr>
          <w:rFonts w:ascii="等线" w:hAnsi="等线"/>
        </w:rPr>
        <mc:AlternateContent>
          <mc:Choice Requires="wps">
            <w:drawing>
              <wp:anchor distT="0" distB="0" distL="635" distR="0" simplePos="0" relativeHeight="251659264" behindDoc="1" locked="0" layoutInCell="0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8957945" cy="6388100"/>
                <wp:effectExtent l="635" t="0" r="0" b="0"/>
                <wp:wrapNone/>
                <wp:docPr id="1" name="矩形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7880" cy="63882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663400EA">
                            <w:pPr>
                              <w:pStyle w:val="44"/>
                            </w:pPr>
                          </w:p>
                        </w:txbxContent>
                      </wps:txbx>
                      <wps:bodyPr vert="horz" lIns="274320" tIns="45720" rIns="274320" bIns="45720" anchor="ctr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id="矩形 466" o:spid="_x0000_s1026" o:spt="1" style="position:absolute;left:0pt;height:503pt;width:705.35pt;mso-position-horizontal:center;mso-position-horizontal-relative:page;mso-position-vertical:center;mso-position-vertical-relative:page;z-index:-251657216;v-text-anchor:middle;mso-width-relative:page;mso-height-relative:page;mso-width-percent:950;mso-height-percent:950;" fillcolor="#DAE3F3 [660]" filled="t" stroked="f" coordsize="21600,21600" o:allowincell="f" o:gfxdata="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CpcqljWAAAABwEAAA8AAAAAAAAAAQAgAAAAIgAAAGRycy9kb3ducmV2&#10;LnhtbFBLAQIUABQAAAAIAIdO4kAdgxp3cAIAABcFAAAOAAAAAAAAAAEAIAAAACUBAABkcnMvZTJv&#10;RG9jLnhtbFBLBQYAAAAABgAGAFkBAAAHBgAAAAA=&#10;">
                <v:fill type="gradient" on="t" color2="#8FAADC [1940]" focus="100%" focussize="0,0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  <v:textbox inset="7.62mm,1.27mm,7.62mm,1.27mm">
                  <w:txbxContent>
                    <w:p w14:paraId="663400EA">
                      <w:pPr>
                        <w:pStyle w:val="44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/>
        </w:rPr>
        <mc:AlternateContent>
          <mc:Choice Requires="wps">
            <w:drawing>
              <wp:anchor distT="8890" distB="7620" distL="8890" distR="7620" simplePos="0" relativeHeight="251659264" behindDoc="0" locked="0" layoutInCell="0" allowOverlap="1">
                <wp:simplePos x="0" y="0"/>
                <wp:positionH relativeFrom="page">
                  <wp:posOffset>4072255</wp:posOffset>
                </wp:positionH>
                <wp:positionV relativeFrom="page">
                  <wp:posOffset>160655</wp:posOffset>
                </wp:positionV>
                <wp:extent cx="3754755" cy="4690110"/>
                <wp:effectExtent l="8890" t="8890" r="7620" b="7620"/>
                <wp:wrapNone/>
                <wp:docPr id="3" name="矩形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4800" cy="469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solidFill>
                            <a:srgbClr val="7671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70000</wp14:pctHeight>
                </wp14:sizeRelV>
              </wp:anchor>
            </w:drawing>
          </mc:Choice>
          <mc:Fallback>
            <w:pict>
              <v:rect id="矩形 468" o:spid="_x0000_s1026" o:spt="1" style="position:absolute;left:0pt;margin-left:320.65pt;margin-top:12.65pt;height:369.3pt;width:295.65pt;mso-position-horizontal-relative:page;mso-position-vertical-relative:page;z-index:251659264;mso-width-relative:page;mso-height-relative:page;mso-width-percent:400;mso-height-percent:700;" fillcolor="#FFFFFF [3212]" filled="t" stroked="t" coordsize="21600,21600" o:allowincell="f" o:gfxdata="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o0pWd2wAAAAsBAAAPAAAAAAAAAAEAIAAAACIAAABkcnMvZG93bnJldi54bWxQSwECFAAUAAAA&#10;CACHTuJAqbt9tOsBAADaAwAADgAAAAAAAAABACAAAAAqAQAAZHJzL2Uyb0RvYy54bWxQSwUGAAAA&#10;AAYABgBZAQAAhwUAAAAA&#10;">
                <v:fill on="t" focussize="0,0"/>
                <v:stroke weight="1.25pt" color="#767171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等线" w:hAnsi="等线"/>
        </w:rP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4209415</wp:posOffset>
                </wp:positionH>
                <wp:positionV relativeFrom="page">
                  <wp:posOffset>163195</wp:posOffset>
                </wp:positionV>
                <wp:extent cx="3488055" cy="2016760"/>
                <wp:effectExtent l="0" t="0" r="0" b="0"/>
                <wp:wrapNone/>
                <wp:docPr id="4" name="矩形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8040" cy="20167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6B77B86">
                            <w:pPr>
                              <w:pStyle w:val="44"/>
                              <w:spacing w:before="240" w:after="0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等线" w:hAnsi="等线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**********************</w:t>
                            </w:r>
                            <w:r>
                              <w:rPr>
                                <w:rFonts w:eastAsia="等线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个人笔记</w:t>
                            </w:r>
                            <w:r>
                              <w:rPr>
                                <w:rFonts w:ascii="等线" w:hAnsi="等线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*********************</w:t>
                            </w:r>
                          </w:p>
                        </w:txbxContent>
                      </wps:txbx>
                      <wps:bodyPr vert="horz" lIns="182880" tIns="182880" rIns="182880" bIns="365760" anchor="b">
                        <a:noAutofit/>
                      </wps:bodyPr>
                    </wps:wsp>
                  </a:graphicData>
                </a:graphic>
                <wp14:sizeRelH relativeFrom="page">
                  <wp14:pctWidth>37000</wp14:pctWidth>
                </wp14:sizeRelH>
                <wp14:sizeRelV relativeFrom="page">
                  <wp14:pctHeight>30000</wp14:pctHeight>
                </wp14:sizeRelV>
              </wp:anchor>
            </w:drawing>
          </mc:Choice>
          <mc:Fallback>
            <w:pict>
              <v:rect id="矩形 467" o:spid="_x0000_s1026" o:spt="1" style="position:absolute;left:0pt;margin-left:331.45pt;margin-top:12.85pt;height:158.8pt;width:274.65pt;mso-position-horizontal-relative:page;mso-position-vertical-relative:page;z-index:251659264;v-text-anchor:bottom;mso-width-relative:page;mso-height-relative:page;mso-width-percent:370;mso-height-percent:300;" fillcolor="#44546A [3215]" filled="t" stroked="f" coordsize="21600,21600" o:allowincell="f" o:gfxdata="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4KE9/1gAAAAsBAAAP&#10;AAAAAAAAAAEAIAAAACIAAABkcnMvZG93bnJldi54bWxQSwECFAAUAAAACACHTuJATxZ5PhoCAAAl&#10;BAAADgAAAAAAAAABACAAAAAlAQAAZHJzL2Uyb0RvYy54bWxQSwUGAAAAAAYABgBZAQAAsQUAAAAA&#10;">
                <v:fill on="t" focussize="0,0"/>
                <v:stroke on="f" weight="1pt" miterlimit="8" joinstyle="miter"/>
                <v:imagedata o:title=""/>
                <o:lock v:ext="edit" aspectratio="f"/>
                <v:textbox inset="5.08mm,5.08mm,5.08mm,10.16mm">
                  <w:txbxContent>
                    <w:p w14:paraId="76B77B86">
                      <w:pPr>
                        <w:pStyle w:val="44"/>
                        <w:spacing w:before="240" w:after="0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等线" w:hAnsi="等线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**********************</w:t>
                      </w:r>
                      <w:r>
                        <w:rPr>
                          <w:rFonts w:eastAsia="等线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个人笔记</w:t>
                      </w:r>
                      <w:r>
                        <w:rPr>
                          <w:rFonts w:ascii="等线" w:hAnsi="等线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*********************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等线" w:hAnsi="等线"/>
        </w:rPr>
        <mc:AlternateContent>
          <mc:Choice Requires="wps">
            <w:drawing>
              <wp:anchor distT="0" distB="0" distL="113665" distR="113665" simplePos="0" relativeHeight="251659264" behindDoc="0" locked="0" layoutInCell="0" allowOverlap="1">
                <wp:simplePos x="0" y="0"/>
                <wp:positionH relativeFrom="page">
                  <wp:posOffset>4209415</wp:posOffset>
                </wp:positionH>
                <wp:positionV relativeFrom="page">
                  <wp:posOffset>2292985</wp:posOffset>
                </wp:positionV>
                <wp:extent cx="3394075" cy="1477010"/>
                <wp:effectExtent l="0" t="0" r="0" b="0"/>
                <wp:wrapSquare wrapText="bothSides"/>
                <wp:docPr id="6" name="文本框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080" cy="147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FA709A1">
                            <w:pPr>
                              <w:pStyle w:val="44"/>
                              <w:rPr>
                                <w:rFonts w:eastAsia="notosanscjksc" w:cs="notosanscjksc" w:asciiTheme="majorHAnsi" w:hAnsiTheme="majorHAnsi"/>
                                <w:color w:val="4472C4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标题"/>
                                <w:id w:val="2135529670"/>
                              </w:sdtPr>
                              <w:sdtContent>
                                <w:r>
                                  <w:rPr>
                                    <w:rFonts w:cs="notosanscjksc" w:asciiTheme="majorHAnsi" w:hAnsiTheme="majorHAnsi" w:eastAsiaTheme="majorEastAsia"/>
                                    <w:color w:val="4472C4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实习笔记</w:t>
                                </w:r>
                              </w:sdtContent>
                            </w:sdt>
                          </w:p>
                          <w:p w14:paraId="4BC0C23C">
                            <w:pPr>
                              <w:pStyle w:val="44"/>
                              <w:rPr>
                                <w:rFonts w:eastAsia="notosanscjksc" w:cs="notosanscjksc" w:asciiTheme="majorHAnsi" w:hAnsiTheme="majorHAnsi"/>
                                <w:color w:val="44546A" w:themeColor="text2"/>
                                <w:sz w:val="32"/>
                                <w:szCs w:val="3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="notosanscjksc" w:asciiTheme="majorHAnsi" w:hAnsiTheme="majorHAnsi" w:eastAsiaTheme="majorEastAsia"/>
                                <w:color w:val="44546A" w:themeColor="text2"/>
                                <w:sz w:val="32"/>
                                <w:szCs w:val="3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江门市安诺特炊具制造有限公司</w:t>
                            </w:r>
                          </w:p>
                        </w:txbxContent>
                      </wps:txbx>
                      <wps:bodyPr vert="horz" anchor="t">
                        <a:spAutoFit/>
                      </wps:bodyPr>
                    </wps:wsp>
                  </a:graphicData>
                </a:graphic>
                <wp14:sizeRelH relativeFrom="page">
                  <wp14:pctWidth>36000</wp14:pctWidth>
                </wp14:sizeRelH>
                <wp14:sizeRelV relativeFrom="page">
                  <wp14:pctHeight>28000</wp14:pctHeight>
                </wp14:sizeRelV>
              </wp:anchor>
            </w:drawing>
          </mc:Choice>
          <mc:Fallback>
            <w:pict>
              <v:rect id="文本框 470" o:spid="_x0000_s1026" o:spt="1" style="position:absolute;left:0pt;margin-left:331.45pt;margin-top:180.55pt;height:116.3pt;width:267.25pt;mso-position-horizontal-relative:page;mso-position-vertical-relative:page;mso-wrap-distance-bottom:0pt;mso-wrap-distance-left:8.95pt;mso-wrap-distance-right:8.95pt;mso-wrap-distance-top:0pt;z-index:251659264;mso-width-relative:page;mso-height-relative:page;mso-width-percent:360;mso-height-percent:280;" filled="f" stroked="f" coordsize="21600,21600" o:allowincell="f" o:gfxdata="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UEgkd2AAAAAwBAAAPAAAAAAAAAAEAIAAAACIAAABkcnMvZG93bnJldi54&#10;bWxQSwECFAAUAAAACACHTuJAccx2qcEBAAB1AwAADgAAAAAAAAABACAAAAAnAQAAZHJzL2Uyb0Rv&#10;Yy54bWxQSwUGAAAAAAYABgBZAQAAW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FA709A1">
                      <w:pPr>
                        <w:pStyle w:val="44"/>
                        <w:rPr>
                          <w:rFonts w:eastAsia="notosanscjksc" w:cs="notosanscjksc" w:asciiTheme="majorHAnsi" w:hAnsiTheme="majorHAnsi"/>
                          <w:color w:val="4472C4" w:themeColor="accent1"/>
                          <w:sz w:val="72"/>
                          <w:szCs w:val="7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sdt>
                        <w:sdtPr>
                          <w:alias w:val="标题"/>
                          <w:id w:val="2135529670"/>
                        </w:sdtPr>
                        <w:sdtContent>
                          <w:r>
                            <w:rPr>
                              <w:rFonts w:cs="notosanscjksc" w:asciiTheme="majorHAnsi" w:hAnsiTheme="majorHAnsi" w:eastAsiaTheme="majorEastAsia"/>
                              <w:color w:val="4472C4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实习笔记</w:t>
                          </w:r>
                        </w:sdtContent>
                      </w:sdt>
                    </w:p>
                    <w:p w14:paraId="4BC0C23C">
                      <w:pPr>
                        <w:pStyle w:val="44"/>
                        <w:rPr>
                          <w:rFonts w:eastAsia="notosanscjksc" w:cs="notosanscjksc" w:asciiTheme="majorHAnsi" w:hAnsiTheme="majorHAnsi"/>
                          <w:color w:val="44546A" w:themeColor="text2"/>
                          <w:sz w:val="32"/>
                          <w:szCs w:val="3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cs="notosanscjksc" w:asciiTheme="majorHAnsi" w:hAnsiTheme="majorHAnsi" w:eastAsiaTheme="majorEastAsia"/>
                          <w:color w:val="44546A" w:themeColor="text2"/>
                          <w:sz w:val="32"/>
                          <w:szCs w:val="3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江门市安诺特炊具制造有限公司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等线" w:hAnsi="等线"/>
        </w:rP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4209415</wp:posOffset>
                </wp:positionH>
                <wp:positionV relativeFrom="page">
                  <wp:posOffset>4520565</wp:posOffset>
                </wp:positionV>
                <wp:extent cx="3488055" cy="118745"/>
                <wp:effectExtent l="0" t="0" r="0" b="0"/>
                <wp:wrapNone/>
                <wp:docPr id="8" name="矩形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8040" cy="1188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37000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469" o:spid="_x0000_s1026" o:spt="1" style="position:absolute;left:0pt;margin-left:331.45pt;margin-top:355.95pt;height:9.35pt;width:274.65pt;mso-position-horizontal-relative:page;mso-position-vertical-relative:page;z-index:251659264;mso-width-relative:page;mso-height-relative:page;mso-width-percent:370;" fillcolor="#4472C4" filled="t" stroked="f" coordsize="21600,21600" o:allowincell="f" o:gfxdata="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x/VitgAAAAMAQAA&#10;DwAAAAAAAAABACAAAAAiAAAAZHJzL2Rvd25yZXYueG1sUEsBAhQAFAAAAAgAh07iQAEmy9fgAQAA&#10;sAMAAA4AAAAAAAAAAQAgAAAAJwEAAGRycy9lMm9Eb2MueG1sUEsFBgAAAAAGAAYAWQEAAHk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等线" w:hAnsi="等线"/>
        </w:rPr>
        <mc:AlternateContent>
          <mc:Choice Requires="wps">
            <w:drawing>
              <wp:anchor distT="0" distB="635" distL="112395" distR="113665" simplePos="0" relativeHeight="251659264" behindDoc="0" locked="0" layoutInCell="0" allowOverlap="1">
                <wp:simplePos x="0" y="0"/>
                <wp:positionH relativeFrom="page">
                  <wp:posOffset>4209415</wp:posOffset>
                </wp:positionH>
                <wp:positionV relativeFrom="page">
                  <wp:posOffset>3959860</wp:posOffset>
                </wp:positionV>
                <wp:extent cx="3394075" cy="288290"/>
                <wp:effectExtent l="0" t="0" r="0" b="0"/>
                <wp:wrapSquare wrapText="bothSides"/>
                <wp:docPr id="9" name="文本框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080" cy="288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0535961">
                            <w:pPr>
                              <w:pStyle w:val="36"/>
                              <w:rPr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作者"/>
                                <w:id w:val="1746747520"/>
                              </w:sdtPr>
                              <w:sdtContent>
                                <w:r>
                                  <w:rPr>
                                    <w:rFonts w:eastAsia="等线"/>
                                    <w:color w:val="44546A" w:themeColor="text2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  <w:t>陈艺苑</w:t>
                                </w:r>
                              </w:sdtContent>
                            </w:sdt>
                          </w:p>
                        </w:txbxContent>
                      </wps:txbx>
                      <wps:bodyPr vert="horz" anchor="b">
                        <a:spAutoFit/>
                      </wps:bodyPr>
                    </wps:wsp>
                  </a:graphicData>
                </a:graphic>
                <wp14:sizeRelH relativeFrom="page">
                  <wp14:pctWidth>36000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文本框 465" o:spid="_x0000_s1026" o:spt="1" style="position:absolute;left:0pt;margin-left:331.45pt;margin-top:311.8pt;height:22.7pt;width:267.25pt;mso-position-horizontal-relative:page;mso-position-vertical-relative:page;mso-wrap-distance-bottom:0.05pt;mso-wrap-distance-left:8.85pt;mso-wrap-distance-right:8.95pt;mso-wrap-distance-top:0pt;z-index:251659264;v-text-anchor:bottom;mso-width-relative:page;mso-height-relative:page;mso-width-percent:360;" filled="f" stroked="f" coordsize="21600,21600" o:allowincell="f" o:gfxdata="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dk8NN2wAAAAwBAAAPAAAAAAAAAAEAIAAAACIAAABkcnMvZG93&#10;bnJldi54bWxQSwECFAAUAAAACACHTuJAK1QMUcQBAAB0AwAADgAAAAAAAAABACAAAAAqAQAAZHJz&#10;L2Uyb0RvYy54bWxQSwUGAAAAAAYABgBZAQAAY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0535961">
                      <w:pPr>
                        <w:pStyle w:val="36"/>
                        <w:rPr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sdt>
                        <w:sdtPr>
                          <w:alias w:val="作者"/>
                          <w:id w:val="1746747520"/>
                        </w:sdtPr>
                        <w:sdtContent>
                          <w:r>
                            <w:rPr>
                              <w:rFonts w:eastAsia="等线"/>
                              <w:color w:val="44546A" w:themeColor="text2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  <w:t>陈艺苑</w:t>
                          </w:r>
                        </w:sdtContent>
                      </w:sdt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428839A">
      <w:pPr>
        <w:widowControl/>
        <w:jc w:val="left"/>
      </w:pPr>
      <w:r>
        <w:br w:type="page"/>
      </w:r>
    </w:p>
    <w:p w14:paraId="6E25063A">
      <w:pPr>
        <w:pStyle w:val="2"/>
      </w:pPr>
      <w:r>
        <w:rPr>
          <w:rFonts w:ascii="等线" w:hAnsi="等线"/>
        </w:rPr>
        <w:drawing>
          <wp:anchor distT="57150" distB="0" distL="57150" distR="41910" simplePos="0" relativeHeight="251659264" behindDoc="0" locked="0" layoutInCell="0" allowOverlap="1">
            <wp:simplePos x="0" y="0"/>
            <wp:positionH relativeFrom="column">
              <wp:posOffset>57150</wp:posOffset>
            </wp:positionH>
            <wp:positionV relativeFrom="paragraph">
              <wp:posOffset>343535</wp:posOffset>
            </wp:positionV>
            <wp:extent cx="5939790" cy="1583690"/>
            <wp:effectExtent l="0" t="0" r="0" b="0"/>
            <wp:wrapNone/>
            <wp:docPr id="11" name="Diagram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anchor>
        </w:drawing>
      </w:r>
      <w:bookmarkStart w:id="0" w:name="Bookmark"/>
      <w:bookmarkEnd w:id="0"/>
      <w:bookmarkStart w:id="1" w:name="Bookmark1"/>
      <w:bookmarkEnd w:id="1"/>
    </w:p>
    <w:p w14:paraId="61EF1CF3">
      <w:pPr>
        <w:pStyle w:val="43"/>
      </w:pPr>
      <w:r>
        <w:rPr>
          <w:highlight w:val="yellow"/>
        </w:rPr>
        <w:t>实习计划</w:t>
      </w:r>
    </w:p>
    <w:tbl>
      <w:tblPr>
        <w:tblStyle w:val="18"/>
        <w:tblW w:w="4700" w:type="pct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90"/>
        <w:gridCol w:w="2418"/>
        <w:gridCol w:w="1948"/>
        <w:gridCol w:w="3479"/>
      </w:tblGrid>
      <w:tr w14:paraId="7C87BCC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624" w:hRule="atLeast"/>
          <w:jc w:val="center"/>
        </w:trPr>
        <w:tc>
          <w:tcPr>
            <w:tcW w:w="3259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</w:tcBorders>
            <w:shd w:val="clear" w:color="auto" w:fill="8ABAFB"/>
            <w:vAlign w:val="center"/>
          </w:tcPr>
          <w:p w14:paraId="3E59037C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rFonts w:ascii="仿宋" w:hAnsi="仿宋" w:eastAsia="仿宋"/>
                <w:b/>
                <w:bCs/>
                <w:spacing w:val="40"/>
                <w:sz w:val="38"/>
                <w:szCs w:val="44"/>
              </w:rPr>
            </w:pPr>
          </w:p>
        </w:tc>
        <w:tc>
          <w:tcPr>
            <w:tcW w:w="2395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</w:tcBorders>
            <w:shd w:val="clear" w:color="auto" w:fill="8ABAFB"/>
            <w:vAlign w:val="center"/>
          </w:tcPr>
          <w:p w14:paraId="7225BB7C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b/>
                <w:bCs/>
                <w:sz w:val="38"/>
                <w:szCs w:val="44"/>
              </w:rPr>
            </w:pPr>
            <w:r>
              <w:rPr>
                <w:rFonts w:ascii="仿宋" w:hAnsi="仿宋" w:eastAsia="仿宋" w:cs="notosanscjksc"/>
                <w:b/>
                <w:bCs/>
                <w:spacing w:val="40"/>
                <w:kern w:val="2"/>
                <w:sz w:val="38"/>
                <w:szCs w:val="44"/>
                <w:lang w:val="en-US" w:eastAsia="zh-CN" w:bidi="ar-SA"/>
              </w:rPr>
              <w:t>初期</w:t>
            </w:r>
          </w:p>
        </w:tc>
        <w:tc>
          <w:tcPr>
            <w:tcW w:w="193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</w:tcBorders>
            <w:shd w:val="clear" w:color="auto" w:fill="8ABAFB"/>
            <w:vAlign w:val="center"/>
          </w:tcPr>
          <w:p w14:paraId="7D53896A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b/>
                <w:bCs/>
                <w:sz w:val="38"/>
                <w:szCs w:val="44"/>
              </w:rPr>
            </w:pPr>
            <w:r>
              <w:rPr>
                <w:rFonts w:ascii="仿宋" w:hAnsi="仿宋" w:eastAsia="仿宋" w:cs="notosanscjksc"/>
                <w:b/>
                <w:bCs/>
                <w:spacing w:val="40"/>
                <w:kern w:val="2"/>
                <w:sz w:val="38"/>
                <w:szCs w:val="44"/>
                <w:lang w:val="en-US" w:eastAsia="zh-CN" w:bidi="ar-SA"/>
              </w:rPr>
              <w:t>中期</w:t>
            </w:r>
          </w:p>
        </w:tc>
        <w:tc>
          <w:tcPr>
            <w:tcW w:w="3446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8ABAFB"/>
            <w:vAlign w:val="center"/>
          </w:tcPr>
          <w:p w14:paraId="7DF18190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b/>
                <w:bCs/>
                <w:sz w:val="38"/>
                <w:szCs w:val="44"/>
              </w:rPr>
            </w:pPr>
            <w:r>
              <w:rPr>
                <w:rFonts w:ascii="仿宋" w:hAnsi="仿宋" w:eastAsia="仿宋" w:cs="notosanscjksc"/>
                <w:b/>
                <w:bCs/>
                <w:spacing w:val="40"/>
                <w:kern w:val="2"/>
                <w:sz w:val="38"/>
                <w:szCs w:val="44"/>
                <w:lang w:val="en-US" w:eastAsia="zh-CN" w:bidi="ar-SA"/>
              </w:rPr>
              <w:t>后期</w:t>
            </w:r>
          </w:p>
        </w:tc>
      </w:tr>
      <w:tr w14:paraId="46AC852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624" w:hRule="atLeast"/>
          <w:jc w:val="center"/>
        </w:trPr>
        <w:tc>
          <w:tcPr>
            <w:tcW w:w="3259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  <w:vAlign w:val="center"/>
          </w:tcPr>
          <w:p w14:paraId="4E195EA2">
            <w:pPr>
              <w:pStyle w:val="40"/>
              <w:widowControl w:val="0"/>
              <w:numPr>
                <w:ilvl w:val="0"/>
                <w:numId w:val="1"/>
              </w:numPr>
              <w:tabs>
                <w:tab w:val="right" w:leader="dot" w:pos="8494"/>
              </w:tabs>
              <w:suppressAutoHyphens/>
              <w:spacing w:before="0" w:after="0" w:line="240" w:lineRule="auto"/>
              <w:rPr>
                <w:b/>
                <w:bCs/>
                <w:sz w:val="38"/>
                <w:szCs w:val="44"/>
              </w:rPr>
            </w:pPr>
            <w:r>
              <w:rPr>
                <w:rFonts w:ascii="仿宋" w:hAnsi="仿宋" w:eastAsia="仿宋" w:cs="notosanscjksc"/>
                <w:b/>
                <w:bCs/>
                <w:spacing w:val="40"/>
                <w:kern w:val="2"/>
                <w:sz w:val="38"/>
                <w:szCs w:val="44"/>
                <w:lang w:val="en-US" w:eastAsia="zh-CN" w:bidi="ar-SA"/>
              </w:rPr>
              <w:t>建模</w:t>
            </w:r>
          </w:p>
        </w:tc>
        <w:tc>
          <w:tcPr>
            <w:tcW w:w="239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  <w:vAlign w:val="center"/>
          </w:tcPr>
          <w:p w14:paraId="19679308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sz w:val="22"/>
                <w:szCs w:val="28"/>
              </w:rPr>
            </w:pPr>
            <w:r>
              <w:rPr>
                <w:rFonts w:ascii="仿宋" w:hAnsi="仿宋" w:eastAsia="仿宋" w:cs="notosanscjksc"/>
                <w:bCs/>
                <w:spacing w:val="40"/>
                <w:kern w:val="2"/>
                <w:sz w:val="22"/>
                <w:szCs w:val="28"/>
                <w:lang w:val="en-US" w:eastAsia="zh-CN" w:bidi="ar-SA"/>
              </w:rPr>
              <w:t>产品参数</w:t>
            </w:r>
          </w:p>
        </w:tc>
        <w:tc>
          <w:tcPr>
            <w:tcW w:w="1930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  <w:vAlign w:val="center"/>
          </w:tcPr>
          <w:p w14:paraId="02C40A4F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sz w:val="22"/>
                <w:szCs w:val="28"/>
              </w:rPr>
            </w:pPr>
            <w:r>
              <w:rPr>
                <w:rFonts w:ascii="仿宋" w:hAnsi="仿宋" w:eastAsia="仿宋" w:cs="notosanscjksc"/>
                <w:bCs/>
                <w:spacing w:val="40"/>
                <w:kern w:val="2"/>
                <w:sz w:val="22"/>
                <w:szCs w:val="28"/>
                <w:lang w:val="en-US" w:eastAsia="zh-CN" w:bidi="ar-SA"/>
              </w:rPr>
              <w:t>复杂建模</w:t>
            </w:r>
          </w:p>
        </w:tc>
        <w:tc>
          <w:tcPr>
            <w:tcW w:w="3446" w:type="dxa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C8E0FF"/>
            <w:vAlign w:val="center"/>
          </w:tcPr>
          <w:p w14:paraId="59D94300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sz w:val="22"/>
                <w:szCs w:val="28"/>
              </w:rPr>
            </w:pPr>
            <w:r>
              <w:rPr>
                <w:rFonts w:ascii="仿宋" w:hAnsi="仿宋" w:eastAsia="仿宋" w:cs="notosanscjksc"/>
                <w:bCs/>
                <w:spacing w:val="40"/>
                <w:kern w:val="2"/>
                <w:sz w:val="22"/>
                <w:szCs w:val="28"/>
                <w:lang w:val="en-US" w:eastAsia="zh-CN" w:bidi="ar-SA"/>
              </w:rPr>
              <w:t>改善方法，提升效率</w:t>
            </w:r>
          </w:p>
        </w:tc>
      </w:tr>
      <w:tr w14:paraId="6894DDA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897" w:hRule="atLeast"/>
          <w:jc w:val="center"/>
        </w:trPr>
        <w:tc>
          <w:tcPr>
            <w:tcW w:w="3259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  <w:vAlign w:val="center"/>
          </w:tcPr>
          <w:p w14:paraId="7C71D222">
            <w:pPr>
              <w:pStyle w:val="40"/>
              <w:widowControl w:val="0"/>
              <w:numPr>
                <w:ilvl w:val="0"/>
                <w:numId w:val="1"/>
              </w:numPr>
              <w:tabs>
                <w:tab w:val="right" w:leader="dot" w:pos="8494"/>
              </w:tabs>
              <w:suppressAutoHyphens/>
              <w:spacing w:before="0" w:after="0" w:line="240" w:lineRule="auto"/>
              <w:rPr>
                <w:b/>
                <w:bCs/>
                <w:sz w:val="38"/>
                <w:szCs w:val="44"/>
              </w:rPr>
            </w:pPr>
            <w:r>
              <w:rPr>
                <w:rFonts w:ascii="仿宋" w:hAnsi="仿宋" w:eastAsia="仿宋" w:cs="notosanscjksc"/>
                <w:b/>
                <w:bCs/>
                <w:spacing w:val="40"/>
                <w:kern w:val="2"/>
                <w:sz w:val="38"/>
                <w:szCs w:val="44"/>
                <w:lang w:val="en-US" w:eastAsia="zh-CN" w:bidi="ar-SA"/>
              </w:rPr>
              <w:t>渲染</w:t>
            </w:r>
          </w:p>
        </w:tc>
        <w:tc>
          <w:tcPr>
            <w:tcW w:w="239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  <w:vAlign w:val="center"/>
          </w:tcPr>
          <w:p w14:paraId="13B0B35B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bCs/>
                <w:sz w:val="22"/>
                <w:szCs w:val="28"/>
              </w:rPr>
            </w:pPr>
            <w:r>
              <w:rPr>
                <w:rFonts w:ascii="仿宋" w:hAnsi="仿宋" w:eastAsia="仿宋" w:cs="notosanscjksc"/>
                <w:bCs/>
                <w:spacing w:val="40"/>
                <w:kern w:val="2"/>
                <w:sz w:val="22"/>
                <w:szCs w:val="28"/>
                <w:lang w:val="en-US" w:eastAsia="zh-CN" w:bidi="ar-SA"/>
              </w:rPr>
              <w:t>基础视频操作</w:t>
            </w:r>
          </w:p>
        </w:tc>
        <w:tc>
          <w:tcPr>
            <w:tcW w:w="1930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  <w:vAlign w:val="center"/>
          </w:tcPr>
          <w:p w14:paraId="6714E85E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sz w:val="22"/>
                <w:szCs w:val="28"/>
              </w:rPr>
            </w:pPr>
            <w:r>
              <w:rPr>
                <w:rFonts w:ascii="仿宋" w:hAnsi="仿宋" w:eastAsia="仿宋" w:cs="notosanscjksc"/>
                <w:bCs/>
                <w:spacing w:val="40"/>
                <w:kern w:val="2"/>
                <w:sz w:val="22"/>
                <w:szCs w:val="28"/>
                <w:lang w:val="en-US" w:eastAsia="zh-CN" w:bidi="ar-SA"/>
              </w:rPr>
              <w:t>细节优化</w:t>
            </w:r>
          </w:p>
        </w:tc>
        <w:tc>
          <w:tcPr>
            <w:tcW w:w="3446" w:type="dxa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C8E0FF"/>
            <w:vAlign w:val="center"/>
          </w:tcPr>
          <w:p w14:paraId="693701DA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bCs/>
                <w:sz w:val="22"/>
                <w:szCs w:val="28"/>
              </w:rPr>
            </w:pPr>
            <w:r>
              <w:rPr>
                <w:rFonts w:ascii="仿宋" w:hAnsi="仿宋" w:eastAsia="仿宋" w:cs="notosanscjksc"/>
                <w:bCs/>
                <w:spacing w:val="40"/>
                <w:kern w:val="2"/>
                <w:sz w:val="22"/>
                <w:szCs w:val="28"/>
                <w:lang w:val="en-US" w:eastAsia="zh-CN" w:bidi="ar-SA"/>
              </w:rPr>
              <w:t>快速理解需求</w:t>
            </w:r>
          </w:p>
        </w:tc>
      </w:tr>
      <w:tr w14:paraId="1804E6B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772" w:hRule="atLeast"/>
          <w:jc w:val="center"/>
        </w:trPr>
        <w:tc>
          <w:tcPr>
            <w:tcW w:w="3259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  <w:vAlign w:val="center"/>
          </w:tcPr>
          <w:p w14:paraId="76DCA4A3">
            <w:pPr>
              <w:pStyle w:val="40"/>
              <w:widowControl w:val="0"/>
              <w:numPr>
                <w:ilvl w:val="0"/>
                <w:numId w:val="1"/>
              </w:numPr>
              <w:tabs>
                <w:tab w:val="right" w:leader="dot" w:pos="8494"/>
              </w:tabs>
              <w:suppressAutoHyphens/>
              <w:spacing w:before="0" w:after="0" w:line="240" w:lineRule="auto"/>
              <w:rPr>
                <w:b/>
                <w:bCs/>
                <w:sz w:val="38"/>
                <w:szCs w:val="44"/>
              </w:rPr>
            </w:pPr>
            <w:r>
              <w:rPr>
                <w:rFonts w:ascii="仿宋" w:hAnsi="仿宋" w:eastAsia="仿宋" w:cs="notosanscjksc"/>
                <w:b/>
                <w:bCs/>
                <w:spacing w:val="40"/>
                <w:kern w:val="2"/>
                <w:sz w:val="38"/>
                <w:szCs w:val="44"/>
                <w:lang w:val="en-US" w:eastAsia="zh-CN" w:bidi="ar-SA"/>
              </w:rPr>
              <w:t>PS</w:t>
            </w:r>
          </w:p>
        </w:tc>
        <w:tc>
          <w:tcPr>
            <w:tcW w:w="239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  <w:vAlign w:val="center"/>
          </w:tcPr>
          <w:p w14:paraId="42FE01D2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sz w:val="22"/>
                <w:szCs w:val="28"/>
              </w:rPr>
            </w:pPr>
            <w:r>
              <w:rPr>
                <w:rFonts w:ascii="仿宋" w:hAnsi="仿宋" w:eastAsia="仿宋" w:cs="notosanscjksc"/>
                <w:bCs/>
                <w:spacing w:val="40"/>
                <w:kern w:val="2"/>
                <w:sz w:val="22"/>
                <w:szCs w:val="28"/>
                <w:lang w:val="en-US" w:eastAsia="zh-CN" w:bidi="ar-SA"/>
              </w:rPr>
              <w:t>摸索操作</w:t>
            </w:r>
          </w:p>
        </w:tc>
        <w:tc>
          <w:tcPr>
            <w:tcW w:w="1930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  <w:vAlign w:val="center"/>
          </w:tcPr>
          <w:p w14:paraId="01A11E54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sz w:val="22"/>
                <w:szCs w:val="28"/>
              </w:rPr>
            </w:pPr>
            <w:r>
              <w:rPr>
                <w:rFonts w:ascii="仿宋" w:hAnsi="仿宋" w:eastAsia="仿宋" w:cs="notosanscjksc"/>
                <w:bCs/>
                <w:spacing w:val="40"/>
                <w:kern w:val="2"/>
                <w:sz w:val="22"/>
                <w:szCs w:val="28"/>
                <w:lang w:val="en-US" w:eastAsia="zh-CN" w:bidi="ar-SA"/>
              </w:rPr>
              <w:t>边做边学</w:t>
            </w:r>
          </w:p>
        </w:tc>
        <w:tc>
          <w:tcPr>
            <w:tcW w:w="3446" w:type="dxa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C8E0FF"/>
            <w:vAlign w:val="center"/>
          </w:tcPr>
          <w:p w14:paraId="4817F9DA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sz w:val="22"/>
                <w:szCs w:val="28"/>
              </w:rPr>
            </w:pPr>
            <w:r>
              <w:rPr>
                <w:rFonts w:ascii="仿宋" w:hAnsi="仿宋" w:eastAsia="仿宋" w:cs="notosanscjksc"/>
                <w:bCs/>
                <w:spacing w:val="40"/>
                <w:kern w:val="2"/>
                <w:sz w:val="22"/>
                <w:szCs w:val="28"/>
                <w:lang w:val="en-US" w:eastAsia="zh-CN" w:bidi="ar-SA"/>
              </w:rPr>
              <w:t>丰富操作能力</w:t>
            </w:r>
          </w:p>
        </w:tc>
      </w:tr>
      <w:tr w14:paraId="45552BF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1066" w:hRule="atLeast"/>
          <w:jc w:val="center"/>
        </w:trPr>
        <w:tc>
          <w:tcPr>
            <w:tcW w:w="3259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  <w:vAlign w:val="center"/>
          </w:tcPr>
          <w:p w14:paraId="44ABE720">
            <w:pPr>
              <w:pStyle w:val="40"/>
              <w:widowControl w:val="0"/>
              <w:numPr>
                <w:ilvl w:val="0"/>
                <w:numId w:val="1"/>
              </w:numPr>
              <w:tabs>
                <w:tab w:val="right" w:leader="dot" w:pos="8494"/>
              </w:tabs>
              <w:suppressAutoHyphens/>
              <w:spacing w:before="0" w:after="0" w:line="240" w:lineRule="auto"/>
              <w:rPr>
                <w:b/>
                <w:bCs/>
                <w:sz w:val="38"/>
                <w:szCs w:val="44"/>
              </w:rPr>
            </w:pPr>
            <w:r>
              <w:rPr>
                <w:rFonts w:ascii="仿宋" w:hAnsi="仿宋" w:eastAsia="仿宋" w:cs="notosanscjksc"/>
                <w:b/>
                <w:bCs/>
                <w:spacing w:val="40"/>
                <w:kern w:val="2"/>
                <w:sz w:val="38"/>
                <w:szCs w:val="44"/>
                <w:lang w:val="en-US" w:eastAsia="zh-CN" w:bidi="ar-SA"/>
              </w:rPr>
              <w:t>额外收获</w:t>
            </w:r>
          </w:p>
        </w:tc>
        <w:tc>
          <w:tcPr>
            <w:tcW w:w="7771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C8E0FF"/>
            <w:vAlign w:val="center"/>
          </w:tcPr>
          <w:p w14:paraId="040E833C">
            <w:pPr>
              <w:widowControl w:val="0"/>
              <w:tabs>
                <w:tab w:val="right" w:leader="dot" w:pos="8494"/>
              </w:tabs>
              <w:suppressAutoHyphens/>
              <w:spacing w:before="0" w:after="0" w:line="240" w:lineRule="auto"/>
              <w:jc w:val="center"/>
              <w:rPr>
                <w:sz w:val="22"/>
                <w:szCs w:val="28"/>
              </w:rPr>
            </w:pPr>
            <w:r>
              <w:rPr>
                <w:rFonts w:ascii="仿宋" w:hAnsi="仿宋" w:eastAsia="仿宋" w:cs="notosanscjksc"/>
                <w:bCs/>
                <w:spacing w:val="40"/>
                <w:kern w:val="2"/>
                <w:sz w:val="22"/>
                <w:szCs w:val="28"/>
                <w:lang w:val="en-US" w:eastAsia="zh-CN" w:bidi="ar-SA"/>
              </w:rPr>
              <w:t>理解产品、工作需求，高效合作，项目规范化</w:t>
            </w:r>
          </w:p>
        </w:tc>
      </w:tr>
    </w:tbl>
    <w:p w14:paraId="70AC1B52">
      <w:pPr>
        <w:sectPr>
          <w:headerReference r:id="rId6" w:type="first"/>
          <w:headerReference r:id="rId4" w:type="default"/>
          <w:footerReference r:id="rId7" w:type="default"/>
          <w:headerReference r:id="rId5" w:type="even"/>
          <w:pgSz w:w="14570" w:h="10318" w:orient="landscape"/>
          <w:pgMar w:top="1701" w:right="1418" w:bottom="1701" w:left="1416" w:header="851" w:footer="992" w:gutter="0"/>
          <w:pgBorders w:offsetFrom="page">
            <w:top w:val="single" w:color="000000" w:sz="8" w:space="24"/>
            <w:left w:val="single" w:color="000000" w:sz="4" w:space="24"/>
            <w:bottom w:val="single" w:color="000000" w:sz="8" w:space="24"/>
            <w:right w:val="single" w:color="000000" w:sz="24" w:space="24"/>
          </w:pgBorders>
          <w:pgNumType w:fmt="decimal" w:start="0"/>
          <w:cols w:space="720" w:num="1"/>
          <w:formProt w:val="0"/>
          <w:titlePg/>
          <w:vAlign w:val="center"/>
          <w:docGrid w:type="lines" w:linePitch="312" w:charSpace="5734"/>
        </w:sectPr>
      </w:pPr>
    </w:p>
    <w:p w14:paraId="351A1C3D">
      <w:pPr>
        <w:rPr>
          <w:rFonts w:ascii="仿宋" w:hAnsi="仿宋" w:eastAsia="仿宋"/>
          <w:sz w:val="28"/>
          <w:szCs w:val="28"/>
        </w:rPr>
      </w:pPr>
    </w:p>
    <w:p w14:paraId="08D9833E">
      <w:pPr>
        <w:pStyle w:val="2"/>
        <w:spacing w:before="748" w:after="1123"/>
        <w:jc w:val="center"/>
        <w:rPr>
          <w:rFonts w:ascii="微软雅黑" w:hAnsi="微软雅黑" w:eastAsia="微软雅黑"/>
          <w:color w:val="6B8E23"/>
          <w:spacing w:val="120"/>
          <w:sz w:val="72"/>
          <w:szCs w:val="28"/>
          <w14:props3d w14:extrusionH="127000" w14:contourW="0" w14:prstMaterial="warmMatte">
            <w14:bevelT w14:w="38100" w14:h="127000" w14:prst="angle"/>
          </w14:props3d>
        </w:rPr>
      </w:pPr>
      <w:bookmarkStart w:id="2" w:name="_Toc222748567"/>
      <w:r>
        <w:rPr>
          <w:rFonts w:ascii="微软雅黑" w:hAnsi="微软雅黑" w:eastAsia="微软雅黑"/>
          <w:color w:val="6B8E23"/>
          <w:spacing w:val="120"/>
          <w:sz w:val="72"/>
          <w:szCs w:val="28"/>
          <w14:props3d w14:extrusionH="127000" w14:contourW="0" w14:prstMaterial="warmMatte">
            <w14:bevelT w14:w="38100" w14:h="127000" w14:prst="angle"/>
          </w14:props3d>
        </w:rPr>
        <w:t>实习笔记</w:t>
      </w:r>
      <w:bookmarkEnd w:id="2"/>
    </w:p>
    <w:p w14:paraId="4F6841CA">
      <w:pPr>
        <w:spacing w:before="0" w:after="156"/>
        <w:jc w:val="righ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kern w:val="0"/>
          <w:sz w:val="28"/>
          <w:szCs w:val="28"/>
        </w:rPr>
        <w:t>专业立身，态度成事</w:t>
      </w:r>
    </w:p>
    <w:p w14:paraId="255289B8">
      <w:pPr>
        <w:spacing w:before="0" w:afterAutospacing="1"/>
        <w:rPr>
          <w:rStyle w:val="22"/>
          <w:rFonts w:ascii="仿宋" w:hAnsi="仿宋" w:eastAsia="仿宋"/>
          <w:sz w:val="28"/>
          <w:szCs w:val="28"/>
          <w:u w:val="single"/>
        </w:rPr>
      </w:pPr>
      <w:r>
        <w:rPr>
          <w:rStyle w:val="22"/>
          <w:rFonts w:ascii="仿宋" w:hAnsi="仿宋" w:eastAsia="仿宋"/>
          <w:sz w:val="28"/>
          <w:szCs w:val="28"/>
        </w:rPr>
        <w:t>姓名：</w:t>
      </w:r>
      <w:r>
        <w:rPr>
          <w:rStyle w:val="22"/>
          <w:rFonts w:ascii="仿宋" w:hAnsi="仿宋" w:eastAsia="仿宋"/>
          <w:sz w:val="28"/>
          <w:szCs w:val="28"/>
          <w:u w:val="single"/>
        </w:rPr>
        <w:t xml:space="preserve">陈艺苑  </w:t>
      </w:r>
      <w:r>
        <w:rPr>
          <w:rStyle w:val="22"/>
          <w:rFonts w:ascii="仿宋" w:hAnsi="仿宋" w:eastAsia="仿宋"/>
          <w:sz w:val="28"/>
          <w:szCs w:val="28"/>
        </w:rPr>
        <w:t xml:space="preserve">   专业： </w:t>
      </w:r>
      <w:r>
        <w:rPr>
          <w:rStyle w:val="22"/>
          <w:rFonts w:ascii="仿宋" w:hAnsi="仿宋" w:eastAsia="仿宋"/>
          <w:sz w:val="28"/>
          <w:szCs w:val="28"/>
          <w:u w:val="single"/>
        </w:rPr>
        <w:t xml:space="preserve">电子信息工程 </w:t>
      </w:r>
      <w:r>
        <w:rPr>
          <w:rStyle w:val="22"/>
          <w:rFonts w:ascii="仿宋" w:hAnsi="仿宋" w:eastAsia="仿宋"/>
          <w:sz w:val="28"/>
          <w:szCs w:val="28"/>
        </w:rPr>
        <w:t xml:space="preserve">    实习岗位：</w:t>
      </w:r>
      <w:r>
        <w:rPr>
          <w:rStyle w:val="22"/>
          <w:rFonts w:ascii="仿宋" w:hAnsi="仿宋" w:eastAsia="仿宋"/>
          <w:sz w:val="28"/>
          <w:szCs w:val="28"/>
          <w:u w:val="single"/>
        </w:rPr>
        <w:t>工程部</w:t>
      </w:r>
    </w:p>
    <w:p w14:paraId="1C451370">
      <w:pPr>
        <w:pStyle w:val="36"/>
        <w:ind w:left="420" w:firstLine="0"/>
        <w:rPr>
          <w:rFonts w:ascii="微软雅黑" w:hAnsi="微软雅黑" w:eastAsia="微软雅黑"/>
          <w:b/>
          <w:bCs/>
          <w:color w:val="002060"/>
          <w:sz w:val="32"/>
          <w:szCs w:val="32"/>
          <w:bdr w:val="single" w:color="002060" w:sz="4" w:space="0"/>
          <w:shd w:val="clear" w:fill="CED6E6"/>
        </w:rPr>
      </w:pPr>
      <w:r>
        <w:rPr>
          <w:rFonts w:ascii="微软雅黑" w:hAnsi="微软雅黑" w:eastAsia="微软雅黑"/>
          <w:b/>
          <w:bCs/>
          <w:color w:val="002060"/>
          <w:sz w:val="32"/>
          <w:szCs w:val="32"/>
          <w:bdr w:val="single" w:color="002060" w:sz="4" w:space="0"/>
          <w:shd w:val="clear" w:fill="CED6E6"/>
        </w:rPr>
        <w:t>安诺特炊具制作有限公司</w:t>
      </w:r>
    </w:p>
    <w:p w14:paraId="62FEB76B">
      <w:pPr>
        <w:pStyle w:val="36"/>
        <w:ind w:left="420" w:firstLine="0"/>
        <w:rPr>
          <w:rFonts w:ascii="微软雅黑" w:hAnsi="微软雅黑" w:eastAsia="微软雅黑"/>
          <w:b/>
          <w:bCs/>
          <w:color w:val="002060"/>
          <w:sz w:val="32"/>
          <w:szCs w:val="32"/>
          <w:bdr w:val="single" w:color="002060" w:sz="4" w:space="0"/>
          <w:shd w:val="clear" w:fill="CED6E6"/>
        </w:rPr>
      </w:pPr>
    </w:p>
    <w:p w14:paraId="3E6B1F1D">
      <w:pPr>
        <w:pStyle w:val="36"/>
        <w:rPr>
          <w:rFonts w:ascii="微软雅黑" w:hAnsi="微软雅黑" w:eastAsia="微软雅黑"/>
          <w:b/>
          <w:bCs/>
          <w:color w:val="002060"/>
          <w:sz w:val="32"/>
          <w:szCs w:val="32"/>
          <w:bdr w:val="single" w:color="002060" w:sz="4" w:space="0"/>
          <w:shd w:val="clear" w:fill="CED6E6"/>
        </w:rPr>
      </w:pPr>
    </w:p>
    <w:p w14:paraId="76491983">
      <w:pPr>
        <w:rPr>
          <w:rFonts w:ascii="仿宋" w:hAnsi="仿宋" w:eastAsia="仿宋"/>
          <w:sz w:val="28"/>
          <w:szCs w:val="28"/>
        </w:rPr>
      </w:pPr>
      <w:r>
        <mc:AlternateContent>
          <mc:Choice Requires="wps">
            <w:drawing>
              <wp:inline distT="0" distB="0" distL="0" distR="0">
                <wp:extent cx="2058035" cy="2876550"/>
                <wp:effectExtent l="457200" t="0" r="478790" b="19050"/>
                <wp:docPr id="15" name="形状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120" cy="28764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BDF297"/>
                            </a:gs>
                            <a:gs pos="50000">
                              <a:srgbClr val="D5F5C0"/>
                            </a:gs>
                            <a:gs pos="100000">
                              <a:srgbClr val="EAF8E0"/>
                            </a:gs>
                          </a:gsLst>
                          <a:lin ang="16200000"/>
                        </a:gradFill>
                        <a:ln w="12700">
                          <a:solidFill>
                            <a:srgbClr val="92D050"/>
                          </a:solidFill>
                          <a:round/>
                        </a:ln>
                        <a:effectLst>
                          <a:innerShdw blurRad="63500" dist="50800" dir="2700000">
                            <a:srgbClr val="000000">
                              <a:alpha val="50000"/>
                            </a:srgbClr>
                          </a:innerShdw>
                        </a:effectLst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478500574"/>
                              <w:docPartObj>
                                <w:docPartGallery w:val="Table of Contents"/>
                                <w:docPartUnique/>
                              </w:docPartObj>
                            </w:sdtPr>
                            <w:sdtContent>
                              <w:p w14:paraId="57B47044">
                                <w:pPr>
                                  <w:pStyle w:val="44"/>
                                  <w:rPr>
                                    <w:rFonts w:eastAsia="notosanscjksc" w:cs="notosanscjksc" w:asciiTheme="majorHAnsi" w:hAnsiTheme="majorHAnsi"/>
                                    <w:color w:val="385724" w:themeColor="accent6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notosanscjksc" w:asciiTheme="majorHAnsi" w:hAnsiTheme="majorHAnsi" w:eastAsiaTheme="majorEastAsia"/>
                                    <w:color w:val="385724" w:themeColor="accent6" w:themeShade="80"/>
                                    <w:sz w:val="28"/>
                                    <w:szCs w:val="28"/>
                                  </w:rPr>
                                  <w:t>前言</w:t>
                                </w:r>
                              </w:p>
                              <w:p w14:paraId="08DBA918">
                                <w:pPr>
                                  <w:pStyle w:val="44"/>
                                  <w:rPr>
                                    <w:color w:val="385724" w:themeColor="accent6" w:themeShade="80"/>
                                  </w:rPr>
                                </w:pPr>
                                <w:r>
                                  <w:rPr>
                                    <w:rFonts w:eastAsia="等线"/>
                                    <w:color w:val="385724" w:themeColor="accent6" w:themeShade="80"/>
                                  </w:rPr>
                                  <w:t>本次实习笔记记录了实习内容、工作心得与个人反思，是对本次实习的全面梳理与总结。</w:t>
                                </w:r>
                              </w:p>
                            </w:sdtContent>
                          </w:sdt>
                        </w:txbxContent>
                      </wps:txbx>
                      <wps:bodyPr vert="horz" lIns="360000" tIns="179640" rIns="360000" bIns="7164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形状12" o:spid="_x0000_s1026" o:spt="1" style="height:226.5pt;width:162.05pt;" fillcolor="#BDF297" filled="t" stroked="t" coordsize="21600,21600" o:gfxdata="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A8lhhrVAAAABQEAAA8AAAAAAAAA&#10;AQAgAAAAIgAAAGRycy9kb3ducmV2LnhtbFBLAQIUABQAAAAIAIdO4kD01LUKhgIAAFMFAAAOAAAA&#10;AAAAAAEAIAAAACQBAABkcnMvZTJvRG9jLnhtbFBLBQYAAAAABgAGAFkBAAAcBgAAAAA=&#10;">
                <v:fill type="gradient" on="t" color2="#EAF8E0" colors="0f #BDF297;32768f #D5F5C0;65536f #EAF8E0" angle="180" focus="100%" focussize="0,0">
                  <o:fill type="gradientUnscaled" v:ext="backwardCompatible"/>
                </v:fill>
                <v:stroke weight="1pt" color="#92D050" joinstyle="round"/>
                <v:imagedata o:title=""/>
                <o:lock v:ext="edit" aspectratio="f"/>
                <v:textbox inset="10mm,4.99mm,10mm,1.99mm">
                  <w:txbxContent>
                    <w:sdt>
                      <w:sdtPr>
                        <w:id w:val="478500574"/>
                        <w:docPartObj>
                          <w:docPartGallery w:val="Table of Contents"/>
                          <w:docPartUnique/>
                        </w:docPartObj>
                      </w:sdtPr>
                      <w:sdtContent>
                        <w:p w14:paraId="57B47044">
                          <w:pPr>
                            <w:pStyle w:val="44"/>
                            <w:rPr>
                              <w:rFonts w:eastAsia="notosanscjksc" w:cs="notosanscjksc" w:asciiTheme="majorHAnsi" w:hAnsiTheme="majorHAnsi"/>
                              <w:color w:val="385724" w:themeColor="accent6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notosanscjksc" w:asciiTheme="majorHAnsi" w:hAnsiTheme="majorHAnsi" w:eastAsiaTheme="majorEastAsia"/>
                              <w:color w:val="385724" w:themeColor="accent6" w:themeShade="80"/>
                              <w:sz w:val="28"/>
                              <w:szCs w:val="28"/>
                            </w:rPr>
                            <w:t>前言</w:t>
                          </w:r>
                        </w:p>
                        <w:p w14:paraId="08DBA918">
                          <w:pPr>
                            <w:pStyle w:val="44"/>
                            <w:rPr>
                              <w:color w:val="385724" w:themeColor="accent6" w:themeShade="80"/>
                            </w:rPr>
                          </w:pPr>
                          <w:r>
                            <w:rPr>
                              <w:rFonts w:eastAsia="等线"/>
                              <w:color w:val="385724" w:themeColor="accent6" w:themeShade="80"/>
                            </w:rPr>
                            <w:t>本次实习笔记记录了实习内容、工作心得与个人反思，是对本次实习的全面梳理与总结。</w:t>
                          </w:r>
                        </w:p>
                      </w:sdtContent>
                    </w:sdt>
                  </w:txbxContent>
                </v:textbox>
                <w10:wrap type="none"/>
                <w10:anchorlock/>
              </v:rect>
            </w:pict>
          </mc:Fallback>
        </mc:AlternateContent>
      </w:r>
    </w:p>
    <w:sdt>
      <w:sdtPr>
        <w:id w:val="147463129"/>
        <w:docPartObj>
          <w:docPartGallery w:val="Table of Contents"/>
          <w:docPartUnique/>
        </w:docPartObj>
      </w:sdtPr>
      <w:sdtContent>
        <w:p w14:paraId="1504C8E2">
          <w:pPr>
            <w:pStyle w:val="41"/>
            <w:rPr>
              <w:rFonts w:ascii="仿宋" w:hAnsi="仿宋" w:eastAsia="仿宋"/>
              <w:sz w:val="28"/>
              <w:szCs w:val="28"/>
            </w:rPr>
          </w:pPr>
          <w:r>
            <w:fldChar w:fldCharType="begin"/>
          </w:r>
          <w:r>
            <w:rPr>
              <w:lang w:val="zh-CN"/>
            </w:rPr>
            <w:instrText xml:space="preserve"> TOC \z \o "1-3" \u \h</w:instrText>
          </w:r>
          <w:r>
            <w:rPr>
              <w:lang w:val="zh-CN"/>
            </w:rPr>
            <w:fldChar w:fldCharType="separate"/>
          </w:r>
          <w:r>
            <w:rPr>
              <w:lang w:val="zh-CN"/>
            </w:rPr>
            <w:t>目录</w:t>
          </w:r>
          <w:r>
            <w:rPr>
              <w:lang w:val="zh-CN"/>
            </w:rPr>
            <w:fldChar w:fldCharType="end"/>
          </w:r>
        </w:p>
      </w:sdtContent>
    </w:sdt>
    <w:p w14:paraId="74F87FCE">
      <w:pPr>
        <w:pStyle w:val="41"/>
        <w:widowControl/>
        <w:spacing w:before="240" w:after="0" w:line="259" w:lineRule="auto"/>
        <w:jc w:val="left"/>
        <w:rPr>
          <w:rFonts w:eastAsia="notosanscjksc" w:cs="notosanscjksc" w:asciiTheme="majorHAnsi" w:hAnsiTheme="majorHAnsi"/>
          <w:b w:val="0"/>
          <w:bCs w:val="0"/>
          <w:color w:val="2F5597" w:themeColor="accent1" w:themeShade="BF"/>
          <w:kern w:val="0"/>
          <w:sz w:val="32"/>
          <w:szCs w:val="32"/>
        </w:rPr>
      </w:pPr>
      <w:r>
        <w:fldChar w:fldCharType="begin"/>
      </w:r>
      <w:r>
        <w:instrText xml:space="preserve"> HYPERLINK \l "_Toc222748568" \h </w:instrText>
      </w:r>
      <w:r>
        <w:fldChar w:fldCharType="separate"/>
      </w:r>
      <w:r>
        <w:rPr>
          <w:rFonts w:ascii="仿宋" w:hAnsi="仿宋" w:eastAsia="仿宋" w:cs="notosanscjksc"/>
          <w:b w:val="0"/>
          <w:bCs w:val="0"/>
          <w:color w:val="2F5597" w:themeColor="accent1" w:themeShade="BF"/>
          <w:kern w:val="0"/>
          <w:sz w:val="32"/>
          <w:szCs w:val="32"/>
        </w:rPr>
        <w:t>一、</w:t>
      </w:r>
      <w:r>
        <w:rPr>
          <w:rFonts w:eastAsia="notosanscjksc" w:cs="notosanscjksc"/>
          <w:b w:val="0"/>
          <w:bCs w:val="0"/>
          <w:color w:val="2F5597" w:themeColor="accent1" w:themeShade="BF"/>
          <w:kern w:val="0"/>
          <w:sz w:val="32"/>
          <w:szCs w:val="32"/>
        </w:rPr>
        <w:tab/>
      </w:r>
      <w:r>
        <w:rPr>
          <w:rFonts w:ascii="仿宋" w:hAnsi="仿宋" w:eastAsia="仿宋" w:cs="notosanscjksc"/>
          <w:b w:val="0"/>
          <w:bCs w:val="0"/>
          <w:color w:val="2F5597" w:themeColor="accent1" w:themeShade="BF"/>
          <w:kern w:val="0"/>
          <w:sz w:val="32"/>
          <w:szCs w:val="32"/>
        </w:rPr>
        <w:t>实习目的</w:t>
      </w:r>
      <w:r>
        <w:fldChar w:fldCharType="begin"/>
      </w:r>
      <w:r>
        <w:rPr>
          <w:rFonts w:ascii="仿宋" w:hAnsi="仿宋" w:eastAsia="仿宋" w:cs="notosanscjksc"/>
          <w:b w:val="0"/>
          <w:bCs w:val="0"/>
          <w:color w:val="2F5496"/>
          <w:kern w:val="0"/>
          <w:sz w:val="32"/>
          <w:szCs w:val="32"/>
        </w:rPr>
        <w:fldChar w:fldCharType="separate"/>
      </w:r>
      <w:r>
        <w:rPr>
          <w:rFonts w:ascii="仿宋" w:hAnsi="仿宋" w:eastAsia="仿宋" w:cs="notosanscjksc"/>
          <w:b w:val="0"/>
          <w:bCs w:val="0"/>
          <w:color w:val="2F5496"/>
          <w:kern w:val="0"/>
          <w:sz w:val="32"/>
          <w:szCs w:val="32"/>
        </w:rPr>
        <w:fldChar w:fldCharType="end"/>
      </w:r>
      <w:r>
        <w:fldChar w:fldCharType="begin"/>
      </w:r>
      <w:r>
        <w:instrText xml:space="preserve">PAGEREF _Toc222748568 \h</w:instrText>
      </w:r>
      <w:r>
        <w:rPr>
          <w:vanish/>
        </w:rPr>
        <w:fldChar w:fldCharType="begin"/>
      </w:r>
      <w:r>
        <w:fldChar w:fldCharType="end"/>
      </w:r>
      <w:r>
        <w:rPr>
          <w:vanish/>
        </w:rPr>
        <w:t xml:space="preserve"> PAGEREF _Toc222748568 \h </w:t>
      </w:r>
      <w:r>
        <w:rPr>
          <w:vanish/>
        </w:rPr>
        <w:fldChar w:fldCharType="separate"/>
      </w:r>
      <w:r>
        <w:rPr>
          <w:vanish/>
        </w:rPr>
        <w:t>1</w:t>
      </w:r>
      <w:r>
        <w:rPr>
          <w:vanish/>
        </w:rPr>
        <w:fldChar w:fldCharType="end"/>
      </w:r>
      <w:r>
        <w:rPr>
          <w:vanish/>
        </w:rPr>
        <w:fldChar w:fldCharType="end"/>
      </w:r>
    </w:p>
    <w:p w14:paraId="5A4BD759">
      <w:pPr>
        <w:pStyle w:val="41"/>
      </w:pPr>
      <w:r>
        <w:fldChar w:fldCharType="begin"/>
      </w:r>
      <w:r>
        <w:instrText xml:space="preserve"> HYPERLINK \l "_Toc222748569" \h </w:instrText>
      </w:r>
      <w:r>
        <w:fldChar w:fldCharType="separate"/>
      </w:r>
      <w:r>
        <w:rPr>
          <w:rFonts w:ascii="仿宋" w:hAnsi="仿宋" w:eastAsia="仿宋"/>
        </w:rPr>
        <w:t>二、</w:t>
      </w:r>
      <w:r>
        <w:tab/>
      </w:r>
      <w:r>
        <w:rPr>
          <w:rFonts w:ascii="仿宋" w:hAnsi="仿宋" w:eastAsia="仿宋"/>
        </w:rPr>
        <w:t>公司性质</w:t>
      </w:r>
      <w:r>
        <w:fldChar w:fldCharType="begin"/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fldChar w:fldCharType="end"/>
      </w:r>
      <w:r>
        <w:fldChar w:fldCharType="begin"/>
      </w:r>
      <w:r>
        <w:instrText xml:space="preserve">PAGEREF _Toc222748569 \h</w:instrText>
      </w:r>
      <w:r>
        <w:rPr>
          <w:vanish/>
        </w:rPr>
        <w:fldChar w:fldCharType="begin"/>
      </w:r>
      <w:r>
        <w:fldChar w:fldCharType="end"/>
      </w:r>
      <w:r>
        <w:rPr>
          <w:vanish/>
        </w:rPr>
        <w:t xml:space="preserve"> PAGEREF _Toc222748569 \h </w:t>
      </w:r>
      <w:r>
        <w:rPr>
          <w:vanish/>
        </w:rPr>
        <w:fldChar w:fldCharType="separate"/>
      </w:r>
      <w:r>
        <w:rPr>
          <w:vanish/>
        </w:rPr>
        <w:t>1</w:t>
      </w:r>
      <w:r>
        <w:rPr>
          <w:vanish/>
        </w:rPr>
        <w:fldChar w:fldCharType="end"/>
      </w:r>
      <w:r>
        <w:rPr>
          <w:vanish/>
        </w:rPr>
        <w:fldChar w:fldCharType="end"/>
      </w:r>
    </w:p>
    <w:p w14:paraId="7D2F199A">
      <w:pPr>
        <w:pStyle w:val="41"/>
      </w:pPr>
      <w:r>
        <w:fldChar w:fldCharType="begin"/>
      </w:r>
      <w:r>
        <w:instrText xml:space="preserve"> HYPERLINK \l "_Toc222748570" \h </w:instrText>
      </w:r>
      <w:r>
        <w:fldChar w:fldCharType="separate"/>
      </w:r>
      <w:r>
        <w:rPr>
          <w:rFonts w:ascii="仿宋" w:hAnsi="仿宋" w:eastAsia="仿宋"/>
        </w:rPr>
        <w:t>三、</w:t>
      </w:r>
      <w:r>
        <w:tab/>
      </w:r>
      <w:r>
        <w:rPr>
          <w:rFonts w:ascii="仿宋" w:hAnsi="仿宋" w:eastAsia="仿宋"/>
        </w:rPr>
        <w:t>工作性质</w:t>
      </w:r>
      <w:r>
        <w:fldChar w:fldCharType="begin"/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fldChar w:fldCharType="end"/>
      </w:r>
      <w:r>
        <w:fldChar w:fldCharType="begin"/>
      </w:r>
      <w:r>
        <w:instrText xml:space="preserve">PAGEREF _Toc222748570 \h</w:instrText>
      </w:r>
      <w:r>
        <w:rPr>
          <w:vanish/>
        </w:rPr>
        <w:fldChar w:fldCharType="begin"/>
      </w:r>
      <w:r>
        <w:fldChar w:fldCharType="end"/>
      </w:r>
      <w:r>
        <w:rPr>
          <w:vanish/>
        </w:rPr>
        <w:t xml:space="preserve"> PAGEREF _Toc222748570 \h </w:t>
      </w:r>
      <w:r>
        <w:rPr>
          <w:vanish/>
        </w:rPr>
        <w:fldChar w:fldCharType="separate"/>
      </w:r>
      <w:r>
        <w:rPr>
          <w:vanish/>
        </w:rPr>
        <w:t>1</w:t>
      </w:r>
      <w:r>
        <w:rPr>
          <w:vanish/>
        </w:rPr>
        <w:fldChar w:fldCharType="end"/>
      </w:r>
      <w:r>
        <w:rPr>
          <w:vanish/>
        </w:rPr>
        <w:fldChar w:fldCharType="end"/>
      </w:r>
    </w:p>
    <w:p w14:paraId="73B4521C">
      <w:pPr>
        <w:pStyle w:val="41"/>
      </w:pPr>
      <w:r>
        <w:fldChar w:fldCharType="begin"/>
      </w:r>
      <w:r>
        <w:instrText xml:space="preserve"> HYPERLINK \l "_Toc222748571" \h </w:instrText>
      </w:r>
      <w:r>
        <w:fldChar w:fldCharType="separate"/>
      </w:r>
      <w:r>
        <w:rPr>
          <w:rFonts w:ascii="仿宋" w:hAnsi="仿宋" w:eastAsia="仿宋"/>
        </w:rPr>
        <w:t>四、</w:t>
      </w:r>
      <w:r>
        <w:tab/>
      </w:r>
      <w:r>
        <w:rPr>
          <w:rFonts w:ascii="仿宋" w:hAnsi="仿宋" w:eastAsia="仿宋"/>
        </w:rPr>
        <w:t>实习内容汇总</w:t>
      </w:r>
      <w:r>
        <w:fldChar w:fldCharType="begin"/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fldChar w:fldCharType="end"/>
      </w:r>
      <w:r>
        <w:fldChar w:fldCharType="begin"/>
      </w:r>
      <w:r>
        <w:instrText xml:space="preserve">PAGEREF _Toc222748571 \h</w:instrText>
      </w:r>
      <w:r>
        <w:rPr>
          <w:vanish/>
        </w:rPr>
        <w:fldChar w:fldCharType="begin"/>
      </w:r>
      <w:r>
        <w:fldChar w:fldCharType="end"/>
      </w:r>
      <w:r>
        <w:rPr>
          <w:vanish/>
        </w:rPr>
        <w:t xml:space="preserve"> PAGEREF _Toc222748571 \h </w:t>
      </w:r>
      <w:r>
        <w:rPr>
          <w:vanish/>
        </w:rPr>
        <w:fldChar w:fldCharType="separate"/>
      </w:r>
      <w:r>
        <w:rPr>
          <w:vanish/>
        </w:rPr>
        <w:t>2</w:t>
      </w:r>
      <w:r>
        <w:rPr>
          <w:vanish/>
        </w:rPr>
        <w:fldChar w:fldCharType="end"/>
      </w:r>
      <w:r>
        <w:rPr>
          <w:vanish/>
        </w:rPr>
        <w:fldChar w:fldCharType="end"/>
      </w:r>
    </w:p>
    <w:p w14:paraId="7CCC9E6D">
      <w:pPr>
        <w:pStyle w:val="41"/>
        <w:sectPr>
          <w:headerReference r:id="rId8" w:type="default"/>
          <w:footerReference r:id="rId9" w:type="default"/>
          <w:pgSz w:w="11906" w:h="16838"/>
          <w:pgMar w:top="1418" w:right="1701" w:bottom="1418" w:left="1700" w:header="851" w:footer="992" w:gutter="0"/>
          <w:pgBorders w:offsetFrom="page">
            <w:top w:val="single" w:color="000000" w:sz="8" w:space="24"/>
            <w:left w:val="single" w:color="000000" w:sz="4" w:space="24"/>
            <w:bottom w:val="single" w:color="000000" w:sz="8" w:space="24"/>
            <w:right w:val="single" w:color="000000" w:sz="24" w:space="24"/>
          </w:pgBorders>
          <w:pgNumType w:fmt="decimal"/>
          <w:cols w:space="720" w:num="1"/>
          <w:formProt w:val="0"/>
          <w:docGrid w:type="lines" w:linePitch="312" w:charSpace="5734"/>
        </w:sectPr>
      </w:pPr>
      <w:r>
        <w:fldChar w:fldCharType="begin"/>
      </w:r>
      <w:r>
        <w:instrText xml:space="preserve"> HYPERLINK \l "_Toc222748572" \h </w:instrText>
      </w:r>
      <w:r>
        <w:fldChar w:fldCharType="separate"/>
      </w:r>
      <w:r>
        <w:rPr>
          <w:rFonts w:ascii="仿宋" w:hAnsi="仿宋" w:eastAsia="仿宋"/>
        </w:rPr>
        <w:t>五、</w:t>
      </w:r>
      <w:r>
        <w:tab/>
      </w:r>
      <w:r>
        <w:rPr>
          <w:rFonts w:ascii="仿宋" w:hAnsi="仿宋" w:eastAsia="仿宋"/>
        </w:rPr>
        <w:t>实习总结</w:t>
      </w:r>
      <w:r>
        <w:fldChar w:fldCharType="begin"/>
      </w:r>
      <w:r>
        <w:rPr>
          <w:rFonts w:ascii="仿宋" w:hAnsi="仿宋" w:eastAsia="仿宋"/>
        </w:rPr>
        <w:fldChar w:fldCharType="separate"/>
      </w:r>
      <w:r>
        <w:rPr>
          <w:rFonts w:ascii="仿宋" w:hAnsi="仿宋" w:eastAsia="仿宋"/>
        </w:rPr>
        <w:fldChar w:fldCharType="end"/>
      </w:r>
      <w:r>
        <w:fldChar w:fldCharType="begin"/>
      </w:r>
      <w:r>
        <w:instrText xml:space="preserve">PAGEREF _Toc222748572 \h</w:instrText>
      </w:r>
      <w:r>
        <w:rPr>
          <w:vanish/>
        </w:rPr>
        <w:fldChar w:fldCharType="begin"/>
      </w:r>
      <w:r>
        <w:fldChar w:fldCharType="end"/>
      </w:r>
      <w:r>
        <w:rPr>
          <w:vanish/>
        </w:rPr>
        <w:t xml:space="preserve"> PAGEREF _Toc222748572 \h </w:t>
      </w:r>
      <w:r>
        <w:rPr>
          <w:vanish/>
        </w:rPr>
        <w:fldChar w:fldCharType="separate"/>
      </w:r>
      <w:r>
        <w:rPr>
          <w:vanish/>
        </w:rPr>
        <w:t>3</w:t>
      </w:r>
      <w:r>
        <w:rPr>
          <w:vanish/>
        </w:rPr>
        <w:fldChar w:fldCharType="end"/>
      </w:r>
      <w:r>
        <w:rPr>
          <w:vanish/>
        </w:rPr>
        <w:fldChar w:fldCharType="end"/>
      </w:r>
    </w:p>
    <w:p w14:paraId="2EE587B5">
      <w:pPr>
        <w:widowControl/>
        <w:pBdr>
          <w:bottom w:val="single" w:color="00B050" w:sz="18" w:space="1"/>
        </w:pBdr>
        <w:jc w:val="left"/>
        <w:rPr>
          <w:rFonts w:ascii="仿宋" w:hAnsi="仿宋" w:eastAsia="仿宋"/>
          <w:sz w:val="28"/>
          <w:szCs w:val="28"/>
        </w:rPr>
      </w:pPr>
    </w:p>
    <w:p w14:paraId="6B152B28">
      <w:pPr>
        <w:pStyle w:val="3"/>
        <w:numPr>
          <w:ilvl w:val="0"/>
          <w:numId w:val="2"/>
        </w:numPr>
        <w:rPr>
          <w:rFonts w:ascii="仿宋" w:hAnsi="仿宋" w:eastAsia="仿宋"/>
          <w:sz w:val="28"/>
          <w:szCs w:val="28"/>
        </w:rPr>
      </w:pPr>
      <w:bookmarkStart w:id="3" w:name="_Toc222748568"/>
      <w:bookmarkStart w:id="4" w:name="_Toc222648350"/>
      <w:bookmarkStart w:id="5" w:name="_Toc222647649"/>
      <w:bookmarkStart w:id="6" w:name="_Toc222647932"/>
      <w:r>
        <w:rPr>
          <w:rFonts w:ascii="仿宋" w:hAnsi="仿宋" w:eastAsia="仿宋"/>
          <w:sz w:val="28"/>
          <w:szCs w:val="28"/>
        </w:rPr>
        <w:t>实习目的</w:t>
      </w:r>
      <w:bookmarkEnd w:id="3"/>
      <w:bookmarkEnd w:id="4"/>
      <w:bookmarkEnd w:id="5"/>
      <w:bookmarkEnd w:id="6"/>
    </w:p>
    <w:p w14:paraId="59B22D4F">
      <w:pPr>
        <w:pStyle w:val="36"/>
        <w:numPr>
          <w:ilvl w:val="0"/>
          <w:numId w:val="3"/>
        </w:numPr>
        <w:tabs>
          <w:tab w:val="left" w:leader="middleDot" w:pos="168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将课堂所学的工程制图、材料工艺知识应用于真实产品开发</w:t>
      </w:r>
    </w:p>
    <w:p w14:paraId="1904FBE4">
      <w:pPr>
        <w:pStyle w:val="36"/>
        <w:numPr>
          <w:ilvl w:val="0"/>
          <w:numId w:val="3"/>
        </w:numPr>
        <w:tabs>
          <w:tab w:val="left" w:leader="middleDot" w:pos="168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了解制造业产品从设计到量产的完整流程</w:t>
      </w:r>
    </w:p>
    <w:p w14:paraId="1880230E">
      <w:pPr>
        <w:pStyle w:val="36"/>
        <w:numPr>
          <w:ilvl w:val="0"/>
          <w:numId w:val="3"/>
        </w:numPr>
        <w:tabs>
          <w:tab w:val="left" w:leader="middleDot" w:pos="168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提升跨部门协作与英文技术文档阅读能力</w:t>
      </w:r>
    </w:p>
    <w:p w14:paraId="3865BC7A">
      <w:pPr>
        <w:pStyle w:val="36"/>
        <w:numPr>
          <w:ilvl w:val="0"/>
          <w:numId w:val="3"/>
        </w:numPr>
        <w:tabs>
          <w:tab w:val="left" w:leader="middleDot" w:pos="168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明确自身职业方向，为就业做准备</w:t>
      </w:r>
    </w:p>
    <w:p w14:paraId="5141AE6A">
      <w:pPr>
        <w:pStyle w:val="3"/>
        <w:numPr>
          <w:ilvl w:val="0"/>
          <w:numId w:val="2"/>
        </w:numPr>
        <w:rPr>
          <w:rFonts w:ascii="仿宋" w:hAnsi="仿宋" w:eastAsia="仿宋"/>
          <w:sz w:val="28"/>
          <w:szCs w:val="28"/>
        </w:rPr>
      </w:pPr>
      <w:bookmarkStart w:id="7" w:name="_Toc222647933"/>
      <w:bookmarkStart w:id="8" w:name="_Toc222647650"/>
      <w:bookmarkStart w:id="9" w:name="_Toc222648351"/>
      <w:bookmarkStart w:id="10" w:name="_Toc222748569"/>
      <w:r>
        <w:rPr>
          <w:rFonts w:ascii="仿宋" w:hAnsi="仿宋" w:eastAsia="仿宋"/>
          <w:sz w:val="28"/>
          <w:szCs w:val="28"/>
        </w:rPr>
        <w:t>公司特点</w:t>
      </w:r>
      <w:bookmarkEnd w:id="7"/>
      <w:bookmarkEnd w:id="8"/>
      <w:bookmarkEnd w:id="9"/>
      <w:bookmarkEnd w:id="10"/>
    </w:p>
    <w:p w14:paraId="114499F6">
      <w:pPr>
        <w:pStyle w:val="36"/>
        <w:numPr>
          <w:ilvl w:val="0"/>
          <w:numId w:val="4"/>
        </w:numPr>
        <w:tabs>
          <w:tab w:val="left" w:leader="middleDot" w:pos="168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比利时CWC集团旗下，全球西式高端炊具头部企业，客户以欧美市场为主</w:t>
      </w:r>
    </w:p>
    <w:p w14:paraId="0B3B26E5">
      <w:pPr>
        <w:pStyle w:val="36"/>
        <w:numPr>
          <w:ilvl w:val="0"/>
          <w:numId w:val="4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福利体系成熟，注重员工稳定发展</w:t>
      </w:r>
    </w:p>
    <w:p w14:paraId="3D186931">
      <w:pPr>
        <w:pStyle w:val="40"/>
        <w:numPr>
          <w:ilvl w:val="0"/>
          <w:numId w:val="4"/>
        </w:numPr>
        <w:tabs>
          <w:tab w:val="left" w:leader="middleDot" w:pos="168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秉持“先德后才”理念，重视环保与合规</w:t>
      </w:r>
    </w:p>
    <w:p w14:paraId="1E9A9575">
      <w:pPr>
        <w:pStyle w:val="40"/>
        <w:numPr>
          <w:ilvl w:val="0"/>
          <w:numId w:val="4"/>
        </w:numPr>
        <w:tabs>
          <w:tab w:val="left" w:leader="middleDot" w:pos="168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重视产品创新与工艺改进，技术积累深厚</w:t>
      </w:r>
    </w:p>
    <w:p w14:paraId="569892D8">
      <w:pPr>
        <w:pStyle w:val="3"/>
        <w:numPr>
          <w:ilvl w:val="0"/>
          <w:numId w:val="2"/>
        </w:numPr>
        <w:rPr>
          <w:rFonts w:ascii="仿宋" w:hAnsi="仿宋" w:eastAsia="仿宋"/>
          <w:sz w:val="28"/>
          <w:szCs w:val="28"/>
        </w:rPr>
      </w:pPr>
      <w:bookmarkStart w:id="11" w:name="_Toc222648352"/>
      <w:bookmarkStart w:id="12" w:name="_Toc222647934"/>
      <w:bookmarkStart w:id="13" w:name="_Toc222748570"/>
      <w:bookmarkStart w:id="14" w:name="_Toc222647651"/>
      <w:r>
        <w:rPr>
          <w:rFonts w:ascii="仿宋" w:hAnsi="仿宋" w:eastAsia="仿宋"/>
          <w:sz w:val="28"/>
          <w:szCs w:val="28"/>
        </w:rPr>
        <w:t>工作特点</w:t>
      </w:r>
      <w:bookmarkEnd w:id="11"/>
      <w:bookmarkEnd w:id="12"/>
      <w:bookmarkEnd w:id="13"/>
      <w:bookmarkEnd w:id="14"/>
    </w:p>
    <w:p w14:paraId="5E0A50BA">
      <w:pPr>
        <w:pStyle w:val="40"/>
        <w:numPr>
          <w:ilvl w:val="0"/>
          <w:numId w:val="5"/>
        </w:numPr>
        <w:tabs>
          <w:tab w:val="left" w:leader="middleDot" w:pos="630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以SolidWorks建模、工程图输出、DFM评审为核心工作内容</w:t>
      </w:r>
    </w:p>
    <w:p w14:paraId="5585E27F">
      <w:pPr>
        <w:pStyle w:val="40"/>
        <w:numPr>
          <w:ilvl w:val="0"/>
          <w:numId w:val="5"/>
        </w:numPr>
        <w:tabs>
          <w:tab w:val="left" w:leader="middleDot" w:pos="630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团队氛围友善，跨部门协作顺畅</w:t>
      </w:r>
    </w:p>
    <w:p w14:paraId="5002C91F">
      <w:pPr>
        <w:pStyle w:val="40"/>
        <w:numPr>
          <w:ilvl w:val="0"/>
          <w:numId w:val="5"/>
        </w:numPr>
        <w:tabs>
          <w:tab w:val="left" w:leader="middleDot" w:pos="630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参与真实量产项目，参数化建模效率提升30%</w:t>
      </w:r>
    </w:p>
    <w:p w14:paraId="581355A6">
      <w:pPr>
        <w:pStyle w:val="40"/>
        <w:numPr>
          <w:ilvl w:val="0"/>
          <w:numId w:val="5"/>
        </w:numPr>
        <w:tabs>
          <w:tab w:val="left" w:leader="middleDot" w:pos="6300"/>
        </w:tabs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在成熟工艺基础上做优化创新，而非从零发明</w:t>
      </w:r>
    </w:p>
    <w:p w14:paraId="33D1FACF">
      <w:pPr>
        <w:pStyle w:val="3"/>
        <w:numPr>
          <w:ilvl w:val="0"/>
          <w:numId w:val="2"/>
        </w:numPr>
        <w:rPr>
          <w:rFonts w:ascii="仿宋" w:hAnsi="仿宋" w:eastAsia="仿宋"/>
          <w:sz w:val="28"/>
          <w:szCs w:val="28"/>
        </w:rPr>
      </w:pPr>
      <w:bookmarkStart w:id="15" w:name="_Toc222748571"/>
      <w:bookmarkStart w:id="16" w:name="_Toc222647935"/>
      <w:bookmarkStart w:id="17" w:name="_Toc222648353"/>
      <w:bookmarkStart w:id="18" w:name="_Toc222647652"/>
      <w:r>
        <w:rPr>
          <w:rFonts w:ascii="仿宋" w:hAnsi="仿宋" w:eastAsia="仿宋"/>
          <w:sz w:val="28"/>
          <w:szCs w:val="28"/>
        </w:rPr>
        <w:t>实习内容汇总</w:t>
      </w:r>
      <w:bookmarkEnd w:id="15"/>
      <w:bookmarkEnd w:id="16"/>
      <w:bookmarkEnd w:id="17"/>
      <w:bookmarkEnd w:id="18"/>
    </w:p>
    <w:p w14:paraId="7A138D63">
      <w:pPr>
        <w:pStyle w:val="40"/>
        <w:numPr>
          <w:ilvl w:val="0"/>
          <w:numId w:val="6"/>
        </w:numPr>
        <w:rPr>
          <w:rFonts w:ascii="仿宋" w:hAnsi="仿宋" w:eastAsia="仿宋"/>
          <w:b/>
          <w:bCs/>
          <w:sz w:val="28"/>
          <w:szCs w:val="28"/>
        </w:rPr>
      </w:pPr>
      <w:r>
        <w:rPr>
          <w:rFonts w:ascii="仿宋" w:hAnsi="仿宋" w:eastAsia="仿宋"/>
          <w:b/>
          <w:bCs/>
          <w:sz w:val="28"/>
          <w:szCs w:val="28"/>
        </w:rPr>
        <w:t>生产工序</w:t>
      </w:r>
    </w:p>
    <w:p w14:paraId="30112C83">
      <w:pPr>
        <w:sectPr>
          <w:headerReference r:id="rId10" w:type="default"/>
          <w:footerReference r:id="rId11" w:type="default"/>
          <w:pgSz w:w="11906" w:h="16838"/>
          <w:pgMar w:top="1418" w:right="1701" w:bottom="1418" w:left="1700" w:header="851" w:footer="992" w:gutter="0"/>
          <w:pgBorders w:offsetFrom="page">
            <w:top w:val="single" w:color="000000" w:sz="8" w:space="24"/>
            <w:left w:val="single" w:color="000000" w:sz="4" w:space="24"/>
            <w:bottom w:val="single" w:color="000000" w:sz="8" w:space="24"/>
            <w:right w:val="single" w:color="000000" w:sz="24" w:space="24"/>
          </w:pgBorders>
          <w:pgNumType w:fmt="decimal" w:start="1"/>
          <w:cols w:space="720" w:num="1"/>
          <w:formProt w:val="0"/>
          <w:docGrid w:type="lines" w:linePitch="312" w:charSpace="5734"/>
        </w:sectPr>
      </w:pPr>
    </w:p>
    <w:p w14:paraId="3B45216B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精轧，冲压：锻压</w:t>
      </w:r>
    </w:p>
    <w:p w14:paraId="30419FCB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车变，使均匀</w:t>
      </w:r>
    </w:p>
    <w:p w14:paraId="4D86FC01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口部毛边处理</w:t>
      </w:r>
    </w:p>
    <w:p w14:paraId="39C5166D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锅底毛刺</w:t>
      </w:r>
    </w:p>
    <w:p w14:paraId="265220FF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冲孔</w:t>
      </w:r>
    </w:p>
    <w:p w14:paraId="65D0E24A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压底凹，使平稳</w:t>
      </w:r>
    </w:p>
    <w:p w14:paraId="447B1E6B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喷涂准备：提升粗糙</w:t>
      </w:r>
    </w:p>
    <w:p w14:paraId="42E8B92A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提高抗磨</w:t>
      </w:r>
    </w:p>
    <w:p w14:paraId="649D3EF1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电磁感应金属层：金属热贴附</w:t>
      </w:r>
    </w:p>
    <w:p w14:paraId="0D21A2F3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提高平滑度</w:t>
      </w:r>
    </w:p>
    <w:p w14:paraId="63552540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不含</w:t>
      </w:r>
      <w:r>
        <w:rPr>
          <w:rFonts w:ascii="仿宋" w:hAnsi="仿宋" w:eastAsia="仿宋" w:cs="Times New Roman"/>
          <w:sz w:val="28"/>
          <w:szCs w:val="28"/>
        </w:rPr>
        <w:t>PFOA</w:t>
      </w:r>
      <w:r>
        <w:rPr>
          <w:rFonts w:ascii="仿宋" w:hAnsi="仿宋" w:eastAsia="仿宋"/>
          <w:sz w:val="28"/>
          <w:szCs w:val="28"/>
        </w:rPr>
        <w:t>内喷涂，：传热耐高温</w:t>
      </w:r>
    </w:p>
    <w:p w14:paraId="4583BDE7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美观去污性外喷</w:t>
      </w:r>
    </w:p>
    <w:p w14:paraId="4CB816E3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印商标</w:t>
      </w:r>
    </w:p>
    <w:p w14:paraId="5C74CB6E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安装侧耳手柄</w:t>
      </w:r>
    </w:p>
    <w:p w14:paraId="323D97E7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冲压盖耳打孔</w:t>
      </w:r>
    </w:p>
    <w:p w14:paraId="2089A20A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手工打磨，侧耳弯角</w:t>
      </w:r>
    </w:p>
    <w:p w14:paraId="6510CC90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玻璃盖:不锈钢钢圈</w:t>
      </w:r>
    </w:p>
    <w:p w14:paraId="31FCCCDA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铸件手柄，模壳，打磨抛光清洗</w:t>
      </w:r>
    </w:p>
    <w:p w14:paraId="5DAA06BB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 w:cs="Times New Roman"/>
          <w:sz w:val="28"/>
          <w:szCs w:val="28"/>
        </w:rPr>
        <w:t>STP</w:t>
      </w:r>
      <w:r>
        <w:rPr>
          <w:rFonts w:ascii="仿宋" w:hAnsi="仿宋" w:eastAsia="仿宋"/>
          <w:sz w:val="28"/>
          <w:szCs w:val="28"/>
        </w:rPr>
        <w:t>彩盒，彩色纸盒</w:t>
      </w:r>
    </w:p>
    <w:p w14:paraId="62AD3373">
      <w:pPr>
        <w:pStyle w:val="40"/>
        <w:numPr>
          <w:ilvl w:val="0"/>
          <w:numId w:val="7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炊具检测实验</w:t>
      </w:r>
    </w:p>
    <w:p w14:paraId="7946EF11">
      <w:pPr>
        <w:pStyle w:val="40"/>
        <w:numPr>
          <w:ilvl w:val="0"/>
          <w:numId w:val="6"/>
        </w:numPr>
        <w:rPr>
          <w:rFonts w:ascii="仿宋" w:hAnsi="仿宋" w:eastAsia="仿宋"/>
          <w:b/>
          <w:bCs/>
          <w:sz w:val="28"/>
          <w:szCs w:val="28"/>
        </w:rPr>
      </w:pPr>
      <w:r>
        <w:rPr>
          <w:rFonts w:ascii="仿宋" w:hAnsi="仿宋" w:eastAsia="仿宋"/>
          <w:b/>
          <w:bCs/>
          <w:sz w:val="28"/>
          <w:szCs w:val="28"/>
        </w:rPr>
        <w:t>主要材料/技术</w:t>
      </w:r>
    </w:p>
    <w:p w14:paraId="1D2D0CD5">
      <w:pPr>
        <w:pStyle w:val="40"/>
        <w:numPr>
          <w:ilvl w:val="0"/>
          <w:numId w:val="8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镜面不锈钢</w:t>
      </w:r>
    </w:p>
    <w:p w14:paraId="1361786C">
      <w:pPr>
        <w:pStyle w:val="40"/>
        <w:numPr>
          <w:ilvl w:val="0"/>
          <w:numId w:val="8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马氏不锈钢</w:t>
      </w:r>
    </w:p>
    <w:p w14:paraId="13764585">
      <w:pPr>
        <w:pStyle w:val="40"/>
        <w:numPr>
          <w:ilvl w:val="0"/>
          <w:numId w:val="8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SS304/ALU1050/SS430</w:t>
      </w:r>
    </w:p>
    <w:p w14:paraId="5ECC723F">
      <w:pPr>
        <w:pStyle w:val="40"/>
        <w:numPr>
          <w:ilvl w:val="0"/>
          <w:numId w:val="8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ALU</w:t>
      </w:r>
    </w:p>
    <w:p w14:paraId="14CDEAF3">
      <w:pPr>
        <w:pStyle w:val="40"/>
        <w:numPr>
          <w:ilvl w:val="0"/>
          <w:numId w:val="8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喷漆涂层</w:t>
      </w:r>
    </w:p>
    <w:p w14:paraId="1611DE74">
      <w:pPr>
        <w:pStyle w:val="40"/>
        <w:numPr>
          <w:ilvl w:val="0"/>
          <w:numId w:val="8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铝合金</w:t>
      </w:r>
    </w:p>
    <w:p w14:paraId="18D15B37">
      <w:pPr>
        <w:pStyle w:val="40"/>
        <w:numPr>
          <w:ilvl w:val="0"/>
          <w:numId w:val="8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塑料餐具</w:t>
      </w:r>
    </w:p>
    <w:p w14:paraId="735A1A32">
      <w:pPr>
        <w:pStyle w:val="40"/>
        <w:numPr>
          <w:ilvl w:val="0"/>
          <w:numId w:val="8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PVD</w:t>
      </w:r>
    </w:p>
    <w:p w14:paraId="44F453CA">
      <w:pPr>
        <w:pStyle w:val="40"/>
        <w:numPr>
          <w:ilvl w:val="0"/>
          <w:numId w:val="6"/>
        </w:numPr>
        <w:rPr>
          <w:rFonts w:ascii="仿宋" w:hAnsi="仿宋" w:eastAsia="仿宋"/>
          <w:b/>
          <w:bCs/>
          <w:sz w:val="28"/>
          <w:szCs w:val="28"/>
        </w:rPr>
      </w:pPr>
      <w:r>
        <w:rPr>
          <w:rFonts w:ascii="仿宋" w:hAnsi="仿宋" w:eastAsia="仿宋"/>
          <w:b/>
          <w:bCs/>
          <w:sz w:val="28"/>
          <w:szCs w:val="28"/>
        </w:rPr>
        <w:t>建模任务</w:t>
      </w:r>
    </w:p>
    <w:p w14:paraId="5EA14F49">
      <w:pPr>
        <w:pStyle w:val="40"/>
        <w:numPr>
          <w:ilvl w:val="0"/>
          <w:numId w:val="9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锅型：</w:t>
      </w:r>
    </w:p>
    <w:p w14:paraId="7BB76D22">
      <w:pPr>
        <w:pStyle w:val="40"/>
        <w:numPr>
          <w:ilvl w:val="0"/>
          <w:numId w:val="10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底部类型：渐变层（画平底后续改）</w:t>
      </w:r>
    </w:p>
    <w:p w14:paraId="3D762B2F">
      <w:pPr>
        <w:pStyle w:val="40"/>
        <w:numPr>
          <w:ilvl w:val="0"/>
          <w:numId w:val="10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锅边类型：L型（画最外层），</w:t>
      </w:r>
    </w:p>
    <w:p w14:paraId="6D62BE2E">
      <w:pPr>
        <w:pStyle w:val="40"/>
        <w:ind w:left="420" w:firstLine="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圆弧切除型</w:t>
      </w:r>
    </w:p>
    <w:p w14:paraId="0C3412E7">
      <w:pPr>
        <w:pStyle w:val="40"/>
        <w:numPr>
          <w:ilvl w:val="0"/>
          <w:numId w:val="10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锅身：方盘，斜口锅</w:t>
      </w:r>
    </w:p>
    <w:p w14:paraId="3529C76B">
      <w:pPr>
        <w:pStyle w:val="40"/>
        <w:numPr>
          <w:ilvl w:val="0"/>
          <w:numId w:val="10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纹理类型</w:t>
      </w:r>
    </w:p>
    <w:p w14:paraId="6A6C823C">
      <w:pPr>
        <w:pStyle w:val="40"/>
        <w:numPr>
          <w:ilvl w:val="0"/>
          <w:numId w:val="9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配件：</w:t>
      </w:r>
    </w:p>
    <w:p w14:paraId="1FA5B33D">
      <w:pPr>
        <w:pStyle w:val="40"/>
        <w:numPr>
          <w:ilvl w:val="0"/>
          <w:numId w:val="11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手柄：</w:t>
      </w:r>
    </w:p>
    <w:p w14:paraId="33B44D9C">
      <w:pPr>
        <w:pStyle w:val="40"/>
        <w:numPr>
          <w:ilvl w:val="0"/>
          <w:numId w:val="11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把手</w:t>
      </w:r>
    </w:p>
    <w:p w14:paraId="43A846A7">
      <w:pPr>
        <w:pStyle w:val="40"/>
        <w:numPr>
          <w:ilvl w:val="0"/>
          <w:numId w:val="11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盖柄</w:t>
      </w:r>
    </w:p>
    <w:p w14:paraId="4DBF5191">
      <w:pPr>
        <w:pStyle w:val="40"/>
        <w:numPr>
          <w:ilvl w:val="0"/>
          <w:numId w:val="11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锅铲</w:t>
      </w:r>
      <w:bookmarkStart w:id="19" w:name="_Toc222648354"/>
      <w:bookmarkEnd w:id="19"/>
      <w:bookmarkStart w:id="20" w:name="_Toc222647653"/>
      <w:bookmarkEnd w:id="20"/>
      <w:bookmarkStart w:id="21" w:name="_Toc222647936"/>
      <w:bookmarkEnd w:id="21"/>
    </w:p>
    <w:p w14:paraId="62C999B1">
      <w:pPr>
        <w:sectPr>
          <w:type w:val="continuous"/>
          <w:pgSz w:w="11906" w:h="16838"/>
          <w:pgMar w:top="1418" w:right="1701" w:bottom="1418" w:left="1700" w:header="851" w:footer="992" w:gutter="0"/>
          <w:cols w:space="426" w:num="2"/>
          <w:formProt w:val="0"/>
          <w:docGrid w:type="lines" w:linePitch="312" w:charSpace="5734"/>
        </w:sectPr>
      </w:pPr>
    </w:p>
    <w:p w14:paraId="7A69441B">
      <w:pPr>
        <w:pStyle w:val="3"/>
        <w:numPr>
          <w:ilvl w:val="0"/>
          <w:numId w:val="2"/>
        </w:numPr>
        <w:rPr>
          <w:rFonts w:ascii="仿宋" w:hAnsi="仿宋" w:eastAsia="仿宋"/>
          <w:sz w:val="28"/>
          <w:szCs w:val="28"/>
        </w:rPr>
      </w:pPr>
      <w:bookmarkStart w:id="22" w:name="2"/>
      <w:bookmarkEnd w:id="22"/>
      <w:r>
        <w:drawing>
          <wp:anchor distT="0" distB="0" distL="0" distR="0" simplePos="0" relativeHeight="251659264" behindDoc="0" locked="0" layoutInCell="0" hidden="1" allowOverlap="0">
            <wp:simplePos x="0" y="0"/>
            <wp:positionH relativeFrom="column">
              <wp:posOffset>53340</wp:posOffset>
            </wp:positionH>
            <wp:positionV relativeFrom="page">
              <wp:posOffset>1285875</wp:posOffset>
            </wp:positionV>
            <wp:extent cx="5400040" cy="5417820"/>
            <wp:effectExtent l="0" t="0" r="0" b="0"/>
            <wp:wrapNone/>
            <wp:docPr id="21" name="图片 2" hidden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 hidden="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180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" w:hAnsi="仿宋" w:eastAsia="仿宋"/>
          <w:sz w:val="28"/>
          <w:szCs w:val="28"/>
        </w:rPr>
        <w:t>实习</w:t>
      </w:r>
      <w:bookmarkStart w:id="23" w:name="_Toc2226483541"/>
      <w:bookmarkEnd w:id="23"/>
      <w:bookmarkStart w:id="24" w:name="_Toc2226479361"/>
      <w:bookmarkEnd w:id="24"/>
      <w:bookmarkStart w:id="25" w:name="_Toc2226476531"/>
      <w:bookmarkEnd w:id="25"/>
      <w:bookmarkStart w:id="26" w:name="_Toc222748572"/>
      <w:r>
        <w:rPr>
          <w:rFonts w:ascii="仿宋" w:hAnsi="仿宋" w:eastAsia="仿宋"/>
          <w:sz w:val="28"/>
          <w:szCs w:val="28"/>
        </w:rPr>
        <w:t>总结</w:t>
      </w:r>
      <w:bookmarkEnd w:id="26"/>
    </w:p>
    <w:p w14:paraId="2D1729A6">
      <w:pPr>
        <w:pStyle w:val="40"/>
        <w:numPr>
          <w:ilvl w:val="0"/>
          <w:numId w:val="12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主要职责</w:t>
      </w:r>
    </w:p>
    <w:p w14:paraId="124A4A6E"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①三维建模与工程图输出</w:t>
      </w:r>
      <w:r>
        <w:rPr>
          <w:rFonts w:ascii="仿宋" w:hAnsi="仿宋" w:eastAsia="仿宋"/>
          <w:sz w:val="28"/>
          <w:szCs w:val="28"/>
        </w:rPr>
        <w:br w:type="textWrapping"/>
      </w:r>
      <w:r>
        <w:rPr>
          <w:rFonts w:ascii="仿宋" w:hAnsi="仿宋" w:eastAsia="仿宋"/>
          <w:sz w:val="28"/>
          <w:szCs w:val="28"/>
        </w:rPr>
        <w:t>· 负责炊具产品SolidWorks建模、装配及2D工程图绘制，优化装配关系，减少干涉。</w:t>
      </w:r>
      <w:r>
        <w:rPr>
          <w:rFonts w:ascii="仿宋" w:hAnsi="仿宋" w:eastAsia="仿宋"/>
          <w:sz w:val="28"/>
          <w:szCs w:val="28"/>
        </w:rPr>
        <w:br w:type="textWrapping"/>
      </w:r>
      <w:r>
        <w:rPr>
          <w:rFonts w:ascii="仿宋" w:hAnsi="仿宋" w:eastAsia="仿宋"/>
          <w:sz w:val="28"/>
          <w:szCs w:val="28"/>
        </w:rPr>
        <w:t>· 跟进图纸审核，配合完成钣金/冲压DFM评审，确保图纸可制造性。</w:t>
      </w:r>
      <w:r>
        <w:rPr>
          <w:rFonts w:ascii="仿宋" w:hAnsi="仿宋" w:eastAsia="仿宋"/>
          <w:sz w:val="28"/>
          <w:szCs w:val="28"/>
        </w:rPr>
        <w:br w:type="textWrapping"/>
      </w:r>
      <w:r>
        <w:rPr>
          <w:rFonts w:ascii="仿宋" w:hAnsi="仿宋" w:eastAsia="仿宋"/>
          <w:sz w:val="28"/>
          <w:szCs w:val="28"/>
        </w:rPr>
        <w:t>②参数化建模方法优化</w:t>
      </w:r>
      <w:r>
        <w:rPr>
          <w:rFonts w:ascii="仿宋" w:hAnsi="仿宋" w:eastAsia="仿宋"/>
          <w:sz w:val="28"/>
          <w:szCs w:val="28"/>
        </w:rPr>
        <w:br w:type="textWrapping"/>
      </w:r>
      <w:r>
        <w:rPr>
          <w:rFonts w:ascii="仿宋" w:hAnsi="仿宋" w:eastAsia="仿宋"/>
          <w:sz w:val="28"/>
          <w:szCs w:val="28"/>
        </w:rPr>
        <w:t>· 独立总结倾倒口结构的参数化建模方法，建模效率提升30%，并在团队内分享。</w:t>
      </w:r>
      <w:r>
        <w:rPr>
          <w:rFonts w:ascii="仿宋" w:hAnsi="仿宋" w:eastAsia="仿宋"/>
          <w:sz w:val="28"/>
          <w:szCs w:val="28"/>
        </w:rPr>
        <w:br w:type="textWrapping"/>
      </w:r>
      <w:r>
        <w:rPr>
          <w:rFonts w:ascii="仿宋" w:hAnsi="仿宋" w:eastAsia="仿宋"/>
          <w:sz w:val="28"/>
          <w:szCs w:val="28"/>
        </w:rPr>
        <w:t>③设计数据管理与合规验证</w:t>
      </w:r>
      <w:r>
        <w:rPr>
          <w:rFonts w:ascii="仿宋" w:hAnsi="仿宋" w:eastAsia="仿宋"/>
          <w:sz w:val="28"/>
          <w:szCs w:val="28"/>
        </w:rPr>
        <w:br w:type="textWrapping"/>
      </w:r>
      <w:r>
        <w:rPr>
          <w:rFonts w:ascii="仿宋" w:hAnsi="仿宋" w:eastAsia="仿宋"/>
          <w:sz w:val="28"/>
          <w:szCs w:val="28"/>
        </w:rPr>
        <w:t>· 协助建立图纸与技术文档管理系统，完成BOM搭建与归档。</w:t>
      </w:r>
      <w:r>
        <w:rPr>
          <w:rFonts w:ascii="仿宋" w:hAnsi="仿宋" w:eastAsia="仿宋"/>
          <w:sz w:val="28"/>
          <w:szCs w:val="28"/>
        </w:rPr>
        <w:br w:type="textWrapping"/>
      </w:r>
      <w:r>
        <w:rPr>
          <w:rFonts w:ascii="仿宋" w:hAnsi="仿宋" w:eastAsia="仿宋"/>
          <w:sz w:val="28"/>
          <w:szCs w:val="28"/>
        </w:rPr>
        <w:t>· 查阅英文技术标准与规范文档，辅助完成工艺与材料合规验证。④产品可视化支持</w:t>
      </w:r>
      <w:r>
        <w:rPr>
          <w:rFonts w:ascii="仿宋" w:hAnsi="仿宋" w:eastAsia="仿宋"/>
          <w:sz w:val="28"/>
          <w:szCs w:val="28"/>
        </w:rPr>
        <w:br w:type="textWrapping"/>
      </w:r>
      <w:r>
        <w:rPr>
          <w:rFonts w:ascii="仿宋" w:hAnsi="仿宋" w:eastAsia="仿宋"/>
          <w:sz w:val="28"/>
          <w:szCs w:val="28"/>
        </w:rPr>
        <w:t>· 输出白底/背面细节图，用于工艺评审、模具对接与表面处理方案优化。</w:t>
      </w:r>
    </w:p>
    <w:p w14:paraId="382D6295">
      <w:pPr>
        <w:rPr>
          <w:rFonts w:ascii="仿宋" w:hAnsi="仿宋" w:eastAsia="仿宋"/>
          <w:sz w:val="28"/>
          <w:szCs w:val="28"/>
        </w:rPr>
      </w:pPr>
    </w:p>
    <w:p w14:paraId="7F81CFCB">
      <w:pPr>
        <w:rPr>
          <w:rFonts w:ascii="仿宋" w:hAnsi="仿宋" w:eastAsia="仿宋"/>
          <w:sz w:val="28"/>
          <w:szCs w:val="28"/>
        </w:rPr>
      </w:pPr>
    </w:p>
    <w:p w14:paraId="71911D89">
      <w:pPr>
        <w:rPr>
          <w:rFonts w:ascii="仿宋" w:hAnsi="仿宋" w:eastAsia="仿宋"/>
          <w:sz w:val="28"/>
          <w:szCs w:val="28"/>
        </w:rPr>
      </w:pPr>
    </w:p>
    <w:p w14:paraId="402078CA">
      <w:pPr>
        <w:pStyle w:val="40"/>
        <w:numPr>
          <w:ilvl w:val="0"/>
          <w:numId w:val="12"/>
        </w:num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综合评分</w:t>
      </w:r>
    </w:p>
    <w:tbl>
      <w:tblPr>
        <w:tblStyle w:val="18"/>
        <w:tblW w:w="5000" w:type="pc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72"/>
        <w:gridCol w:w="2872"/>
        <w:gridCol w:w="2872"/>
      </w:tblGrid>
      <w:tr w14:paraId="590B14D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835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</w:tcBorders>
            <w:shd w:val="clear" w:color="auto" w:fill="8ABAFB"/>
          </w:tcPr>
          <w:p w14:paraId="12D2FA7B">
            <w:pPr>
              <w:pStyle w:val="45"/>
              <w:widowControl w:val="0"/>
            </w:pPr>
            <w:r>
              <w:t>评分维度</w:t>
            </w:r>
          </w:p>
        </w:tc>
        <w:tc>
          <w:tcPr>
            <w:tcW w:w="2835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</w:tcBorders>
            <w:shd w:val="clear" w:color="auto" w:fill="8ABAFB"/>
          </w:tcPr>
          <w:p w14:paraId="363DBAC4">
            <w:pPr>
              <w:pStyle w:val="45"/>
              <w:widowControl w:val="0"/>
            </w:pPr>
            <w:r>
              <w:t>得分</w:t>
            </w:r>
          </w:p>
        </w:tc>
        <w:tc>
          <w:tcPr>
            <w:tcW w:w="2835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8ABAFB"/>
          </w:tcPr>
          <w:p w14:paraId="4DFA9F60">
            <w:pPr>
              <w:pStyle w:val="45"/>
              <w:widowControl w:val="0"/>
            </w:pPr>
            <w:r>
              <w:t>评分依据</w:t>
            </w:r>
          </w:p>
        </w:tc>
      </w:tr>
      <w:tr w14:paraId="478F0AC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6266720D">
            <w:pPr>
              <w:pStyle w:val="45"/>
              <w:widowControl w:val="0"/>
            </w:pPr>
            <w:r>
              <w:t>工作完成度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143703F5">
            <w:pPr>
              <w:pStyle w:val="45"/>
              <w:widowControl w:val="0"/>
            </w:pPr>
            <w:r>
              <w:rPr>
                <w:rFonts w:ascii="等线" w:hAnsi="等线"/>
              </w:rPr>
              <w:t>90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C8E0FF"/>
          </w:tcPr>
          <w:p w14:paraId="7BA34488">
            <w:pPr>
              <w:pStyle w:val="45"/>
              <w:widowControl w:val="0"/>
            </w:pPr>
            <w:r>
              <w:t>独立完成建模、出图、</w:t>
            </w:r>
            <w:r>
              <w:rPr>
                <w:rFonts w:ascii="等线" w:hAnsi="等线"/>
              </w:rPr>
              <w:t>DFM</w:t>
            </w:r>
            <w:r>
              <w:t>评审等核心任务，无重大返工</w:t>
            </w:r>
          </w:p>
        </w:tc>
      </w:tr>
      <w:tr w14:paraId="3284358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3202D56E">
            <w:pPr>
              <w:pStyle w:val="45"/>
              <w:widowControl w:val="0"/>
            </w:pPr>
            <w:r>
              <w:t>工作质量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7E59DFD8">
            <w:pPr>
              <w:pStyle w:val="45"/>
              <w:widowControl w:val="0"/>
            </w:pPr>
            <w:r>
              <w:rPr>
                <w:rFonts w:ascii="等线" w:hAnsi="等线"/>
              </w:rPr>
              <w:t>88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C8E0FF"/>
          </w:tcPr>
          <w:p w14:paraId="1A9EBE14">
            <w:pPr>
              <w:pStyle w:val="45"/>
              <w:widowControl w:val="0"/>
            </w:pPr>
            <w:r>
              <w:t>图纸规范、公差合理，参数化建模方法被团队采纳</w:t>
            </w:r>
          </w:p>
        </w:tc>
      </w:tr>
      <w:tr w14:paraId="065ABE1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13005F1B">
            <w:pPr>
              <w:pStyle w:val="45"/>
              <w:widowControl w:val="0"/>
            </w:pPr>
            <w:r>
              <w:t>学习能力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6FC94794">
            <w:pPr>
              <w:pStyle w:val="45"/>
              <w:widowControl w:val="0"/>
            </w:pPr>
            <w:r>
              <w:rPr>
                <w:rFonts w:ascii="等线" w:hAnsi="等线"/>
              </w:rPr>
              <w:t>92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C8E0FF"/>
          </w:tcPr>
          <w:p w14:paraId="74AA4B62">
            <w:pPr>
              <w:pStyle w:val="45"/>
              <w:widowControl w:val="0"/>
            </w:pPr>
            <w:r>
              <w:t>快速上手</w:t>
            </w:r>
            <w:r>
              <w:rPr>
                <w:rFonts w:ascii="等线" w:hAnsi="等线"/>
              </w:rPr>
              <w:t>SolidWorks/Creo</w:t>
            </w:r>
            <w:r>
              <w:t>，</w:t>
            </w:r>
            <w:r>
              <w:rPr>
                <w:rFonts w:ascii="等线" w:hAnsi="等线"/>
              </w:rPr>
              <w:t>4</w:t>
            </w:r>
            <w:r>
              <w:t>个月内掌握</w:t>
            </w:r>
            <w:r>
              <w:rPr>
                <w:rFonts w:ascii="等线" w:hAnsi="等线"/>
              </w:rPr>
              <w:t>DFM</w:t>
            </w:r>
            <w:r>
              <w:t>评审标准</w:t>
            </w:r>
          </w:p>
        </w:tc>
      </w:tr>
      <w:tr w14:paraId="494CC91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2FE62206">
            <w:pPr>
              <w:pStyle w:val="45"/>
              <w:widowControl w:val="0"/>
            </w:pPr>
            <w:r>
              <w:t>团队协作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2E4A33A1">
            <w:pPr>
              <w:pStyle w:val="45"/>
              <w:widowControl w:val="0"/>
            </w:pPr>
            <w:r>
              <w:rPr>
                <w:rFonts w:ascii="等线" w:hAnsi="等线"/>
              </w:rPr>
              <w:t>90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C8E0FF"/>
          </w:tcPr>
          <w:p w14:paraId="2739D098">
            <w:pPr>
              <w:pStyle w:val="45"/>
              <w:widowControl w:val="0"/>
            </w:pPr>
            <w:r>
              <w:t>跨部门沟通顺畅，主动分享建模方法，获得同事认可</w:t>
            </w:r>
          </w:p>
        </w:tc>
      </w:tr>
      <w:tr w14:paraId="1163DEB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10B193E8">
            <w:pPr>
              <w:pStyle w:val="45"/>
              <w:widowControl w:val="0"/>
            </w:pPr>
            <w:r>
              <w:t>主动性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55259FB4">
            <w:pPr>
              <w:pStyle w:val="45"/>
              <w:widowControl w:val="0"/>
            </w:pPr>
            <w:r>
              <w:rPr>
                <w:rFonts w:ascii="等线" w:hAnsi="等线"/>
              </w:rPr>
              <w:t>88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C8E0FF"/>
          </w:tcPr>
          <w:p w14:paraId="5DB5D5CF">
            <w:pPr>
              <w:pStyle w:val="45"/>
              <w:widowControl w:val="0"/>
            </w:pPr>
            <w:r>
              <w:t>主动总结参数化方法并分享，主动查阅英文标准</w:t>
            </w:r>
          </w:p>
        </w:tc>
      </w:tr>
      <w:tr w14:paraId="7C0B5D2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5A70910E">
            <w:pPr>
              <w:pStyle w:val="45"/>
              <w:widowControl w:val="0"/>
            </w:pPr>
            <w:r>
              <w:t>综合评分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</w:tcBorders>
            <w:shd w:val="clear" w:color="auto" w:fill="C8E0FF"/>
          </w:tcPr>
          <w:p w14:paraId="0AA55072">
            <w:pPr>
              <w:pStyle w:val="45"/>
              <w:widowControl w:val="0"/>
            </w:pPr>
            <w:r>
              <w:rPr>
                <w:rFonts w:ascii="等线" w:hAnsi="等线"/>
              </w:rPr>
              <w:t>90</w:t>
            </w:r>
          </w:p>
        </w:tc>
        <w:tc>
          <w:tcPr>
            <w:tcW w:w="2835" w:type="dxa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C8E0FF"/>
          </w:tcPr>
          <w:p w14:paraId="72728A4D">
            <w:pPr>
              <w:pStyle w:val="45"/>
              <w:widowControl w:val="0"/>
            </w:pPr>
            <w:r>
              <w:t>优秀</w:t>
            </w:r>
          </w:p>
        </w:tc>
      </w:tr>
    </w:tbl>
    <w:p w14:paraId="07B2BED2">
      <w:pPr>
        <w:pStyle w:val="40"/>
        <w:numPr>
          <w:ilvl w:val="0"/>
          <w:numId w:val="0"/>
        </w:numPr>
        <w:ind w:left="0" w:firstLine="0"/>
        <w:rPr>
          <w:rFonts w:ascii="仿宋" w:hAnsi="仿宋" w:eastAsia="仿宋"/>
          <w:sz w:val="28"/>
          <w:szCs w:val="28"/>
        </w:rPr>
      </w:pPr>
    </w:p>
    <w:p w14:paraId="35C4C213">
      <w:pPr>
        <w:pStyle w:val="10"/>
        <w:rPr>
          <w:rFonts w:ascii="仿宋" w:hAnsi="仿宋" w:eastAsia="仿宋"/>
          <w:sz w:val="28"/>
          <w:szCs w:val="28"/>
        </w:rPr>
      </w:pPr>
    </w:p>
    <w:tbl>
      <w:tblPr>
        <w:tblStyle w:val="19"/>
        <w:tblW w:w="4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9"/>
        <w:gridCol w:w="3888"/>
      </w:tblGrid>
      <w:tr w14:paraId="387E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9" w:type="dxa"/>
            <w:tcBorders>
              <w:left w:val="nil"/>
              <w:right w:val="nil"/>
            </w:tcBorders>
            <w:vAlign w:val="center"/>
          </w:tcPr>
          <w:p w14:paraId="26A2C5D7">
            <w:pPr>
              <w:pStyle w:val="40"/>
              <w:widowControl w:val="0"/>
              <w:numPr>
                <w:ilvl w:val="0"/>
                <w:numId w:val="13"/>
              </w:numPr>
              <w:suppressAutoHyphens/>
              <w:spacing w:before="0" w:after="0"/>
              <w:ind w:left="945" w:hanging="420"/>
              <w:jc w:val="center"/>
              <w:rPr>
                <w:rFonts w:ascii="方正姚体" w:hAnsi="方正姚体" w:eastAsia="方正姚体"/>
                <w:sz w:val="44"/>
                <w:szCs w:val="44"/>
              </w:rPr>
            </w:pPr>
            <w:r>
              <w:rPr>
                <w:rFonts w:ascii="方正姚体" w:hAnsi="方正姚体" w:eastAsia="方正姚体" w:cs="notosanscjksc"/>
                <w:kern w:val="2"/>
                <w:sz w:val="44"/>
                <w:szCs w:val="44"/>
                <w:lang w:val="en-US" w:eastAsia="zh-CN" w:bidi="ar-SA"/>
              </w:rPr>
              <w:t>专业立身</w:t>
            </w:r>
          </w:p>
        </w:tc>
        <w:tc>
          <w:tcPr>
            <w:tcW w:w="3888" w:type="dxa"/>
            <w:tcBorders>
              <w:left w:val="nil"/>
              <w:right w:val="nil"/>
            </w:tcBorders>
            <w:vAlign w:val="center"/>
          </w:tcPr>
          <w:p w14:paraId="21E603B3">
            <w:pPr>
              <w:pStyle w:val="40"/>
              <w:widowControl w:val="0"/>
              <w:numPr>
                <w:ilvl w:val="0"/>
                <w:numId w:val="13"/>
              </w:numPr>
              <w:suppressAutoHyphens/>
              <w:spacing w:before="0" w:after="0"/>
              <w:ind w:left="945" w:hanging="420"/>
              <w:jc w:val="center"/>
              <w:rPr>
                <w:rFonts w:ascii="方正姚体" w:hAnsi="方正姚体" w:eastAsia="方正姚体"/>
                <w:sz w:val="44"/>
                <w:szCs w:val="44"/>
              </w:rPr>
            </w:pPr>
            <w:r>
              <w:rPr>
                <w:rFonts w:ascii="方正姚体" w:hAnsi="方正姚体" w:eastAsia="方正姚体" w:cs="notosanscjksc"/>
                <w:kern w:val="2"/>
                <w:sz w:val="44"/>
                <w:szCs w:val="44"/>
                <w:lang w:val="en-US" w:eastAsia="zh-CN" w:bidi="ar-SA"/>
              </w:rPr>
              <w:t>态度成事</w:t>
            </w:r>
          </w:p>
        </w:tc>
      </w:tr>
    </w:tbl>
    <w:p w14:paraId="5BB1BBEB">
      <w:pPr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br w:type="textWrapping"/>
      </w:r>
      <w:bookmarkStart w:id="27" w:name="_GoBack"/>
      <w:bookmarkEnd w:id="27"/>
    </w:p>
    <w:sectPr>
      <w:type w:val="continuous"/>
      <w:pgSz w:w="11906" w:h="16838"/>
      <w:pgMar w:top="1418" w:right="1701" w:bottom="1418" w:left="1700" w:header="851" w:footer="992" w:gutter="0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roman"/>
    <w:pitch w:val="default"/>
    <w:sig w:usb0="A00002BF" w:usb1="38CF7CFA" w:usb2="00000016" w:usb3="00000000" w:csb0="0004000F" w:csb1="00000000"/>
  </w:font>
  <w:font w:name="notosanscjk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roman"/>
    <w:pitch w:val="default"/>
    <w:sig w:usb0="A00002BF" w:usb1="38CF7CFA" w:usb2="00000016" w:usb3="00000000" w:csb0="0004000F" w:csb1="00000000"/>
  </w:font>
  <w:font w:name="Noto Sans CJK SC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5851D">
    <w:pPr>
      <w:pStyle w:val="9"/>
      <w:tabs>
        <w:tab w:val="left" w:pos="4290"/>
        <w:tab w:val="clear" w:pos="4153"/>
        <w:tab w:val="clear" w:pos="8306"/>
      </w:tabs>
      <w:jc w:val="center"/>
      <w:rPr>
        <w:b/>
        <w:bCs/>
      </w:rPr>
    </w:pPr>
    <w:r>
      <w:rPr>
        <w:rFonts w:eastAsia="等线"/>
        <w:b/>
        <w:bCs/>
      </w:rPr>
      <w:t>附录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76FAE">
    <w:pPr>
      <w:pStyle w:val="9"/>
    </w:pPr>
  </w:p>
  <w:p w14:paraId="592D62C7">
    <w:pPr>
      <w:pStyle w:val="9"/>
      <w:tabs>
        <w:tab w:val="left" w:pos="3000"/>
        <w:tab w:val="left" w:pos="4290"/>
        <w:tab w:val="clear" w:pos="4153"/>
        <w:tab w:val="clear" w:pos="8306"/>
      </w:tabs>
      <w:jc w:val="both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76708020"/>
      <w:docPartObj>
        <w:docPartGallery w:val="AutoText"/>
      </w:docPartObj>
    </w:sdtPr>
    <w:sdtContent>
      <w:p w14:paraId="6B5F933B">
        <w:pPr>
          <w:pStyle w:val="9"/>
        </w:pPr>
        <w:r>
          <w:rPr>
            <w:rFonts w:eastAsia="等线"/>
            <w:b/>
            <w:bCs/>
            <w:sz w:val="24"/>
            <w:szCs w:val="24"/>
          </w:rPr>
          <w:fldChar w:fldCharType="begin"/>
        </w:r>
        <w:r>
          <w:rPr>
            <w:rFonts w:eastAsia="等线"/>
            <w:b/>
            <w:bCs/>
            <w:sz w:val="24"/>
            <w:szCs w:val="24"/>
          </w:rPr>
          <w:instrText xml:space="preserve"> PAGE </w:instrText>
        </w:r>
        <w:r>
          <w:rPr>
            <w:rFonts w:eastAsia="等线"/>
            <w:b/>
            <w:bCs/>
            <w:sz w:val="24"/>
            <w:szCs w:val="24"/>
          </w:rPr>
          <w:fldChar w:fldCharType="separate"/>
        </w:r>
        <w:r>
          <w:rPr>
            <w:rFonts w:eastAsia="等线"/>
            <w:b/>
            <w:bCs/>
            <w:sz w:val="24"/>
            <w:szCs w:val="24"/>
          </w:rPr>
          <w:t>4</w:t>
        </w:r>
        <w:r>
          <w:rPr>
            <w:rFonts w:eastAsia="等线"/>
            <w:b/>
            <w:bCs/>
            <w:sz w:val="24"/>
            <w:szCs w:val="24"/>
          </w:rPr>
          <w:fldChar w:fldCharType="end"/>
        </w:r>
        <w:r>
          <w:rPr>
            <w:rFonts w:ascii="等线" w:hAnsi="等线"/>
            <w:lang w:val="zh-CN"/>
          </w:rPr>
          <w:t>/</w:t>
        </w:r>
        <w:r>
          <w:rPr>
            <w:rFonts w:ascii="等线" w:hAnsi="等线" w:eastAsia="等线"/>
            <w:lang w:val="zh-CN"/>
          </w:rPr>
          <w:fldChar w:fldCharType="begin"/>
        </w:r>
        <w:r>
          <w:rPr>
            <w:rFonts w:eastAsia="等线"/>
            <w:lang w:val="zh-CN"/>
          </w:rPr>
          <w:instrText xml:space="preserve"> =-2</w:instrText>
        </w:r>
        <w:r>
          <w:rPr>
            <w:rFonts w:eastAsia="等线"/>
            <w:lang w:val="zh-CN"/>
          </w:rPr>
          <w:fldChar w:fldCharType="separate"/>
        </w:r>
        <w:r>
          <w:rPr>
            <w:rFonts w:eastAsia="等线"/>
            <w:lang w:val="zh-CN"/>
          </w:rPr>
          <w:t>5</w:t>
        </w:r>
        <w:r>
          <w:rPr>
            <w:rFonts w:eastAsia="等线"/>
            <w:lang w:val="zh-CN"/>
          </w:rPr>
          <w:fldChar w:fldCharType="end"/>
        </w:r>
      </w:p>
      <w:p w14:paraId="2D1DE011">
        <w:pPr>
          <w:pStyle w:val="9"/>
          <w:tabs>
            <w:tab w:val="left" w:pos="3000"/>
            <w:tab w:val="left" w:pos="4290"/>
            <w:tab w:val="clear" w:pos="4153"/>
            <w:tab w:val="clear" w:pos="8306"/>
          </w:tabs>
          <w:jc w:val="both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624D6"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45038">
    <w:pPr>
      <w:pStyle w:val="10"/>
    </w:pPr>
    <w:r>
      <w:rPr>
        <w:rFonts w:ascii="等线" w:hAnsi="等线"/>
      </w:rPr>
      <w:pict>
        <v:shape id="PowerPlusWaterMarkObject9444313" o:spid="_x0000_s2049" o:spt="136" type="#_x0000_t136" style="position:absolute;left:0pt;height:117.5pt;width:479.4pt;mso-position-horizontal:center;mso-position-horizontal-relative:margin;mso-position-vertical:center;mso-position-vertical-relative:margin;mso-wrap-style:none;rotation:20643840f;z-index:251660288;v-text-anchor:middle;mso-width-relative:page;mso-height-relative:page;" fillcolor="#00B0F0" filled="t" stroked="f" coordsize="21600,21600" o:allowincell="f">
          <v:path/>
          <v:fill on="t" opacity="32768f" focussize="0,0"/>
          <v:stroke on="f" color="#3465A4" joinstyle="round"/>
          <v:imagedata o:title=""/>
          <o:lock v:ext="edit"/>
          <v:textpath on="t" fitpath="t" trim="t" xscale="f" string="ANOTECH" style="font-family:等线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182C7">
    <w:pPr>
      <w:pStyle w:val="10"/>
    </w:pPr>
    <w:r>
      <w:rPr>
        <w:rFonts w:ascii="等线" w:hAnsi="等线"/>
      </w:rPr>
      <mc:AlternateContent>
        <mc:Choice Requires="wps">
          <w:drawing>
            <wp:anchor distT="1448435" distB="0" distL="3693795" distR="0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8420" cy="14605"/>
              <wp:effectExtent l="0" t="19685" r="0" b="18415"/>
              <wp:wrapNone/>
              <wp:docPr id="13" name="PowerPlusWaterMarkObject94443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5832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747B230C">
                          <w:pPr>
                            <w:pStyle w:val="44"/>
                            <w:overflowPunct/>
                            <w:jc w:val="left"/>
                          </w:pPr>
                          <w:r>
                            <w:rPr>
                              <w:rFonts w:eastAsia="notosanscjksc" w:asciiTheme="minorHAnsi" w:hAnsiTheme="minorHAnsi"/>
                              <w:sz w:val="2"/>
                            </w:rPr>
                            <w:t>ANOTECH</w:t>
                          </w:r>
                        </w:p>
                      </w:txbxContent>
                    </wps:txbx>
                    <wps:bodyPr vert="horz" lIns="0" tIns="0" rIns="0" bIns="0" anchor="ctr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PowerPlusWaterMarkObject9444312" o:spid="_x0000_s1026" o:spt="1" style="position:absolute;left:0pt;height:1.15pt;width:4.6pt;mso-position-horizontal:center;mso-position-horizontal-relative:margin;mso-position-vertical:center;mso-position-vertical-relative:margin;rotation:-2949120f;z-index:-251657216;v-text-anchor:middle;mso-width-relative:page;mso-height-relative:page;" filled="f" stroked="f" coordsize="21600,21600" o:allowincell="f" o:gfxdata="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wtVh80QAA&#10;AAEBAAAPAAAAAAAAAAEAIAAAACIAAABkcnMvZG93bnJldi54bWxQSwECFAAUAAAACACHTuJAl2Xv&#10;bOwBAADuAwAADgAAAAAAAAABACAAAAAgAQAAZHJzL2Uyb0RvYy54bWxQSwUGAAAAAAYABgBZAQAA&#10;fg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747B230C">
                    <w:pPr>
                      <w:pStyle w:val="44"/>
                      <w:overflowPunct/>
                      <w:jc w:val="left"/>
                    </w:pPr>
                    <w:r>
                      <w:rPr>
                        <w:rFonts w:eastAsia="notosanscjksc" w:asciiTheme="minorHAnsi" w:hAnsiTheme="minorHAnsi"/>
                        <w:sz w:val="2"/>
                      </w:rPr>
                      <w:t>ANOTECH</w:t>
                    </w: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04F25">
    <w:pPr>
      <w:pStyle w:val="10"/>
    </w:pPr>
    <w:r>
      <w:rPr>
        <w:rFonts w:ascii="等线" w:hAnsi="等线"/>
      </w:rPr>
      <mc:AlternateContent>
        <mc:Choice Requires="wps">
          <w:drawing>
            <wp:anchor distT="3698240" distB="0" distL="2668270" distR="0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8420" cy="14605"/>
              <wp:effectExtent l="0" t="19685" r="0" b="18415"/>
              <wp:wrapNone/>
              <wp:docPr id="17" name="PowerPlusWaterMarkObjec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5832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4F071C32">
                          <w:pPr>
                            <w:pStyle w:val="44"/>
                            <w:overflowPunct/>
                            <w:jc w:val="left"/>
                          </w:pPr>
                          <w:r>
                            <w:rPr>
                              <w:rFonts w:eastAsia="notosanscjksc" w:asciiTheme="minorHAnsi" w:hAnsiTheme="minorHAnsi"/>
                              <w:sz w:val="2"/>
                            </w:rPr>
                            <w:t>ANOTECH</w:t>
                          </w:r>
                        </w:p>
                      </w:txbxContent>
                    </wps:txbx>
                    <wps:bodyPr vert="horz" lIns="0" tIns="0" rIns="0" bIns="0" anchor="ctr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PowerPlusWaterMarkObject 2" o:spid="_x0000_s1026" o:spt="1" style="position:absolute;left:0pt;height:1.15pt;width:4.6pt;mso-position-horizontal:center;mso-position-horizontal-relative:margin;mso-position-vertical:center;mso-position-vertical-relative:margin;rotation:-2949120f;z-index:-251657216;v-text-anchor:middle;mso-width-relative:page;mso-height-relative:page;" filled="f" stroked="f" coordsize="21600,21600" o:allowincell="f" o:gfxdata="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C1WHzRAAAAAQEA&#10;AA8AAAAAAAAAAQAgAAAAIgAAAGRycy9kb3ducmV2LnhtbFBLAQIUABQAAAAIAIdO4kD84Ciz6AEA&#10;AOkDAAAOAAAAAAAAAAEAIAAAACABAABkcnMvZTJvRG9jLnhtbFBLBQYAAAAABgAGAFkBAAB6BQAA&#10;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4F071C32">
                    <w:pPr>
                      <w:pStyle w:val="44"/>
                      <w:overflowPunct/>
                      <w:jc w:val="left"/>
                    </w:pPr>
                    <w:r>
                      <w:rPr>
                        <w:rFonts w:eastAsia="notosanscjksc" w:asciiTheme="minorHAnsi" w:hAnsiTheme="minorHAnsi"/>
                        <w:sz w:val="2"/>
                      </w:rPr>
                      <w:t>ANOTECH</w:t>
                    </w:r>
                  </w:p>
                </w:txbxContent>
              </v:textbox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9F289">
    <w:pPr>
      <w:pStyle w:val="10"/>
    </w:pPr>
    <w:r>
      <w:rPr>
        <w:rFonts w:ascii="等线" w:hAnsi="等线"/>
      </w:rPr>
      <mc:AlternateContent>
        <mc:Choice Requires="wps">
          <w:drawing>
            <wp:anchor distT="3686810" distB="0" distL="2668270" distR="0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8420" cy="14605"/>
              <wp:effectExtent l="0" t="19685" r="0" b="18415"/>
              <wp:wrapNone/>
              <wp:docPr id="19" name="PowerPlusWaterMarkObjec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5832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501867">
                          <w:pPr>
                            <w:pStyle w:val="44"/>
                            <w:overflowPunct/>
                            <w:jc w:val="left"/>
                          </w:pPr>
                          <w:r>
                            <w:rPr>
                              <w:rFonts w:eastAsia="notosanscjksc" w:asciiTheme="minorHAnsi" w:hAnsiTheme="minorHAnsi"/>
                              <w:sz w:val="2"/>
                            </w:rPr>
                            <w:t>ANOTECH</w:t>
                          </w:r>
                        </w:p>
                      </w:txbxContent>
                    </wps:txbx>
                    <wps:bodyPr vert="horz" lIns="0" tIns="0" rIns="0" bIns="0" anchor="ctr">
                      <a:prstTxWarp prst="textPlain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PowerPlusWaterMarkObject 3" o:spid="_x0000_s1026" o:spt="1" style="position:absolute;left:0pt;height:1.15pt;width:4.6pt;mso-position-horizontal:center;mso-position-horizontal-relative:margin;mso-position-vertical:center;mso-position-vertical-relative:margin;rotation:-2949120f;z-index:-251657216;v-text-anchor:middle;mso-width-relative:page;mso-height-relative:page;" filled="f" stroked="f" coordsize="21600,21600" o:allowincell="f" o:gfxdata="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C1WHzRAAAAAQEA&#10;AA8AAAAAAAAAAQAgAAAAIgAAAGRycy9kb3ducmV2LnhtbFBLAQIUABQAAAAIAIdO4kASnCjx6AEA&#10;AOkDAAAOAAAAAAAAAAEAIAAAACABAABkcnMvZTJvRG9jLnhtbFBLBQYAAAAABgAGAFkBAAB6BQAA&#10;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12501867">
                    <w:pPr>
                      <w:pStyle w:val="44"/>
                      <w:overflowPunct/>
                      <w:jc w:val="left"/>
                    </w:pPr>
                    <w:r>
                      <w:rPr>
                        <w:rFonts w:eastAsia="notosanscjksc" w:asciiTheme="minorHAnsi" w:hAnsiTheme="minorHAnsi"/>
                        <w:sz w:val="2"/>
                      </w:rPr>
                      <w:t>ANOTECH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39EA3"/>
    <w:multiLevelType w:val="multilevel"/>
    <w:tmpl w:val="8F839EA3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1">
    <w:nsid w:val="967B10EF"/>
    <w:multiLevelType w:val="multilevel"/>
    <w:tmpl w:val="967B10EF"/>
    <w:lvl w:ilvl="0" w:tentative="0">
      <w:start w:val="1"/>
      <w:numFmt w:val="bullet"/>
      <w:lvlText w:val="•"/>
      <w:lvlJc w:val="left"/>
      <w:pPr>
        <w:tabs>
          <w:tab w:val="left" w:pos="0"/>
        </w:tabs>
        <w:ind w:left="420" w:hanging="420"/>
      </w:pPr>
      <w:rPr>
        <w:rFonts w:hint="default" w:ascii="Symbol" w:hAnsi="Symbol" w:cs="Symbol"/>
        <w:color w:val="auto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9D7537A5"/>
    <w:multiLevelType w:val="multilevel"/>
    <w:tmpl w:val="9D7537A5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3">
    <w:nsid w:val="A91B9B6F"/>
    <w:multiLevelType w:val="multilevel"/>
    <w:tmpl w:val="A91B9B6F"/>
    <w:lvl w:ilvl="0" w:tentative="0">
      <w:start w:val="1"/>
      <w:numFmt w:val="chineseCountingThousand"/>
      <w:lvlText w:val="(%1)"/>
      <w:lvlJc w:val="left"/>
      <w:pPr>
        <w:tabs>
          <w:tab w:val="left" w:pos="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4">
    <w:nsid w:val="C0296F44"/>
    <w:multiLevelType w:val="multilevel"/>
    <w:tmpl w:val="C0296F4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5">
    <w:nsid w:val="FC010EE4"/>
    <w:multiLevelType w:val="multilevel"/>
    <w:tmpl w:val="FC010EE4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6">
    <w:nsid w:val="0B982C19"/>
    <w:multiLevelType w:val="multilevel"/>
    <w:tmpl w:val="0B982C19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7">
    <w:nsid w:val="270B1A9E"/>
    <w:multiLevelType w:val="multilevel"/>
    <w:tmpl w:val="270B1A9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8">
    <w:nsid w:val="311A1CBD"/>
    <w:multiLevelType w:val="multilevel"/>
    <w:tmpl w:val="311A1CBD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9">
    <w:nsid w:val="312D4AE1"/>
    <w:multiLevelType w:val="multilevel"/>
    <w:tmpl w:val="312D4AE1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10">
    <w:nsid w:val="47F9B098"/>
    <w:multiLevelType w:val="multilevel"/>
    <w:tmpl w:val="47F9B098"/>
    <w:lvl w:ilvl="0" w:tentative="0">
      <w:start w:val="1"/>
      <w:numFmt w:val="chineseCountingThousand"/>
      <w:lvlText w:val="%1、"/>
      <w:lvlJc w:val="left"/>
      <w:pPr>
        <w:tabs>
          <w:tab w:val="left" w:pos="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11">
    <w:nsid w:val="570F28F9"/>
    <w:multiLevelType w:val="multilevel"/>
    <w:tmpl w:val="570F28F9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12">
    <w:nsid w:val="685C4903"/>
    <w:multiLevelType w:val="multilevel"/>
    <w:tmpl w:val="685C4903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12"/>
  </w:num>
  <w:num w:numId="5">
    <w:abstractNumId w:val="11"/>
  </w:num>
  <w:num w:numId="6">
    <w:abstractNumId w:val="3"/>
  </w:num>
  <w:num w:numId="7">
    <w:abstractNumId w:val="9"/>
  </w:num>
  <w:num w:numId="8">
    <w:abstractNumId w:val="6"/>
  </w:num>
  <w:num w:numId="9">
    <w:abstractNumId w:val="4"/>
  </w:num>
  <w:num w:numId="10">
    <w:abstractNumId w:val="5"/>
  </w:num>
  <w:num w:numId="11">
    <w:abstractNumId w:val="8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isplayBackgroundShape w:val="1"/>
  <w:documentProtection w:enforcement="0"/>
  <w:defaultTabStop w:val="420"/>
  <w:autoHyphenation/>
  <w:hdrShapeDefaults>
    <o:shapelayout v:ext="edit">
      <o:idmap v:ext="edit" data="2"/>
    </o:shapelayout>
  </w:hdrShapeDefaults>
  <w:footnotePr>
    <w:footnote w:id="0"/>
    <w:footnote w:id="1"/>
  </w:foot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FC47B6"/>
    <w:rsid w:val="4B313B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notosanscjksc" w:cs="notosanscjk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eastAsia="notosanscjksc" w:cs="notosanscjksc" w:asciiTheme="minorHAnsi" w:hAnsiTheme="minorHAnsi"/>
      <w:color w:val="auto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2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eastAsia="notosanscjksc" w:cs="notosanscjksc" w:asciiTheme="majorHAnsi" w:hAnsiTheme="majorHAns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unhideWhenUsed/>
    <w:qFormat/>
    <w:uiPriority w:val="35"/>
    <w:rPr>
      <w:rFonts w:eastAsia="黑体" w:cs="notosanscjksc" w:asciiTheme="majorHAnsi" w:hAnsiTheme="majorHAnsi"/>
      <w:sz w:val="20"/>
      <w:szCs w:val="20"/>
    </w:rPr>
  </w:style>
  <w:style w:type="paragraph" w:styleId="6">
    <w:name w:val="annotation text"/>
    <w:basedOn w:val="1"/>
    <w:link w:val="28"/>
    <w:semiHidden/>
    <w:unhideWhenUsed/>
    <w:qFormat/>
    <w:uiPriority w:val="99"/>
    <w:pPr>
      <w:jc w:val="left"/>
    </w:p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spacing w:before="0" w:after="100" w:line="259" w:lineRule="auto"/>
      <w:ind w:left="440" w:firstLine="0"/>
      <w:jc w:val="left"/>
    </w:pPr>
    <w:rPr>
      <w:rFonts w:cs="Times New Roman"/>
      <w:kern w:val="0"/>
      <w:sz w:val="22"/>
    </w:rPr>
  </w:style>
  <w:style w:type="paragraph" w:styleId="9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right" w:leader="dot" w:pos="8494"/>
      </w:tabs>
      <w:spacing w:line="720" w:lineRule="auto"/>
    </w:pPr>
    <w:rPr>
      <w:rFonts w:eastAsia="仿宋" w:cs="notosanscjksc" w:asciiTheme="majorHAnsi" w:hAnsiTheme="majorHAnsi"/>
      <w:bCs/>
      <w:color w:val="4472C4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12">
    <w:name w:val="index heading"/>
    <w:basedOn w:val="13"/>
    <w:qFormat/>
    <w:uiPriority w:val="0"/>
  </w:style>
  <w:style w:type="paragraph" w:customStyle="1" w:styleId="13">
    <w:name w:val="标题样式"/>
    <w:basedOn w:val="1"/>
    <w:next w:val="7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14">
    <w:name w:val="Subtitle"/>
    <w:basedOn w:val="1"/>
    <w:next w:val="1"/>
    <w:link w:val="32"/>
    <w:qFormat/>
    <w:uiPriority w:val="11"/>
    <w:pPr>
      <w:spacing w:before="240" w:after="60" w:line="312" w:lineRule="auto"/>
      <w:jc w:val="center"/>
      <w:outlineLvl w:val="1"/>
    </w:pPr>
    <w:rPr>
      <w:b/>
      <w:bCs/>
      <w:kern w:val="2"/>
      <w:sz w:val="32"/>
      <w:szCs w:val="32"/>
    </w:rPr>
  </w:style>
  <w:style w:type="paragraph" w:styleId="15">
    <w:name w:val="List"/>
    <w:basedOn w:val="7"/>
    <w:qFormat/>
    <w:uiPriority w:val="0"/>
  </w:style>
  <w:style w:type="paragraph" w:styleId="16">
    <w:name w:val="toc 2"/>
    <w:basedOn w:val="1"/>
    <w:next w:val="1"/>
    <w:autoRedefine/>
    <w:unhideWhenUsed/>
    <w:qFormat/>
    <w:uiPriority w:val="39"/>
    <w:pPr>
      <w:ind w:left="420" w:firstLine="0"/>
    </w:pPr>
  </w:style>
  <w:style w:type="paragraph" w:styleId="17">
    <w:name w:val="annotation subject"/>
    <w:basedOn w:val="6"/>
    <w:next w:val="6"/>
    <w:link w:val="29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0">
    <w:name w:val="Light List Accent 3"/>
    <w:basedOn w:val="18"/>
    <w:qFormat/>
    <w:uiPriority w:val="61"/>
    <w:rPr>
      <w:sz w:val="22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4">
    <w:name w:val="页眉 字符"/>
    <w:basedOn w:val="21"/>
    <w:link w:val="10"/>
    <w:qFormat/>
    <w:uiPriority w:val="99"/>
    <w:rPr>
      <w:sz w:val="18"/>
      <w:szCs w:val="18"/>
    </w:rPr>
  </w:style>
  <w:style w:type="character" w:customStyle="1" w:styleId="25">
    <w:name w:val="页脚 字符"/>
    <w:basedOn w:val="21"/>
    <w:link w:val="9"/>
    <w:qFormat/>
    <w:uiPriority w:val="99"/>
    <w:rPr>
      <w:sz w:val="18"/>
      <w:szCs w:val="18"/>
    </w:rPr>
  </w:style>
  <w:style w:type="character" w:customStyle="1" w:styleId="26">
    <w:name w:val="标题 1 字符"/>
    <w:basedOn w:val="21"/>
    <w:qFormat/>
    <w:uiPriority w:val="9"/>
    <w:rPr>
      <w:b/>
      <w:bCs/>
      <w:kern w:val="2"/>
      <w:sz w:val="44"/>
      <w:szCs w:val="44"/>
    </w:rPr>
  </w:style>
  <w:style w:type="character" w:customStyle="1" w:styleId="27">
    <w:name w:val="标题 2 字符"/>
    <w:basedOn w:val="21"/>
    <w:qFormat/>
    <w:uiPriority w:val="9"/>
    <w:rPr>
      <w:rFonts w:eastAsia="notosanscjksc" w:cs="notosanscjksc" w:asciiTheme="majorHAnsi" w:hAnsiTheme="majorHAnsi"/>
      <w:b/>
      <w:bCs/>
      <w:sz w:val="32"/>
      <w:szCs w:val="32"/>
    </w:rPr>
  </w:style>
  <w:style w:type="character" w:customStyle="1" w:styleId="28">
    <w:name w:val="批注文字 字符"/>
    <w:basedOn w:val="21"/>
    <w:link w:val="6"/>
    <w:semiHidden/>
    <w:qFormat/>
    <w:uiPriority w:val="99"/>
  </w:style>
  <w:style w:type="character" w:customStyle="1" w:styleId="29">
    <w:name w:val="批注主题 字符"/>
    <w:basedOn w:val="28"/>
    <w:link w:val="17"/>
    <w:semiHidden/>
    <w:qFormat/>
    <w:uiPriority w:val="99"/>
    <w:rPr>
      <w:b/>
      <w:bCs/>
    </w:rPr>
  </w:style>
  <w:style w:type="character" w:customStyle="1" w:styleId="30">
    <w:name w:val="Internet 链接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31">
    <w:name w:val="标题 3 字符"/>
    <w:basedOn w:val="21"/>
    <w:qFormat/>
    <w:uiPriority w:val="9"/>
    <w:rPr>
      <w:b/>
      <w:bCs/>
      <w:sz w:val="32"/>
      <w:szCs w:val="32"/>
    </w:rPr>
  </w:style>
  <w:style w:type="character" w:customStyle="1" w:styleId="32">
    <w:name w:val="副标题 字符"/>
    <w:basedOn w:val="21"/>
    <w:link w:val="14"/>
    <w:qFormat/>
    <w:uiPriority w:val="11"/>
    <w:rPr>
      <w:b/>
      <w:bCs/>
      <w:kern w:val="2"/>
      <w:sz w:val="32"/>
      <w:szCs w:val="32"/>
    </w:rPr>
  </w:style>
  <w:style w:type="character" w:customStyle="1" w:styleId="33">
    <w:name w:val="Intense Emphasis"/>
    <w:basedOn w:val="21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4">
    <w:name w:val="强调1"/>
    <w:basedOn w:val="21"/>
    <w:qFormat/>
    <w:uiPriority w:val="20"/>
    <w:rPr>
      <w:i/>
      <w:iCs/>
    </w:rPr>
  </w:style>
  <w:style w:type="character" w:customStyle="1" w:styleId="35">
    <w:name w:val="无间隔 字符"/>
    <w:basedOn w:val="21"/>
    <w:link w:val="36"/>
    <w:qFormat/>
    <w:uiPriority w:val="1"/>
  </w:style>
  <w:style w:type="paragraph" w:styleId="36">
    <w:name w:val="No Spacing"/>
    <w:link w:val="35"/>
    <w:qFormat/>
    <w:uiPriority w:val="1"/>
    <w:pPr>
      <w:widowControl w:val="0"/>
      <w:suppressAutoHyphens/>
      <w:bidi w:val="0"/>
      <w:spacing w:before="0" w:after="0"/>
      <w:jc w:val="both"/>
    </w:pPr>
    <w:rPr>
      <w:rFonts w:eastAsia="notosanscjksc" w:cs="notosanscjksc" w:asciiTheme="minorHAnsi" w:hAnsiTheme="minorHAnsi"/>
      <w:color w:val="auto"/>
      <w:kern w:val="2"/>
      <w:sz w:val="21"/>
      <w:szCs w:val="22"/>
      <w:lang w:val="en-US" w:eastAsia="zh-CN" w:bidi="ar-SA"/>
    </w:rPr>
  </w:style>
  <w:style w:type="character" w:customStyle="1" w:styleId="37">
    <w:name w:val="索引链接"/>
    <w:qFormat/>
    <w:uiPriority w:val="0"/>
  </w:style>
  <w:style w:type="paragraph" w:customStyle="1" w:styleId="38">
    <w:name w:val="索引"/>
    <w:basedOn w:val="1"/>
    <w:qFormat/>
    <w:uiPriority w:val="0"/>
    <w:pPr>
      <w:suppressLineNumbers/>
    </w:pPr>
    <w:rPr>
      <w:lang w:val="zh-CN" w:eastAsia="zh-CN" w:bidi="zh-CN"/>
    </w:rPr>
  </w:style>
  <w:style w:type="paragraph" w:customStyle="1" w:styleId="39">
    <w:name w:val="页眉与页脚"/>
    <w:basedOn w:val="1"/>
    <w:qFormat/>
    <w:uiPriority w:val="0"/>
  </w:style>
  <w:style w:type="paragraph" w:styleId="40">
    <w:name w:val="List Paragraph"/>
    <w:basedOn w:val="1"/>
    <w:qFormat/>
    <w:uiPriority w:val="34"/>
    <w:pPr>
      <w:ind w:firstLine="420"/>
    </w:p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eastAsia="notosanscjksc" w:cs="notosanscjksc" w:asciiTheme="majorHAnsi" w:hAnsiTheme="majorHAns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42">
    <w:name w:val="样式1"/>
    <w:basedOn w:val="2"/>
    <w:qFormat/>
    <w:uiPriority w:val="0"/>
  </w:style>
  <w:style w:type="paragraph" w:customStyle="1" w:styleId="43">
    <w:name w:val="666"/>
    <w:basedOn w:val="1"/>
    <w:qFormat/>
    <w:uiPriority w:val="0"/>
    <w:pPr>
      <w:keepNext/>
      <w:jc w:val="center"/>
    </w:pPr>
    <w:rPr>
      <w:rFonts w:ascii="仿宋" w:hAnsi="仿宋" w:eastAsia="仿宋"/>
      <w:sz w:val="28"/>
      <w:szCs w:val="28"/>
    </w:rPr>
  </w:style>
  <w:style w:type="paragraph" w:customStyle="1" w:styleId="44">
    <w:name w:val="框架内容"/>
    <w:basedOn w:val="1"/>
    <w:qFormat/>
    <w:uiPriority w:val="0"/>
  </w:style>
  <w:style w:type="paragraph" w:customStyle="1" w:styleId="45">
    <w:name w:val="表格内容"/>
    <w:basedOn w:val="1"/>
    <w:qFormat/>
    <w:uiPriority w:val="0"/>
    <w:pPr>
      <w:widowControl w:val="0"/>
      <w:suppressLineNumbers/>
    </w:pPr>
  </w:style>
  <w:style w:type="table" w:customStyle="1" w:styleId="46">
    <w:name w:val="Grid Table 1 Light Accent 1"/>
    <w:basedOn w:val="18"/>
    <w:qFormat/>
    <w:uiPriority w:val="46"/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4472C4" w:themeColor="accent1" w:sz="12" w:space="0"/>
        </w:tcBorders>
      </w:tcPr>
    </w:tblStylePr>
    <w:tblStylePr w:type="lastRow">
      <w:rPr>
        <w:b/>
        <w:bCs/>
      </w:rPr>
      <w:tcPr>
        <w:tcBorders>
          <w:top w:val="double" w:color="4472C4" w:themeColor="accent1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7">
    <w:name w:val="Grid Table 1 Light Accent 2"/>
    <w:basedOn w:val="18"/>
    <w:qFormat/>
    <w:uiPriority w:val="46"/>
    <w:tblPr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bCs/>
      </w:rPr>
      <w:tcPr>
        <w:tcBorders>
          <w:top w:val="double" w:color="ED7D31" w:themeColor="accent2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8">
    <w:name w:val="Grid Table 1 Light Accent 4"/>
    <w:basedOn w:val="18"/>
    <w:qFormat/>
    <w:uiPriority w:val="46"/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bCs/>
      </w:rPr>
      <w:tcPr>
        <w:tcBorders>
          <w:top w:val="double" w:color="FFC000" w:themeColor="accent4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9">
    <w:name w:val="Grid Table 1 Light Accent 5"/>
    <w:basedOn w:val="18"/>
    <w:qFormat/>
    <w:uiPriority w:val="46"/>
    <w:tblPr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bCs/>
      </w:rPr>
      <w:tcPr>
        <w:tcBorders>
          <w:top w:val="double" w:color="5B9BD5" w:themeColor="accent5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0">
    <w:name w:val="Grid Table 1 Light Accent 6"/>
    <w:basedOn w:val="18"/>
    <w:qFormat/>
    <w:uiPriority w:val="46"/>
    <w:tblPr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bCs/>
      </w:rPr>
      <w:tcPr>
        <w:tcBorders>
          <w:top w:val="double" w:color="70AD47" w:themeColor="accent6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1">
    <w:name w:val="Plain Table 2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2">
    <w:name w:val="Plain Table 3"/>
    <w:qFormat/>
    <w:uiPriority w:val="43"/>
    <w:tblStylePr w:type="firstRow">
      <w:rPr>
        <w:b/>
        <w:bCs/>
        <w:cap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3">
    <w:name w:val="Grid Table Light"/>
    <w:basedOn w:val="18"/>
    <w:qFormat/>
    <w:uiPriority w:val="4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customStyle="1" w:styleId="54">
    <w:name w:val="Plain Table 1"/>
    <w:uiPriority w:val="41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55">
    <w:name w:val="Grid Table 1 Light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4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.png"/><Relationship Id="rId17" Type="http://schemas.microsoft.com/office/2007/relationships/diagramDrawing" Target="diagrams/drawing1.xml"/><Relationship Id="rId16" Type="http://schemas.openxmlformats.org/officeDocument/2006/relationships/diagramColors" Target="diagrams/colors1.xml"/><Relationship Id="rId15" Type="http://schemas.openxmlformats.org/officeDocument/2006/relationships/diagramQuickStyle" Target="diagrams/quickStyle1.xml"/><Relationship Id="rId14" Type="http://schemas.openxmlformats.org/officeDocument/2006/relationships/diagramLayout" Target="diagrams/layout1.xml"/><Relationship Id="rId13" Type="http://schemas.openxmlformats.org/officeDocument/2006/relationships/diagramData" Target="diagrams/data1.xml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D61722C-0300-4BBF-8B2B-CB872AFD34CE}" type="doc">
      <dgm:prSet loTypeId="urn:microsoft.com/office/officeart/2005/8/layout/chevron1" loCatId="process" qsTypeId="urn:microsoft.com/office/officeart/2005/8/quickstyle/3d3" qsCatId="3D" csTypeId="urn:microsoft.com/office/officeart/2005/8/colors/colorful1" csCatId="colorful" phldr="1"/>
      <dgm:spPr/>
      <dgm:t>
        <a:bodyPr/>
        <a:p>
          <a:endParaRPr lang="zh-CN" altLang="en-US"/>
        </a:p>
      </dgm:t>
    </dgm:pt>
    <dgm:pt modelId="{1551FA1D-CBD6-4276-9F0B-859D2D13CBA9}">
      <dgm:prSet phldrT="[文本]" custT="1"/>
      <dgm:spPr/>
      <dgm:t>
        <a:bodyPr/>
        <a:p>
          <a:r>
            <a:rPr lang="zh-CN" altLang="en-US" sz="800" baseline="0">
              <a:ea typeface="微软雅黑" panose="020B0503020204020204" pitchFamily="34" charset="-122"/>
            </a:rPr>
            <a:t>量产与技术支持</a:t>
          </a:r>
          <a:endParaRPr lang="en-US" altLang="zh-CN" sz="800" baseline="0">
            <a:ea typeface="微软雅黑" panose="020B0503020204020204" pitchFamily="34" charset="-122"/>
          </a:endParaRPr>
        </a:p>
      </dgm:t>
    </dgm:pt>
    <dgm:pt modelId="{3F9A4BB7-07CD-4259-99B8-502588851788}" cxnId="{B34A6A31-BF18-44D1-B097-88FFA8910577}" type="parTrans">
      <dgm:prSet/>
      <dgm:spPr/>
      <dgm:t>
        <a:bodyPr/>
        <a:p>
          <a:endParaRPr lang="zh-CN" altLang="en-US"/>
        </a:p>
      </dgm:t>
    </dgm:pt>
    <dgm:pt modelId="{DF1C75ED-C047-4AB1-9305-6B10EFDA51E5}" cxnId="{B34A6A31-BF18-44D1-B097-88FFA8910577}" type="sibTrans">
      <dgm:prSet/>
      <dgm:spPr/>
      <dgm:t>
        <a:bodyPr/>
        <a:p>
          <a:endParaRPr lang="zh-CN" altLang="en-US"/>
        </a:p>
      </dgm:t>
    </dgm:pt>
    <dgm:pt modelId="{6FDB1B59-6C71-4286-8E82-26CAF5978455}">
      <dgm:prSet custT="1"/>
      <dgm:spPr/>
      <dgm:t>
        <a:bodyPr/>
        <a:p>
          <a:r>
            <a:rPr lang="zh-CN" altLang="en-US" sz="800" baseline="0">
              <a:ea typeface="微软雅黑" panose="020B0503020204020204" pitchFamily="34" charset="-122"/>
            </a:rPr>
            <a:t>模具设计与跟进</a:t>
          </a:r>
        </a:p>
      </dgm:t>
    </dgm:pt>
    <dgm:pt modelId="{2D6A47DA-4DD9-4A41-BE52-A3B508FCEAE4}" cxnId="{CB86C99D-5FC4-4CF5-9EB4-C4A055F0D873}" type="parTrans">
      <dgm:prSet/>
      <dgm:spPr/>
      <dgm:t>
        <a:bodyPr/>
        <a:p>
          <a:endParaRPr lang="zh-CN" altLang="en-US"/>
        </a:p>
      </dgm:t>
    </dgm:pt>
    <dgm:pt modelId="{BC797AF5-7269-4D70-87B3-FAB6E9353378}" cxnId="{CB86C99D-5FC4-4CF5-9EB4-C4A055F0D873}" type="sibTrans">
      <dgm:prSet/>
      <dgm:spPr/>
      <dgm:t>
        <a:bodyPr/>
        <a:p>
          <a:endParaRPr lang="zh-CN" altLang="en-US"/>
        </a:p>
      </dgm:t>
    </dgm:pt>
    <dgm:pt modelId="{017DD16C-6220-44A8-9401-0B292C795B07}">
      <dgm:prSet custT="1"/>
      <dgm:spPr/>
      <dgm:t>
        <a:bodyPr/>
        <a:p>
          <a:r>
            <a:rPr lang="zh-CN" altLang="en-US" sz="800" baseline="0">
              <a:ea typeface="微软雅黑" panose="020B0503020204020204" pitchFamily="34" charset="-122"/>
            </a:rPr>
            <a:t>样品制作与测试</a:t>
          </a:r>
        </a:p>
      </dgm:t>
    </dgm:pt>
    <dgm:pt modelId="{505B28E7-7FBC-49FD-B433-602F793F5858}" cxnId="{92426BFA-3A1F-46D4-BA82-C2274CB19307}" type="parTrans">
      <dgm:prSet/>
      <dgm:spPr/>
      <dgm:t>
        <a:bodyPr/>
        <a:p>
          <a:endParaRPr lang="zh-CN" altLang="en-US"/>
        </a:p>
      </dgm:t>
    </dgm:pt>
    <dgm:pt modelId="{A0FFD3AE-9956-4C87-A024-5A16E2949B6F}" cxnId="{92426BFA-3A1F-46D4-BA82-C2274CB19307}" type="sibTrans">
      <dgm:prSet/>
      <dgm:spPr/>
      <dgm:t>
        <a:bodyPr/>
        <a:p>
          <a:endParaRPr lang="zh-CN" altLang="en-US"/>
        </a:p>
      </dgm:t>
    </dgm:pt>
    <dgm:pt modelId="{5873F58D-57E4-4ED1-8352-38E5063550DD}">
      <dgm:prSet custT="1"/>
      <dgm:spPr/>
      <dgm:t>
        <a:bodyPr/>
        <a:p>
          <a:r>
            <a:rPr lang="zh-CN" altLang="en-US" sz="800" baseline="0">
              <a:ea typeface="微软雅黑" panose="020B0503020204020204" pitchFamily="34" charset="-122"/>
            </a:rPr>
            <a:t>试产导入</a:t>
          </a:r>
        </a:p>
      </dgm:t>
    </dgm:pt>
    <dgm:pt modelId="{7AAEB220-6C8C-4189-9E87-249D0F7F7436}" cxnId="{8E91D7E7-FEB8-4477-920A-F6EC0064D08D}" type="parTrans">
      <dgm:prSet/>
      <dgm:spPr/>
      <dgm:t>
        <a:bodyPr/>
        <a:p>
          <a:endParaRPr lang="zh-CN" altLang="en-US"/>
        </a:p>
      </dgm:t>
    </dgm:pt>
    <dgm:pt modelId="{0431ECF5-A1F7-45AD-AF7D-E94ACC59C01F}" cxnId="{8E91D7E7-FEB8-4477-920A-F6EC0064D08D}" type="sibTrans">
      <dgm:prSet/>
      <dgm:spPr/>
      <dgm:t>
        <a:bodyPr/>
        <a:p>
          <a:endParaRPr lang="zh-CN" altLang="en-US"/>
        </a:p>
      </dgm:t>
    </dgm:pt>
    <dgm:pt modelId="{7287AB60-FB21-40F8-9C29-13E8D4D3BB4B}">
      <dgm:prSet phldrT="[文本]" custT="1"/>
      <dgm:spPr/>
      <dgm:t>
        <a:bodyPr/>
        <a:p>
          <a:r>
            <a:rPr lang="zh-CN" altLang="en-US" sz="800" baseline="0">
              <a:ea typeface="微软雅黑" panose="020B0503020204020204" pitchFamily="34" charset="-122"/>
            </a:rPr>
            <a:t>需求确认</a:t>
          </a:r>
        </a:p>
      </dgm:t>
    </dgm:pt>
    <dgm:pt modelId="{D135FD9E-AD1F-43CC-A5F7-3FBAF26801BF}" cxnId="{9556BC4D-CB65-4488-A894-2835B250F804}" type="sibTrans">
      <dgm:prSet/>
      <dgm:spPr/>
      <dgm:t>
        <a:bodyPr/>
        <a:p>
          <a:endParaRPr lang="zh-CN" altLang="en-US"/>
        </a:p>
      </dgm:t>
    </dgm:pt>
    <dgm:pt modelId="{0753A714-45F5-4670-8E87-5664AEA8C797}" cxnId="{9556BC4D-CB65-4488-A894-2835B250F804}" type="parTrans">
      <dgm:prSet/>
      <dgm:spPr/>
      <dgm:t>
        <a:bodyPr/>
        <a:p>
          <a:endParaRPr lang="zh-CN" altLang="en-US"/>
        </a:p>
      </dgm:t>
    </dgm:pt>
    <dgm:pt modelId="{111C1B51-FABC-4F18-A8EC-2B5D68926684}">
      <dgm:prSet custT="1"/>
      <dgm:spPr/>
      <dgm:t>
        <a:bodyPr/>
        <a:p>
          <a:r>
            <a:rPr lang="zh-CN" altLang="en-US" sz="800" baseline="0">
              <a:ea typeface="微软雅黑" panose="020B0503020204020204" pitchFamily="34" charset="-122"/>
            </a:rPr>
            <a:t>产品结构设计</a:t>
          </a:r>
        </a:p>
      </dgm:t>
    </dgm:pt>
    <dgm:pt modelId="{3D0D7305-6F45-4478-84A8-F9751E7D6E59}" cxnId="{1D89E44E-0DC1-41F4-9B78-12309FD7D05E}" type="parTrans">
      <dgm:prSet/>
      <dgm:spPr/>
      <dgm:t>
        <a:bodyPr/>
        <a:p>
          <a:endParaRPr lang="zh-CN" altLang="en-US"/>
        </a:p>
      </dgm:t>
    </dgm:pt>
    <dgm:pt modelId="{E8C8D69F-3857-4036-9D14-B65F267ABE96}" cxnId="{1D89E44E-0DC1-41F4-9B78-12309FD7D05E}" type="sibTrans">
      <dgm:prSet/>
      <dgm:spPr/>
      <dgm:t>
        <a:bodyPr/>
        <a:p>
          <a:endParaRPr lang="zh-CN" altLang="en-US"/>
        </a:p>
      </dgm:t>
    </dgm:pt>
    <dgm:pt modelId="{12CCC17B-2B14-444C-AC3A-501F2D9BB17D}">
      <dgm:prSet custT="1"/>
      <dgm:spPr/>
      <dgm:t>
        <a:bodyPr/>
        <a:p>
          <a:r>
            <a:rPr lang="zh-CN" altLang="en-US" sz="800" baseline="0">
              <a:ea typeface="微软雅黑" panose="020B0503020204020204" pitchFamily="34" charset="-122"/>
            </a:rPr>
            <a:t>工程变更与持续改善</a:t>
          </a:r>
        </a:p>
      </dgm:t>
    </dgm:pt>
    <dgm:pt modelId="{7DF931A4-5153-4EBA-ADDD-7B7DA00AB071}" cxnId="{6FCF4916-994D-4B26-8CEF-F00147B486C1}" type="parTrans">
      <dgm:prSet/>
      <dgm:spPr/>
      <dgm:t>
        <a:bodyPr/>
        <a:p>
          <a:endParaRPr lang="zh-CN" altLang="en-US"/>
        </a:p>
      </dgm:t>
    </dgm:pt>
    <dgm:pt modelId="{1784F079-2013-4240-817D-94E79D53C6EE}" cxnId="{6FCF4916-994D-4B26-8CEF-F00147B486C1}" type="sibTrans">
      <dgm:prSet/>
      <dgm:spPr/>
      <dgm:t>
        <a:bodyPr/>
        <a:p>
          <a:endParaRPr lang="zh-CN" altLang="en-US"/>
        </a:p>
      </dgm:t>
    </dgm:pt>
    <dgm:pt modelId="{99C8F0D0-5AA1-4DF7-951C-DCD33BB54D4D}" type="pres">
      <dgm:prSet presAssocID="{9D61722C-0300-4BBF-8B2B-CB872AFD34CE}" presName="Name0" presStyleCnt="0">
        <dgm:presLayoutVars>
          <dgm:dir/>
          <dgm:animLvl val="lvl"/>
          <dgm:resizeHandles val="exact"/>
        </dgm:presLayoutVars>
      </dgm:prSet>
      <dgm:spPr/>
    </dgm:pt>
    <dgm:pt modelId="{C4003D6D-FB57-4AB8-B2FB-F5263ABCAC05}" type="pres">
      <dgm:prSet presAssocID="{7287AB60-FB21-40F8-9C29-13E8D4D3BB4B}" presName="parTxOnly" presStyleLbl="node1" presStyleIdx="0" presStyleCnt="7" custLinFactY="-209091" custLinFactNeighborX="2689" custLinFactNeighborY="-300000">
        <dgm:presLayoutVars>
          <dgm:chMax val="0"/>
          <dgm:chPref val="0"/>
          <dgm:bulletEnabled val="1"/>
        </dgm:presLayoutVars>
      </dgm:prSet>
      <dgm:spPr/>
    </dgm:pt>
    <dgm:pt modelId="{4BFFB89D-7204-41B6-9AC0-7BEDE44EE5F6}" type="pres">
      <dgm:prSet presAssocID="{D135FD9E-AD1F-43CC-A5F7-3FBAF26801BF}" presName="parTxOnlySpace" presStyleCnt="0"/>
      <dgm:spPr/>
    </dgm:pt>
    <dgm:pt modelId="{5161CF6F-B881-48E6-9334-85C6E3A36DC9}" type="pres">
      <dgm:prSet presAssocID="{111C1B51-FABC-4F18-A8EC-2B5D68926684}" presName="parTxOnly" presStyleLbl="node1" presStyleIdx="1" presStyleCnt="7" custLinFactY="-59857" custLinFactNeighborX="4486" custLinFactNeighborY="-100000">
        <dgm:presLayoutVars>
          <dgm:chMax val="0"/>
          <dgm:chPref val="0"/>
          <dgm:bulletEnabled val="1"/>
        </dgm:presLayoutVars>
      </dgm:prSet>
      <dgm:spPr/>
    </dgm:pt>
    <dgm:pt modelId="{49741BBB-E531-4D7C-B4F6-434967104941}" type="pres">
      <dgm:prSet presAssocID="{E8C8D69F-3857-4036-9D14-B65F267ABE96}" presName="parTxOnlySpace" presStyleCnt="0"/>
      <dgm:spPr/>
    </dgm:pt>
    <dgm:pt modelId="{BE5C6ACF-4A33-48A3-B8F4-B1D5A833C9FE}" type="pres">
      <dgm:prSet presAssocID="{6FDB1B59-6C71-4286-8E82-26CAF5978455}" presName="parTxOnly" presStyleLbl="node1" presStyleIdx="2" presStyleCnt="7" custLinFactY="-209091" custLinFactNeighborX="2689" custLinFactNeighborY="-300000">
        <dgm:presLayoutVars>
          <dgm:chMax val="0"/>
          <dgm:chPref val="0"/>
          <dgm:bulletEnabled val="1"/>
        </dgm:presLayoutVars>
      </dgm:prSet>
      <dgm:spPr/>
    </dgm:pt>
    <dgm:pt modelId="{C482762F-6210-492C-BDD6-1C03441A4AA8}" type="pres">
      <dgm:prSet presAssocID="{BC797AF5-7269-4D70-87B3-FAB6E9353378}" presName="parTxOnlySpace" presStyleCnt="0"/>
      <dgm:spPr/>
    </dgm:pt>
    <dgm:pt modelId="{B12A0099-B1EC-47BC-B62D-5BA2A3DFF69F}" type="pres">
      <dgm:prSet presAssocID="{017DD16C-6220-44A8-9401-0B292C795B07}" presName="parTxOnly" presStyleLbl="node1" presStyleIdx="3" presStyleCnt="7" custLinFactY="-209091" custLinFactNeighborX="2689" custLinFactNeighborY="-300000">
        <dgm:presLayoutVars>
          <dgm:chMax val="0"/>
          <dgm:chPref val="0"/>
          <dgm:bulletEnabled val="1"/>
        </dgm:presLayoutVars>
      </dgm:prSet>
      <dgm:spPr/>
    </dgm:pt>
    <dgm:pt modelId="{76D41EBD-A027-44F2-A660-0B5A39E2E26E}" type="pres">
      <dgm:prSet presAssocID="{A0FFD3AE-9956-4C87-A024-5A16E2949B6F}" presName="parTxOnlySpace" presStyleCnt="0"/>
      <dgm:spPr/>
    </dgm:pt>
    <dgm:pt modelId="{6FBA5FC0-9466-4573-A6CA-85ACA887120E}" type="pres">
      <dgm:prSet presAssocID="{5873F58D-57E4-4ED1-8352-38E5063550DD}" presName="parTxOnly" presStyleLbl="node1" presStyleIdx="4" presStyleCnt="7" custLinFactY="-209091" custLinFactNeighborX="2689" custLinFactNeighborY="-300000">
        <dgm:presLayoutVars>
          <dgm:chMax val="0"/>
          <dgm:chPref val="0"/>
          <dgm:bulletEnabled val="1"/>
        </dgm:presLayoutVars>
      </dgm:prSet>
      <dgm:spPr/>
    </dgm:pt>
    <dgm:pt modelId="{4A1AD620-96B9-4D81-AA98-3E9E90A02787}" type="pres">
      <dgm:prSet presAssocID="{0431ECF5-A1F7-45AD-AF7D-E94ACC59C01F}" presName="parTxOnlySpace" presStyleCnt="0"/>
      <dgm:spPr/>
    </dgm:pt>
    <dgm:pt modelId="{805EF532-1570-4224-818A-6E6C9152350F}" type="pres">
      <dgm:prSet presAssocID="{1551FA1D-CBD6-4276-9F0B-859D2D13CBA9}" presName="parTxOnly" presStyleLbl="node1" presStyleIdx="5" presStyleCnt="7" custLinFactY="-212122" custLinFactNeighborX="2689" custLinFactNeighborY="-300000">
        <dgm:presLayoutVars>
          <dgm:chMax val="0"/>
          <dgm:chPref val="0"/>
          <dgm:bulletEnabled val="1"/>
        </dgm:presLayoutVars>
      </dgm:prSet>
      <dgm:spPr/>
    </dgm:pt>
    <dgm:pt modelId="{504EFC5F-0568-48F1-9F59-602A8B8C23A8}" type="pres">
      <dgm:prSet presAssocID="{DF1C75ED-C047-4AB1-9305-6B10EFDA51E5}" presName="parTxOnlySpace" presStyleCnt="0"/>
      <dgm:spPr/>
    </dgm:pt>
    <dgm:pt modelId="{D95F18F8-0A05-45EB-8B4D-4A394BC0D36D}" type="pres">
      <dgm:prSet presAssocID="{12CCC17B-2B14-444C-AC3A-501F2D9BB17D}" presName="parTxOnly" presStyleLbl="node1" presStyleIdx="6" presStyleCnt="7" custLinFactY="-59857" custLinFactNeighborY="-100000">
        <dgm:presLayoutVars>
          <dgm:chMax val="0"/>
          <dgm:chPref val="0"/>
          <dgm:bulletEnabled val="1"/>
        </dgm:presLayoutVars>
      </dgm:prSet>
      <dgm:spPr/>
    </dgm:pt>
  </dgm:ptLst>
  <dgm:cxnLst>
    <dgm:cxn modelId="{C62BB702-80F1-4879-8C75-C8042F40982C}" type="presOf" srcId="{6FDB1B59-6C71-4286-8E82-26CAF5978455}" destId="{BE5C6ACF-4A33-48A3-B8F4-B1D5A833C9FE}" srcOrd="0" destOrd="0" presId="urn:microsoft.com/office/officeart/2005/8/layout/chevron1"/>
    <dgm:cxn modelId="{6FCF4916-994D-4B26-8CEF-F00147B486C1}" srcId="{9D61722C-0300-4BBF-8B2B-CB872AFD34CE}" destId="{12CCC17B-2B14-444C-AC3A-501F2D9BB17D}" srcOrd="6" destOrd="0" parTransId="{7DF931A4-5153-4EBA-ADDD-7B7DA00AB071}" sibTransId="{1784F079-2013-4240-817D-94E79D53C6EE}"/>
    <dgm:cxn modelId="{041FEA26-0ED4-4AAB-B9C0-AE2BC351560B}" type="presOf" srcId="{12CCC17B-2B14-444C-AC3A-501F2D9BB17D}" destId="{D95F18F8-0A05-45EB-8B4D-4A394BC0D36D}" srcOrd="0" destOrd="0" presId="urn:microsoft.com/office/officeart/2005/8/layout/chevron1"/>
    <dgm:cxn modelId="{B34A6A31-BF18-44D1-B097-88FFA8910577}" srcId="{9D61722C-0300-4BBF-8B2B-CB872AFD34CE}" destId="{1551FA1D-CBD6-4276-9F0B-859D2D13CBA9}" srcOrd="5" destOrd="0" parTransId="{3F9A4BB7-07CD-4259-99B8-502588851788}" sibTransId="{DF1C75ED-C047-4AB1-9305-6B10EFDA51E5}"/>
    <dgm:cxn modelId="{81E6A14D-8553-4E8C-AD92-DBAF87BDA3A4}" type="presOf" srcId="{5873F58D-57E4-4ED1-8352-38E5063550DD}" destId="{6FBA5FC0-9466-4573-A6CA-85ACA887120E}" srcOrd="0" destOrd="0" presId="urn:microsoft.com/office/officeart/2005/8/layout/chevron1"/>
    <dgm:cxn modelId="{9556BC4D-CB65-4488-A894-2835B250F804}" srcId="{9D61722C-0300-4BBF-8B2B-CB872AFD34CE}" destId="{7287AB60-FB21-40F8-9C29-13E8D4D3BB4B}" srcOrd="0" destOrd="0" parTransId="{0753A714-45F5-4670-8E87-5664AEA8C797}" sibTransId="{D135FD9E-AD1F-43CC-A5F7-3FBAF26801BF}"/>
    <dgm:cxn modelId="{1D89E44E-0DC1-41F4-9B78-12309FD7D05E}" srcId="{9D61722C-0300-4BBF-8B2B-CB872AFD34CE}" destId="{111C1B51-FABC-4F18-A8EC-2B5D68926684}" srcOrd="1" destOrd="0" parTransId="{3D0D7305-6F45-4478-84A8-F9751E7D6E59}" sibTransId="{E8C8D69F-3857-4036-9D14-B65F267ABE96}"/>
    <dgm:cxn modelId="{FFE40153-ACDB-429C-97DB-DBCB61171538}" type="presOf" srcId="{9D61722C-0300-4BBF-8B2B-CB872AFD34CE}" destId="{99C8F0D0-5AA1-4DF7-951C-DCD33BB54D4D}" srcOrd="0" destOrd="0" presId="urn:microsoft.com/office/officeart/2005/8/layout/chevron1"/>
    <dgm:cxn modelId="{0F55299C-9B49-411C-99CE-56DF101F6974}" type="presOf" srcId="{111C1B51-FABC-4F18-A8EC-2B5D68926684}" destId="{5161CF6F-B881-48E6-9334-85C6E3A36DC9}" srcOrd="0" destOrd="0" presId="urn:microsoft.com/office/officeart/2005/8/layout/chevron1"/>
    <dgm:cxn modelId="{CB86C99D-5FC4-4CF5-9EB4-C4A055F0D873}" srcId="{9D61722C-0300-4BBF-8B2B-CB872AFD34CE}" destId="{6FDB1B59-6C71-4286-8E82-26CAF5978455}" srcOrd="2" destOrd="0" parTransId="{2D6A47DA-4DD9-4A41-BE52-A3B508FCEAE4}" sibTransId="{BC797AF5-7269-4D70-87B3-FAB6E9353378}"/>
    <dgm:cxn modelId="{A9FD58B0-EBB8-42C4-A82C-AFBB92982035}" type="presOf" srcId="{7287AB60-FB21-40F8-9C29-13E8D4D3BB4B}" destId="{C4003D6D-FB57-4AB8-B2FB-F5263ABCAC05}" srcOrd="0" destOrd="0" presId="urn:microsoft.com/office/officeart/2005/8/layout/chevron1"/>
    <dgm:cxn modelId="{D37E4BC0-E0C3-4936-8DF2-3FE5251E1530}" type="presOf" srcId="{017DD16C-6220-44A8-9401-0B292C795B07}" destId="{B12A0099-B1EC-47BC-B62D-5BA2A3DFF69F}" srcOrd="0" destOrd="0" presId="urn:microsoft.com/office/officeart/2005/8/layout/chevron1"/>
    <dgm:cxn modelId="{8E91D7E7-FEB8-4477-920A-F6EC0064D08D}" srcId="{9D61722C-0300-4BBF-8B2B-CB872AFD34CE}" destId="{5873F58D-57E4-4ED1-8352-38E5063550DD}" srcOrd="4" destOrd="0" parTransId="{7AAEB220-6C8C-4189-9E87-249D0F7F7436}" sibTransId="{0431ECF5-A1F7-45AD-AF7D-E94ACC59C01F}"/>
    <dgm:cxn modelId="{92426BFA-3A1F-46D4-BA82-C2274CB19307}" srcId="{9D61722C-0300-4BBF-8B2B-CB872AFD34CE}" destId="{017DD16C-6220-44A8-9401-0B292C795B07}" srcOrd="3" destOrd="0" parTransId="{505B28E7-7FBC-49FD-B433-602F793F5858}" sibTransId="{A0FFD3AE-9956-4C87-A024-5A16E2949B6F}"/>
    <dgm:cxn modelId="{82C5F4FD-AD35-4657-8FD3-B04D18B66116}" type="presOf" srcId="{1551FA1D-CBD6-4276-9F0B-859D2D13CBA9}" destId="{805EF532-1570-4224-818A-6E6C9152350F}" srcOrd="0" destOrd="0" presId="urn:microsoft.com/office/officeart/2005/8/layout/chevron1"/>
    <dgm:cxn modelId="{117A4E2B-BE90-4D99-8650-2E327D6A9C76}" type="presParOf" srcId="{99C8F0D0-5AA1-4DF7-951C-DCD33BB54D4D}" destId="{C4003D6D-FB57-4AB8-B2FB-F5263ABCAC05}" srcOrd="0" destOrd="0" presId="urn:microsoft.com/office/officeart/2005/8/layout/chevron1"/>
    <dgm:cxn modelId="{59400741-0B8E-4F33-A5CB-1A6B421A5BB8}" type="presParOf" srcId="{99C8F0D0-5AA1-4DF7-951C-DCD33BB54D4D}" destId="{4BFFB89D-7204-41B6-9AC0-7BEDE44EE5F6}" srcOrd="1" destOrd="0" presId="urn:microsoft.com/office/officeart/2005/8/layout/chevron1"/>
    <dgm:cxn modelId="{E9EBADDE-5C7B-402D-AD3C-8BDDAC58D8C1}" type="presParOf" srcId="{99C8F0D0-5AA1-4DF7-951C-DCD33BB54D4D}" destId="{5161CF6F-B881-48E6-9334-85C6E3A36DC9}" srcOrd="2" destOrd="0" presId="urn:microsoft.com/office/officeart/2005/8/layout/chevron1"/>
    <dgm:cxn modelId="{8DE3994F-29FE-40A7-8AB2-707FD5F19BDA}" type="presParOf" srcId="{99C8F0D0-5AA1-4DF7-951C-DCD33BB54D4D}" destId="{49741BBB-E531-4D7C-B4F6-434967104941}" srcOrd="3" destOrd="0" presId="urn:microsoft.com/office/officeart/2005/8/layout/chevron1"/>
    <dgm:cxn modelId="{532490B3-3A26-43B6-90A6-AA8F5041BF7B}" type="presParOf" srcId="{99C8F0D0-5AA1-4DF7-951C-DCD33BB54D4D}" destId="{BE5C6ACF-4A33-48A3-B8F4-B1D5A833C9FE}" srcOrd="4" destOrd="0" presId="urn:microsoft.com/office/officeart/2005/8/layout/chevron1"/>
    <dgm:cxn modelId="{F774E024-97A1-4FD0-BFF4-0ABB776DF305}" type="presParOf" srcId="{99C8F0D0-5AA1-4DF7-951C-DCD33BB54D4D}" destId="{C482762F-6210-492C-BDD6-1C03441A4AA8}" srcOrd="5" destOrd="0" presId="urn:microsoft.com/office/officeart/2005/8/layout/chevron1"/>
    <dgm:cxn modelId="{938B54A5-87B5-411D-BBA4-0008848C1B1E}" type="presParOf" srcId="{99C8F0D0-5AA1-4DF7-951C-DCD33BB54D4D}" destId="{B12A0099-B1EC-47BC-B62D-5BA2A3DFF69F}" srcOrd="6" destOrd="0" presId="urn:microsoft.com/office/officeart/2005/8/layout/chevron1"/>
    <dgm:cxn modelId="{B312C20F-7AEC-4B82-93F6-19C344D6DB9E}" type="presParOf" srcId="{99C8F0D0-5AA1-4DF7-951C-DCD33BB54D4D}" destId="{76D41EBD-A027-44F2-A660-0B5A39E2E26E}" srcOrd="7" destOrd="0" presId="urn:microsoft.com/office/officeart/2005/8/layout/chevron1"/>
    <dgm:cxn modelId="{B57CF8EC-05F7-4143-B0CA-FF59A6ACFEB4}" type="presParOf" srcId="{99C8F0D0-5AA1-4DF7-951C-DCD33BB54D4D}" destId="{6FBA5FC0-9466-4573-A6CA-85ACA887120E}" srcOrd="8" destOrd="0" presId="urn:microsoft.com/office/officeart/2005/8/layout/chevron1"/>
    <dgm:cxn modelId="{3BF9A923-E87F-4F9B-886A-BBB09F9EF1B9}" type="presParOf" srcId="{99C8F0D0-5AA1-4DF7-951C-DCD33BB54D4D}" destId="{4A1AD620-96B9-4D81-AA98-3E9E90A02787}" srcOrd="9" destOrd="0" presId="urn:microsoft.com/office/officeart/2005/8/layout/chevron1"/>
    <dgm:cxn modelId="{DB05E4BE-901D-49D0-B5AB-F50AB065CE98}" type="presParOf" srcId="{99C8F0D0-5AA1-4DF7-951C-DCD33BB54D4D}" destId="{805EF532-1570-4224-818A-6E6C9152350F}" srcOrd="10" destOrd="0" presId="urn:microsoft.com/office/officeart/2005/8/layout/chevron1"/>
    <dgm:cxn modelId="{449B1422-A344-4CCD-ABD1-98918F014FC0}" type="presParOf" srcId="{99C8F0D0-5AA1-4DF7-951C-DCD33BB54D4D}" destId="{504EFC5F-0568-48F1-9F59-602A8B8C23A8}" srcOrd="11" destOrd="0" presId="urn:microsoft.com/office/officeart/2005/8/layout/chevron1"/>
    <dgm:cxn modelId="{54680758-0911-4B92-8634-D5B21ECBA2C1}" type="presParOf" srcId="{99C8F0D0-5AA1-4DF7-951C-DCD33BB54D4D}" destId="{D95F18F8-0A05-45EB-8B4D-4A394BC0D36D}" srcOrd="12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5939790" cy="1583690"/>
        <a:chOff x="0" y="0"/>
        <a:chExt cx="5939790" cy="1583690"/>
      </a:xfrm>
    </dsp:grpSpPr>
    <dsp:sp modelId="{C4003D6D-FB57-4AB8-B2FB-F5263ABCAC05}">
      <dsp:nvSpPr>
        <dsp:cNvPr id="3" name="燕尾形 2"/>
        <dsp:cNvSpPr/>
      </dsp:nvSpPr>
      <dsp:spPr bwMode="white">
        <a:xfrm>
          <a:off x="0" y="0"/>
          <a:ext cx="928092" cy="371237"/>
        </a:xfrm>
        <a:prstGeom prst="chevron">
          <a:avLst/>
        </a:prstGeom>
        <a:sp3d contourW="19050" prstMaterial="metal">
          <a:bevelT w="88900" h="203200"/>
          <a:bevelB w="165100" h="254000"/>
        </a:sp3d>
      </dsp:spPr>
      <dsp:style>
        <a:lnRef idx="0">
          <a:schemeClr val="lt1"/>
        </a:lnRef>
        <a:fillRef idx="1">
          <a:schemeClr val="accent2"/>
        </a:fillRef>
        <a:effectRef idx="2">
          <a:scrgbClr r="0" g="0" b="0"/>
        </a:effectRef>
        <a:fontRef idx="minor">
          <a:schemeClr val="lt1"/>
        </a:fontRef>
      </dsp:style>
      <dsp:txBody>
        <a:bodyPr lIns="32004" tIns="10668" rIns="10668" bIns="10668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baseline="0">
              <a:ea typeface="微软雅黑" panose="020B0503020204020204" pitchFamily="34" charset="-122"/>
            </a:rPr>
            <a:t>需求确认</a:t>
          </a:r>
        </a:p>
      </dsp:txBody>
      <dsp:txXfrm>
        <a:off x="0" y="0"/>
        <a:ext cx="928092" cy="371237"/>
      </dsp:txXfrm>
    </dsp:sp>
    <dsp:sp modelId="{5161CF6F-B881-48E6-9334-85C6E3A36DC9}">
      <dsp:nvSpPr>
        <dsp:cNvPr id="4" name="燕尾形 3"/>
        <dsp:cNvSpPr/>
      </dsp:nvSpPr>
      <dsp:spPr bwMode="white">
        <a:xfrm>
          <a:off x="831120" y="12778"/>
          <a:ext cx="928092" cy="371237"/>
        </a:xfrm>
        <a:prstGeom prst="chevron">
          <a:avLst/>
        </a:prstGeom>
        <a:sp3d contourW="19050" prstMaterial="metal">
          <a:bevelT w="88900" h="203200"/>
          <a:bevelB w="165100" h="254000"/>
        </a:sp3d>
      </dsp:spPr>
      <dsp:style>
        <a:lnRef idx="0">
          <a:schemeClr val="lt1"/>
        </a:lnRef>
        <a:fillRef idx="1">
          <a:schemeClr val="accent3"/>
        </a:fillRef>
        <a:effectRef idx="2">
          <a:scrgbClr r="0" g="0" b="0"/>
        </a:effectRef>
        <a:fontRef idx="minor">
          <a:schemeClr val="lt1"/>
        </a:fontRef>
      </dsp:style>
      <dsp:txBody>
        <a:bodyPr lIns="32004" tIns="10668" rIns="10668" bIns="10668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baseline="0">
              <a:ea typeface="微软雅黑" panose="020B0503020204020204" pitchFamily="34" charset="-122"/>
            </a:rPr>
            <a:t>产品结构设计</a:t>
          </a:r>
        </a:p>
      </dsp:txBody>
      <dsp:txXfrm>
        <a:off x="831120" y="12778"/>
        <a:ext cx="928092" cy="371237"/>
      </dsp:txXfrm>
    </dsp:sp>
    <dsp:sp modelId="{BE5C6ACF-4A33-48A3-B8F4-B1D5A833C9FE}">
      <dsp:nvSpPr>
        <dsp:cNvPr id="5" name="燕尾形 4"/>
        <dsp:cNvSpPr/>
      </dsp:nvSpPr>
      <dsp:spPr bwMode="white">
        <a:xfrm>
          <a:off x="1668070" y="0"/>
          <a:ext cx="928092" cy="371237"/>
        </a:xfrm>
        <a:prstGeom prst="chevron">
          <a:avLst/>
        </a:prstGeom>
        <a:sp3d contourW="19050" prstMaterial="metal">
          <a:bevelT w="88900" h="203200"/>
          <a:bevelB w="165100" h="254000"/>
        </a:sp3d>
      </dsp:spPr>
      <dsp:style>
        <a:lnRef idx="0">
          <a:schemeClr val="lt1"/>
        </a:lnRef>
        <a:fillRef idx="1">
          <a:schemeClr val="accent4"/>
        </a:fillRef>
        <a:effectRef idx="2">
          <a:scrgbClr r="0" g="0" b="0"/>
        </a:effectRef>
        <a:fontRef idx="minor">
          <a:schemeClr val="lt1"/>
        </a:fontRef>
      </dsp:style>
      <dsp:txBody>
        <a:bodyPr lIns="32004" tIns="10668" rIns="10668" bIns="10668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baseline="0">
              <a:ea typeface="微软雅黑" panose="020B0503020204020204" pitchFamily="34" charset="-122"/>
            </a:rPr>
            <a:t>模具设计与跟进</a:t>
          </a:r>
        </a:p>
      </dsp:txBody>
      <dsp:txXfrm>
        <a:off x="1668070" y="0"/>
        <a:ext cx="928092" cy="371237"/>
      </dsp:txXfrm>
    </dsp:sp>
    <dsp:sp modelId="{B12A0099-B1EC-47BC-B62D-5BA2A3DFF69F}">
      <dsp:nvSpPr>
        <dsp:cNvPr id="6" name="燕尾形 5"/>
        <dsp:cNvSpPr/>
      </dsp:nvSpPr>
      <dsp:spPr bwMode="white">
        <a:xfrm>
          <a:off x="2503353" y="0"/>
          <a:ext cx="928092" cy="371237"/>
        </a:xfrm>
        <a:prstGeom prst="chevron">
          <a:avLst/>
        </a:prstGeom>
        <a:sp3d contourW="19050" prstMaterial="metal">
          <a:bevelT w="88900" h="203200"/>
          <a:bevelB w="165100" h="254000"/>
        </a:sp3d>
      </dsp:spPr>
      <dsp:style>
        <a:lnRef idx="0">
          <a:schemeClr val="lt1"/>
        </a:lnRef>
        <a:fillRef idx="1">
          <a:schemeClr val="accent5"/>
        </a:fillRef>
        <a:effectRef idx="2">
          <a:scrgbClr r="0" g="0" b="0"/>
        </a:effectRef>
        <a:fontRef idx="minor">
          <a:schemeClr val="lt1"/>
        </a:fontRef>
      </dsp:style>
      <dsp:txBody>
        <a:bodyPr lIns="32004" tIns="10668" rIns="10668" bIns="10668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baseline="0">
              <a:ea typeface="微软雅黑" panose="020B0503020204020204" pitchFamily="34" charset="-122"/>
            </a:rPr>
            <a:t>样品制作与测试</a:t>
          </a:r>
        </a:p>
      </dsp:txBody>
      <dsp:txXfrm>
        <a:off x="2503353" y="0"/>
        <a:ext cx="928092" cy="371237"/>
      </dsp:txXfrm>
    </dsp:sp>
    <dsp:sp modelId="{6FBA5FC0-9466-4573-A6CA-85ACA887120E}">
      <dsp:nvSpPr>
        <dsp:cNvPr id="7" name="燕尾形 6"/>
        <dsp:cNvSpPr/>
      </dsp:nvSpPr>
      <dsp:spPr bwMode="white">
        <a:xfrm>
          <a:off x="3338636" y="0"/>
          <a:ext cx="928092" cy="371237"/>
        </a:xfrm>
        <a:prstGeom prst="chevron">
          <a:avLst/>
        </a:prstGeom>
        <a:sp3d contourW="19050" prstMaterial="metal">
          <a:bevelT w="88900" h="203200"/>
          <a:bevelB w="165100" h="254000"/>
        </a:sp3d>
      </dsp:spPr>
      <dsp:style>
        <a:lnRef idx="0">
          <a:schemeClr val="lt1"/>
        </a:lnRef>
        <a:fillRef idx="1">
          <a:schemeClr val="accent6"/>
        </a:fillRef>
        <a:effectRef idx="2">
          <a:scrgbClr r="0" g="0" b="0"/>
        </a:effectRef>
        <a:fontRef idx="minor">
          <a:schemeClr val="lt1"/>
        </a:fontRef>
      </dsp:style>
      <dsp:txBody>
        <a:bodyPr lIns="32004" tIns="10668" rIns="10668" bIns="10668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baseline="0">
              <a:ea typeface="微软雅黑" panose="020B0503020204020204" pitchFamily="34" charset="-122"/>
            </a:rPr>
            <a:t>试产导入</a:t>
          </a:r>
        </a:p>
      </dsp:txBody>
      <dsp:txXfrm>
        <a:off x="3338636" y="0"/>
        <a:ext cx="928092" cy="371237"/>
      </dsp:txXfrm>
    </dsp:sp>
    <dsp:sp modelId="{805EF532-1570-4224-818A-6E6C9152350F}">
      <dsp:nvSpPr>
        <dsp:cNvPr id="8" name="燕尾形 7"/>
        <dsp:cNvSpPr/>
      </dsp:nvSpPr>
      <dsp:spPr bwMode="white">
        <a:xfrm>
          <a:off x="4173919" y="0"/>
          <a:ext cx="928092" cy="371237"/>
        </a:xfrm>
        <a:prstGeom prst="chevron">
          <a:avLst/>
        </a:prstGeom>
        <a:sp3d contourW="19050" prstMaterial="metal">
          <a:bevelT w="88900" h="203200"/>
          <a:bevelB w="165100" h="254000"/>
        </a:sp3d>
      </dsp:spPr>
      <dsp:style>
        <a:lnRef idx="0">
          <a:schemeClr val="lt1"/>
        </a:lnRef>
        <a:fillRef idx="1">
          <a:schemeClr val="accent2"/>
        </a:fillRef>
        <a:effectRef idx="2">
          <a:scrgbClr r="0" g="0" b="0"/>
        </a:effectRef>
        <a:fontRef idx="minor">
          <a:schemeClr val="lt1"/>
        </a:fontRef>
      </dsp:style>
      <dsp:txBody>
        <a:bodyPr lIns="32004" tIns="10668" rIns="10668" bIns="10668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baseline="0">
              <a:ea typeface="微软雅黑" panose="020B0503020204020204" pitchFamily="34" charset="-122"/>
            </a:rPr>
            <a:t>量产与技术支持</a:t>
          </a:r>
          <a:endParaRPr lang="en-US" altLang="zh-CN" sz="800" baseline="0">
            <a:ea typeface="微软雅黑" panose="020B0503020204020204" pitchFamily="34" charset="-122"/>
          </a:endParaRPr>
        </a:p>
      </dsp:txBody>
      <dsp:txXfrm>
        <a:off x="4173919" y="0"/>
        <a:ext cx="928092" cy="371237"/>
      </dsp:txXfrm>
    </dsp:sp>
    <dsp:sp modelId="{D95F18F8-0A05-45EB-8B4D-4A394BC0D36D}">
      <dsp:nvSpPr>
        <dsp:cNvPr id="9" name="燕尾形 8"/>
        <dsp:cNvSpPr/>
      </dsp:nvSpPr>
      <dsp:spPr bwMode="white">
        <a:xfrm>
          <a:off x="5011698" y="12778"/>
          <a:ext cx="928092" cy="371237"/>
        </a:xfrm>
        <a:prstGeom prst="chevron">
          <a:avLst/>
        </a:prstGeom>
        <a:sp3d contourW="19050" prstMaterial="metal">
          <a:bevelT w="88900" h="203200"/>
          <a:bevelB w="165100" h="254000"/>
        </a:sp3d>
      </dsp:spPr>
      <dsp:style>
        <a:lnRef idx="0">
          <a:schemeClr val="lt1"/>
        </a:lnRef>
        <a:fillRef idx="1">
          <a:schemeClr val="accent3"/>
        </a:fillRef>
        <a:effectRef idx="2">
          <a:scrgbClr r="0" g="0" b="0"/>
        </a:effectRef>
        <a:fontRef idx="minor">
          <a:schemeClr val="lt1"/>
        </a:fontRef>
      </dsp:style>
      <dsp:txBody>
        <a:bodyPr lIns="32004" tIns="10668" rIns="10668" bIns="10668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baseline="0">
              <a:ea typeface="微软雅黑" panose="020B0503020204020204" pitchFamily="34" charset="-122"/>
            </a:rPr>
            <a:t>工程变更与持续改善</a:t>
          </a:r>
        </a:p>
      </dsp:txBody>
      <dsp:txXfrm>
        <a:off x="5011698" y="12778"/>
        <a:ext cx="928092" cy="3712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type="chevron" r:blip="" rot="180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type="chevron" r:blip="" rot="180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A80743-EB44-4B4F-8E77-779E5CA5EE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1077</Words>
  <Characters>1255</Characters>
  <Paragraphs>130</Paragraphs>
  <TotalTime>421</TotalTime>
  <ScaleCrop>false</ScaleCrop>
  <LinksUpToDate>false</LinksUpToDate>
  <CharactersWithSpaces>1297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2026-03-05T08:18:00Z</dcterms:created>
  <dc:creator>陈艺苑</dc:creator>
  <cp:lastModifiedBy>Administrator</cp:lastModifiedBy>
  <cp:lastPrinted>2026-02-24T03:56:00Z</cp:lastPrinted>
  <dcterms:modified xsi:type="dcterms:W3CDTF">2026-10-08T00:41:21Z</dcterms:modified>
  <dc:subject>陈艺苑（原创）</dc:subject>
  <dc:title>实习笔记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eyJoZGlkIjoiZmM5ODE1ZGE5YjYyNGU2N2E0NjhlNjA2MDY5OGU1NzYifQ==</vt:lpwstr>
  </property>
  <property fmtid="{D5CDD505-2E9C-101B-9397-08002B2CF9AE}" pid="3" name="KSOProductBuildVer">
    <vt:lpwstr>2052-12.1.0.21171</vt:lpwstr>
  </property>
  <property fmtid="{D5CDD505-2E9C-101B-9397-08002B2CF9AE}" pid="4" name="ICV">
    <vt:lpwstr>864FF667F1C94757B2A7D2F31574B7D6_12</vt:lpwstr>
  </property>
</Properties>
</file>