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sz w:val="72"/>
        </w:rPr>
        <w:t>简历工坊</w:t>
      </w:r>
    </w:p>
    <w:p>
      <w:pPr>
        <w:jc w:val="center"/>
      </w:pPr>
      <w:r>
        <w:rPr>
          <w:color w:val="1D4ED8"/>
          <w:sz w:val="30"/>
        </w:rPr>
        <w:t>从「投什么」到「怎么投」的求职 Agent</w:t>
      </w:r>
    </w:p>
    <w:p/>
    <w:p>
      <w:pPr>
        <w:jc w:val="center"/>
      </w:pPr>
      <w:r>
        <w:rPr>
          <w:color w:val="60646B"/>
          <w:sz w:val="23"/>
        </w:rPr>
        <w:t>传智杯 · AI 应用开发赛道 · 技术文档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783"/>
      </w:tblGrid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作品名称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简历工坊 Resume Workshop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参赛赛道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AI Agent 智能助手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技术栈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Next.js 16 / React 19 / TypeScript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v1.0 · 2026-10-30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r>
        <w:rPr>
          <w:sz w:val="21"/>
        </w:rPr>
        <w:t>1  项目概述</w:t>
      </w:r>
    </w:p>
    <w:p>
      <w:pPr>
        <w:spacing w:after="100"/>
      </w:pPr>
      <w:r>
        <w:rPr>
          <w:sz w:val="21"/>
        </w:rPr>
        <w:t>2  需求分析</w:t>
      </w:r>
    </w:p>
    <w:p>
      <w:pPr>
        <w:spacing w:after="100"/>
      </w:pPr>
      <w:r>
        <w:rPr>
          <w:sz w:val="21"/>
        </w:rPr>
        <w:t>3  系统架构设计</w:t>
      </w:r>
    </w:p>
    <w:p>
      <w:pPr>
        <w:spacing w:after="100"/>
      </w:pPr>
      <w:r>
        <w:rPr>
          <w:sz w:val="21"/>
        </w:rPr>
        <w:t>4  AI 技术方案</w:t>
      </w:r>
    </w:p>
    <w:p>
      <w:pPr>
        <w:spacing w:after="100"/>
      </w:pPr>
      <w:r>
        <w:rPr>
          <w:sz w:val="21"/>
        </w:rPr>
        <w:t>5  核心功能实现</w:t>
      </w:r>
    </w:p>
    <w:p>
      <w:pPr>
        <w:spacing w:after="100"/>
      </w:pPr>
      <w:r>
        <w:rPr>
          <w:sz w:val="21"/>
        </w:rPr>
        <w:t>6  测试与部署</w:t>
      </w:r>
    </w:p>
    <w:p>
      <w:pPr>
        <w:spacing w:after="100"/>
      </w:pPr>
      <w:r>
        <w:rPr>
          <w:sz w:val="21"/>
        </w:rPr>
        <w:t>7  总结与展望</w:t>
      </w:r>
    </w:p>
    <w:p>
      <w:pPr>
        <w:spacing w:after="100"/>
      </w:pPr>
      <w:r>
        <w:rPr>
          <w:sz w:val="21"/>
        </w:rPr>
        <w:t>附录 A  关键代码索引</w:t>
      </w:r>
    </w:p>
    <w:p>
      <w:pPr>
        <w:spacing w:after="100"/>
      </w:pPr>
      <w:r>
        <w:rPr>
          <w:sz w:val="21"/>
        </w:rPr>
        <w:t>附录 B  环境变量与命令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背景</w:t>
      </w:r>
    </w:p>
    <w:p>
      <w:pPr>
        <w:ind w:firstLine="420"/>
      </w:pPr>
      <w:r>
        <w:rPr>
          <w:b w:val="0"/>
          <w:sz w:val="21"/>
        </w:rPr>
        <w:t>求职是一个高度重复、又高度个体化的过程：同一份简历要投几十个岗位，每个岗位的要求都不一样；求职者既要判断「这个岗位值不值得投」，又要在投之前把简历调整到位，还要记录投了哪些、什么时候跟进。市面上的产品通常只解决其中一段——简历工具只做排版，招聘平台只做岗位分发，AI 写作工具只做润色，没有工具把「看懂岗位要求 → 判断匹配 → 定向修改 → 生成材料 → 记录投递」串成一条可解释的链路。</w:t>
      </w:r>
    </w:p>
    <w:p>
      <w:pPr>
        <w:ind w:firstLine="420"/>
      </w:pPr>
      <w:r>
        <w:rPr>
          <w:b w:val="0"/>
          <w:sz w:val="21"/>
        </w:rPr>
        <w:t>更现实的问题是：求职者往往不知道自己差在哪。「投了 50 份没有回音」的背后，可能是方向不对，也可能是简历里根本没有 JD 要的那几个词。这类判断需要把 JD 和简历放在一起看，而这正是大模型擅长、传统工具做不了的事。</w:t>
      </w:r>
    </w:p>
    <w:p>
      <w:pPr>
        <w:pStyle w:val="Heading2"/>
      </w:pPr>
      <w:r>
        <w:t>1.2  问题定义</w:t>
      </w:r>
    </w:p>
    <w:p>
      <w:pPr>
        <w:ind w:firstLine="420"/>
      </w:pPr>
      <w:r>
        <w:rPr>
          <w:b w:val="0"/>
          <w:sz w:val="21"/>
        </w:rPr>
        <w:t>我们把求职者在投递前的动作拆成三个断点，产品对应解决三点：</w:t>
      </w:r>
    </w:p>
    <w:p>
      <w:pPr>
        <w:spacing w:after="40"/>
        <w:ind w:left="595" w:hanging="238"/>
      </w:pPr>
      <w:r>
        <w:rPr>
          <w:sz w:val="21"/>
        </w:rPr>
        <w:t>1. 看不懂岗位：JD 写得很虚，「熟悉工程化」「有性能优化经验」到底指什么，求职者无法自行判断。</w:t>
      </w:r>
    </w:p>
    <w:p>
      <w:pPr>
        <w:spacing w:after="40"/>
        <w:ind w:left="595" w:hanging="238"/>
      </w:pPr>
      <w:r>
        <w:rPr>
          <w:sz w:val="21"/>
        </w:rPr>
        <w:t>2. 改不动简历：知道要突出某段经历，但不知道怎么写才贴合这个岗位，于是选择不改。</w:t>
      </w:r>
    </w:p>
    <w:p>
      <w:pPr>
        <w:spacing w:after="40"/>
        <w:ind w:left="595" w:hanging="238"/>
      </w:pPr>
      <w:r>
        <w:rPr>
          <w:sz w:val="21"/>
        </w:rPr>
        <w:t>3. 记不住投递：投过谁、投的哪版简历、什么时候该跟进，全靠脑子和备忘录。</w:t>
      </w:r>
    </w:p>
    <w:p>
      <w:pPr>
        <w:pStyle w:val="Heading2"/>
      </w:pPr>
      <w:r>
        <w:t>1.3  产品定位与目标用户</w:t>
      </w:r>
    </w:p>
    <w:p>
      <w:pPr>
        <w:ind w:firstLine="420"/>
      </w:pPr>
      <w:r>
        <w:rPr>
          <w:b w:val="0"/>
          <w:sz w:val="21"/>
        </w:rPr>
        <w:t>简历工坊是一个「本地优先」的求职工作台：简历与投递记录全部保存在浏览器本地，服务端只承担 AI 代理的角色，不落库、不收集联系方式。目标用户是应届生与 1–5 年经验的转岗者——他们有明确的岗位方向，但没有成熟的求职方法论，也缺少简历优化的经验。</w:t>
      </w:r>
    </w:p>
    <w:p>
      <w:pPr>
        <w:ind w:firstLine="420"/>
      </w:pPr>
      <w:r>
        <w:rPr>
          <w:b w:val="0"/>
          <w:sz w:val="21"/>
        </w:rPr>
        <w:t>产品形态是一个 Web 应用，另附带一个 Chrome 扩展：扩展负责把真实招聘网站上的 JD 抓进来，并在投递表单页完成基础信息填充，两者通过本地消息桥连接，不经过任何中间服务器。</w:t>
      </w:r>
    </w:p>
    <w:p>
      <w:pPr>
        <w:pStyle w:val="Heading2"/>
      </w:pPr>
      <w:r>
        <w:t>1.4  与同类产品的差异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928"/>
        <w:gridCol w:w="1701"/>
        <w:gridCol w:w="1587"/>
        <w:gridCol w:w="2494"/>
      </w:tblGrid>
      <w:tr>
        <w:tc>
          <w:tcPr>
            <w:tcW w:type="dxa" w:w="113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维度</w:t>
            </w:r>
          </w:p>
        </w:tc>
        <w:tc>
          <w:tcPr>
            <w:tcW w:type="dxa" w:w="19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常见简历工具</w:t>
            </w:r>
          </w:p>
        </w:tc>
        <w:tc>
          <w:tcPr>
            <w:tcW w:type="dxa" w:w="170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招聘平台</w:t>
            </w:r>
          </w:p>
        </w:tc>
        <w:tc>
          <w:tcPr>
            <w:tcW w:type="dxa" w:w="158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AI 写作工具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简历工坊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岗位数据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平台自有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浏览器扩展抓真实 JD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匹配判断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平台黑盒推荐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可解释打分 + 缺口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材料生成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模板排版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单点润色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Agent 四步生成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投递记录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平台内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无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本地清单 + 跟进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数据归属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云端账号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平台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19"/>
              </w:rPr>
              <w:t>云端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浏览器本地</w:t>
            </w:r>
          </w:p>
        </w:tc>
      </w:tr>
    </w:tbl>
    <w:p>
      <w:pPr>
        <w:spacing w:after="40"/>
      </w:pPr>
    </w:p>
    <w:p>
      <w:pPr>
        <w:pStyle w:val="Heading1"/>
      </w:pPr>
      <w:r>
        <w:t>2  需求分析</w:t>
      </w:r>
    </w:p>
    <w:p>
      <w:pPr>
        <w:pStyle w:val="Heading2"/>
      </w:pPr>
      <w:r>
        <w:t>2.1  用户画像与典型场景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608"/>
        <w:gridCol w:w="3061"/>
        <w:gridCol w:w="2494"/>
      </w:tblGrid>
      <w:tr>
        <w:tc>
          <w:tcPr>
            <w:tcW w:type="dxa" w:w="124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用户</w:t>
            </w:r>
          </w:p>
        </w:tc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特征</w:t>
            </w:r>
          </w:p>
        </w:tc>
        <w:tc>
          <w:tcPr>
            <w:tcW w:type="dxa" w:w="306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核心诉求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对应能力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应届生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项目少、无实习或只有一段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不知道简历够不够格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匹配评分 + 缺口提示 + 起草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转岗者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有经验但方向不对口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如何把旧经历讲成新岗位要的样子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按 JD 定向改写 + 事实核对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海投者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一次投几十个岗位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批量管理、不漏跟进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待投清单 + 批量导入 + 跟进日期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谨慎型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不愿上传简历到云端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sz w:val="19"/>
              </w:rPr>
              <w:t>数据不出本机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本地存储 + AI 只发必要字段</w:t>
            </w:r>
          </w:p>
        </w:tc>
      </w:tr>
    </w:tbl>
    <w:p>
      <w:pPr>
        <w:spacing w:after="40"/>
      </w:pPr>
    </w:p>
    <w:p>
      <w:pPr>
        <w:pStyle w:val="Heading2"/>
      </w:pPr>
      <w:r>
        <w:t>2.2 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4195"/>
      </w:tblGrid>
      <w:tr>
        <w:tc>
          <w:tcPr>
            <w:tcW w:type="dxa" w:w="147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模块</w:t>
            </w:r>
          </w:p>
        </w:tc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能力</w:t>
            </w:r>
          </w:p>
        </w:tc>
        <w:tc>
          <w:tcPr>
            <w:tcW w:type="dxa" w:w="419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简历编辑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8 套模板、字体搭配、中英双语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即时预览、撤销重做、多份简历隔离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匹配引擎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26 个岗位画像、核心要求分组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给出分值构成与可点击的缺口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待投清单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批量导入 JD、按匹配度排序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准备弹窗内完成材料与状态记录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求职 Agent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计划 → 执行 → 轨迹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两步本地、两步 AI，采用前需人工确认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浏览器扩展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抓取 JD、填充表单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不自动提交、跳过身份证与密码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导出交付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PDF 打印、ATS 纯文本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分页控制、关键词覆盖检查</w:t>
            </w:r>
          </w:p>
        </w:tc>
      </w:tr>
    </w:tbl>
    <w:p>
      <w:pPr>
        <w:spacing w:after="40"/>
      </w:pPr>
    </w:p>
    <w:p>
      <w:pPr>
        <w:pStyle w:val="Heading2"/>
      </w:pPr>
      <w:r>
        <w:t>2.3  非功能需求</w:t>
      </w:r>
    </w:p>
    <w:p>
      <w:pPr>
        <w:pStyle w:val="ListBullet"/>
        <w:spacing w:after="40"/>
        <w:ind w:left="420"/>
      </w:pPr>
      <w:r>
        <w:rPr>
          <w:sz w:val="21"/>
        </w:rPr>
        <w:t>隐私：简历默认不出本机；调用 AI 时只发送当前板块文本、岗位关键词与参考 JD，不发送姓名、电话、邮箱与整份简历。</w:t>
      </w:r>
    </w:p>
    <w:p>
      <w:pPr>
        <w:pStyle w:val="ListBullet"/>
        <w:spacing w:after="40"/>
        <w:ind w:left="420"/>
      </w:pPr>
      <w:r>
        <w:rPr>
          <w:sz w:val="21"/>
        </w:rPr>
        <w:t>可用性：核心编辑与匹配功能不依赖网络与 API Key；未配置 Key 时给出配置指引而不是报错。</w:t>
      </w:r>
    </w:p>
    <w:p>
      <w:pPr>
        <w:pStyle w:val="ListBullet"/>
        <w:spacing w:after="40"/>
        <w:ind w:left="420"/>
      </w:pPr>
      <w:r>
        <w:rPr>
          <w:sz w:val="21"/>
        </w:rPr>
        <w:t>性能：AI 输出采用流式渲染，首字延迟可控；页面为静态渲染 + 局部水合，离线可打开。</w:t>
      </w:r>
    </w:p>
    <w:p>
      <w:pPr>
        <w:pStyle w:val="ListBullet"/>
        <w:spacing w:after="40"/>
        <w:ind w:left="420"/>
      </w:pPr>
      <w:r>
        <w:rPr>
          <w:sz w:val="21"/>
        </w:rPr>
        <w:t>可维护性：匹配规则、岗位画像、提示词与 UI 解耦，改规则不需要改组件；关键逻辑有单元测试与浏览器端回归。</w:t>
      </w:r>
    </w:p>
    <w:p>
      <w:pPr>
        <w:pStyle w:val="Heading2"/>
      </w:pPr>
      <w:r>
        <w:t>2.4  边界与非目标</w:t>
      </w:r>
    </w:p>
    <w:p>
      <w:pPr>
        <w:ind w:firstLine="420"/>
      </w:pPr>
      <w:r>
        <w:rPr>
          <w:b w:val="0"/>
          <w:sz w:val="21"/>
        </w:rPr>
        <w:t>产品不做自动投递。招聘平台没有公开的职位 API，抓列表页与自动提交都违反平台条款，也会给用户带来封号风险；因此扩展只处理「当前打开的那个岗位页」，提交动作始终由用户完成。此外不做账号体系、云同步与机器翻译——英文内容由用户填写，缺失时回退中文。</w:t>
      </w:r>
    </w:p>
    <w:p>
      <w:pPr>
        <w:pStyle w:val="Heading1"/>
      </w:pPr>
      <w:r>
        <w:t>3  系统架构设计</w:t>
      </w:r>
    </w:p>
    <w:p>
      <w:pPr>
        <w:pStyle w:val="Heading2"/>
      </w:pPr>
      <w:r>
        <w:t>3.1  总体架构</w:t>
      </w:r>
    </w:p>
    <w:p>
      <w:pPr>
        <w:ind w:firstLine="420"/>
      </w:pPr>
      <w:r>
        <w:rPr>
          <w:b w:val="0"/>
          <w:sz w:val="21"/>
        </w:rPr>
        <w:t>系统分为四层，边界清晰：浏览器端应用层负责编辑、匹配与状态管理；服务端 AI 代理层只做「鉴权 → 限额 → 校验 → 转发 → 流式回传」；本地数据层用 localStorage 承担持久化；浏览器扩展作为独立进程，通过页面消息桥与应用通信。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┌──────────────────────── 浏览器 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应用（Next.js App Router，静态渲染 + 客户端状态）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编辑器 / 预览 / 模板 / 打印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匹配引擎（本地纯函数，无网络）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├─ 求职 Agent（计划 → 工具 → 轨迹）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  └─ 待投清单 / 投递看板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localStorage：简历库、投递记录、当前 JD、撤销栈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Service Worker：外壳与静态资源离线缓存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└───────────────▲───────────────────────▲────────────────┘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            │ SSE                    │ postMessage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┌───────────────┴──────────┐   ┌────────┴─────────────────┐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服务端 AI 代理（Route）   │   │ Chrome 扩展（MV3）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同源校验 / 限额 / 限流   │   │ 抓取 JD / 填充表单 / 诊断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│  → DeepSeek Chat（流式）  │   │ 不提交、不保存登录态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└──────────────────────────┘   └──────────────────────────┘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2"/>
      </w:pPr>
      <w:r>
        <w:t>3.2  关键数据流</w:t>
      </w:r>
    </w:p>
    <w:p>
      <w:pPr>
        <w:ind w:firstLine="0"/>
      </w:pPr>
      <w:r>
        <w:rPr>
          <w:b/>
          <w:sz w:val="21"/>
        </w:rPr>
        <w:t>匹配与投递（全程本地）：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JD 文本 → analyzeJd（词库覆盖率、年限/学历）→ 与岗位画像交叉 → 分值构成 + 缺口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   → 待投清单按分排序 → 准备弹窗（补技能 / ATS / Agent / 求职信）→ 标记已投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AI 生成（流式）：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用户点「执行」→ 组装请求（板块 / 关键词 / 参考 JD / 语言）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POST /api/ai/generate → 同源校验 → 64KB 限额读取 → 参数校验 → 限流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DeepSeek（stream=true）→ SSE 逐块回传 → 前端渲染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→ 完成后本地事实核对 → 人工「采用」→ 写入简历（进撤销栈）</w:t>
            </w:r>
          </w:p>
        </w:tc>
      </w:tr>
    </w:tbl>
    <w:p>
      <w:pPr>
        <w:spacing w:after="40"/>
      </w:pPr>
    </w:p>
    <w:p>
      <w:pPr>
        <w:pStyle w:val="Heading2"/>
      </w:pPr>
      <w:r>
        <w:t>3.3  数据模型与本地存储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2948"/>
        <w:gridCol w:w="2835"/>
      </w:tblGrid>
      <w:tr>
        <w:tc>
          <w:tcPr>
            <w:tcW w:type="dxa" w:w="351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键</w:t>
            </w:r>
          </w:p>
        </w:tc>
        <w:tc>
          <w:tcPr>
            <w:tcW w:type="dxa" w:w="294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当前简历（含翻译覆盖层）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schemaVersion 校验，非法值回退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resume-workshop:library:v1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多份简历与当前选中项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单份 1.5MB 预算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resume-workshop:applications:v1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投递记录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上限 300 条，写入前先读最新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resume-workshop:jd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当前 JD（供 AI 参考）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截断 4000 字</w:t>
            </w:r>
          </w:p>
        </w:tc>
      </w:tr>
      <w:tr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sessionStorage:history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撤销 / 重做栈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20 步 / 1.5MB，关闭标签页清空</w:t>
            </w:r>
          </w:p>
        </w:tc>
      </w:tr>
    </w:tbl>
    <w:p>
      <w:pPr>
        <w:spacing w:after="40"/>
      </w:pPr>
    </w:p>
    <w:p>
      <w:pPr>
        <w:pStyle w:val="Heading2"/>
      </w:pPr>
      <w:r>
        <w:t>3.4  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535"/>
      </w:tblGrid>
      <w:tr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技术</w:t>
            </w:r>
          </w:p>
        </w:tc>
        <w:tc>
          <w:tcPr>
            <w:tcW w:type="dxa" w:w="215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用途</w:t>
            </w:r>
          </w:p>
        </w:tc>
        <w:tc>
          <w:tcPr>
            <w:tcW w:type="dxa" w:w="45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选择理由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Next.js 16（App Router）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页面与服务端路由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静态渲染 + 局部水合，AI 接口与页面同域，省去跨域与鉴权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React 19 + TypeScript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交互与类型安全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strict 模式，组件与规则共享类型；编译期拦截数据形状错误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Tailwind CSS 4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样式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与打印样式分离清晰，主题色以 CSS 变量注入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localStorage + SW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持久化与离线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无账号、无服务端存储，符合隐私目标；外壳可离线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Vitest + Testing Library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单元与组件测试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与 Vite 生态一致，jsdom 下可测弹窗与表单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Puppeteer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端到端回归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可驱动真实 Chrome，验证打印、PDF 页数与扩展脚本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Chrome MV3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  <w:t>扩展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官方支持的扩展形态，权限最小化（tabs + storage）</w:t>
            </w:r>
          </w:p>
        </w:tc>
      </w:tr>
    </w:tbl>
    <w:p>
      <w:pPr>
        <w:spacing w:after="40"/>
      </w:pPr>
    </w:p>
    <w:p>
      <w:pPr>
        <w:pStyle w:val="Heading2"/>
      </w:pPr>
      <w:r>
        <w:t>3.5  工程结构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app/            页面与 /api/ai/* 路由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components/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resume/       编辑器、预览、模板、导出对话框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jobs/         匹配面板、待投清单、求职 Agent、求职信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ui/           Dialog / Button / Field 等基础组件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hooks/          useResume / useResumeDocuments / useApplications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lib/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matching.ts   匹配引擎（要求分组、分值、缺口）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jobProfiles.ts 26 个岗位画像与核心要求分组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agent/        求职 Agent：计划、工具、轨迹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ai/           提示词、SSE 客户端、事实核对、服务端工具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  eval/         离线评测与报告渲染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scripts/          qa.mjs（端到端）、eval.mjs、pack-extension.mjs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extension/        Chrome MV3 扩展（抓取 / 填表 / 诊断）</w:t>
            </w:r>
          </w:p>
        </w:tc>
      </w:tr>
    </w:tbl>
    <w:p>
      <w:pPr>
        <w:spacing w:after="40"/>
      </w:pPr>
    </w:p>
    <w:p>
      <w:pPr>
        <w:pStyle w:val="Heading1"/>
      </w:pPr>
      <w:r>
        <w:t>4  AI 技术方案</w:t>
      </w:r>
    </w:p>
    <w:p>
      <w:pPr>
        <w:ind w:firstLine="420"/>
      </w:pPr>
      <w:r>
        <w:rPr>
          <w:b w:val="0"/>
          <w:sz w:val="21"/>
        </w:rPr>
        <w:t>本章回答三个问题：为什么选这个模型、怎么把它接进产品、怎么保证输出可用。这也是本项目与「调一次接口就叫 AI 应用」的根本区别。</w:t>
      </w:r>
    </w:p>
    <w:p>
      <w:pPr>
        <w:pStyle w:val="Heading2"/>
      </w:pPr>
      <w:r>
        <w:t>4.1  模型选型理由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361"/>
        <w:gridCol w:w="5896"/>
      </w:tblGrid>
      <w:tr>
        <w:tc>
          <w:tcPr>
            <w:tcW w:type="dxa" w:w="204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候选</w:t>
            </w:r>
          </w:p>
        </w:tc>
        <w:tc>
          <w:tcPr>
            <w:tcW w:type="dxa" w:w="136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结论</w:t>
            </w:r>
          </w:p>
        </w:tc>
        <w:tc>
          <w:tcPr>
            <w:tcW w:type="dxa" w:w="5896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DeepSeek Chat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选用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中文表达自然、支持流式与 JSON 输出、价格低，适合高频短文本改写；国内访问稳定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GPT-4 级通用模型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未选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成本高出一个量级，用于「改一段简历」性价比低；跨境访问不稳定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本地小模型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未选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中文长文本改写质量不足，且要求用户装环境，与 Web 形态冲突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模板 + 规则生成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作为兜底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sz w:val="19"/>
              </w:rPr>
              <w:t>无 Key 时仍可用，但无法针对 JD 调整措辞，只能保证流程不中断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选型的核心判断是「任务形态」：本产品的 AI 调用是大量短文本、强约束、需要中文语感的任务，而不是长文档推理。这类任务对模型规模不敏感，对提示词结构与输出约束更敏感，因此把预算放在「约束设计」而不是「更大的模型」上。</w:t>
      </w:r>
    </w:p>
    <w:p>
      <w:pPr>
        <w:pStyle w:val="Heading2"/>
      </w:pPr>
      <w:r>
        <w:t>4.2  集成方式</w:t>
      </w:r>
    </w:p>
    <w:p>
      <w:pPr>
        <w:ind w:firstLine="420"/>
      </w:pPr>
      <w:r>
        <w:rPr>
          <w:b w:val="0"/>
          <w:sz w:val="21"/>
        </w:rPr>
        <w:t>三类调用共用一个流式通道，按板块区分：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3402"/>
        <w:gridCol w:w="3402"/>
      </w:tblGrid>
      <w:tr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接口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用途</w:t>
            </w:r>
          </w:p>
        </w:tc>
        <w:tc>
          <w:tcPr>
            <w:tcW w:type="dxa" w:w="340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输出约束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/api/ai/generate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单段写作（简介 / 经历 / 项目 / 求职信）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纯文本，按板块限制长度；双语用 ===EN=== 分隔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/api/ai/full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整份简历生成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JSON（response_format=json_object），缺字段留空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/api/ai/plan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生成求职准备计划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JSON（工具白名单、≤5 步），校验失败返回错误由前端回退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/api/ai/status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是否已配置 Key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只返回布尔与模型名，不泄露 Key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服务端处理链路（所有 AI 接口一致）：</w:t>
      </w:r>
    </w:p>
    <w:p>
      <w:pPr>
        <w:spacing w:after="40"/>
        <w:ind w:left="595" w:hanging="238"/>
      </w:pPr>
      <w:r>
        <w:rPr>
          <w:sz w:val="21"/>
        </w:rPr>
        <w:t>1. 同源校验：检查 Sec-Fetch-Site / Origin 与 Host，跨站调用直接 403。</w:t>
      </w:r>
    </w:p>
    <w:p>
      <w:pPr>
        <w:spacing w:after="40"/>
        <w:ind w:left="595" w:hanging="238"/>
      </w:pPr>
      <w:r>
        <w:rPr>
          <w:sz w:val="21"/>
        </w:rPr>
        <w:t>2. 限额读取：边读边计数，超过 64KB 立即中断，避免大包拖垮进程。</w:t>
      </w:r>
    </w:p>
    <w:p>
      <w:pPr>
        <w:spacing w:after="40"/>
        <w:ind w:left="595" w:hanging="238"/>
      </w:pPr>
      <w:r>
        <w:rPr>
          <w:sz w:val="21"/>
        </w:rPr>
        <w:t>3. 参数校验：板块、语气、语言、字段长度逐项校验，非法值返回 400。</w:t>
      </w:r>
    </w:p>
    <w:p>
      <w:pPr>
        <w:spacing w:after="40"/>
        <w:ind w:left="595" w:hanging="238"/>
      </w:pPr>
      <w:r>
        <w:rPr>
          <w:sz w:val="21"/>
        </w:rPr>
        <w:t>4. 限流：按可信客户端 IP 计数（取 X-Forwarded-For 最右一跳），桶数量上限一万并回收。</w:t>
      </w:r>
    </w:p>
    <w:p>
      <w:pPr>
        <w:spacing w:after="40"/>
        <w:ind w:left="595" w:hanging="238"/>
      </w:pPr>
      <w:r>
        <w:rPr>
          <w:sz w:val="21"/>
        </w:rPr>
        <w:t>5. 转发与回传：以 SSE 逐块回传，错误统一映射为可读文案，前端按 code 展示。</w:t>
      </w:r>
    </w:p>
    <w:p>
      <w:pPr>
        <w:pStyle w:val="Heading2"/>
      </w:pPr>
      <w:r>
        <w:t>4.3  提示词与上下文设计</w:t>
      </w:r>
    </w:p>
    <w:p>
      <w:pPr>
        <w:pStyle w:val="ListBullet"/>
        <w:spacing w:after="40"/>
        <w:ind w:left="420"/>
      </w:pPr>
      <w:r>
        <w:rPr>
          <w:sz w:val="21"/>
        </w:rPr>
        <w:t>角色约束：明确「你是资深 HR / 简历顾问」，限定只改写给定板块，不新增经历。</w:t>
      </w:r>
    </w:p>
    <w:p>
      <w:pPr>
        <w:pStyle w:val="ListBullet"/>
        <w:spacing w:after="40"/>
        <w:ind w:left="420"/>
      </w:pPr>
      <w:r>
        <w:rPr>
          <w:sz w:val="21"/>
        </w:rPr>
        <w:t>素材边界：提示词声明「只能用用户提供的事实」，数字、公司、技能不得编造；参考 JD 只用于调整重点，不作为事实来源。</w:t>
      </w:r>
    </w:p>
    <w:p>
      <w:pPr>
        <w:pStyle w:val="ListBullet"/>
        <w:spacing w:after="40"/>
        <w:ind w:left="420"/>
      </w:pPr>
      <w:r>
        <w:rPr>
          <w:sz w:val="21"/>
        </w:rPr>
        <w:t>结构化输出：整份生成要求 JSON 且字段固定，解析失败时回退到原文并提示，不写入半成品。</w:t>
      </w:r>
    </w:p>
    <w:p>
      <w:pPr>
        <w:pStyle w:val="ListBullet"/>
        <w:spacing w:after="40"/>
        <w:ind w:left="420"/>
      </w:pPr>
      <w:r>
        <w:rPr>
          <w:sz w:val="21"/>
        </w:rPr>
        <w:t>语言策略：中文 / 英文 / 双语三种输出；双语用独占一行的 ===EN=== 分隔，前端据此拆回两个字段。</w:t>
      </w:r>
    </w:p>
    <w:p>
      <w:pPr>
        <w:pStyle w:val="ListBullet"/>
        <w:spacing w:after="40"/>
        <w:ind w:left="420"/>
      </w:pPr>
      <w:r>
        <w:rPr>
          <w:sz w:val="21"/>
        </w:rPr>
        <w:t>长度控制：按板块设定字数上限并在提示词中重申，服务端再截断一次，双保险。</w:t>
      </w:r>
    </w:p>
    <w:p>
      <w:pPr>
        <w:pStyle w:val="Heading2"/>
      </w:pPr>
      <w:r>
        <w:t>4.4  质量保障：事实核对</w:t>
      </w:r>
    </w:p>
    <w:p>
      <w:pPr>
        <w:ind w:firstLine="420"/>
      </w:pPr>
      <w:r>
        <w:rPr>
          <w:b w:val="0"/>
          <w:sz w:val="21"/>
        </w:rPr>
        <w:t>模型最危险的行为不是写得差，而是「写得很像但事实不对」——把 45% 写成 65%，或者凭空加一个没做过的技术。为此每次生成后都做一次本地核对：</w:t>
      </w:r>
    </w:p>
    <w:p>
      <w:pPr>
        <w:spacing w:after="40"/>
        <w:ind w:left="595" w:hanging="238"/>
      </w:pPr>
      <w:r>
        <w:rPr>
          <w:sz w:val="21"/>
        </w:rPr>
        <w:t>1. 数字核对：抽取生成文本中的数字与单位，逐个在素材中查找，找不到即提示。</w:t>
      </w:r>
    </w:p>
    <w:p>
      <w:pPr>
        <w:spacing w:after="40"/>
        <w:ind w:left="595" w:hanging="238"/>
      </w:pPr>
      <w:r>
        <w:rPr>
          <w:sz w:val="21"/>
        </w:rPr>
        <w:t>2. 技能核对：用技能词库 + 同义词匹配生成文本，命中素材之外的技能即提示。</w:t>
      </w:r>
    </w:p>
    <w:p>
      <w:pPr>
        <w:spacing w:after="40"/>
        <w:ind w:left="595" w:hanging="238"/>
      </w:pPr>
      <w:r>
        <w:rPr>
          <w:sz w:val="21"/>
        </w:rPr>
        <w:t>3. 名称核对（整份生成）：学校、公司、项目名必须出现在用户自述中。</w:t>
      </w:r>
    </w:p>
    <w:p>
      <w:pPr>
        <w:ind w:firstLine="420"/>
      </w:pPr>
      <w:r>
        <w:rPr>
          <w:b w:val="0"/>
          <w:sz w:val="21"/>
        </w:rPr>
        <w:t>核对结果以面板形式列出，不阻断采用——同义改写与跨语言表达可能误报，由用户判断；但「采用」按钮旁会显示待核对数量，避免一键跳过。</w:t>
      </w:r>
    </w:p>
    <w:p>
      <w:pPr>
        <w:pStyle w:val="Heading2"/>
      </w:pPr>
      <w:r>
        <w:t>4.5  隐私与安全边界</w:t>
      </w:r>
    </w:p>
    <w:p>
      <w:pPr>
        <w:pStyle w:val="ListBullet"/>
        <w:spacing w:after="40"/>
        <w:ind w:left="420"/>
      </w:pPr>
      <w:r>
        <w:rPr>
          <w:sz w:val="21"/>
        </w:rPr>
        <w:t>不发送姓名、电话、邮箱与整份简历；只发送当前板块文本、岗位 / 年限 / 关键词与参考 JD。</w:t>
      </w:r>
    </w:p>
    <w:p>
      <w:pPr>
        <w:pStyle w:val="ListBullet"/>
        <w:spacing w:after="40"/>
        <w:ind w:left="420"/>
      </w:pPr>
      <w:r>
        <w:rPr>
          <w:sz w:val="21"/>
        </w:rPr>
        <w:t>API Key 只存在于服务端环境变量，前端无法读取；`.env*` 被 .gitignore 排除，仅提交模板。</w:t>
      </w:r>
    </w:p>
    <w:p>
      <w:pPr>
        <w:pStyle w:val="ListBullet"/>
        <w:spacing w:after="40"/>
        <w:ind w:left="420"/>
      </w:pPr>
      <w:r>
        <w:rPr>
          <w:sz w:val="21"/>
        </w:rPr>
        <w:t>输出以纯文本渲染，不使用 innerHTML；扩展传入的内容同样按文本处理。</w:t>
      </w:r>
    </w:p>
    <w:p>
      <w:pPr>
        <w:pStyle w:val="ListBullet"/>
        <w:spacing w:after="40"/>
        <w:ind w:left="420"/>
      </w:pPr>
      <w:r>
        <w:rPr>
          <w:sz w:val="21"/>
        </w:rPr>
        <w:t>限流与限额同时限制单请求体积与请求频率，降低被刷的风险。</w:t>
      </w:r>
    </w:p>
    <w:p>
      <w:pPr>
        <w:pStyle w:val="Heading2"/>
      </w:pPr>
      <w:r>
        <w:t>4.6  求职 Agent：计划、工具与轨迹</w:t>
      </w:r>
    </w:p>
    <w:p>
      <w:pPr>
        <w:ind w:firstLine="420"/>
      </w:pPr>
      <w:r>
        <w:rPr>
          <w:b w:val="0"/>
          <w:sz w:val="21"/>
        </w:rPr>
        <w:t>Agent 是本项目把 AI 从「写作助手」提升为「流程主导者」的关键设计。它不是一个聊天框，而是一条可观察、可中断、可回滚的执行链路。</w:t>
      </w:r>
    </w:p>
    <w:p>
      <w:pPr>
        <w:ind w:firstLine="0"/>
      </w:pPr>
      <w:r>
        <w:rPr>
          <w:b/>
          <w:sz w:val="21"/>
        </w:rPr>
        <w:t>四步计划：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247"/>
        <w:gridCol w:w="3855"/>
        <w:gridCol w:w="2608"/>
      </w:tblGrid>
      <w:tr>
        <w:tc>
          <w:tcPr>
            <w:tcW w:type="dxa" w:w="19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步骤</w:t>
            </w:r>
          </w:p>
        </w:tc>
        <w:tc>
          <w:tcPr>
            <w:tcW w:type="dxa" w:w="1247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类型</w:t>
            </w:r>
          </w:p>
        </w:tc>
        <w:tc>
          <w:tcPr>
            <w:tcW w:type="dxa" w:w="385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做什么</w:t>
            </w:r>
          </w:p>
        </w:tc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输出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解析岗位要求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本地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词库识别 JD 关键词、年限与学历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匹配分 + 已覆盖 / 缺失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诊断能力差距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本地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对照岗位画像的核心要求分组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缺口 + 分值构成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按 JD 改写简介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AI 流式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只用已有事实，面向该岗位重写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预览 + 事实核对 + 采用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生成求职信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AI 流式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19"/>
              </w:rPr>
              <w:t>同一份材料写给该岗位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预览 + 复制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b/>
          <w:sz w:val="21"/>
        </w:rPr>
        <w:t>四个设计取舍：</w:t>
      </w:r>
    </w:p>
    <w:p>
      <w:pPr>
        <w:spacing w:after="40"/>
        <w:ind w:left="595" w:hanging="238"/>
      </w:pPr>
      <w:r>
        <w:rPr>
          <w:sz w:val="21"/>
        </w:rPr>
        <w:t>1. 计划由模型生成，但输入输出都被约束：输入只发简历摘要、JD、已完成观察与追加要求；输出必须是工具白名单内的 JSON（≤5 步、去重），不合法就重试一次，再失败回退本地计划。</w:t>
      </w:r>
    </w:p>
    <w:p>
      <w:pPr>
        <w:spacing w:after="40"/>
        <w:ind w:left="595" w:hanging="238"/>
      </w:pPr>
      <w:r>
        <w:rPr>
          <w:sz w:val="21"/>
        </w:rPr>
        <w:t>2. 观察回灌：本地步骤执行完，把「做了什么、得到什么」作为观察发回模型，由它决定后续步骤；用户也可以随时补充要求再规划一次。</w:t>
      </w:r>
    </w:p>
    <w:p>
      <w:pPr>
        <w:spacing w:after="40"/>
        <w:ind w:left="595" w:hanging="238"/>
      </w:pPr>
      <w:r>
        <w:rPr>
          <w:sz w:val="21"/>
        </w:rPr>
        <w:t>3. 工具边界清晰：本地工具不出网，AI 步骤走既有流式接口；每步都是纯函数或单向请求，便于测试与替换。</w:t>
      </w:r>
    </w:p>
    <w:p>
      <w:pPr>
        <w:spacing w:after="40"/>
        <w:ind w:left="595" w:hanging="238"/>
      </w:pPr>
      <w:r>
        <w:rPr>
          <w:sz w:val="21"/>
        </w:rPr>
        <w:t>4. 人工在环：AI 结果必须经过事实核对、点击「采用」才写入简历，且写入进入撤销栈；不采用则丢弃。</w:t>
      </w:r>
    </w:p>
    <w:p>
      <w:pPr>
        <w:ind w:firstLine="420"/>
      </w:pPr>
      <w:r>
        <w:rPr>
          <w:b w:val="0"/>
          <w:sz w:val="21"/>
        </w:rPr>
        <w:t>执行过程记录每一步的状态、耗时与工具名，形成「工具调用轨迹」。轨迹既是调试信息，也是向用户解释「AI 刚才做了什么」的依据。</w:t>
      </w:r>
    </w:p>
    <w:p>
      <w:pPr>
        <w:pStyle w:val="Heading2"/>
      </w:pPr>
      <w:r>
        <w:t>4.7  性能与成本优化</w:t>
      </w:r>
    </w:p>
    <w:p>
      <w:pPr>
        <w:pStyle w:val="ListBullet"/>
        <w:spacing w:after="40"/>
        <w:ind w:left="420"/>
      </w:pPr>
      <w:r>
        <w:rPr>
          <w:sz w:val="21"/>
        </w:rPr>
        <w:t>流式渲染：先出首字再补全，长文本感知延迟显著下降；服务端关闭代理缓冲。</w:t>
      </w:r>
    </w:p>
    <w:p>
      <w:pPr>
        <w:pStyle w:val="ListBullet"/>
        <w:spacing w:after="40"/>
        <w:ind w:left="420"/>
      </w:pPr>
      <w:r>
        <w:rPr>
          <w:sz w:val="21"/>
        </w:rPr>
        <w:t>请求裁剪：只发必要字段，关键词取匹配结果的前 10 个，避免无意义的长上下文。</w:t>
      </w:r>
    </w:p>
    <w:p>
      <w:pPr>
        <w:pStyle w:val="ListBullet"/>
        <w:spacing w:after="40"/>
        <w:ind w:left="420"/>
      </w:pPr>
      <w:r>
        <w:rPr>
          <w:sz w:val="21"/>
        </w:rPr>
        <w:t>减少无效生成：匹配分组把「同族技能」合并，改写时不会去补用户根本不需要的 Vue。</w:t>
      </w:r>
    </w:p>
    <w:p>
      <w:pPr>
        <w:pStyle w:val="ListBullet"/>
        <w:spacing w:after="40"/>
        <w:ind w:left="420"/>
      </w:pPr>
      <w:r>
        <w:rPr>
          <w:sz w:val="21"/>
        </w:rPr>
        <w:t>降级路径：未配置 Key 时禁用 AI 步骤并给出配置指引；模型输出不合规时重试一次，仍失败则回退本地计划；AI 失败不阻塞本地匹配与投递记录。</w:t>
      </w:r>
    </w:p>
    <w:p>
      <w:pPr>
        <w:pStyle w:val="ListBullet"/>
        <w:spacing w:after="40"/>
        <w:ind w:left="420"/>
      </w:pPr>
      <w:r>
        <w:rPr>
          <w:sz w:val="21"/>
        </w:rPr>
        <w:t>缓存与静态化：页面静态渲染，AI 接口不进入离线缓存，避免把敏感响应写进缓存。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5327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32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1  求职 Agent：四步计划、事实核对与工具调用轨迹</w:t>
      </w:r>
    </w:p>
    <w:p>
      <w:pPr>
        <w:pStyle w:val="Heading1"/>
      </w:pPr>
      <w:r>
        <w:t>5  核心功能实现</w:t>
      </w:r>
    </w:p>
    <w:p>
      <w:pPr>
        <w:pStyle w:val="Heading2"/>
      </w:pPr>
      <w:r>
        <w:t>5.1  简历编辑与多文档</w:t>
      </w:r>
    </w:p>
    <w:p>
      <w:pPr>
        <w:ind w:firstLine="420"/>
      </w:pPr>
      <w:r>
        <w:rPr>
          <w:b w:val="0"/>
          <w:sz w:val="21"/>
        </w:rPr>
        <w:t>编辑器采用「受控状态 + 本地持久化」：所有修改先落到内存，再由保存副作用写入 localStorage。为避免多标签页互相覆盖，未编辑过的标签页会跟随最新版本，编辑过的才暂停保存并提示冲突；撤销栈按操作合并，刷新后从 sessionStorage 恢复，关闭标签页清空。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2  编辑页：左侧表单、右侧实时预览，可直接打印为 PDF</w:t>
      </w:r>
    </w:p>
    <w:p>
      <w:pPr>
        <w:pStyle w:val="Heading2"/>
      </w:pPr>
      <w:r>
        <w:t>5.2  匹配引擎</w:t>
      </w:r>
    </w:p>
    <w:p>
      <w:pPr>
        <w:ind w:firstLine="420"/>
      </w:pPr>
      <w:r>
        <w:rPr>
          <w:b w:val="0"/>
          <w:sz w:val="21"/>
        </w:rPr>
        <w:t>匹配分由三部分构成，相加即总分：核心要求（55）+ 加分技能（20）+ 简历完整度（25）。核心要求不是「一个技能一项」，而是按「同族技能任选其一」分组——前端只会 React 或 Vue 之一，不应被判为缺失一半。分组同时让缺口提示变得可操作：缺失项是「浏览器与性能优化」这种要求，而不是硬塞给用户一个「Vue」标签。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7F7F8"/>
          </w:tcPr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核心要求分组示例（frontend）：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[JavaScript, TypeScript]  [React, Vue]  [HTML, CSS]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[工程化, Webpack, Vite, Rollup, 组件库, CI/CD]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 xml:space="preserve">  [浏览器, 兼容, 渲染, 首屏, 性能优化]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6"/>
              </w:rPr>
              <w:t>→ 组内任一命中即满足该项要求；缺失时报告组内真实技能，抽象要求只展示不可点击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3  职位推荐：匹配分、核心要求命中、可点击的缺口与优化建议</w:t>
      </w:r>
    </w:p>
    <w:p>
      <w:pPr>
        <w:pStyle w:val="Heading2"/>
      </w:pPr>
      <w:r>
        <w:t>5.3  待投清单</w:t>
      </w:r>
    </w:p>
    <w:p>
      <w:pPr>
        <w:ind w:firstLine="420"/>
      </w:pPr>
      <w:r>
        <w:rPr>
          <w:b w:val="0"/>
          <w:sz w:val="21"/>
        </w:rPr>
        <w:t>支持一次粘贴多条 JD（以 --- 分隔，首行可写「公司 | 岗位」），解析时做上限与截断保护。清单按当前简历的匹配度排序，点「准备」可在同一弹窗内完成：补缺口、下载 ATS 文本、按 JD 打开 AI 写作、启动求职 Agent、生成求职信、标记已投并设置跟进日期。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0646B"/>
          <w:sz w:val="18"/>
        </w:rPr>
        <w:t>图 4  待投清单：批量导入的岗位按匹配度排序，可直接进入准备流程</w:t>
      </w:r>
    </w:p>
    <w:p>
      <w:pPr>
        <w:pStyle w:val="Heading2"/>
      </w:pPr>
      <w:r>
        <w:t>5.4  浏览器扩展</w:t>
      </w:r>
    </w:p>
    <w:p>
      <w:pPr>
        <w:ind w:firstLine="420"/>
      </w:pPr>
      <w:r>
        <w:rPr>
          <w:b w:val="0"/>
          <w:sz w:val="21"/>
        </w:rPr>
        <w:t>扩展要解决的是「职位数据从哪来」。抓取采用四层兜底，越靠前越可靠：</w:t>
      </w:r>
    </w:p>
    <w:p>
      <w:pPr>
        <w:spacing w:after="40"/>
        <w:ind w:left="595" w:hanging="238"/>
      </w:pPr>
      <w:r>
        <w:rPr>
          <w:sz w:val="21"/>
        </w:rPr>
        <w:t>1. JSON-LD：页面的 schema.org JobPosting 结构化数据（猎聘等站点提供）。</w:t>
      </w:r>
    </w:p>
    <w:p>
      <w:pPr>
        <w:spacing w:after="40"/>
        <w:ind w:left="595" w:hanging="238"/>
      </w:pPr>
      <w:r>
        <w:rPr>
          <w:sz w:val="21"/>
        </w:rPr>
        <w:t>2. 站点选择器：按平台维护候选选择器，命中即用。</w:t>
      </w:r>
    </w:p>
    <w:p>
      <w:pPr>
        <w:spacing w:after="40"/>
        <w:ind w:left="595" w:hanging="238"/>
      </w:pPr>
      <w:r>
        <w:rPr>
          <w:sz w:val="21"/>
        </w:rPr>
        <w:t>3. 标题解析：从「岗位招聘_公司招聘-站点」中取公司名，避免抓到相似职位卡片。</w:t>
      </w:r>
    </w:p>
    <w:p>
      <w:pPr>
        <w:spacing w:after="40"/>
        <w:ind w:left="595" w:hanging="238"/>
      </w:pPr>
      <w:r>
        <w:rPr>
          <w:sz w:val="21"/>
        </w:rPr>
        <w:t>4. 正文兜底：按「职位描述」等标题文字向上找容器，适配没有稳定类名的页面。</w:t>
      </w:r>
    </w:p>
    <w:p>
      <w:pPr>
        <w:ind w:firstLine="420"/>
      </w:pPr>
      <w:r>
        <w:rPr>
          <w:b w:val="0"/>
          <w:sz w:val="21"/>
        </w:rPr>
        <w:t>同时提供「诊断选择器」：只读页面，回报每个字段命中的来源与每条选择器的命中数量，便于在真实站点上定位失效规则。填表只写姓名、联系方式等文本字段，跳过身份证、银行卡、密码与验证码，且不提交任何表单。</w:t>
      </w:r>
    </w:p>
    <w:p>
      <w:pPr>
        <w:pStyle w:val="Heading2"/>
      </w:pPr>
      <w:r>
        <w:t>5.5  导出与打印</w:t>
      </w:r>
    </w:p>
    <w:p>
      <w:pPr>
        <w:ind w:firstLine="420"/>
      </w:pPr>
      <w:r>
        <w:rPr>
          <w:b w:val="0"/>
          <w:sz w:val="21"/>
        </w:rPr>
        <w:t>打印使用 CSS @page 控制纸张与页边距，页码由浏览器生成。双栏模板在打印时改为「浮动侧栏 + 固定栏宽正文」，解决 CSS Grid 无法跨页导致整块内容被推到第二页的问题；侧栏超过一页时，其底色随浮动盒延续。ATS 导出为线性纯文本 / Markdown，并按 JD 给出关键词覆盖提示。</w:t>
      </w:r>
    </w:p>
    <w:p>
      <w:pPr>
        <w:pStyle w:val="Heading1"/>
      </w:pPr>
      <w:r>
        <w:t>6  测试与部署</w:t>
      </w:r>
    </w:p>
    <w:p>
      <w:pPr>
        <w:pStyle w:val="Heading2"/>
      </w:pPr>
      <w:r>
        <w:t>6.1 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494"/>
        <w:gridCol w:w="4535"/>
      </w:tblGrid>
      <w:tr>
        <w:tc>
          <w:tcPr>
            <w:tcW w:type="dxa" w:w="260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层次</w:t>
            </w:r>
          </w:p>
        </w:tc>
        <w:tc>
          <w:tcPr>
            <w:tcW w:type="dxa" w:w="2494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规模</w:t>
            </w:r>
          </w:p>
        </w:tc>
        <w:tc>
          <w:tcPr>
            <w:tcW w:type="dxa" w:w="4535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覆盖内容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单元测试（Vitest）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265 个用例 / 27 个文件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存储归一化、匹配与分组、JD 解析、提示词、事实核对、Agent 计划与工具、评测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组件测试（jsdom）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并入上项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弹窗焦点与可访问性、板块布局、表单交互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端到端（Puppeteer）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237 项检查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打印与 PDF 页数、多标签页、待投清单、Agent、扩展脚本、离线缓存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真实站点验证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3 个平台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19"/>
              </w:rPr>
              <w:t>智联 / BOSS / 猎聘用真实岗位页验证抓取逻辑</w:t>
            </w:r>
          </w:p>
        </w:tc>
      </w:tr>
    </w:tbl>
    <w:p>
      <w:pPr>
        <w:spacing w:after="40"/>
      </w:pPr>
    </w:p>
    <w:p>
      <w:pPr>
        <w:pStyle w:val="Heading2"/>
      </w:pPr>
      <w:r>
        <w:t>6.2  离线评测结果</w:t>
      </w:r>
    </w:p>
    <w:p>
      <w:pPr>
        <w:ind w:firstLine="420"/>
      </w:pPr>
      <w:r>
        <w:rPr>
          <w:b w:val="0"/>
          <w:sz w:val="21"/>
        </w:rPr>
        <w:t>为避免「AI 效果无法验证」，项目内置了可复现的离线评测（npm run eval），结果写入 docs/eval-report.md，同时作为回归基线。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4762"/>
        <w:gridCol w:w="2268"/>
      </w:tblGrid>
      <w:tr>
        <w:tc>
          <w:tcPr>
            <w:tcW w:type="dxa" w:w="2381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指标</w:t>
            </w:r>
          </w:p>
        </w:tc>
        <w:tc>
          <w:tcPr>
            <w:tcW w:type="dxa" w:w="4762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口径</w:t>
            </w:r>
          </w:p>
        </w:tc>
        <w:tc>
          <w:tcPr>
            <w:tcW w:type="dxa" w:w="226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岗位画像识别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26 个画像各自的技能构造简历，能否认回同一画像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26 / 26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JD 覆盖率（上界）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同画像 JD 与技能齐全的简历比对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85 / 100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核心要求分组收益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同族只留一项时，逐项口径 vs 分组口径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82% → 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手写 JD 画像识别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5 段真实招聘文案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5 / 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手写 JD 缺口提示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是否给出具体技能缺口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5 / 5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事实核对检出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20 条注入的素材外数字 / 技能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20 / 20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事实核对误报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5 条干净文本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0 / 5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  <w:sz w:val="21"/>
        </w:rPr>
        <w:t>其中「分组收益」最能说明问题：同一位只会 React 的求职者，逐项口径给出 82%，分组口径给出 100%——这 18 个百分点正是许多简历工具「显得不匹配」的原因。</w:t>
      </w:r>
    </w:p>
    <w:p>
      <w:pPr>
        <w:pStyle w:val="Heading2"/>
      </w:pPr>
      <w:r>
        <w:t>6.3  CI</w:t>
      </w:r>
    </w:p>
    <w:p>
      <w:pPr>
        <w:ind w:firstLine="420"/>
      </w:pPr>
      <w:r>
        <w:rPr>
          <w:b w:val="0"/>
          <w:sz w:val="21"/>
        </w:rPr>
        <w:t>GitHub Actions 上执行：lint → 类型检查 → 单元 / 组件测试 → 生产构建 → 启动 next start → 完整浏览器 QA，失败上传截图。端到端检查全部针对生产构建，避免开发模式下的行为差异。</w:t>
      </w:r>
    </w:p>
    <w:p>
      <w:pPr>
        <w:pStyle w:val="Heading2"/>
      </w:pPr>
      <w:r>
        <w:t>6.4  部署</w:t>
      </w:r>
    </w:p>
    <w:p>
      <w:pPr>
        <w:ind w:firstLine="420"/>
      </w:pPr>
      <w:r>
        <w:rPr>
          <w:b w:val="0"/>
          <w:sz w:val="21"/>
        </w:rPr>
        <w:t>推荐 Vercel：仅需配置 DEEPSEEK_API_KEY，其余零配置。自有服务器用 Node + nginx，注意三点：保留 Host（同源校验依赖它）、关闭代理缓冲（SSE 流式）、多层代理时用 TRUSTED_PROXY_HOPS 指定可信跳数。限流是单进程内存实现，多实例部署需替换为共享存储。</w:t>
      </w:r>
    </w:p>
    <w:p>
      <w:pPr>
        <w:pStyle w:val="Heading1"/>
      </w:pPr>
      <w:r>
        <w:t>7  总结与展望</w:t>
      </w:r>
    </w:p>
    <w:p>
      <w:pPr>
        <w:pStyle w:val="Heading2"/>
      </w:pPr>
      <w:r>
        <w:t>7.1  技术创新点</w:t>
      </w:r>
    </w:p>
    <w:p>
      <w:pPr>
        <w:spacing w:after="40"/>
        <w:ind w:left="595" w:hanging="238"/>
      </w:pPr>
      <w:r>
        <w:rPr>
          <w:sz w:val="21"/>
        </w:rPr>
        <w:t>1. 核心要求分组 + 可解释打分：把「岗位要求」建模为同族技能组，并给出可核对的分值构成与缺口，而不是黑盒百分比。</w:t>
      </w:r>
    </w:p>
    <w:p>
      <w:pPr>
        <w:spacing w:after="40"/>
        <w:ind w:left="595" w:hanging="238"/>
      </w:pPr>
      <w:r>
        <w:rPr>
          <w:sz w:val="21"/>
        </w:rPr>
        <w:t>2. AI 结果的事实核对与人工在环：生成后本地比对数字 / 技能 / 名称，必须人工采用才写入，且写入可撤销。</w:t>
      </w:r>
    </w:p>
    <w:p>
      <w:pPr>
        <w:spacing w:after="40"/>
        <w:ind w:left="595" w:hanging="238"/>
      </w:pPr>
      <w:r>
        <w:rPr>
          <w:sz w:val="21"/>
        </w:rPr>
        <w:t>3. 不依赖模型的 Agent 计划：计划由简历与 JD 现场计算，保证无 Key 也能演示与使用，AI 只承担它擅长的两步。</w:t>
      </w:r>
    </w:p>
    <w:p>
      <w:pPr>
        <w:spacing w:after="40"/>
        <w:ind w:left="595" w:hanging="238"/>
      </w:pPr>
      <w:r>
        <w:rPr>
          <w:sz w:val="21"/>
        </w:rPr>
        <w:t>4. 真实站点的四层抓取兜底 + 诊断模式：JSON-LD → 选择器 → 标题 → 正文兜底，并可在真实页面上回报命中来源。</w:t>
      </w:r>
    </w:p>
    <w:p>
      <w:pPr>
        <w:pStyle w:val="Heading2"/>
      </w:pPr>
      <w:r>
        <w:t>7.2  应用创新点</w:t>
      </w:r>
    </w:p>
    <w:p>
      <w:pPr>
        <w:spacing w:after="40"/>
        <w:ind w:left="595" w:hanging="238"/>
      </w:pPr>
      <w:r>
        <w:rPr>
          <w:sz w:val="21"/>
        </w:rPr>
        <w:t>1. 把「投什么、怎么投、投了没」串成一条链路，而不是单点工具；投递记录与材料在同一上下文中完成。</w:t>
      </w:r>
    </w:p>
    <w:p>
      <w:pPr>
        <w:spacing w:after="40"/>
        <w:ind w:left="595" w:hanging="238"/>
      </w:pPr>
      <w:r>
        <w:rPr>
          <w:sz w:val="21"/>
        </w:rPr>
        <w:t>2. 本地优先的数据策略：简历与投递记录不出浏览器，AI 只接触必要字段，在隐私与能力之间取得平衡。</w:t>
      </w:r>
    </w:p>
    <w:p>
      <w:pPr>
        <w:spacing w:after="40"/>
        <w:ind w:left="595" w:hanging="238"/>
      </w:pPr>
      <w:r>
        <w:rPr>
          <w:sz w:val="21"/>
        </w:rPr>
        <w:t>3. 合规的自动化边界：扩展只读当前岗位页、只填文本字段、不提交，规避平台条款与封号风险。</w:t>
      </w:r>
    </w:p>
    <w:p>
      <w:pPr>
        <w:pStyle w:val="Heading2"/>
      </w:pPr>
      <w:r>
        <w:t>7.3  局限</w:t>
      </w:r>
    </w:p>
    <w:p>
      <w:pPr>
        <w:pStyle w:val="ListBullet"/>
        <w:spacing w:after="40"/>
        <w:ind w:left="420"/>
      </w:pPr>
      <w:r>
        <w:rPr>
          <w:sz w:val="21"/>
        </w:rPr>
        <w:t>评测样本规模小且部分由画像生成，存在循环性，结论用于回归而非绝对性能宣称。</w:t>
      </w:r>
    </w:p>
    <w:p>
      <w:pPr>
        <w:pStyle w:val="ListBullet"/>
        <w:spacing w:after="40"/>
        <w:ind w:left="420"/>
      </w:pPr>
      <w:r>
        <w:rPr>
          <w:sz w:val="21"/>
        </w:rPr>
        <w:t>事实核对只做字面比对，同义改写、跨语言表达可能漏报，也不判断内容是否真实。</w:t>
      </w:r>
    </w:p>
    <w:p>
      <w:pPr>
        <w:pStyle w:val="ListBullet"/>
        <w:spacing w:after="40"/>
        <w:ind w:left="420"/>
      </w:pPr>
      <w:r>
        <w:rPr>
          <w:sz w:val="21"/>
        </w:rPr>
        <w:t>扩展的站点选择器依赖页面结构，平台改版后需要按诊断结果修正；未登录场景下部分站点无法验证。</w:t>
      </w:r>
    </w:p>
    <w:p>
      <w:pPr>
        <w:pStyle w:val="ListBullet"/>
        <w:spacing w:after="40"/>
        <w:ind w:left="420"/>
      </w:pPr>
      <w:r>
        <w:rPr>
          <w:sz w:val="21"/>
        </w:rPr>
        <w:t>限流为单进程内存实现，多实例部署时需替换。</w:t>
      </w:r>
    </w:p>
    <w:p>
      <w:pPr>
        <w:pStyle w:val="Heading2"/>
      </w:pPr>
      <w:r>
        <w:t>7.4  展望</w:t>
      </w:r>
    </w:p>
    <w:p>
      <w:pPr>
        <w:ind w:firstLine="420"/>
      </w:pPr>
      <w:r>
        <w:rPr>
          <w:b w:val="0"/>
          <w:sz w:val="21"/>
        </w:rPr>
        <w:t>下一步计划包括：把岗位画像扩到更多细分方向（AI 应用、直播电商、游戏）；让 JD 匹配也采用要求组口径；为 Agent 增加「多轮追问」——当简历信息不足时主动询问用户，而不是直接生成；以及在合规前提下支持更多招聘平台的表单填充。</w:t>
      </w:r>
    </w:p>
    <w:p>
      <w:pPr>
        <w:pStyle w:val="Heading1"/>
      </w:pPr>
      <w:r>
        <w:t>附录 A  关键代码索引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669"/>
      </w:tblGrid>
      <w:tr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文件</w:t>
            </w:r>
          </w:p>
        </w:tc>
        <w:tc>
          <w:tcPr>
            <w:tcW w:type="dxa" w:w="5669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src/lib/matching.ts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匹配引擎：分组计分、分值构成、缺口与建议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src/lib/jobProfiles.ts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26 个岗位画像与核心要求分组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src/lib/agent/plan.ts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Agent 四步计划（随简历与 JD 变化）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src/lib/agent/tools.ts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本地工具：解析 JD、诊断差距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src/lib/ai/prompt.ts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单段 / 整份提示词与语言分隔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src/lib/ai/factCheck.ts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生成结果的事实核对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src/lib/ai/http.ts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同源校验、限额读取、限流、SSE 编码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src/lib/eval/report.ts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离线评测与报告渲染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src/app/api/ai/plan/route.ts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规划接口：同源 / 限额 / 限流 + 白名单校验 + 超时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src/lib/ai/planPrompt.ts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规划提示词与输入裁剪（工具菜单、观察、追加要求）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src/lib/agent/planSchema.ts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计划校验：工具白名单、去重、步数与长度上限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src/lib/agent/client.ts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前端请求规划，失败重试一次后回退本地计划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extension/content-job.js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抓取四层兜底、表单填充、诊断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scripts/qa.mjs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端到端回归（打印 / 多标签页 / Agent / 扩展 / 离线）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 环境变量与命令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669"/>
      </w:tblGrid>
      <w:tr>
        <w:tc>
          <w:tcPr>
            <w:tcW w:type="dxa" w:w="3628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项</w:t>
            </w:r>
          </w:p>
        </w:tc>
        <w:tc>
          <w:tcPr>
            <w:tcW w:type="dxa" w:w="5669"/>
            <w:shd w:val="clear" w:fill="F4F4F5"/>
          </w:tcPr>
          <w:p>
            <w:r/>
            <w:r>
              <w:rPr>
                <w:rFonts w:ascii="微软雅黑" w:hAnsi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DEEPSEEK_API_KEY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服务端密钥，必填；不得出现在前端或仓库中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DEEPSEEK_MODEL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模型名，默认 deepseek-chat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DEEPSEEK_BASE_URL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接口地址，默认官方地址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TRUSTED_PROXY_HOPS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可信代理跳数，默认 1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run dev / build / start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开发、构建、生产启动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test / qa / eval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单测、端到端回归、离线评测</w:t>
            </w:r>
          </w:p>
        </w:tc>
      </w:tr>
      <w:tr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npm run pack:extension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打包 Chrome 扩展（校验 manifest 引用与图标尺寸）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46B"/>
        <w:sz w:val="18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818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