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成员 E 阶段工作汇报</w:t>
      </w:r>
    </w:p>
    <w:p>
      <w:pPr>
        <w:widowControl/>
        <w:spacing w:line="260" w:lineRule="exact" w:after="100"/>
      </w:pPr>
      <w:r>
        <w:rPr>
          <w:b w:val="0"/>
          <w:sz w:val="18"/>
        </w:rPr>
        <w:t>汇报人  成员 E（姓名待填写）    进展截止  2026 年 10 月 19 日</w:t>
      </w:r>
    </w:p>
    <w:p>
      <w:pPr>
        <w:widowControl/>
      </w:pPr>
      <w:r>
        <w:rPr>
          <w:b/>
        </w:rPr>
        <w:t>负责方向  数据管理与独立评价</w:t>
      </w:r>
    </w:p>
    <w:p>
      <w:pPr>
        <w:widowControl/>
        <w:spacing w:line="260" w:lineRule="exact" w:after="100"/>
      </w:pPr>
      <w:r>
        <w:rPr>
          <w:b w:val="0"/>
          <w:sz w:val="18"/>
        </w:rPr>
        <w:t>填写说明  本文沿用 A—E 五人岗位方案，已完成事项依据现有系统与记录整理，尚不代表个人贡献已核实。会前请填写姓名，并按实际承担情况核对。后续周次均为建议安排，以会议确认结果为准。</w:t>
      </w:r>
    </w:p>
    <w:p>
      <w:pPr>
        <w:pStyle w:val="Heading2"/>
      </w:pPr>
      <w:r>
        <w:t>一  工作安排与协作接口</w:t>
      </w:r>
    </w:p>
    <w:p>
      <w:pPr>
        <w:widowControl/>
      </w:pPr>
      <w:r>
        <w:rPr>
          <w:b w:val="0"/>
        </w:rPr>
        <w:t>我的岗位负责数据划分、标注核对、评价规则和结果统计，回答“改进是否有效、证据能支持多大结论”。开发集用于发现问题和调参，预留测试集用于冻结方案后的正式评价，两者不能混用。</w:t>
      </w:r>
    </w:p>
    <w:p>
      <w:pPr>
        <w:widowControl/>
      </w:pPr>
      <w:r>
        <w:rPr>
          <w:b w:val="0"/>
        </w:rPr>
        <w:t>我与 A 统一任务定义，与 B 核对目标掩码，与 C 对齐实验开关、随机种子及成本口径，从 D 获取完整运行记录。评价不能只挑好看的例子，也不能用程序完成代替语义正确。</w:t>
      </w:r>
    </w:p>
    <w:p>
      <w:pPr>
        <w:pStyle w:val="Heading2"/>
      </w:pPr>
      <w:r>
        <w:t>二  目前完成的工作</w:t>
      </w:r>
    </w:p>
    <w:p>
      <w:pPr>
        <w:widowControl/>
      </w:pPr>
      <w:r>
        <w:rPr>
          <w:b/>
        </w:rPr>
        <w:t xml:space="preserve">开发与测试划分已经建立  </w:t>
      </w:r>
      <w:r>
        <w:t>现有清单包含 20 张开发图和 120 张预留测试图。开发图为改色 7、删除 7、替换 6；预留测试图三类各 40 张，覆盖简单、复杂背景、小目标和多实例情形。</w:t>
      </w:r>
    </w:p>
    <w:p>
      <w:pPr>
        <w:widowControl/>
      </w:pPr>
      <w:r>
        <w:rPr>
          <w:b/>
        </w:rPr>
        <w:t xml:space="preserve">已有标注来源能够追溯  </w:t>
      </w:r>
      <w:r>
        <w:t>20 张开发图中，17 张有 COCO 提供的实例标注，另外 3 张原始演示图无该类标注。现有标注不是组员已经独立手工标注、复核完成的证据，需要结合具体指令检查适用范围。</w:t>
      </w:r>
    </w:p>
    <w:p>
      <w:pPr>
        <w:widowControl/>
      </w:pPr>
      <w:r>
        <w:rPr>
          <w:b/>
        </w:rPr>
        <w:t xml:space="preserve">开发阶段证据已经汇集  </w:t>
      </w:r>
      <w:r>
        <w:t>最终记录为 20/20 生成、20/20 原尺寸保持、20/20 输入像素一致，以及 41 项回归检查通过。替换中杯换碗、羊换牛仍需复核，不能算成全部语义成功。</w:t>
      </w:r>
    </w:p>
    <w:p>
      <w:pPr>
        <w:widowControl/>
      </w:pPr>
      <w:r>
        <w:rPr>
          <w:b/>
        </w:rPr>
        <w:t xml:space="preserve">正式评价的缺口已经明确  </w:t>
      </w:r>
      <w:r>
        <w:t>现有 120 张预留测试图尚未用于生成与调参，独立人工盲评也尚未完成。已有开发对照和目视检查可用于提出假设，不能代替最终测试成绩。</w:t>
      </w:r>
    </w:p>
    <w:p>
      <w:pPr>
        <w:pStyle w:val="Heading2"/>
      </w:pPr>
      <w:r>
        <w:t>三  当前阶段判断</w:t>
      </w:r>
    </w:p>
    <w:p>
      <w:pPr>
        <w:widowControl/>
      </w:pPr>
      <w:r>
        <w:rPr>
          <w:b w:val="0"/>
        </w:rPr>
        <w:t>数据基础和运行记录已经具备，当前最重要的是把任务定义、标注范围与评价标准统一起来。只有在冻结版本后完成独立测试，才能报告方法的稳定收益、适用条件与失败比例。</w:t>
      </w:r>
    </w:p>
    <w:p>
      <w:pPr>
        <w:pStyle w:val="Heading2"/>
      </w:pPr>
      <w:r>
        <w:t>工作依据</w:t>
      </w:r>
    </w:p>
    <w:p>
      <w:pPr>
        <w:widowControl/>
        <w:spacing w:line="260" w:lineRule="exact" w:after="100"/>
      </w:pPr>
      <w:r>
        <w:rPr>
          <w:b w:val="0"/>
          <w:sz w:val="18"/>
        </w:rPr>
        <w:t>数据：debug_improved/data/manifest.json；最终开发记录：outputs/self_test_v3/release_summary.json 与 release_http；说明：自测改进说明.md。开发图人工目视记录不属于独立盲评。</w:t>
      </w:r>
    </w:p>
    <w:p>
      <w:r>
        <w:br w:type="page"/>
      </w:r>
    </w:p>
    <w:p>
      <w:pPr>
        <w:pStyle w:val="Heading1"/>
      </w:pPr>
      <w:r>
        <w:t>成员 E 后续安排与问题</w:t>
      </w:r>
    </w:p>
    <w:p>
      <w:pPr>
        <w:pStyle w:val="Heading2"/>
      </w:pPr>
      <w:r>
        <w:t>四  后续待完成的工作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592"/>
        <w:gridCol w:w="4025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/>
                <w:color w:val="FFFFFF"/>
                <w:sz w:val="20"/>
              </w:rPr>
              <w:t>建议时间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工作与交付物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会后第 1 周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审核任务定义、目标标注和数据清单，草拟评分表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标注来源、审核状态、对象范围和排除理由可追溯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会后第 2 周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组织评分示例校准，确定独立评分及分歧处理办法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至少两名非该结果调参者独立评分；随机顺序并隐藏方法名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版本冻结后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统一运行 120 张预留测试图，完成对照、汇总和失败分析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三类各 40 张；不删除失败；分任务报告样本数、结果和不确定性</w:t>
            </w:r>
          </w:p>
        </w:tc>
      </w:tr>
    </w:tbl>
    <w:p>
      <w:pPr>
        <w:pStyle w:val="Heading2"/>
      </w:pPr>
      <w:r>
        <w:t>五  遇到的困难和解决安排</w:t>
      </w:r>
    </w:p>
    <w:p>
      <w:pPr>
        <w:widowControl/>
      </w:pPr>
      <w:r>
        <w:rPr>
          <w:b/>
        </w:rPr>
        <w:t xml:space="preserve">评价对象存在多种含义  </w:t>
      </w:r>
      <w:r>
        <w:t>IoU 衡量选区重合，亮度误差反映亮度变化，二者都不能独立说明“换成的新对象正确”。计划把定位、目标完成、非目标保持和自然度分开评价，并按三类任务制定具体判据。</w:t>
      </w:r>
    </w:p>
    <w:p>
      <w:pPr>
        <w:widowControl/>
      </w:pPr>
      <w:r>
        <w:rPr>
          <w:b/>
        </w:rPr>
        <w:t xml:space="preserve">人工评分容易受期待影响  </w:t>
      </w:r>
      <w:r>
        <w:t>知道哪个是改进方法，会影响判断。计划随机展示、隐藏方法名称，分别记录评分和分歧；组员评分应披露身份，条件允许时邀请未参与调参者复核。</w:t>
      </w:r>
    </w:p>
    <w:p>
      <w:pPr>
        <w:widowControl/>
      </w:pPr>
      <w:r>
        <w:rPr>
          <w:b/>
        </w:rPr>
        <w:t xml:space="preserve">抽样与统计容易被误解  </w:t>
      </w:r>
      <w:r>
        <w:t>同一张图跑多个种子并不是多张独立测试图，正式成绩也不能只统计完成生成的任务。统计以图像为单位，保留失败分母，报告每类样本数及区间或波动情况。</w:t>
      </w:r>
    </w:p>
    <w:p>
      <w:pPr>
        <w:pStyle w:val="Heading2"/>
      </w:pPr>
      <w:r>
        <w:t>六  需要协作的事项</w:t>
      </w:r>
    </w:p>
    <w:p>
      <w:pPr>
        <w:widowControl/>
      </w:pPr>
      <w:r>
        <w:rPr>
          <w:b w:val="0"/>
        </w:rPr>
        <w:t>请 A、B 在评分前确认目标和附属物范围，C 提交固定配置及对照开关，D 保证运行记录完整，由组长安排评分人和版本冻结时间。若正式测试暴露新问题，应先完整报告本轮结果，再另立新一轮验证，避免边看成绩边调参。</w:t>
      </w:r>
    </w:p>
    <w:p>
      <w:pPr>
        <w:pStyle w:val="Heading2"/>
      </w:pPr>
      <w:r>
        <w:t>会议发言参考</w:t>
      </w:r>
    </w:p>
    <w:p>
      <w:pPr>
        <w:widowControl/>
      </w:pPr>
      <w:r>
        <w:rPr>
          <w:b w:val="0"/>
        </w:rPr>
        <w:t>我负责数据与评价。目前已有 20 张开发图和 120 张预留测试图，其中 17 张开发图有可追溯的 COCO 标注。现有记录支持系统完成开发测试，但不支持宣称编辑成功率为百分之百。下一步我将先审核任务范围和评分标准，再在版本冻结后统一测试，并组织独立评分。最终会同时报告成功、失败、成本和适用范围，避免只展示好看的案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35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成员 E  ｜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大学生创新训练项目  图像局部语义编辑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 E 阶段工作汇报</dc:title>
  <dc:subject>项目组会议阶段工作汇报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