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项目组长阶段工作汇报</w:t>
      </w:r>
    </w:p>
    <w:p>
      <w:pPr>
        <w:widowControl/>
        <w:spacing w:line="260" w:lineRule="exact" w:after="100"/>
      </w:pPr>
      <w:r>
        <w:rPr>
          <w:b w:val="0"/>
          <w:sz w:val="18"/>
        </w:rPr>
        <w:t>汇报人  组长（姓名待填写）    进展截止  2026 年 10 月 19 日</w:t>
      </w:r>
    </w:p>
    <w:p>
      <w:pPr>
        <w:widowControl/>
      </w:pPr>
      <w:r>
        <w:rPr>
          <w:b/>
        </w:rPr>
        <w:t>汇报重点  五人分工执行情况  阶段成果  后续任务与协作问题</w:t>
      </w:r>
    </w:p>
    <w:p>
      <w:pPr>
        <w:widowControl/>
        <w:spacing w:line="260" w:lineRule="exact" w:after="100"/>
      </w:pPr>
      <w:r>
        <w:rPr>
          <w:b w:val="0"/>
          <w:sz w:val="18"/>
        </w:rPr>
        <w:t>填写说明  本文沿用 A—E 五人岗位方案，已完成事项依据现有系统与记录整理，尚不代表个人贡献已核实。会前请填写姓名，并按实际承担情况核对。后续周次均为建议安排，以会议确认结果为准。</w:t>
      </w:r>
    </w:p>
    <w:p>
      <w:pPr>
        <w:pStyle w:val="Heading2"/>
      </w:pPr>
      <w:r>
        <w:t>一  项目总体进展</w:t>
      </w:r>
    </w:p>
    <w:p>
      <w:pPr>
        <w:widowControl/>
      </w:pPr>
      <w:r>
        <w:rPr>
          <w:b w:val="0"/>
        </w:rPr>
        <w:t>本项目研究根据自然语言进行图像局部改色、删除与替换。当前已形成从指令解析、自动选区、分类编辑到网页展示和记录保存的完整原型，部分多目标漏编辑和误修改问题已有改善。下一阶段的重点是冻结版本、独立评价与模块对照，形成可以答辩、可以复现的证据。</w:t>
      </w:r>
    </w:p>
    <w:p>
      <w:pPr>
        <w:widowControl/>
      </w:pPr>
      <w:r>
        <w:rPr>
          <w:b w:val="0"/>
        </w:rPr>
        <w:t>现有结果主要来自开发调试，正式效果尚不能下定论。当前工作以公开预训练模型的组合与流程改进为基础，不能表述为已训练出新的基础模型或已达到普适可靠的图像编辑。</w:t>
      </w:r>
    </w:p>
    <w:p>
      <w:pPr>
        <w:pStyle w:val="Heading2"/>
      </w:pPr>
      <w:r>
        <w:t>二  五位成员的岗位分工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515"/>
        <w:gridCol w:w="5613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向项目组交付的内容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研究统筹与指令解析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任务定义、解析规则、支持边界、研究与答辩口径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B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自动选区与内容保护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实例掩码、内容保护、定位错误与边界说明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编辑引擎与局部重试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三类编辑流程、候选结果、参数与重试记录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D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网页交互与系统集成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输入校验、状态管理、演示流程、完整运行记录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E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数据管理与独立评价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数据清单、标注审核、评分规则、统计与失败分析</w:t>
            </w:r>
          </w:p>
        </w:tc>
      </w:tr>
    </w:tbl>
    <w:p>
      <w:pPr>
        <w:widowControl/>
        <w:spacing w:line="260" w:lineRule="exact" w:after="100"/>
      </w:pPr>
      <w:r>
        <w:rPr>
          <w:b w:val="0"/>
          <w:sz w:val="18"/>
        </w:rPr>
        <w:t>组长负责里程碑、接口协调、风险跟进和成果汇总，岗位可以与 A—E 中某一成员重合，不额外计为第六名组员。实际组长姓名及各人历史贡献须会前确认；本次按已制定的五人岗位方案汇报。</w:t>
      </w:r>
    </w:p>
    <w:p>
      <w:pPr>
        <w:pStyle w:val="Heading2"/>
      </w:pPr>
      <w:r>
        <w:t>三  阶段成果与结论边界</w:t>
      </w:r>
    </w:p>
    <w:p>
      <w:pPr>
        <w:widowControl/>
      </w:pPr>
      <w:r>
        <w:rPr>
          <w:b w:val="0"/>
        </w:rPr>
        <w:t>工程方面，20 例开发图经真实接口完成生成，输入像素一致、输出原尺寸保持和融合权重为零位置像素不变均为 20/20，41 项回归检查通过。它们说明流程及部分约束经过检查，不能写成 100% 编辑成功率。</w:t>
      </w:r>
    </w:p>
    <w:p>
      <w:pPr>
        <w:widowControl/>
      </w:pPr>
      <w:r>
        <w:rPr>
          <w:b w:val="0"/>
        </w:rPr>
        <w:t>方法方面，实例裁剪、有限重试和内容保护改善了部分案例；密集杯子与远处动物仍有漏换、异常形态。120 张预留测试图尚未进行正式生成评价，独立人工盲评及消融实验尚未完成。</w:t>
      </w:r>
    </w:p>
    <w:p>
      <w:r>
        <w:br w:type="page"/>
      </w:r>
    </w:p>
    <w:p>
      <w:pPr>
        <w:pStyle w:val="Heading1"/>
      </w:pPr>
      <w:r>
        <w:t>各成员完成情况与后续安排</w:t>
      </w:r>
    </w:p>
    <w:p>
      <w:pPr>
        <w:pStyle w:val="Heading2"/>
      </w:pPr>
      <w:r>
        <w:t>四  各岗位目前具备的成果</w:t>
      </w:r>
    </w:p>
    <w:p>
      <w:pPr>
        <w:widowControl/>
      </w:pPr>
      <w:r>
        <w:rPr>
          <w:b/>
        </w:rPr>
        <w:t xml:space="preserve">成员 A  </w:t>
      </w:r>
      <w:r>
        <w:t>已具备三类任务的规则解析、模糊指令边界及研究材料。下一步补独立解析用例和字段级评价，核对复杂表达是否应拒绝或转人工选区。模型解析接口的效果仍待比较。</w:t>
      </w:r>
    </w:p>
    <w:p>
      <w:pPr>
        <w:widowControl/>
      </w:pPr>
      <w:r>
        <w:rPr>
          <w:b/>
        </w:rPr>
        <w:t xml:space="preserve">成员 B  </w:t>
      </w:r>
      <w:r>
        <w:t>已接通文本检测与实例分割，加入重复选区清理、小块误选清理及部分容器内容保护。下一步审核目标范围，量化漏选、误选与保护规则的收益及退化。</w:t>
      </w:r>
    </w:p>
    <w:p>
      <w:pPr>
        <w:widowControl/>
      </w:pPr>
      <w:r>
        <w:rPr>
          <w:b/>
        </w:rPr>
        <w:t xml:space="preserve">成员 C  </w:t>
      </w:r>
      <w:r>
        <w:t>已实现颜色变换、背景修补和实例局部替换，加入有上限的检查重试并保存候选。下一步比较各模块的独立作用及额外成本，重点处理残留边缘、小目标与场景关系问题。</w:t>
      </w:r>
    </w:p>
    <w:p>
      <w:pPr>
        <w:widowControl/>
      </w:pPr>
      <w:r>
        <w:rPr>
          <w:b/>
        </w:rPr>
        <w:t xml:space="preserve">成员 D  </w:t>
      </w:r>
      <w:r>
        <w:t>已接通网页链路，改进人工掩码校验、旧状态清理和 PNG 展示，已有真实接口及浏览器操作记录。下一步补连续操作与异常输入场景，统一日志、复核提示和操作说明。</w:t>
      </w:r>
    </w:p>
    <w:p>
      <w:pPr>
        <w:widowControl/>
      </w:pPr>
      <w:r>
        <w:rPr>
          <w:b/>
        </w:rPr>
        <w:t xml:space="preserve">成员 E  </w:t>
      </w:r>
      <w:r>
        <w:t>已具备 20 张开发图、120 张预留测试图及现有结果清单；17 张开发图有 COCO 实例标注。下一步审核任务适用性，组织独立评分并完成冻结后的正式统计，尚不能声称团队人工标注与盲评已完成。</w:t>
      </w:r>
    </w:p>
    <w:p>
      <w:pPr>
        <w:pStyle w:val="Heading2"/>
      </w:pPr>
      <w:r>
        <w:t>五  后续工作与验收节点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706"/>
        <w:gridCol w:w="402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负责人及工作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交付与验收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第 1 周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A、B、E 统一任务和标注范围；C、D 整理失败与回归清单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任务规范、标注审核表、失败分类表、接口字段表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第 2 周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A—D 完成开发集针对性改进及对照；E 确认评分协议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相同输入的模块对照、回归记录、评分示例与人员安排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评测前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组长组织全体冻结代码、模型来源与参数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版本编号、配置、数据清单、实验开关与成本口径齐全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冻结后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D、C 配合 E 执行 120 张测试；全体复核结论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完整分母、分任务统计、独立评分、失败分析及答辩材料</w:t>
            </w:r>
          </w:p>
        </w:tc>
      </w:tr>
    </w:tbl>
    <w:p>
      <w:pPr>
        <w:widowControl/>
        <w:spacing w:line="260" w:lineRule="exact" w:after="100"/>
      </w:pPr>
      <w:r>
        <w:rPr>
          <w:b w:val="0"/>
          <w:sz w:val="18"/>
        </w:rPr>
        <w:t>以上为建议节点，不代表已承诺的完成日期。正式测试期间不根据测试表现继续调参；若需要新一轮改进，应完整保留本轮成绩并另行安排验证。</w:t>
      </w:r>
    </w:p>
    <w:p>
      <w:r>
        <w:br w:type="page"/>
      </w:r>
    </w:p>
    <w:p>
      <w:pPr>
        <w:pStyle w:val="Heading1"/>
      </w:pPr>
      <w:r>
        <w:t>协作问题与会议汇报要点</w:t>
      </w:r>
    </w:p>
    <w:p>
      <w:pPr>
        <w:pStyle w:val="Heading2"/>
      </w:pPr>
      <w:r>
        <w:t>六  当前困难与责任安排</w:t>
      </w:r>
    </w:p>
    <w:p>
      <w:pPr>
        <w:widowControl/>
      </w:pPr>
      <w:r>
        <w:rPr>
          <w:b/>
        </w:rPr>
        <w:t xml:space="preserve">任务定义不一致  </w:t>
      </w:r>
      <w:r>
        <w:t>删除牌面还是包括杆件、编辑所有对象还是指定对象，都会改变评价。由 A 牵头，B、E 在实验前核对指令和标注，组长确认范围并记录变更。</w:t>
      </w:r>
    </w:p>
    <w:p>
      <w:pPr>
        <w:widowControl/>
      </w:pPr>
      <w:r>
        <w:rPr>
          <w:b/>
        </w:rPr>
        <w:t xml:space="preserve">错误会沿流程传递  </w:t>
      </w:r>
      <w:r>
        <w:t>解析偏差、选区漏检和生成失败可能产生相似表象。由 D 保留各阶段记录，B、C 对照定位原因，避免只调最后的生成参数而忽视上游错误。</w:t>
      </w:r>
    </w:p>
    <w:p>
      <w:pPr>
        <w:widowControl/>
      </w:pPr>
      <w:r>
        <w:rPr>
          <w:b/>
        </w:rPr>
        <w:t xml:space="preserve">少量案例改善不足以支持创新结论  </w:t>
      </w:r>
      <w:r>
        <w:t>实例处理与重试存在合理动机，但仍需公平对照。由 C、E 区分系统比较与单模块消融，并加入相同调用预算的重试对照，报告改善、退化及成本。</w:t>
      </w:r>
    </w:p>
    <w:p>
      <w:pPr>
        <w:widowControl/>
      </w:pPr>
      <w:r>
        <w:rPr>
          <w:b/>
        </w:rPr>
        <w:t xml:space="preserve">评价独立性需要加强  </w:t>
      </w:r>
      <w:r>
        <w:t>目前缺少正式盲评。由 E 组织随机顺序、隐藏方法名及至少两人独立评分；不由单一结果的调参者独自判定效果，有分歧保留记录并复核。</w:t>
      </w:r>
    </w:p>
    <w:p>
      <w:pPr>
        <w:pStyle w:val="Heading2"/>
      </w:pPr>
      <w:r>
        <w:t>七  本次会议需确认的事项</w:t>
      </w:r>
    </w:p>
    <w:p>
      <w:pPr>
        <w:widowControl/>
      </w:pPr>
      <w:r>
        <w:rPr>
          <w:b w:val="0"/>
        </w:rPr>
        <w:t>第一，填写五位成员及组长姓名，核实每人的实际已完成内容。第二，确认本轮以三类明确任务为主要范围，复杂语言和透明材质等问题分阶段处理。第三，确认任务规范、版本冻结与独立评分的负责人和日期。第四，确定正式测试与对照的执行顺序，避免数据泄漏和重复调试。</w:t>
      </w:r>
    </w:p>
    <w:p>
      <w:pPr>
        <w:pStyle w:val="Heading2"/>
      </w:pPr>
      <w:r>
        <w:t>八  组长会议发言参考</w:t>
      </w:r>
    </w:p>
    <w:p>
      <w:pPr>
        <w:widowControl/>
      </w:pPr>
      <w:r>
        <w:rPr>
          <w:b w:val="0"/>
        </w:rPr>
        <w:t>我们组目前已完成图像局部编辑的完整原型，并按五个方向推进：A 负责研究和指令，B 负责选区，C 负责编辑，D 负责集成，E 负责数据评价。我负责协调任务、节点和证据汇总。</w:t>
      </w:r>
    </w:p>
    <w:p>
      <w:pPr>
        <w:widowControl/>
      </w:pPr>
      <w:r>
        <w:rPr>
          <w:b w:val="0"/>
        </w:rPr>
        <w:t>当前系统已在 20 个开发案例中完成接口生成，41 项回归检查通过；实例处理、有限重试和内容保护改善了部分效果。与此同时，密集小目标、遮挡、材质和场景关系仍有明确失败，现阶段不能把生成完成理解为全部编辑成功。</w:t>
      </w:r>
    </w:p>
    <w:p>
      <w:pPr>
        <w:widowControl/>
      </w:pPr>
      <w:r>
        <w:rPr>
          <w:b w:val="0"/>
        </w:rPr>
        <w:t>下一步先统一任务和标注范围，再做开发集模块对照，随后冻结版本，统一运行 120 张预留测试图并组织独立评分。我们将同时汇报效果、失败与成本，把创新点落实到可以复现和检验的流程改进上。本次会议重点确认实际分工、验收日期和评分安排。</w:t>
      </w:r>
    </w:p>
    <w:p>
      <w:pPr>
        <w:pStyle w:val="Heading2"/>
      </w:pPr>
      <w:r>
        <w:t>工作依据</w:t>
      </w:r>
    </w:p>
    <w:p>
      <w:pPr>
        <w:widowControl/>
        <w:spacing w:line="260" w:lineRule="exact" w:after="100"/>
      </w:pPr>
      <w:r>
        <w:rPr>
          <w:b w:val="0"/>
          <w:sz w:val="18"/>
        </w:rPr>
        <w:t>依据：原始两份 PPT、改进版汇报及五人分工材料；debug_improved/自测改进说明.md、data/manifest.json、outputs/self_test_v3/release_summary.json 和逐例记录。个人归属为待确认岗位安排，技术进展为现有项目状态。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35" w:left="113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组长  ｜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大学生创新训练项目  图像局部语义编辑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项目组长阶段工作汇报</dc:title>
  <dc:subject>项目组会议阶段工作汇报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