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</w:t>
      </w:r>
      <w:proofErr w:type="spellStart"/>
      <w:r>
        <w:t>snps</w:t>
      </w:r>
      <w:proofErr w:type="spellEnd"/>
      <w:r>
        <w:t xml:space="preserve"> in the posterior step) </w:t>
      </w:r>
      <w:r w:rsidR="00871D5C">
        <w:t xml:space="preserve">similar, but not </w:t>
      </w:r>
      <w:proofErr w:type="gramStart"/>
      <w:r w:rsidR="00871D5C">
        <w:t>exactly the same</w:t>
      </w:r>
      <w:proofErr w:type="gramEnd"/>
      <w:r w:rsidR="00871D5C">
        <w:t xml:space="preserve">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 xml:space="preserve">age, gender, skin color, ethnicity, illnesses, diet, </w:t>
      </w:r>
      <w:proofErr w:type="spellStart"/>
      <w:r>
        <w:t>etc</w:t>
      </w:r>
      <w:proofErr w:type="spellEnd"/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</w:t>
      </w:r>
      <w:proofErr w:type="spellStart"/>
      <w:r>
        <w:t>fatfree</w:t>
      </w:r>
      <w:proofErr w:type="spellEnd"/>
      <w:r>
        <w:t xml:space="preserve">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4F3847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</w:t>
      </w:r>
      <w:proofErr w:type="spellStart"/>
      <w:r w:rsidR="004440A6">
        <w:t>snps</w:t>
      </w:r>
      <w:proofErr w:type="spellEnd"/>
      <w:r w:rsidR="004440A6">
        <w:t>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 increase # </w:t>
      </w:r>
      <w:proofErr w:type="spellStart"/>
      <w:r>
        <w:t>snps</w:t>
      </w:r>
      <w:proofErr w:type="spellEnd"/>
      <w:r>
        <w:t xml:space="preserve">, also decrease heritability per </w:t>
      </w:r>
      <w:proofErr w:type="spellStart"/>
      <w:r>
        <w:t>snp</w:t>
      </w:r>
      <w:proofErr w:type="spellEnd"/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On average, less heritability can infer </w:t>
      </w:r>
      <w:proofErr w:type="spellStart"/>
      <w:r>
        <w:t>snp</w:t>
      </w:r>
      <w:proofErr w:type="spellEnd"/>
      <w:r>
        <w:t xml:space="preserve">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</w:t>
      </w:r>
      <w:proofErr w:type="spellStart"/>
      <w:r>
        <w:t>snps</w:t>
      </w:r>
      <w:proofErr w:type="spellEnd"/>
      <w:r>
        <w:t xml:space="preserve">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</w:t>
      </w:r>
      <w:proofErr w:type="spellStart"/>
      <w:r>
        <w:t>snp</w:t>
      </w:r>
      <w:proofErr w:type="spellEnd"/>
      <w:r w:rsidR="000A48F6">
        <w:t xml:space="preserve"> – 0.05, </w:t>
      </w:r>
      <w:proofErr w:type="spellStart"/>
      <w:r w:rsidR="000A48F6">
        <w:t>etc</w:t>
      </w:r>
      <w:proofErr w:type="spellEnd"/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20335516" w:rsidR="00AF6A1F" w:rsidRPr="00AF6A1F" w:rsidRDefault="00AF6A1F" w:rsidP="00AF6A1F">
      <w:pPr>
        <w:rPr>
          <w:b/>
          <w:bCs/>
        </w:rPr>
      </w:pPr>
      <w:r>
        <w:rPr>
          <w:b/>
          <w:bCs/>
        </w:rPr>
        <w:t xml:space="preserve">Omicron can </w:t>
      </w:r>
      <w:proofErr w:type="spellStart"/>
      <w:r>
        <w:rPr>
          <w:b/>
          <w:bCs/>
        </w:rPr>
        <w:t>wfh</w:t>
      </w:r>
      <w:proofErr w:type="spellEnd"/>
      <w:r>
        <w:rPr>
          <w:b/>
          <w:bCs/>
        </w:rPr>
        <w:tab/>
      </w:r>
    </w:p>
    <w:sectPr w:rsidR="00AF6A1F" w:rsidRPr="00AF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5023"/>
    <w:rsid w:val="00054E2F"/>
    <w:rsid w:val="00082C47"/>
    <w:rsid w:val="00097F23"/>
    <w:rsid w:val="000A48F6"/>
    <w:rsid w:val="000A6CC6"/>
    <w:rsid w:val="000D7B6C"/>
    <w:rsid w:val="000E5B0B"/>
    <w:rsid w:val="00122EBD"/>
    <w:rsid w:val="00136721"/>
    <w:rsid w:val="002B3ACA"/>
    <w:rsid w:val="00377B8E"/>
    <w:rsid w:val="00392A9B"/>
    <w:rsid w:val="004440A6"/>
    <w:rsid w:val="00451F2C"/>
    <w:rsid w:val="004B218A"/>
    <w:rsid w:val="004C7FDB"/>
    <w:rsid w:val="004F3847"/>
    <w:rsid w:val="005267F1"/>
    <w:rsid w:val="00542847"/>
    <w:rsid w:val="005C109A"/>
    <w:rsid w:val="00611E41"/>
    <w:rsid w:val="006E7A18"/>
    <w:rsid w:val="00713232"/>
    <w:rsid w:val="00792F91"/>
    <w:rsid w:val="00811843"/>
    <w:rsid w:val="00871D5C"/>
    <w:rsid w:val="008C7B3A"/>
    <w:rsid w:val="008D1C07"/>
    <w:rsid w:val="00950BE4"/>
    <w:rsid w:val="00965263"/>
    <w:rsid w:val="00A17519"/>
    <w:rsid w:val="00A43E65"/>
    <w:rsid w:val="00A715C4"/>
    <w:rsid w:val="00AA2DE8"/>
    <w:rsid w:val="00AC0FA0"/>
    <w:rsid w:val="00AF6A1F"/>
    <w:rsid w:val="00B66E16"/>
    <w:rsid w:val="00BC7EC4"/>
    <w:rsid w:val="00BE1E3E"/>
    <w:rsid w:val="00F11F14"/>
    <w:rsid w:val="00F537BB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38</cp:revision>
  <dcterms:created xsi:type="dcterms:W3CDTF">2022-01-03T23:53:00Z</dcterms:created>
  <dcterms:modified xsi:type="dcterms:W3CDTF">2022-01-07T20:58:00Z</dcterms:modified>
</cp:coreProperties>
</file>