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47B04" w14:textId="0472D399" w:rsidR="00B71427" w:rsidRDefault="00B71427" w:rsidP="00693182">
      <w:pPr>
        <w:autoSpaceDE w:val="0"/>
        <w:autoSpaceDN w:val="0"/>
        <w:adjustRightInd w:val="0"/>
        <w:spacing w:line="360" w:lineRule="auto"/>
        <w:rPr>
          <w:rFonts w:ascii="Calibri" w:hAnsi="Calibri" w:cs="Calibri"/>
          <w:b/>
          <w:bCs/>
          <w:color w:val="000000"/>
          <w:sz w:val="22"/>
          <w:szCs w:val="22"/>
          <w:lang w:bidi="he-IL"/>
        </w:rPr>
      </w:pPr>
      <w:r w:rsidRPr="00C871F5">
        <w:rPr>
          <w:rFonts w:ascii="Calibri" w:hAnsi="Calibri" w:cs="Calibri"/>
          <w:b/>
          <w:bCs/>
          <w:color w:val="000000"/>
          <w:sz w:val="22"/>
          <w:szCs w:val="22"/>
          <w:lang w:bidi="he-IL"/>
        </w:rPr>
        <w:t xml:space="preserve">The relationship between </w:t>
      </w:r>
      <w:r w:rsidR="00CE12D7" w:rsidRPr="00C871F5">
        <w:rPr>
          <w:rFonts w:ascii="Calibri" w:hAnsi="Calibri" w:cs="Calibri"/>
          <w:b/>
          <w:bCs/>
          <w:color w:val="000000"/>
          <w:sz w:val="22"/>
          <w:szCs w:val="22"/>
          <w:lang w:bidi="he-IL"/>
        </w:rPr>
        <w:t>male-female</w:t>
      </w:r>
      <w:r w:rsidRPr="00C871F5">
        <w:rPr>
          <w:rFonts w:ascii="Calibri" w:hAnsi="Calibri" w:cs="Calibri"/>
          <w:b/>
          <w:bCs/>
          <w:color w:val="000000"/>
          <w:sz w:val="22"/>
          <w:szCs w:val="22"/>
          <w:lang w:bidi="he-IL"/>
        </w:rPr>
        <w:t xml:space="preserve"> allele frequency </w:t>
      </w:r>
      <w:r w:rsidR="00CE12D7" w:rsidRPr="00C871F5">
        <w:rPr>
          <w:rFonts w:ascii="Calibri" w:hAnsi="Calibri" w:cs="Calibri"/>
          <w:b/>
          <w:bCs/>
          <w:color w:val="000000"/>
          <w:sz w:val="22"/>
          <w:szCs w:val="22"/>
          <w:lang w:bidi="he-IL"/>
        </w:rPr>
        <w:t xml:space="preserve">divergence at adulthood </w:t>
      </w:r>
      <w:r w:rsidRPr="00C871F5">
        <w:rPr>
          <w:rFonts w:ascii="Calibri" w:hAnsi="Calibri" w:cs="Calibri"/>
          <w:b/>
          <w:bCs/>
          <w:color w:val="000000"/>
          <w:sz w:val="22"/>
          <w:szCs w:val="22"/>
          <w:lang w:bidi="he-IL"/>
        </w:rPr>
        <w:t xml:space="preserve">and </w:t>
      </w:r>
      <w:proofErr w:type="spellStart"/>
      <w:r w:rsidR="00CE12D7" w:rsidRPr="00C871F5">
        <w:rPr>
          <w:rFonts w:ascii="Calibri" w:hAnsi="Calibri" w:cs="Calibri"/>
          <w:b/>
          <w:bCs/>
          <w:color w:val="000000"/>
          <w:sz w:val="22"/>
          <w:szCs w:val="22"/>
          <w:lang w:bidi="he-IL"/>
        </w:rPr>
        <w:t>GxSex</w:t>
      </w:r>
      <w:proofErr w:type="spellEnd"/>
    </w:p>
    <w:p w14:paraId="442C4789" w14:textId="77777777" w:rsidR="00DC543E" w:rsidRPr="00C871F5" w:rsidRDefault="00DC543E" w:rsidP="00693182">
      <w:pPr>
        <w:autoSpaceDE w:val="0"/>
        <w:autoSpaceDN w:val="0"/>
        <w:adjustRightInd w:val="0"/>
        <w:spacing w:line="360" w:lineRule="auto"/>
        <w:rPr>
          <w:rFonts w:ascii="Calibri" w:hAnsi="Calibri" w:cs="Calibri"/>
          <w:b/>
          <w:bCs/>
          <w:color w:val="000000"/>
          <w:sz w:val="22"/>
          <w:szCs w:val="22"/>
          <w:lang w:bidi="he-IL"/>
        </w:rPr>
      </w:pPr>
    </w:p>
    <w:p w14:paraId="372E27D6" w14:textId="15664F90" w:rsidR="00155DFA" w:rsidRPr="00C871F5" w:rsidRDefault="00C70A7F" w:rsidP="00693182">
      <w:pPr>
        <w:autoSpaceDE w:val="0"/>
        <w:autoSpaceDN w:val="0"/>
        <w:adjustRightInd w:val="0"/>
        <w:spacing w:line="360" w:lineRule="auto"/>
        <w:jc w:val="both"/>
        <w:rPr>
          <w:rFonts w:ascii="Calibri" w:hAnsi="Calibri" w:cs="Calibri"/>
          <w:color w:val="000000"/>
          <w:sz w:val="22"/>
          <w:szCs w:val="22"/>
          <w:lang w:bidi="he-IL"/>
        </w:rPr>
      </w:pPr>
      <w:r w:rsidRPr="00C871F5">
        <w:rPr>
          <w:rFonts w:ascii="Calibri" w:hAnsi="Calibri" w:cs="Calibri"/>
          <w:color w:val="000000"/>
          <w:sz w:val="22"/>
          <w:szCs w:val="22"/>
          <w:lang w:bidi="he-IL"/>
        </w:rPr>
        <w:t>We developed a model relating</w:t>
      </w:r>
      <w:r w:rsidR="00B71427" w:rsidRPr="00C871F5">
        <w:rPr>
          <w:rFonts w:ascii="Calibri" w:hAnsi="Calibri" w:cs="Calibri"/>
          <w:color w:val="000000"/>
          <w:sz w:val="22"/>
          <w:szCs w:val="22"/>
          <w:lang w:bidi="he-IL"/>
        </w:rPr>
        <w:t xml:space="preserve"> </w:t>
      </w:r>
      <w:r w:rsidRPr="00C871F5">
        <w:rPr>
          <w:rFonts w:ascii="Calibri" w:hAnsi="Calibri" w:cs="Calibri"/>
          <w:color w:val="000000"/>
          <w:sz w:val="22"/>
          <w:szCs w:val="22"/>
          <w:lang w:bidi="he-IL"/>
        </w:rPr>
        <w:t>sex</w:t>
      </w:r>
      <w:r w:rsidR="00B71427" w:rsidRPr="00C871F5">
        <w:rPr>
          <w:rFonts w:ascii="Calibri" w:hAnsi="Calibri" w:cs="Calibri"/>
          <w:color w:val="000000"/>
          <w:sz w:val="22"/>
          <w:szCs w:val="22"/>
          <w:lang w:bidi="he-IL"/>
        </w:rPr>
        <w:t xml:space="preserve"> differences </w:t>
      </w:r>
      <w:r w:rsidRPr="00C871F5">
        <w:rPr>
          <w:rFonts w:ascii="Calibri" w:hAnsi="Calibri" w:cs="Calibri"/>
          <w:color w:val="000000"/>
          <w:sz w:val="22"/>
          <w:szCs w:val="22"/>
          <w:lang w:bidi="he-IL"/>
        </w:rPr>
        <w:t xml:space="preserve">in </w:t>
      </w:r>
      <w:r w:rsidR="00225A05" w:rsidRPr="00C871F5">
        <w:rPr>
          <w:rFonts w:ascii="Calibri" w:hAnsi="Calibri" w:cs="Calibri"/>
          <w:color w:val="000000"/>
          <w:sz w:val="22"/>
          <w:szCs w:val="22"/>
          <w:lang w:bidi="he-IL"/>
        </w:rPr>
        <w:t xml:space="preserve">additive </w:t>
      </w:r>
      <w:r w:rsidRPr="00C871F5">
        <w:rPr>
          <w:rFonts w:ascii="Calibri" w:hAnsi="Calibri" w:cs="Calibri"/>
          <w:color w:val="000000"/>
          <w:sz w:val="22"/>
          <w:szCs w:val="22"/>
          <w:lang w:bidi="he-IL"/>
        </w:rPr>
        <w:t xml:space="preserve">effects on </w:t>
      </w:r>
      <w:r w:rsidR="00977684" w:rsidRPr="00C871F5">
        <w:rPr>
          <w:rFonts w:ascii="Calibri" w:hAnsi="Calibri" w:cs="Calibri"/>
          <w:color w:val="000000"/>
          <w:sz w:val="22"/>
          <w:szCs w:val="22"/>
          <w:lang w:bidi="he-IL"/>
        </w:rPr>
        <w:t xml:space="preserve">a </w:t>
      </w:r>
      <w:r w:rsidRPr="00C871F5">
        <w:rPr>
          <w:rFonts w:ascii="Calibri" w:hAnsi="Calibri" w:cs="Calibri"/>
          <w:color w:val="000000"/>
          <w:sz w:val="22"/>
          <w:szCs w:val="22"/>
          <w:lang w:bidi="he-IL"/>
        </w:rPr>
        <w:t>trait</w:t>
      </w:r>
      <w:r w:rsidR="002D3465" w:rsidRPr="00C871F5">
        <w:rPr>
          <w:rFonts w:ascii="Calibri" w:hAnsi="Calibri" w:cs="Calibri"/>
          <w:color w:val="000000"/>
          <w:sz w:val="22"/>
          <w:szCs w:val="22"/>
          <w:lang w:bidi="he-IL"/>
        </w:rPr>
        <w:t xml:space="preserve"> at a biallelic locus</w:t>
      </w:r>
      <w:r w:rsidRPr="00C871F5">
        <w:rPr>
          <w:rFonts w:ascii="Calibri" w:hAnsi="Calibri" w:cs="Calibri"/>
          <w:color w:val="000000"/>
          <w:sz w:val="22"/>
          <w:szCs w:val="22"/>
          <w:lang w:bidi="he-IL"/>
        </w:rPr>
        <w:t xml:space="preserve"> </w:t>
      </w:r>
      <w:r w:rsidR="00CF6F5A" w:rsidRPr="00C871F5">
        <w:rPr>
          <w:rFonts w:ascii="Calibri" w:hAnsi="Calibri" w:cs="Calibri"/>
          <w:color w:val="000000"/>
          <w:sz w:val="22"/>
          <w:szCs w:val="22"/>
          <w:lang w:bidi="he-IL"/>
        </w:rPr>
        <w:t>(</w:t>
      </w:r>
      <m:oMath>
        <m:sSub>
          <m:sSubPr>
            <m:ctrlPr>
              <w:rPr>
                <w:rFonts w:ascii="Cambria Math" w:hAnsi="Cambria Math" w:cs="Calibri"/>
                <w:i/>
                <w:color w:val="000000"/>
                <w:sz w:val="22"/>
                <w:szCs w:val="22"/>
                <w:lang w:bidi="he-IL"/>
              </w:rPr>
            </m:ctrlPr>
          </m:sSubPr>
          <m:e>
            <m:r>
              <w:rPr>
                <w:rFonts w:ascii="Cambria Math" w:hAnsi="Cambria Math" w:cs="Calibri"/>
                <w:color w:val="000000"/>
                <w:sz w:val="22"/>
                <w:szCs w:val="22"/>
                <w:lang w:bidi="he-IL"/>
              </w:rPr>
              <m:t>β</m:t>
            </m:r>
          </m:e>
          <m:sub>
            <m:r>
              <w:rPr>
                <w:rFonts w:ascii="Cambria Math" w:hAnsi="Cambria Math" w:cs="Calibri"/>
                <w:color w:val="000000"/>
                <w:sz w:val="22"/>
                <w:szCs w:val="22"/>
                <w:lang w:bidi="he-IL"/>
              </w:rPr>
              <m:t>m</m:t>
            </m:r>
          </m:sub>
        </m:sSub>
      </m:oMath>
      <w:r w:rsidR="00CF6F5A" w:rsidRPr="00C871F5">
        <w:rPr>
          <w:rFonts w:ascii="Calibri" w:eastAsiaTheme="minorEastAsia" w:hAnsi="Calibri" w:cs="Calibri"/>
          <w:color w:val="000000"/>
          <w:sz w:val="22"/>
          <w:szCs w:val="22"/>
          <w:lang w:bidi="he-IL"/>
        </w:rPr>
        <w:t xml:space="preserve">and </w:t>
      </w:r>
      <m:oMath>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β</m:t>
            </m:r>
          </m:e>
          <m:sub>
            <m:r>
              <w:rPr>
                <w:rFonts w:ascii="Cambria Math" w:eastAsiaTheme="minorEastAsia" w:hAnsi="Cambria Math" w:cs="Calibri"/>
                <w:color w:val="000000"/>
                <w:sz w:val="22"/>
                <w:szCs w:val="22"/>
                <w:lang w:bidi="he-IL"/>
              </w:rPr>
              <m:t>f</m:t>
            </m:r>
          </m:sub>
        </m:sSub>
      </m:oMath>
      <w:r w:rsidR="00CF6F5A" w:rsidRPr="00C871F5">
        <w:rPr>
          <w:rFonts w:ascii="Calibri" w:hAnsi="Calibri" w:cs="Calibri"/>
          <w:color w:val="000000"/>
          <w:sz w:val="22"/>
          <w:szCs w:val="22"/>
          <w:lang w:bidi="he-IL"/>
        </w:rPr>
        <w:t xml:space="preserve">) </w:t>
      </w:r>
      <w:r w:rsidR="00B71427" w:rsidRPr="00C871F5">
        <w:rPr>
          <w:rFonts w:ascii="Calibri" w:hAnsi="Calibri" w:cs="Calibri"/>
          <w:color w:val="000000"/>
          <w:sz w:val="22"/>
          <w:szCs w:val="22"/>
          <w:lang w:bidi="he-IL"/>
        </w:rPr>
        <w:t xml:space="preserve">and </w:t>
      </w:r>
      <w:r w:rsidR="002D3465" w:rsidRPr="00C871F5">
        <w:rPr>
          <w:rFonts w:ascii="Calibri" w:hAnsi="Calibri" w:cs="Calibri"/>
          <w:color w:val="000000"/>
          <w:sz w:val="22"/>
          <w:szCs w:val="22"/>
          <w:lang w:bidi="he-IL"/>
        </w:rPr>
        <w:t>divergence</w:t>
      </w:r>
      <w:r w:rsidRPr="00C871F5">
        <w:rPr>
          <w:rFonts w:ascii="Calibri" w:hAnsi="Calibri" w:cs="Calibri"/>
          <w:color w:val="000000"/>
          <w:sz w:val="22"/>
          <w:szCs w:val="22"/>
          <w:lang w:bidi="he-IL"/>
        </w:rPr>
        <w:t xml:space="preserve"> in allele frequencies. </w:t>
      </w:r>
      <w:r w:rsidR="00CF6F5A" w:rsidRPr="00C871F5">
        <w:rPr>
          <w:rFonts w:ascii="Calibri" w:hAnsi="Calibri" w:cs="Calibri"/>
          <w:color w:val="000000"/>
          <w:sz w:val="22"/>
          <w:szCs w:val="22"/>
          <w:lang w:bidi="he-IL"/>
        </w:rPr>
        <w:t>Our model</w:t>
      </w:r>
      <w:r w:rsidR="00B71427" w:rsidRPr="00C871F5">
        <w:rPr>
          <w:rFonts w:ascii="Calibri" w:hAnsi="Calibri" w:cs="Calibri"/>
          <w:color w:val="000000"/>
          <w:sz w:val="22"/>
          <w:szCs w:val="22"/>
          <w:lang w:bidi="he-IL"/>
        </w:rPr>
        <w:t xml:space="preserve"> </w:t>
      </w:r>
      <w:r w:rsidR="001C2792" w:rsidRPr="00C871F5">
        <w:rPr>
          <w:rFonts w:ascii="Calibri" w:hAnsi="Calibri" w:cs="Calibri"/>
          <w:color w:val="000000"/>
          <w:sz w:val="22"/>
          <w:szCs w:val="22"/>
          <w:lang w:bidi="he-IL"/>
        </w:rPr>
        <w:t>resembles that of</w:t>
      </w:r>
      <w:r w:rsidRPr="00C871F5">
        <w:rPr>
          <w:rFonts w:ascii="Calibri" w:hAnsi="Calibri" w:cs="Calibri"/>
          <w:color w:val="000000"/>
          <w:sz w:val="22"/>
          <w:szCs w:val="22"/>
          <w:lang w:bidi="he-IL"/>
        </w:rPr>
        <w:t xml:space="preserve"> </w:t>
      </w:r>
      <w:r w:rsidR="00B71427" w:rsidRPr="00C871F5">
        <w:rPr>
          <w:rFonts w:ascii="Calibri" w:hAnsi="Calibri" w:cs="Calibri"/>
          <w:color w:val="000000"/>
          <w:sz w:val="22"/>
          <w:szCs w:val="22"/>
          <w:lang w:bidi="he-IL"/>
        </w:rPr>
        <w:t>Cheng and Kirkpatrick (CITEX</w:t>
      </w:r>
      <w:r w:rsidR="00CF6F5A" w:rsidRPr="00C871F5">
        <w:rPr>
          <w:rFonts w:ascii="Calibri" w:hAnsi="Calibri" w:cs="Calibri"/>
          <w:color w:val="000000"/>
          <w:sz w:val="22"/>
          <w:szCs w:val="22"/>
          <w:lang w:bidi="he-IL"/>
        </w:rPr>
        <w:t xml:space="preserve"> CK16</w:t>
      </w:r>
      <w:r w:rsidR="00B71427" w:rsidRPr="00C871F5">
        <w:rPr>
          <w:rFonts w:ascii="Calibri" w:hAnsi="Calibri" w:cs="Calibri"/>
          <w:color w:val="000000"/>
          <w:sz w:val="22"/>
          <w:szCs w:val="22"/>
          <w:lang w:bidi="he-IL"/>
        </w:rPr>
        <w:t>) who developed a similar model relating allele frequency differences and sex bias in gene expression.</w:t>
      </w:r>
      <w:r w:rsidRPr="00C871F5">
        <w:rPr>
          <w:rFonts w:ascii="Calibri" w:hAnsi="Calibri" w:cs="Calibri"/>
          <w:color w:val="000000"/>
          <w:sz w:val="22"/>
          <w:szCs w:val="22"/>
          <w:lang w:bidi="he-IL"/>
        </w:rPr>
        <w:t xml:space="preserve"> </w:t>
      </w:r>
      <w:r w:rsidR="00977684" w:rsidRPr="00C871F5">
        <w:rPr>
          <w:rFonts w:ascii="Calibri" w:hAnsi="Calibri" w:cs="Calibri"/>
          <w:color w:val="000000"/>
          <w:sz w:val="22"/>
          <w:szCs w:val="22"/>
          <w:lang w:bidi="he-IL"/>
        </w:rPr>
        <w:t xml:space="preserve">In short, </w:t>
      </w:r>
      <w:r w:rsidR="00EF6BD5" w:rsidRPr="00C871F5">
        <w:rPr>
          <w:rFonts w:ascii="Calibri" w:hAnsi="Calibri" w:cs="Calibri"/>
          <w:color w:val="000000"/>
          <w:sz w:val="22"/>
          <w:szCs w:val="22"/>
          <w:lang w:bidi="he-IL"/>
        </w:rPr>
        <w:t xml:space="preserve">we model </w:t>
      </w:r>
      <w:proofErr w:type="gramStart"/>
      <w:r w:rsidR="00EF6BD5" w:rsidRPr="00C871F5">
        <w:rPr>
          <w:rFonts w:ascii="Calibri" w:hAnsi="Calibri" w:cs="Calibri"/>
          <w:color w:val="000000"/>
          <w:sz w:val="22"/>
          <w:szCs w:val="22"/>
          <w:lang w:bidi="he-IL"/>
        </w:rPr>
        <w:t>sexually-antagonistic</w:t>
      </w:r>
      <w:proofErr w:type="gramEnd"/>
      <w:r w:rsidR="00EF6BD5" w:rsidRPr="00C871F5">
        <w:rPr>
          <w:rFonts w:ascii="Calibri" w:hAnsi="Calibri" w:cs="Calibri"/>
          <w:color w:val="000000"/>
          <w:sz w:val="22"/>
          <w:szCs w:val="22"/>
          <w:lang w:bidi="he-IL"/>
        </w:rPr>
        <w:t xml:space="preserve">, post-conception viability selection on </w:t>
      </w:r>
      <w:r w:rsidR="00977684" w:rsidRPr="00C871F5">
        <w:rPr>
          <w:rFonts w:ascii="Calibri" w:hAnsi="Calibri" w:cs="Calibri"/>
          <w:color w:val="000000"/>
          <w:sz w:val="22"/>
          <w:szCs w:val="22"/>
          <w:lang w:bidi="he-IL"/>
        </w:rPr>
        <w:t xml:space="preserve">a focal complex trait. We </w:t>
      </w:r>
      <w:r w:rsidRPr="00C871F5">
        <w:rPr>
          <w:rFonts w:ascii="Calibri" w:hAnsi="Calibri" w:cs="Calibri"/>
          <w:color w:val="000000"/>
          <w:sz w:val="22"/>
          <w:szCs w:val="22"/>
          <w:lang w:bidi="he-IL"/>
        </w:rPr>
        <w:t>assume</w:t>
      </w:r>
      <w:r w:rsidR="00977684" w:rsidRPr="00C871F5">
        <w:rPr>
          <w:rFonts w:ascii="Calibri" w:hAnsi="Calibri" w:cs="Calibri"/>
          <w:color w:val="000000"/>
          <w:sz w:val="22"/>
          <w:szCs w:val="22"/>
          <w:lang w:bidi="he-IL"/>
        </w:rPr>
        <w:t xml:space="preserve"> allele </w:t>
      </w:r>
      <w:r w:rsidRPr="00C871F5">
        <w:rPr>
          <w:rFonts w:ascii="Calibri" w:hAnsi="Calibri" w:cs="Calibri"/>
          <w:color w:val="000000"/>
          <w:sz w:val="22"/>
          <w:szCs w:val="22"/>
          <w:lang w:bidi="he-IL"/>
        </w:rPr>
        <w:t xml:space="preserve">frequencies </w:t>
      </w:r>
      <w:r w:rsidR="00977684" w:rsidRPr="00C871F5">
        <w:rPr>
          <w:rFonts w:ascii="Calibri" w:hAnsi="Calibri" w:cs="Calibri"/>
          <w:color w:val="000000"/>
          <w:sz w:val="22"/>
          <w:szCs w:val="22"/>
          <w:lang w:bidi="he-IL"/>
        </w:rPr>
        <w:t xml:space="preserve">in adult males, </w:t>
      </w:r>
      <m:oMath>
        <m:sSub>
          <m:sSubPr>
            <m:ctrlPr>
              <w:rPr>
                <w:rFonts w:ascii="Cambria Math" w:hAnsi="Cambria Math" w:cs="Calibri"/>
                <w:i/>
                <w:color w:val="000000"/>
                <w:sz w:val="22"/>
                <w:szCs w:val="22"/>
                <w:lang w:bidi="he-IL"/>
              </w:rPr>
            </m:ctrlPr>
          </m:sSubPr>
          <m:e>
            <m:r>
              <w:rPr>
                <w:rFonts w:ascii="Cambria Math" w:hAnsi="Cambria Math" w:cs="Calibri"/>
                <w:color w:val="000000"/>
                <w:sz w:val="22"/>
                <w:szCs w:val="22"/>
                <w:lang w:bidi="he-IL"/>
              </w:rPr>
              <m:t>p</m:t>
            </m:r>
          </m:e>
          <m:sub>
            <m:r>
              <w:rPr>
                <w:rFonts w:ascii="Cambria Math" w:hAnsi="Cambria Math" w:cs="Calibri"/>
                <w:color w:val="000000"/>
                <w:sz w:val="22"/>
                <w:szCs w:val="22"/>
                <w:lang w:bidi="he-IL"/>
              </w:rPr>
              <m:t>m</m:t>
            </m:r>
          </m:sub>
        </m:sSub>
      </m:oMath>
      <w:r w:rsidR="00977684" w:rsidRPr="00C871F5">
        <w:rPr>
          <w:rFonts w:ascii="Calibri" w:eastAsiaTheme="minorEastAsia" w:hAnsi="Calibri" w:cs="Calibri"/>
          <w:color w:val="000000"/>
          <w:sz w:val="22"/>
          <w:szCs w:val="22"/>
          <w:lang w:bidi="he-IL"/>
        </w:rPr>
        <w:t xml:space="preserve">, and adult females, </w:t>
      </w:r>
      <m:oMath>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p</m:t>
            </m:r>
          </m:e>
          <m:sub>
            <m:r>
              <w:rPr>
                <w:rFonts w:ascii="Cambria Math" w:eastAsiaTheme="minorEastAsia" w:hAnsi="Cambria Math" w:cs="Calibri"/>
                <w:color w:val="000000"/>
                <w:sz w:val="22"/>
                <w:szCs w:val="22"/>
                <w:lang w:bidi="he-IL"/>
              </w:rPr>
              <m:t>f</m:t>
            </m:r>
          </m:sub>
        </m:sSub>
      </m:oMath>
      <w:r w:rsidR="00977684" w:rsidRPr="00C871F5">
        <w:rPr>
          <w:rFonts w:ascii="Calibri" w:eastAsiaTheme="minorEastAsia" w:hAnsi="Calibri" w:cs="Calibri"/>
          <w:color w:val="000000"/>
          <w:sz w:val="22"/>
          <w:szCs w:val="22"/>
          <w:lang w:bidi="he-IL"/>
        </w:rPr>
        <w:t xml:space="preserve">, are at </w:t>
      </w:r>
      <w:r w:rsidRPr="00C871F5">
        <w:rPr>
          <w:rFonts w:ascii="Calibri" w:hAnsi="Calibri" w:cs="Calibri"/>
          <w:color w:val="000000"/>
          <w:sz w:val="22"/>
          <w:szCs w:val="22"/>
          <w:lang w:bidi="he-IL"/>
        </w:rPr>
        <w:t>equilibrium</w:t>
      </w:r>
      <w:r w:rsidR="00977684" w:rsidRPr="00C871F5">
        <w:rPr>
          <w:rFonts w:ascii="Calibri" w:hAnsi="Calibri" w:cs="Calibri"/>
          <w:color w:val="000000"/>
          <w:sz w:val="22"/>
          <w:szCs w:val="22"/>
          <w:lang w:bidi="he-IL"/>
        </w:rPr>
        <w:t xml:space="preserve">. </w:t>
      </w:r>
      <w:r w:rsidR="00155DFA" w:rsidRPr="00C871F5">
        <w:rPr>
          <w:rFonts w:ascii="Calibri" w:hAnsi="Calibri" w:cs="Calibri"/>
          <w:color w:val="000000"/>
          <w:sz w:val="22"/>
          <w:szCs w:val="22"/>
          <w:lang w:bidi="he-IL"/>
        </w:rPr>
        <w:t>Under these condition</w:t>
      </w:r>
      <w:r w:rsidR="00CD2504" w:rsidRPr="00C871F5">
        <w:rPr>
          <w:rFonts w:ascii="Calibri" w:hAnsi="Calibri" w:cs="Calibri"/>
          <w:color w:val="000000"/>
          <w:sz w:val="22"/>
          <w:szCs w:val="22"/>
          <w:lang w:bidi="he-IL"/>
        </w:rPr>
        <w:t>s</w:t>
      </w:r>
      <w:r w:rsidR="00155DFA" w:rsidRPr="00C871F5">
        <w:rPr>
          <w:rFonts w:ascii="Calibri" w:hAnsi="Calibri" w:cs="Calibri"/>
          <w:color w:val="000000"/>
          <w:sz w:val="22"/>
          <w:szCs w:val="22"/>
          <w:lang w:bidi="he-IL"/>
        </w:rPr>
        <w:t>, we derive the relationship</w:t>
      </w:r>
    </w:p>
    <w:tbl>
      <w:tblPr>
        <w:tblStyle w:val="TableGrid"/>
        <w:tblW w:w="0" w:type="auto"/>
        <w:tblLook w:val="04A0" w:firstRow="1" w:lastRow="0" w:firstColumn="1" w:lastColumn="0" w:noHBand="0" w:noVBand="1"/>
      </w:tblPr>
      <w:tblGrid>
        <w:gridCol w:w="3116"/>
        <w:gridCol w:w="3117"/>
        <w:gridCol w:w="3117"/>
      </w:tblGrid>
      <w:tr w:rsidR="00812391" w:rsidRPr="00C871F5" w14:paraId="50F46515" w14:textId="77777777" w:rsidTr="00812391">
        <w:tc>
          <w:tcPr>
            <w:tcW w:w="3116" w:type="dxa"/>
            <w:tcBorders>
              <w:top w:val="nil"/>
              <w:left w:val="nil"/>
              <w:bottom w:val="nil"/>
              <w:right w:val="nil"/>
            </w:tcBorders>
          </w:tcPr>
          <w:p w14:paraId="32DA290D" w14:textId="77777777" w:rsidR="00812391" w:rsidRPr="00C871F5" w:rsidRDefault="00812391" w:rsidP="00693182">
            <w:pPr>
              <w:autoSpaceDE w:val="0"/>
              <w:autoSpaceDN w:val="0"/>
              <w:adjustRightInd w:val="0"/>
              <w:spacing w:line="360" w:lineRule="auto"/>
              <w:rPr>
                <w:rFonts w:ascii="Calibri" w:hAnsi="Calibri" w:cs="Calibri"/>
                <w:color w:val="000000"/>
                <w:sz w:val="22"/>
                <w:szCs w:val="22"/>
                <w:lang w:bidi="he-IL"/>
              </w:rPr>
            </w:pPr>
          </w:p>
        </w:tc>
        <w:tc>
          <w:tcPr>
            <w:tcW w:w="3117" w:type="dxa"/>
            <w:tcBorders>
              <w:top w:val="nil"/>
              <w:left w:val="nil"/>
              <w:bottom w:val="nil"/>
              <w:right w:val="nil"/>
            </w:tcBorders>
          </w:tcPr>
          <w:p w14:paraId="32F879EA" w14:textId="3FF980D9" w:rsidR="00812391" w:rsidRPr="00C871F5" w:rsidRDefault="009A669A" w:rsidP="00693182">
            <w:pPr>
              <w:autoSpaceDE w:val="0"/>
              <w:autoSpaceDN w:val="0"/>
              <w:adjustRightInd w:val="0"/>
              <w:spacing w:line="360" w:lineRule="auto"/>
              <w:rPr>
                <w:rFonts w:ascii="Calibri" w:hAnsi="Calibri" w:cs="Calibri"/>
                <w:color w:val="000000"/>
                <w:sz w:val="22"/>
                <w:szCs w:val="22"/>
                <w:lang w:bidi="he-IL"/>
              </w:rPr>
            </w:pPr>
            <m:oMathPara>
              <m:oMath>
                <m:sSub>
                  <m:sSubPr>
                    <m:ctrlPr>
                      <w:rPr>
                        <w:rFonts w:ascii="Cambria Math" w:hAnsi="Cambria Math" w:cs="Calibri"/>
                        <w:i/>
                        <w:color w:val="000000"/>
                        <w:sz w:val="22"/>
                        <w:szCs w:val="22"/>
                        <w:lang w:bidi="he-IL"/>
                      </w:rPr>
                    </m:ctrlPr>
                  </m:sSubPr>
                  <m:e>
                    <m:r>
                      <w:rPr>
                        <w:rFonts w:ascii="Cambria Math" w:hAnsi="Cambria Math" w:cs="Calibri"/>
                        <w:color w:val="000000"/>
                        <w:sz w:val="22"/>
                        <w:szCs w:val="22"/>
                        <w:lang w:bidi="he-IL"/>
                      </w:rPr>
                      <m:t>F</m:t>
                    </m:r>
                  </m:e>
                  <m:sub>
                    <m:r>
                      <w:rPr>
                        <w:rFonts w:ascii="Cambria Math" w:hAnsi="Cambria Math" w:cs="Calibri"/>
                        <w:color w:val="000000"/>
                        <w:sz w:val="22"/>
                        <w:szCs w:val="22"/>
                        <w:lang w:bidi="he-IL"/>
                      </w:rPr>
                      <m:t>ST</m:t>
                    </m:r>
                  </m:sub>
                </m:sSub>
                <m:r>
                  <w:rPr>
                    <w:rFonts w:ascii="Cambria Math" w:hAnsi="Cambria Math" w:cs="Calibri"/>
                    <w:color w:val="000000"/>
                    <w:sz w:val="22"/>
                    <w:szCs w:val="22"/>
                    <w:lang w:bidi="he-IL"/>
                  </w:rPr>
                  <m:t>≈Α</m:t>
                </m:r>
                <m:sSub>
                  <m:sSubPr>
                    <m:ctrlPr>
                      <w:rPr>
                        <w:rFonts w:ascii="Cambria Math" w:hAnsi="Cambria Math" w:cs="Calibri"/>
                        <w:i/>
                        <w:color w:val="000000"/>
                        <w:sz w:val="22"/>
                        <w:szCs w:val="22"/>
                        <w:lang w:bidi="he-IL"/>
                      </w:rPr>
                    </m:ctrlPr>
                  </m:sSubPr>
                  <m:e>
                    <m:r>
                      <w:rPr>
                        <w:rFonts w:ascii="Cambria Math" w:hAnsi="Cambria Math" w:cs="Calibri"/>
                        <w:color w:val="000000"/>
                        <w:sz w:val="22"/>
                        <w:szCs w:val="22"/>
                        <w:lang w:bidi="he-IL"/>
                      </w:rPr>
                      <m:t>V</m:t>
                    </m:r>
                  </m:e>
                  <m:sub>
                    <m:r>
                      <w:rPr>
                        <w:rFonts w:ascii="Cambria Math" w:hAnsi="Cambria Math" w:cs="Calibri"/>
                        <w:color w:val="000000"/>
                        <w:sz w:val="22"/>
                        <w:szCs w:val="22"/>
                        <w:lang w:bidi="he-IL"/>
                      </w:rPr>
                      <m:t>GxS</m:t>
                    </m:r>
                  </m:sub>
                </m:sSub>
                <m:r>
                  <w:rPr>
                    <w:rFonts w:ascii="Cambria Math" w:hAnsi="Cambria Math" w:cs="Calibri"/>
                    <w:color w:val="000000"/>
                    <w:sz w:val="22"/>
                    <w:szCs w:val="22"/>
                    <w:lang w:bidi="he-IL"/>
                  </w:rPr>
                  <m:t>,</m:t>
                </m:r>
              </m:oMath>
            </m:oMathPara>
          </w:p>
        </w:tc>
        <w:tc>
          <w:tcPr>
            <w:tcW w:w="3117" w:type="dxa"/>
            <w:tcBorders>
              <w:top w:val="nil"/>
              <w:left w:val="nil"/>
              <w:bottom w:val="nil"/>
              <w:right w:val="nil"/>
            </w:tcBorders>
          </w:tcPr>
          <w:p w14:paraId="51DAC640" w14:textId="2F6B22B6" w:rsidR="00812391" w:rsidRPr="00C871F5" w:rsidRDefault="00812391" w:rsidP="00693182">
            <w:pPr>
              <w:pStyle w:val="Caption"/>
              <w:spacing w:line="360" w:lineRule="auto"/>
              <w:jc w:val="right"/>
              <w:rPr>
                <w:rFonts w:ascii="Calibri" w:hAnsi="Calibri" w:cs="Calibri"/>
                <w:sz w:val="22"/>
                <w:szCs w:val="22"/>
              </w:rPr>
            </w:pPr>
          </w:p>
        </w:tc>
      </w:tr>
    </w:tbl>
    <w:p w14:paraId="30D052CF" w14:textId="5DDB4DBF" w:rsidR="00812391" w:rsidRPr="00C871F5" w:rsidRDefault="0011527A" w:rsidP="00693182">
      <w:pPr>
        <w:autoSpaceDE w:val="0"/>
        <w:autoSpaceDN w:val="0"/>
        <w:adjustRightInd w:val="0"/>
        <w:spacing w:line="360" w:lineRule="auto"/>
        <w:rPr>
          <w:rFonts w:ascii="Calibri" w:eastAsiaTheme="minorEastAsia" w:hAnsi="Calibri" w:cs="Calibri"/>
          <w:color w:val="000000"/>
          <w:sz w:val="22"/>
          <w:szCs w:val="22"/>
          <w:lang w:bidi="he-IL"/>
        </w:rPr>
      </w:pPr>
      <w:r w:rsidRPr="00C871F5">
        <w:rPr>
          <w:rFonts w:ascii="Calibri" w:hAnsi="Calibri" w:cs="Calibri"/>
          <w:color w:val="000000"/>
          <w:sz w:val="22"/>
          <w:szCs w:val="22"/>
          <w:lang w:bidi="he-IL"/>
        </w:rPr>
        <w:t>w</w:t>
      </w:r>
      <w:r w:rsidR="00155DFA" w:rsidRPr="00C871F5">
        <w:rPr>
          <w:rFonts w:ascii="Calibri" w:hAnsi="Calibri" w:cs="Calibri"/>
          <w:color w:val="000000"/>
          <w:sz w:val="22"/>
          <w:szCs w:val="22"/>
          <w:lang w:bidi="he-IL"/>
        </w:rPr>
        <w:t xml:space="preserve">here </w:t>
      </w:r>
      <m:oMath>
        <m:sSub>
          <m:sSubPr>
            <m:ctrlPr>
              <w:rPr>
                <w:rFonts w:ascii="Cambria Math" w:hAnsi="Cambria Math" w:cs="Calibri"/>
                <w:i/>
                <w:color w:val="000000"/>
                <w:sz w:val="22"/>
                <w:szCs w:val="22"/>
                <w:lang w:bidi="he-IL"/>
              </w:rPr>
            </m:ctrlPr>
          </m:sSubPr>
          <m:e>
            <m:r>
              <w:rPr>
                <w:rFonts w:ascii="Cambria Math" w:hAnsi="Cambria Math" w:cs="Calibri"/>
                <w:color w:val="000000"/>
                <w:sz w:val="22"/>
                <w:szCs w:val="22"/>
                <w:lang w:bidi="he-IL"/>
              </w:rPr>
              <m:t>F</m:t>
            </m:r>
          </m:e>
          <m:sub>
            <m:r>
              <w:rPr>
                <w:rFonts w:ascii="Cambria Math" w:hAnsi="Cambria Math" w:cs="Calibri"/>
                <w:color w:val="000000"/>
                <w:sz w:val="22"/>
                <w:szCs w:val="22"/>
                <w:lang w:bidi="he-IL"/>
              </w:rPr>
              <m:t>ST</m:t>
            </m:r>
          </m:sub>
        </m:sSub>
      </m:oMath>
      <w:r w:rsidR="00225A05" w:rsidRPr="00C871F5">
        <w:rPr>
          <w:rFonts w:ascii="Calibri" w:eastAsiaTheme="minorEastAsia" w:hAnsi="Calibri" w:cs="Calibri"/>
          <w:color w:val="000000"/>
          <w:sz w:val="22"/>
          <w:szCs w:val="22"/>
          <w:lang w:bidi="he-IL"/>
        </w:rPr>
        <w:t xml:space="preserve"> </w:t>
      </w:r>
      <w:r w:rsidR="00791333" w:rsidRPr="00C871F5">
        <w:rPr>
          <w:rFonts w:ascii="Calibri" w:eastAsiaTheme="minorEastAsia" w:hAnsi="Calibri" w:cs="Calibri"/>
          <w:color w:val="000000"/>
          <w:sz w:val="22"/>
          <w:szCs w:val="22"/>
          <w:lang w:bidi="he-IL"/>
        </w:rPr>
        <w:t xml:space="preserve">(CITEX Wright) </w:t>
      </w:r>
      <w:r w:rsidR="00225A05" w:rsidRPr="00C871F5">
        <w:rPr>
          <w:rFonts w:ascii="Calibri" w:eastAsiaTheme="minorEastAsia" w:hAnsi="Calibri" w:cs="Calibri"/>
          <w:color w:val="000000"/>
          <w:sz w:val="22"/>
          <w:szCs w:val="22"/>
          <w:lang w:bidi="he-IL"/>
        </w:rPr>
        <w:t xml:space="preserve">is the </w:t>
      </w:r>
      <w:r w:rsidR="00551414" w:rsidRPr="00C871F5">
        <w:rPr>
          <w:rFonts w:ascii="Calibri" w:eastAsiaTheme="minorEastAsia" w:hAnsi="Calibri" w:cs="Calibri"/>
          <w:color w:val="000000"/>
          <w:sz w:val="22"/>
          <w:szCs w:val="22"/>
          <w:lang w:bidi="he-IL"/>
        </w:rPr>
        <w:t>fixation index with respect to the male</w:t>
      </w:r>
      <w:r w:rsidR="003B0E50" w:rsidRPr="00C871F5">
        <w:rPr>
          <w:rFonts w:ascii="Calibri" w:eastAsiaTheme="minorEastAsia" w:hAnsi="Calibri" w:cs="Calibri"/>
          <w:color w:val="000000"/>
          <w:sz w:val="22"/>
          <w:szCs w:val="22"/>
          <w:lang w:bidi="he-IL"/>
        </w:rPr>
        <w:t xml:space="preserve"> </w:t>
      </w:r>
      <w:r w:rsidR="00551414" w:rsidRPr="00C871F5">
        <w:rPr>
          <w:rFonts w:ascii="Calibri" w:eastAsiaTheme="minorEastAsia" w:hAnsi="Calibri" w:cs="Calibri"/>
          <w:color w:val="000000"/>
          <w:sz w:val="22"/>
          <w:szCs w:val="22"/>
          <w:lang w:bidi="he-IL"/>
        </w:rPr>
        <w:t xml:space="preserve">and female subpopulations, </w:t>
      </w:r>
      <w:proofErr w:type="gramStart"/>
      <w:r w:rsidR="00551414" w:rsidRPr="00C871F5">
        <w:rPr>
          <w:rFonts w:ascii="Calibri" w:eastAsiaTheme="minorEastAsia" w:hAnsi="Calibri" w:cs="Calibri"/>
          <w:color w:val="000000"/>
          <w:sz w:val="22"/>
          <w:szCs w:val="22"/>
          <w:lang w:bidi="he-IL"/>
        </w:rPr>
        <w:t>i.e.</w:t>
      </w:r>
      <w:proofErr w:type="gramEnd"/>
      <w:r w:rsidR="00551414" w:rsidRPr="00C871F5">
        <w:rPr>
          <w:rFonts w:ascii="Calibri" w:eastAsiaTheme="minorEastAsia" w:hAnsi="Calibri" w:cs="Calibri"/>
          <w:color w:val="000000"/>
          <w:sz w:val="22"/>
          <w:szCs w:val="22"/>
          <w:lang w:bidi="he-IL"/>
        </w:rPr>
        <w:t xml:space="preserve"> the </w:t>
      </w:r>
      <w:r w:rsidR="00C10F2F" w:rsidRPr="00C871F5">
        <w:rPr>
          <w:rFonts w:ascii="Calibri" w:eastAsiaTheme="minorEastAsia" w:hAnsi="Calibri" w:cs="Calibri"/>
          <w:color w:val="000000"/>
          <w:sz w:val="22"/>
          <w:szCs w:val="22"/>
          <w:lang w:bidi="he-IL"/>
        </w:rPr>
        <w:t xml:space="preserve">proportion of heterozygosity in the population that is due to allelic divergence between </w:t>
      </w:r>
      <w:r w:rsidR="00551414" w:rsidRPr="00C871F5">
        <w:rPr>
          <w:rFonts w:ascii="Calibri" w:eastAsiaTheme="minorEastAsia" w:hAnsi="Calibri" w:cs="Calibri"/>
          <w:color w:val="000000"/>
          <w:sz w:val="22"/>
          <w:szCs w:val="22"/>
          <w:lang w:bidi="he-IL"/>
        </w:rPr>
        <w:t>the sexes</w:t>
      </w:r>
      <w:r w:rsidR="003B0E50" w:rsidRPr="00C871F5">
        <w:rPr>
          <w:rFonts w:ascii="Calibri" w:eastAsiaTheme="minorEastAsia" w:hAnsi="Calibri" w:cs="Calibri"/>
          <w:color w:val="000000"/>
          <w:sz w:val="22"/>
          <w:szCs w:val="22"/>
          <w:lang w:bidi="he-IL"/>
        </w:rPr>
        <w:t>;</w:t>
      </w:r>
      <w:r w:rsidR="00812391" w:rsidRPr="00C871F5">
        <w:rPr>
          <w:rFonts w:ascii="Calibri" w:eastAsiaTheme="minorEastAsia" w:hAnsi="Calibri" w:cs="Calibri"/>
          <w:color w:val="000000"/>
          <w:sz w:val="22"/>
          <w:szCs w:val="22"/>
          <w:lang w:bidi="he-IL"/>
        </w:rPr>
        <w:t xml:space="preserve"> and</w:t>
      </w:r>
      <w:r w:rsidR="00EF110A" w:rsidRPr="00C871F5">
        <w:rPr>
          <w:rFonts w:ascii="Calibri" w:eastAsiaTheme="minorEastAsia" w:hAnsi="Calibri" w:cs="Calibri"/>
          <w:color w:val="000000"/>
          <w:sz w:val="22"/>
          <w:szCs w:val="22"/>
          <w:lang w:bidi="he-IL"/>
        </w:rPr>
        <w:t xml:space="preserve"> is the contribution to phenotypic </w:t>
      </w:r>
      <w:r w:rsidR="00A20EE5" w:rsidRPr="00C871F5">
        <w:rPr>
          <w:rFonts w:ascii="Calibri" w:eastAsiaTheme="minorEastAsia" w:hAnsi="Calibri" w:cs="Calibri"/>
          <w:color w:val="000000"/>
          <w:sz w:val="22"/>
          <w:szCs w:val="22"/>
          <w:lang w:bidi="he-IL"/>
        </w:rPr>
        <w:t>variance</w:t>
      </w:r>
      <w:r w:rsidR="00EF110A" w:rsidRPr="00C871F5">
        <w:rPr>
          <w:rFonts w:ascii="Calibri" w:eastAsiaTheme="minorEastAsia" w:hAnsi="Calibri" w:cs="Calibri"/>
          <w:color w:val="000000"/>
          <w:sz w:val="22"/>
          <w:szCs w:val="22"/>
          <w:lang w:bidi="he-IL"/>
        </w:rPr>
        <w:t xml:space="preserve"> due to </w:t>
      </w:r>
      <w:proofErr w:type="spellStart"/>
      <w:r w:rsidR="00EF110A" w:rsidRPr="00C871F5">
        <w:rPr>
          <w:rFonts w:ascii="Calibri" w:eastAsiaTheme="minorEastAsia" w:hAnsi="Calibri" w:cs="Calibri"/>
          <w:color w:val="000000"/>
          <w:sz w:val="22"/>
          <w:szCs w:val="22"/>
          <w:lang w:bidi="he-IL"/>
        </w:rPr>
        <w:t>GxSex</w:t>
      </w:r>
      <w:proofErr w:type="spellEnd"/>
      <w:r w:rsidR="00EF110A" w:rsidRPr="00C871F5">
        <w:rPr>
          <w:rFonts w:ascii="Calibri" w:eastAsiaTheme="minorEastAsia" w:hAnsi="Calibri" w:cs="Calibri"/>
          <w:color w:val="000000"/>
          <w:sz w:val="22"/>
          <w:szCs w:val="22"/>
          <w:lang w:bidi="he-IL"/>
        </w:rPr>
        <w:t>,</w:t>
      </w:r>
    </w:p>
    <w:tbl>
      <w:tblPr>
        <w:tblStyle w:val="TableGrid"/>
        <w:tblW w:w="0" w:type="auto"/>
        <w:tblLook w:val="04A0" w:firstRow="1" w:lastRow="0" w:firstColumn="1" w:lastColumn="0" w:noHBand="0" w:noVBand="1"/>
      </w:tblPr>
      <w:tblGrid>
        <w:gridCol w:w="3116"/>
        <w:gridCol w:w="3117"/>
        <w:gridCol w:w="3117"/>
      </w:tblGrid>
      <w:tr w:rsidR="00812391" w:rsidRPr="00C871F5" w14:paraId="113ECD70" w14:textId="77777777" w:rsidTr="008778BC">
        <w:tc>
          <w:tcPr>
            <w:tcW w:w="3116" w:type="dxa"/>
            <w:tcBorders>
              <w:top w:val="nil"/>
              <w:left w:val="nil"/>
              <w:bottom w:val="nil"/>
              <w:right w:val="nil"/>
            </w:tcBorders>
          </w:tcPr>
          <w:p w14:paraId="1C322580" w14:textId="77777777" w:rsidR="00812391" w:rsidRPr="00C871F5" w:rsidRDefault="00812391" w:rsidP="00693182">
            <w:pPr>
              <w:autoSpaceDE w:val="0"/>
              <w:autoSpaceDN w:val="0"/>
              <w:adjustRightInd w:val="0"/>
              <w:spacing w:line="360" w:lineRule="auto"/>
              <w:rPr>
                <w:rFonts w:ascii="Calibri" w:hAnsi="Calibri" w:cs="Calibri"/>
                <w:color w:val="000000"/>
                <w:sz w:val="22"/>
                <w:szCs w:val="22"/>
                <w:lang w:bidi="he-IL"/>
              </w:rPr>
            </w:pPr>
          </w:p>
        </w:tc>
        <w:tc>
          <w:tcPr>
            <w:tcW w:w="3117" w:type="dxa"/>
            <w:tcBorders>
              <w:top w:val="nil"/>
              <w:left w:val="nil"/>
              <w:bottom w:val="nil"/>
              <w:right w:val="nil"/>
            </w:tcBorders>
          </w:tcPr>
          <w:p w14:paraId="79831CF3" w14:textId="4EF681E6" w:rsidR="00812391" w:rsidRPr="00C871F5" w:rsidRDefault="009A669A" w:rsidP="00693182">
            <w:pPr>
              <w:autoSpaceDE w:val="0"/>
              <w:autoSpaceDN w:val="0"/>
              <w:adjustRightInd w:val="0"/>
              <w:spacing w:line="360" w:lineRule="auto"/>
              <w:rPr>
                <w:rFonts w:ascii="Calibri" w:hAnsi="Calibri" w:cs="Calibri"/>
                <w:color w:val="000000"/>
                <w:sz w:val="22"/>
                <w:szCs w:val="22"/>
                <w:lang w:bidi="he-IL"/>
              </w:rPr>
            </w:pPr>
            <m:oMathPara>
              <m:oMath>
                <m:sSub>
                  <m:sSubPr>
                    <m:ctrlPr>
                      <w:rPr>
                        <w:rFonts w:ascii="Cambria Math" w:hAnsi="Cambria Math" w:cs="Calibri"/>
                        <w:i/>
                        <w:color w:val="000000"/>
                        <w:sz w:val="22"/>
                        <w:szCs w:val="22"/>
                        <w:lang w:bidi="he-IL"/>
                      </w:rPr>
                    </m:ctrlPr>
                  </m:sSubPr>
                  <m:e>
                    <m:r>
                      <w:rPr>
                        <w:rFonts w:ascii="Cambria Math" w:hAnsi="Cambria Math" w:cs="Calibri"/>
                        <w:color w:val="000000"/>
                        <w:sz w:val="22"/>
                        <w:szCs w:val="22"/>
                        <w:lang w:bidi="he-IL"/>
                      </w:rPr>
                      <m:t>V</m:t>
                    </m:r>
                  </m:e>
                  <m:sub>
                    <m:r>
                      <w:rPr>
                        <w:rFonts w:ascii="Cambria Math" w:hAnsi="Cambria Math" w:cs="Calibri"/>
                        <w:color w:val="000000"/>
                        <w:sz w:val="22"/>
                        <w:szCs w:val="22"/>
                        <w:lang w:bidi="he-IL"/>
                      </w:rPr>
                      <m:t>GxS</m:t>
                    </m:r>
                  </m:sub>
                </m:sSub>
                <m:r>
                  <w:rPr>
                    <w:rFonts w:ascii="Cambria Math" w:hAnsi="Cambria Math" w:cs="Calibri"/>
                    <w:color w:val="000000"/>
                    <w:sz w:val="22"/>
                    <w:szCs w:val="22"/>
                    <w:lang w:bidi="he-IL"/>
                  </w:rPr>
                  <m:t>=2p</m:t>
                </m:r>
                <m:d>
                  <m:dPr>
                    <m:ctrlPr>
                      <w:rPr>
                        <w:rFonts w:ascii="Cambria Math" w:hAnsi="Cambria Math" w:cs="Calibri"/>
                        <w:i/>
                        <w:color w:val="000000"/>
                        <w:sz w:val="22"/>
                        <w:szCs w:val="22"/>
                        <w:lang w:bidi="he-IL"/>
                      </w:rPr>
                    </m:ctrlPr>
                  </m:dPr>
                  <m:e>
                    <m:r>
                      <w:rPr>
                        <w:rFonts w:ascii="Cambria Math" w:hAnsi="Cambria Math" w:cs="Calibri"/>
                        <w:color w:val="000000"/>
                        <w:sz w:val="22"/>
                        <w:szCs w:val="22"/>
                        <w:lang w:bidi="he-IL"/>
                      </w:rPr>
                      <m:t>1-p</m:t>
                    </m:r>
                  </m:e>
                </m:d>
                <m:sSup>
                  <m:sSupPr>
                    <m:ctrlPr>
                      <w:rPr>
                        <w:rFonts w:ascii="Cambria Math" w:hAnsi="Cambria Math" w:cs="Calibri"/>
                        <w:i/>
                        <w:color w:val="000000"/>
                        <w:sz w:val="22"/>
                        <w:szCs w:val="22"/>
                        <w:lang w:bidi="he-IL"/>
                      </w:rPr>
                    </m:ctrlPr>
                  </m:sSupPr>
                  <m:e>
                    <m:d>
                      <m:dPr>
                        <m:ctrlPr>
                          <w:rPr>
                            <w:rFonts w:ascii="Cambria Math" w:hAnsi="Cambria Math" w:cs="Calibri"/>
                            <w:i/>
                            <w:color w:val="000000"/>
                            <w:sz w:val="22"/>
                            <w:szCs w:val="22"/>
                            <w:lang w:bidi="he-IL"/>
                          </w:rPr>
                        </m:ctrlPr>
                      </m:dPr>
                      <m:e>
                        <m:sSub>
                          <m:sSubPr>
                            <m:ctrlPr>
                              <w:rPr>
                                <w:rFonts w:ascii="Cambria Math" w:hAnsi="Cambria Math" w:cs="Calibri"/>
                                <w:i/>
                                <w:color w:val="000000"/>
                                <w:sz w:val="22"/>
                                <w:szCs w:val="22"/>
                                <w:lang w:bidi="he-IL"/>
                              </w:rPr>
                            </m:ctrlPr>
                          </m:sSubPr>
                          <m:e>
                            <m:r>
                              <w:rPr>
                                <w:rFonts w:ascii="Cambria Math" w:hAnsi="Cambria Math" w:cs="Calibri"/>
                                <w:color w:val="000000"/>
                                <w:sz w:val="22"/>
                                <w:szCs w:val="22"/>
                                <w:lang w:bidi="he-IL"/>
                              </w:rPr>
                              <m:t>β</m:t>
                            </m:r>
                          </m:e>
                          <m:sub>
                            <m:r>
                              <w:rPr>
                                <w:rFonts w:ascii="Cambria Math" w:hAnsi="Cambria Math" w:cs="Calibri"/>
                                <w:color w:val="000000"/>
                                <w:sz w:val="22"/>
                                <w:szCs w:val="22"/>
                                <w:lang w:bidi="he-IL"/>
                              </w:rPr>
                              <m:t>m</m:t>
                            </m:r>
                          </m:sub>
                        </m:sSub>
                        <m:r>
                          <w:rPr>
                            <w:rFonts w:ascii="Cambria Math" w:hAnsi="Cambria Math" w:cs="Calibri"/>
                            <w:color w:val="000000"/>
                            <w:sz w:val="22"/>
                            <w:szCs w:val="22"/>
                            <w:lang w:bidi="he-IL"/>
                          </w:rPr>
                          <m:t>-</m:t>
                        </m:r>
                        <m:sSub>
                          <m:sSubPr>
                            <m:ctrlPr>
                              <w:rPr>
                                <w:rFonts w:ascii="Cambria Math" w:hAnsi="Cambria Math" w:cs="Calibri"/>
                                <w:i/>
                                <w:color w:val="000000"/>
                                <w:sz w:val="22"/>
                                <w:szCs w:val="22"/>
                                <w:lang w:bidi="he-IL"/>
                              </w:rPr>
                            </m:ctrlPr>
                          </m:sSubPr>
                          <m:e>
                            <m:r>
                              <w:rPr>
                                <w:rFonts w:ascii="Cambria Math" w:hAnsi="Cambria Math" w:cs="Calibri"/>
                                <w:color w:val="000000"/>
                                <w:sz w:val="22"/>
                                <w:szCs w:val="22"/>
                                <w:lang w:bidi="he-IL"/>
                              </w:rPr>
                              <m:t>β</m:t>
                            </m:r>
                          </m:e>
                          <m:sub>
                            <m:r>
                              <w:rPr>
                                <w:rFonts w:ascii="Cambria Math" w:hAnsi="Cambria Math" w:cs="Calibri"/>
                                <w:color w:val="000000"/>
                                <w:sz w:val="22"/>
                                <w:szCs w:val="22"/>
                                <w:lang w:bidi="he-IL"/>
                              </w:rPr>
                              <m:t>f</m:t>
                            </m:r>
                          </m:sub>
                        </m:sSub>
                      </m:e>
                    </m:d>
                  </m:e>
                  <m:sup>
                    <m:r>
                      <w:rPr>
                        <w:rFonts w:ascii="Cambria Math" w:hAnsi="Cambria Math" w:cs="Calibri"/>
                        <w:color w:val="000000"/>
                        <w:sz w:val="22"/>
                        <w:szCs w:val="22"/>
                        <w:lang w:bidi="he-IL"/>
                      </w:rPr>
                      <m:t>2</m:t>
                    </m:r>
                  </m:sup>
                </m:sSup>
                <m:r>
                  <w:rPr>
                    <w:rFonts w:ascii="Cambria Math" w:hAnsi="Cambria Math" w:cs="Calibri"/>
                    <w:color w:val="000000"/>
                    <w:sz w:val="22"/>
                    <w:szCs w:val="22"/>
                    <w:lang w:bidi="he-IL"/>
                  </w:rPr>
                  <m:t>,</m:t>
                </m:r>
              </m:oMath>
            </m:oMathPara>
          </w:p>
        </w:tc>
        <w:tc>
          <w:tcPr>
            <w:tcW w:w="3117" w:type="dxa"/>
            <w:tcBorders>
              <w:top w:val="nil"/>
              <w:left w:val="nil"/>
              <w:bottom w:val="nil"/>
              <w:right w:val="nil"/>
            </w:tcBorders>
          </w:tcPr>
          <w:p w14:paraId="66A2DE80" w14:textId="4966AEC3" w:rsidR="00812391" w:rsidRPr="00C871F5" w:rsidRDefault="00812391" w:rsidP="00693182">
            <w:pPr>
              <w:pStyle w:val="Caption"/>
              <w:spacing w:line="360" w:lineRule="auto"/>
              <w:jc w:val="right"/>
              <w:rPr>
                <w:rFonts w:ascii="Calibri" w:hAnsi="Calibri" w:cs="Calibri"/>
                <w:sz w:val="22"/>
                <w:szCs w:val="22"/>
              </w:rPr>
            </w:pPr>
            <w:proofErr w:type="gramStart"/>
            <w:r w:rsidRPr="00C871F5">
              <w:rPr>
                <w:rFonts w:ascii="Calibri" w:hAnsi="Calibri" w:cs="Calibri"/>
                <w:sz w:val="22"/>
                <w:szCs w:val="22"/>
              </w:rPr>
              <w:t>( 2</w:t>
            </w:r>
            <w:proofErr w:type="gramEnd"/>
            <w:r w:rsidRPr="00C871F5">
              <w:rPr>
                <w:rFonts w:ascii="Calibri" w:hAnsi="Calibri" w:cs="Calibri"/>
                <w:sz w:val="22"/>
                <w:szCs w:val="22"/>
              </w:rPr>
              <w:t xml:space="preserve"> )</w:t>
            </w:r>
          </w:p>
        </w:tc>
      </w:tr>
    </w:tbl>
    <w:p w14:paraId="0CD15A27" w14:textId="7C21A150" w:rsidR="00155DFA" w:rsidRPr="00C871F5" w:rsidRDefault="00812391" w:rsidP="00693182">
      <w:pPr>
        <w:autoSpaceDE w:val="0"/>
        <w:autoSpaceDN w:val="0"/>
        <w:adjustRightInd w:val="0"/>
        <w:spacing w:line="360" w:lineRule="auto"/>
        <w:rPr>
          <w:rFonts w:ascii="Calibri" w:eastAsiaTheme="minorEastAsia" w:hAnsi="Calibri" w:cs="Calibri"/>
          <w:color w:val="000000"/>
          <w:sz w:val="22"/>
          <w:szCs w:val="22"/>
          <w:lang w:bidi="he-IL"/>
        </w:rPr>
      </w:pPr>
      <w:r w:rsidRPr="00C871F5">
        <w:rPr>
          <w:rFonts w:ascii="Calibri" w:eastAsiaTheme="minorEastAsia" w:hAnsi="Calibri" w:cs="Calibri"/>
          <w:color w:val="000000"/>
          <w:sz w:val="22"/>
          <w:szCs w:val="22"/>
          <w:lang w:bidi="he-IL"/>
        </w:rPr>
        <w:t xml:space="preserve">where </w:t>
      </w:r>
      <m:oMath>
        <m:r>
          <w:rPr>
            <w:rFonts w:ascii="Cambria Math" w:hAnsi="Cambria Math" w:cs="Calibri"/>
            <w:color w:val="000000"/>
            <w:sz w:val="22"/>
            <w:szCs w:val="22"/>
            <w:lang w:bidi="he-IL"/>
          </w:rPr>
          <m:t>p</m:t>
        </m:r>
      </m:oMath>
      <w:r w:rsidRPr="00C871F5">
        <w:rPr>
          <w:rFonts w:ascii="Calibri" w:eastAsiaTheme="minorEastAsia" w:hAnsi="Calibri" w:cs="Calibri"/>
          <w:color w:val="000000"/>
          <w:sz w:val="22"/>
          <w:szCs w:val="22"/>
          <w:lang w:bidi="he-IL"/>
        </w:rPr>
        <w:t xml:space="preserve"> is the mean allele frequency at </w:t>
      </w:r>
      <w:proofErr w:type="gramStart"/>
      <w:r w:rsidRPr="00C871F5">
        <w:rPr>
          <w:rFonts w:ascii="Calibri" w:eastAsiaTheme="minorEastAsia" w:hAnsi="Calibri" w:cs="Calibri"/>
          <w:color w:val="000000"/>
          <w:sz w:val="22"/>
          <w:szCs w:val="22"/>
          <w:lang w:bidi="he-IL"/>
        </w:rPr>
        <w:t>adulthood.</w:t>
      </w:r>
      <w:proofErr w:type="gramEnd"/>
      <w:r w:rsidRPr="00C871F5">
        <w:rPr>
          <w:rFonts w:ascii="Calibri" w:eastAsiaTheme="minorEastAsia" w:hAnsi="Calibri" w:cs="Calibri"/>
          <w:color w:val="000000"/>
          <w:sz w:val="22"/>
          <w:szCs w:val="22"/>
          <w:lang w:bidi="he-IL"/>
        </w:rPr>
        <w:t xml:space="preserve"> </w:t>
      </w:r>
      <m:oMath>
        <m:r>
          <w:rPr>
            <w:rFonts w:ascii="Cambria Math" w:eastAsiaTheme="minorEastAsia" w:hAnsi="Cambria Math" w:cs="Calibri"/>
            <w:color w:val="000000"/>
            <w:sz w:val="22"/>
            <w:szCs w:val="22"/>
            <w:lang w:bidi="he-IL"/>
          </w:rPr>
          <m:t>A</m:t>
        </m:r>
      </m:oMath>
      <w:r w:rsidR="00155DFA" w:rsidRPr="00C871F5">
        <w:rPr>
          <w:rFonts w:ascii="Calibri" w:eastAsiaTheme="minorEastAsia" w:hAnsi="Calibri" w:cs="Calibri"/>
          <w:color w:val="000000"/>
          <w:sz w:val="22"/>
          <w:szCs w:val="22"/>
          <w:lang w:bidi="he-IL"/>
        </w:rPr>
        <w:t xml:space="preserve"> is a parameter that </w:t>
      </w:r>
      <w:r w:rsidR="00EA4DC2" w:rsidRPr="00C871F5">
        <w:rPr>
          <w:rFonts w:ascii="Calibri" w:eastAsiaTheme="minorEastAsia" w:hAnsi="Calibri" w:cs="Calibri"/>
          <w:color w:val="000000"/>
          <w:sz w:val="22"/>
          <w:szCs w:val="22"/>
          <w:lang w:bidi="he-IL"/>
        </w:rPr>
        <w:t xml:space="preserve">can </w:t>
      </w:r>
      <w:r w:rsidR="00155DFA" w:rsidRPr="00C871F5">
        <w:rPr>
          <w:rFonts w:ascii="Calibri" w:eastAsiaTheme="minorEastAsia" w:hAnsi="Calibri" w:cs="Calibri"/>
          <w:color w:val="000000"/>
          <w:sz w:val="22"/>
          <w:szCs w:val="22"/>
          <w:lang w:bidi="he-IL"/>
        </w:rPr>
        <w:t xml:space="preserve">be </w:t>
      </w:r>
      <w:r w:rsidR="00B6704B" w:rsidRPr="00C871F5">
        <w:rPr>
          <w:rFonts w:ascii="Calibri" w:eastAsiaTheme="minorEastAsia" w:hAnsi="Calibri" w:cs="Calibri"/>
          <w:color w:val="000000"/>
          <w:sz w:val="22"/>
          <w:szCs w:val="22"/>
          <w:lang w:bidi="he-IL"/>
        </w:rPr>
        <w:t xml:space="preserve">thought of </w:t>
      </w:r>
      <w:r w:rsidR="00155DFA" w:rsidRPr="00C871F5">
        <w:rPr>
          <w:rFonts w:ascii="Calibri" w:eastAsiaTheme="minorEastAsia" w:hAnsi="Calibri" w:cs="Calibri"/>
          <w:color w:val="000000"/>
          <w:sz w:val="22"/>
          <w:szCs w:val="22"/>
          <w:lang w:bidi="he-IL"/>
        </w:rPr>
        <w:t xml:space="preserve">as the potential for sexually </w:t>
      </w:r>
      <w:r w:rsidR="0011527A" w:rsidRPr="00C871F5">
        <w:rPr>
          <w:rFonts w:ascii="Calibri" w:eastAsiaTheme="minorEastAsia" w:hAnsi="Calibri" w:cs="Calibri"/>
          <w:color w:val="000000"/>
          <w:sz w:val="22"/>
          <w:szCs w:val="22"/>
          <w:lang w:bidi="he-IL"/>
        </w:rPr>
        <w:t>antagonistic selection</w:t>
      </w:r>
      <w:r w:rsidR="00740D41" w:rsidRPr="00C871F5">
        <w:rPr>
          <w:rFonts w:ascii="Calibri" w:eastAsiaTheme="minorEastAsia" w:hAnsi="Calibri" w:cs="Calibri"/>
          <w:color w:val="000000"/>
          <w:sz w:val="22"/>
          <w:szCs w:val="22"/>
          <w:lang w:bidi="he-IL"/>
        </w:rPr>
        <w:t xml:space="preserve"> </w:t>
      </w:r>
      <w:r w:rsidR="00EF2864" w:rsidRPr="00C871F5">
        <w:rPr>
          <w:rFonts w:ascii="Calibri" w:eastAsiaTheme="minorEastAsia" w:hAnsi="Calibri" w:cs="Calibri"/>
          <w:color w:val="000000"/>
          <w:sz w:val="22"/>
          <w:szCs w:val="22"/>
          <w:lang w:bidi="he-IL"/>
        </w:rPr>
        <w:t xml:space="preserve">acting </w:t>
      </w:r>
      <w:r w:rsidR="00740D41" w:rsidRPr="00C871F5">
        <w:rPr>
          <w:rFonts w:ascii="Calibri" w:eastAsiaTheme="minorEastAsia" w:hAnsi="Calibri" w:cs="Calibri"/>
          <w:color w:val="000000"/>
          <w:sz w:val="22"/>
          <w:szCs w:val="22"/>
          <w:lang w:bidi="he-IL"/>
        </w:rPr>
        <w:t xml:space="preserve">on genetic variation </w:t>
      </w:r>
      <w:r w:rsidR="008A2B35" w:rsidRPr="00C871F5">
        <w:rPr>
          <w:rFonts w:ascii="Calibri" w:eastAsiaTheme="minorEastAsia" w:hAnsi="Calibri" w:cs="Calibri"/>
          <w:color w:val="000000"/>
          <w:sz w:val="22"/>
          <w:szCs w:val="22"/>
          <w:lang w:bidi="he-IL"/>
        </w:rPr>
        <w:t>for the trait in question</w:t>
      </w:r>
      <w:r w:rsidR="0011527A" w:rsidRPr="00C871F5">
        <w:rPr>
          <w:rFonts w:ascii="Calibri" w:eastAsiaTheme="minorEastAsia" w:hAnsi="Calibri" w:cs="Calibri"/>
          <w:color w:val="000000"/>
          <w:sz w:val="22"/>
          <w:szCs w:val="22"/>
          <w:lang w:bidi="he-IL"/>
        </w:rPr>
        <w:t xml:space="preserve">. </w:t>
      </w:r>
    </w:p>
    <w:p w14:paraId="5E7351A8" w14:textId="77777777" w:rsidR="00977684" w:rsidRPr="00C871F5" w:rsidRDefault="00977684" w:rsidP="00693182">
      <w:pPr>
        <w:autoSpaceDE w:val="0"/>
        <w:autoSpaceDN w:val="0"/>
        <w:adjustRightInd w:val="0"/>
        <w:spacing w:line="360" w:lineRule="auto"/>
        <w:rPr>
          <w:rFonts w:ascii="Calibri" w:hAnsi="Calibri" w:cs="Calibri"/>
          <w:color w:val="000000"/>
          <w:sz w:val="22"/>
          <w:szCs w:val="22"/>
          <w:lang w:bidi="he-IL"/>
        </w:rPr>
      </w:pPr>
    </w:p>
    <w:p w14:paraId="7B7D9F97" w14:textId="5081DA5E" w:rsidR="00CD2504" w:rsidRPr="00C871F5" w:rsidRDefault="00E57EA8" w:rsidP="00693182">
      <w:pPr>
        <w:autoSpaceDE w:val="0"/>
        <w:autoSpaceDN w:val="0"/>
        <w:adjustRightInd w:val="0"/>
        <w:spacing w:line="360" w:lineRule="auto"/>
        <w:jc w:val="both"/>
        <w:rPr>
          <w:rFonts w:ascii="Calibri" w:hAnsi="Calibri" w:cs="Calibri"/>
          <w:color w:val="000000"/>
          <w:sz w:val="22"/>
          <w:szCs w:val="22"/>
          <w:lang w:bidi="he-IL"/>
        </w:rPr>
      </w:pPr>
      <w:r w:rsidRPr="00C871F5">
        <w:rPr>
          <w:rFonts w:ascii="Calibri" w:hAnsi="Calibri" w:cs="Calibri"/>
          <w:color w:val="000000"/>
          <w:sz w:val="22"/>
          <w:szCs w:val="22"/>
          <w:lang w:bidi="he-IL"/>
        </w:rPr>
        <w:t>A</w:t>
      </w:r>
      <w:r w:rsidR="00CD2504" w:rsidRPr="00C871F5">
        <w:rPr>
          <w:rFonts w:ascii="Calibri" w:hAnsi="Calibri" w:cs="Calibri"/>
          <w:color w:val="000000"/>
          <w:sz w:val="22"/>
          <w:szCs w:val="22"/>
          <w:lang w:bidi="he-IL"/>
        </w:rPr>
        <w:t xml:space="preserve">llele frequencies at </w:t>
      </w:r>
      <w:r w:rsidR="00581CAA" w:rsidRPr="00C871F5">
        <w:rPr>
          <w:rFonts w:ascii="Calibri" w:hAnsi="Calibri" w:cs="Calibri"/>
          <w:color w:val="000000"/>
          <w:sz w:val="22"/>
          <w:szCs w:val="22"/>
          <w:lang w:bidi="he-IL"/>
        </w:rPr>
        <w:t xml:space="preserve">the </w:t>
      </w:r>
      <w:r w:rsidR="00CD2504" w:rsidRPr="00C871F5">
        <w:rPr>
          <w:rFonts w:ascii="Calibri" w:hAnsi="Calibri" w:cs="Calibri"/>
          <w:color w:val="000000"/>
          <w:sz w:val="22"/>
          <w:szCs w:val="22"/>
          <w:lang w:bidi="he-IL"/>
        </w:rPr>
        <w:t>autosomal loc</w:t>
      </w:r>
      <w:r w:rsidR="00B1115B" w:rsidRPr="00C871F5">
        <w:rPr>
          <w:rFonts w:ascii="Calibri" w:hAnsi="Calibri" w:cs="Calibri"/>
          <w:color w:val="000000"/>
          <w:sz w:val="22"/>
          <w:szCs w:val="22"/>
          <w:lang w:bidi="he-IL"/>
        </w:rPr>
        <w:t>us</w:t>
      </w:r>
      <w:r w:rsidR="00CD2504" w:rsidRPr="00C871F5">
        <w:rPr>
          <w:rFonts w:ascii="Calibri" w:hAnsi="Calibri" w:cs="Calibri"/>
          <w:color w:val="000000"/>
          <w:sz w:val="22"/>
          <w:szCs w:val="22"/>
          <w:lang w:bidi="he-IL"/>
        </w:rPr>
        <w:t xml:space="preserve"> are </w:t>
      </w:r>
      <w:r w:rsidR="00B1115B" w:rsidRPr="00C871F5">
        <w:rPr>
          <w:rFonts w:ascii="Calibri" w:hAnsi="Calibri" w:cs="Calibri"/>
          <w:color w:val="000000"/>
          <w:sz w:val="22"/>
          <w:szCs w:val="22"/>
          <w:lang w:bidi="he-IL"/>
        </w:rPr>
        <w:t xml:space="preserve">assumed to be </w:t>
      </w:r>
      <w:r w:rsidR="00CD2504" w:rsidRPr="00C871F5">
        <w:rPr>
          <w:rFonts w:ascii="Calibri" w:hAnsi="Calibri" w:cs="Calibri"/>
          <w:color w:val="000000"/>
          <w:sz w:val="22"/>
          <w:szCs w:val="22"/>
          <w:lang w:bidi="he-IL"/>
        </w:rPr>
        <w:t>equal in males and female zygotes.</w:t>
      </w:r>
      <w:r w:rsidR="00581CAA" w:rsidRPr="00C871F5">
        <w:rPr>
          <w:rFonts w:ascii="Calibri" w:hAnsi="Calibri" w:cs="Calibri"/>
          <w:color w:val="000000"/>
          <w:sz w:val="22"/>
          <w:szCs w:val="22"/>
          <w:lang w:bidi="he-IL"/>
        </w:rPr>
        <w:t xml:space="preserve"> </w:t>
      </w:r>
      <w:r w:rsidR="00581CAA" w:rsidRPr="00C871F5">
        <w:rPr>
          <w:rFonts w:ascii="Calibri" w:eastAsiaTheme="minorEastAsia" w:hAnsi="Calibri" w:cs="Calibri"/>
          <w:color w:val="000000"/>
          <w:sz w:val="22"/>
          <w:szCs w:val="22"/>
          <w:lang w:bidi="he-IL"/>
        </w:rPr>
        <w:t xml:space="preserve">If we assume </w:t>
      </w:r>
      <w:proofErr w:type="gramStart"/>
      <w:r w:rsidR="00581CAA" w:rsidRPr="00C871F5">
        <w:rPr>
          <w:rFonts w:ascii="Calibri" w:eastAsiaTheme="minorEastAsia" w:hAnsi="Calibri" w:cs="Calibri"/>
          <w:color w:val="000000"/>
          <w:sz w:val="22"/>
          <w:szCs w:val="22"/>
          <w:lang w:bidi="he-IL"/>
        </w:rPr>
        <w:t>equally-sized</w:t>
      </w:r>
      <w:proofErr w:type="gramEnd"/>
      <w:r w:rsidR="00581CAA" w:rsidRPr="00C871F5">
        <w:rPr>
          <w:rFonts w:ascii="Calibri" w:eastAsiaTheme="minorEastAsia" w:hAnsi="Calibri" w:cs="Calibri"/>
          <w:color w:val="000000"/>
          <w:sz w:val="22"/>
          <w:szCs w:val="22"/>
          <w:lang w:bidi="he-IL"/>
        </w:rPr>
        <w:t xml:space="preserve"> male and female subpopulations,</w:t>
      </w:r>
      <w:r w:rsidR="00CD2504" w:rsidRPr="00C871F5">
        <w:rPr>
          <w:rFonts w:ascii="Calibri" w:hAnsi="Calibri" w:cs="Calibri"/>
          <w:color w:val="000000"/>
          <w:sz w:val="22"/>
          <w:szCs w:val="22"/>
          <w:lang w:bidi="he-IL"/>
        </w:rPr>
        <w:t xml:space="preserve"> </w:t>
      </w:r>
      <m:oMath>
        <m:sSub>
          <m:sSubPr>
            <m:ctrlPr>
              <w:rPr>
                <w:rFonts w:ascii="Cambria Math" w:hAnsi="Cambria Math" w:cs="Calibri"/>
                <w:i/>
                <w:color w:val="000000"/>
                <w:sz w:val="22"/>
                <w:szCs w:val="22"/>
                <w:lang w:bidi="he-IL"/>
              </w:rPr>
            </m:ctrlPr>
          </m:sSubPr>
          <m:e>
            <m:r>
              <w:rPr>
                <w:rFonts w:ascii="Cambria Math" w:hAnsi="Cambria Math" w:cs="Calibri"/>
                <w:color w:val="000000"/>
                <w:sz w:val="22"/>
                <w:szCs w:val="22"/>
                <w:lang w:bidi="he-IL"/>
              </w:rPr>
              <m:t>F</m:t>
            </m:r>
          </m:e>
          <m:sub>
            <m:r>
              <w:rPr>
                <w:rFonts w:ascii="Cambria Math" w:hAnsi="Cambria Math" w:cs="Calibri"/>
                <w:color w:val="000000"/>
                <w:sz w:val="22"/>
                <w:szCs w:val="22"/>
                <w:lang w:bidi="he-IL"/>
              </w:rPr>
              <m:t>ST</m:t>
            </m:r>
          </m:sub>
        </m:sSub>
      </m:oMath>
      <w:r w:rsidR="00B1115B" w:rsidRPr="00C871F5">
        <w:rPr>
          <w:rFonts w:ascii="Calibri" w:eastAsiaTheme="minorEastAsia" w:hAnsi="Calibri" w:cs="Calibri"/>
          <w:color w:val="000000"/>
          <w:sz w:val="22"/>
          <w:szCs w:val="22"/>
          <w:lang w:bidi="he-IL"/>
        </w:rPr>
        <w:t xml:space="preserve"> </w:t>
      </w:r>
      <w:r w:rsidRPr="00C871F5">
        <w:rPr>
          <w:rFonts w:ascii="Calibri" w:eastAsiaTheme="minorEastAsia" w:hAnsi="Calibri" w:cs="Calibri"/>
          <w:color w:val="000000"/>
          <w:sz w:val="22"/>
          <w:szCs w:val="22"/>
          <w:lang w:bidi="he-IL"/>
        </w:rPr>
        <w:t>at adulthood</w:t>
      </w:r>
      <w:r w:rsidR="00581CAA" w:rsidRPr="00C871F5">
        <w:rPr>
          <w:rFonts w:ascii="Calibri" w:eastAsiaTheme="minorEastAsia" w:hAnsi="Calibri" w:cs="Calibri"/>
          <w:color w:val="000000"/>
          <w:sz w:val="22"/>
          <w:szCs w:val="22"/>
          <w:lang w:bidi="he-IL"/>
        </w:rPr>
        <w:t xml:space="preserve"> </w:t>
      </w:r>
      <w:r w:rsidRPr="00C871F5">
        <w:rPr>
          <w:rFonts w:ascii="Calibri" w:eastAsiaTheme="minorEastAsia" w:hAnsi="Calibri" w:cs="Calibri"/>
          <w:color w:val="000000"/>
          <w:sz w:val="22"/>
          <w:szCs w:val="22"/>
          <w:lang w:bidi="he-IL"/>
        </w:rPr>
        <w:t>takes</w:t>
      </w:r>
      <w:r w:rsidR="00B1115B" w:rsidRPr="00C871F5">
        <w:rPr>
          <w:rFonts w:ascii="Calibri" w:eastAsiaTheme="minorEastAsia" w:hAnsi="Calibri" w:cs="Calibri"/>
          <w:color w:val="000000"/>
          <w:sz w:val="22"/>
          <w:szCs w:val="22"/>
          <w:lang w:bidi="he-IL"/>
        </w:rPr>
        <w:t xml:space="preserve">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1115B" w:rsidRPr="00C871F5" w14:paraId="719E8D75" w14:textId="77777777" w:rsidTr="008778BC">
        <w:tc>
          <w:tcPr>
            <w:tcW w:w="3116" w:type="dxa"/>
          </w:tcPr>
          <w:p w14:paraId="319CD75B" w14:textId="77777777" w:rsidR="00B1115B" w:rsidRPr="00C871F5" w:rsidRDefault="00B1115B" w:rsidP="00693182">
            <w:pPr>
              <w:autoSpaceDE w:val="0"/>
              <w:autoSpaceDN w:val="0"/>
              <w:adjustRightInd w:val="0"/>
              <w:spacing w:line="360" w:lineRule="auto"/>
              <w:rPr>
                <w:rFonts w:ascii="Calibri" w:hAnsi="Calibri" w:cs="Calibri"/>
                <w:color w:val="000000"/>
                <w:sz w:val="22"/>
                <w:szCs w:val="22"/>
                <w:lang w:bidi="he-IL"/>
              </w:rPr>
            </w:pPr>
          </w:p>
        </w:tc>
        <w:tc>
          <w:tcPr>
            <w:tcW w:w="3117" w:type="dxa"/>
          </w:tcPr>
          <w:p w14:paraId="07C5FEDF" w14:textId="034B5100" w:rsidR="00B1115B" w:rsidRPr="00C871F5" w:rsidRDefault="009A669A" w:rsidP="00693182">
            <w:pPr>
              <w:pStyle w:val="Caption"/>
              <w:keepNext/>
              <w:spacing w:line="360" w:lineRule="auto"/>
              <w:rPr>
                <w:rFonts w:ascii="Calibri" w:hAnsi="Calibri" w:cs="Calibri"/>
                <w:sz w:val="22"/>
                <w:szCs w:val="22"/>
              </w:rPr>
            </w:pPr>
            <m:oMathPara>
              <m:oMath>
                <m:sSub>
                  <m:sSubPr>
                    <m:ctrlPr>
                      <w:rPr>
                        <w:rFonts w:ascii="Cambria Math" w:hAnsi="Cambria Math" w:cs="Calibri"/>
                        <w:i w:val="0"/>
                        <w:color w:val="000000"/>
                        <w:sz w:val="22"/>
                        <w:szCs w:val="22"/>
                        <w:lang w:bidi="he-IL"/>
                      </w:rPr>
                    </m:ctrlPr>
                  </m:sSubPr>
                  <m:e>
                    <m:r>
                      <w:rPr>
                        <w:rFonts w:ascii="Cambria Math" w:hAnsi="Cambria Math" w:cs="Calibri"/>
                        <w:color w:val="000000"/>
                        <w:sz w:val="22"/>
                        <w:szCs w:val="22"/>
                        <w:lang w:bidi="he-IL"/>
                      </w:rPr>
                      <m:t>F</m:t>
                    </m:r>
                  </m:e>
                  <m:sub>
                    <m:r>
                      <w:rPr>
                        <w:rFonts w:ascii="Cambria Math" w:hAnsi="Cambria Math" w:cs="Calibri"/>
                        <w:color w:val="000000"/>
                        <w:sz w:val="22"/>
                        <w:szCs w:val="22"/>
                        <w:lang w:bidi="he-IL"/>
                      </w:rPr>
                      <m:t>ST</m:t>
                    </m:r>
                  </m:sub>
                </m:sSub>
                <m:r>
                  <w:rPr>
                    <w:rFonts w:ascii="Cambria Math" w:hAnsi="Cambria Math" w:cs="Calibri"/>
                    <w:color w:val="000000"/>
                    <w:sz w:val="22"/>
                    <w:szCs w:val="22"/>
                    <w:lang w:bidi="he-IL"/>
                  </w:rPr>
                  <m:t>=</m:t>
                </m:r>
                <m:f>
                  <m:fPr>
                    <m:ctrlPr>
                      <w:rPr>
                        <w:rFonts w:ascii="Cambria Math" w:hAnsi="Cambria Math" w:cs="Calibri"/>
                        <w:i w:val="0"/>
                        <w:color w:val="000000"/>
                        <w:sz w:val="22"/>
                        <w:szCs w:val="22"/>
                        <w:lang w:bidi="he-IL"/>
                      </w:rPr>
                    </m:ctrlPr>
                  </m:fPr>
                  <m:num>
                    <m:sSup>
                      <m:sSupPr>
                        <m:ctrlPr>
                          <w:rPr>
                            <w:rFonts w:ascii="Cambria Math" w:hAnsi="Cambria Math" w:cs="Calibri"/>
                            <w:i w:val="0"/>
                            <w:color w:val="000000"/>
                            <w:sz w:val="22"/>
                            <w:szCs w:val="22"/>
                            <w:lang w:bidi="he-IL"/>
                          </w:rPr>
                        </m:ctrlPr>
                      </m:sSupPr>
                      <m:e>
                        <m:d>
                          <m:dPr>
                            <m:ctrlPr>
                              <w:rPr>
                                <w:rFonts w:ascii="Cambria Math" w:hAnsi="Cambria Math" w:cs="Calibri"/>
                                <w:i w:val="0"/>
                                <w:color w:val="000000"/>
                                <w:sz w:val="22"/>
                                <w:szCs w:val="22"/>
                                <w:lang w:bidi="he-IL"/>
                              </w:rPr>
                            </m:ctrlPr>
                          </m:dPr>
                          <m:e>
                            <m:sSub>
                              <m:sSubPr>
                                <m:ctrlPr>
                                  <w:rPr>
                                    <w:rFonts w:ascii="Cambria Math" w:hAnsi="Cambria Math" w:cs="Calibri"/>
                                    <w:i w:val="0"/>
                                    <w:color w:val="000000"/>
                                    <w:sz w:val="22"/>
                                    <w:szCs w:val="22"/>
                                    <w:lang w:bidi="he-IL"/>
                                  </w:rPr>
                                </m:ctrlPr>
                              </m:sSubPr>
                              <m:e>
                                <m:r>
                                  <w:rPr>
                                    <w:rFonts w:ascii="Cambria Math" w:hAnsi="Cambria Math" w:cs="Calibri"/>
                                    <w:color w:val="000000"/>
                                    <w:sz w:val="22"/>
                                    <w:szCs w:val="22"/>
                                    <w:lang w:bidi="he-IL"/>
                                  </w:rPr>
                                  <m:t>p</m:t>
                                </m:r>
                              </m:e>
                              <m:sub>
                                <m:r>
                                  <w:rPr>
                                    <w:rFonts w:ascii="Cambria Math" w:hAnsi="Cambria Math" w:cs="Calibri"/>
                                    <w:color w:val="000000"/>
                                    <w:sz w:val="22"/>
                                    <w:szCs w:val="22"/>
                                    <w:lang w:bidi="he-IL"/>
                                  </w:rPr>
                                  <m:t>m</m:t>
                                </m:r>
                              </m:sub>
                            </m:sSub>
                            <m:r>
                              <w:rPr>
                                <w:rFonts w:ascii="Cambria Math" w:hAnsi="Cambria Math" w:cs="Calibri"/>
                                <w:color w:val="000000"/>
                                <w:sz w:val="22"/>
                                <w:szCs w:val="22"/>
                                <w:lang w:bidi="he-IL"/>
                              </w:rPr>
                              <m:t>-</m:t>
                            </m:r>
                            <m:sSub>
                              <m:sSubPr>
                                <m:ctrlPr>
                                  <w:rPr>
                                    <w:rFonts w:ascii="Cambria Math" w:hAnsi="Cambria Math" w:cs="Calibri"/>
                                    <w:i w:val="0"/>
                                    <w:color w:val="000000"/>
                                    <w:sz w:val="22"/>
                                    <w:szCs w:val="22"/>
                                    <w:lang w:bidi="he-IL"/>
                                  </w:rPr>
                                </m:ctrlPr>
                              </m:sSubPr>
                              <m:e>
                                <m:r>
                                  <w:rPr>
                                    <w:rFonts w:ascii="Cambria Math" w:hAnsi="Cambria Math" w:cs="Calibri"/>
                                    <w:color w:val="000000"/>
                                    <w:sz w:val="22"/>
                                    <w:szCs w:val="22"/>
                                    <w:lang w:bidi="he-IL"/>
                                  </w:rPr>
                                  <m:t>p</m:t>
                                </m:r>
                              </m:e>
                              <m:sub>
                                <m:r>
                                  <w:rPr>
                                    <w:rFonts w:ascii="Cambria Math" w:hAnsi="Cambria Math" w:cs="Calibri"/>
                                    <w:color w:val="000000"/>
                                    <w:sz w:val="22"/>
                                    <w:szCs w:val="22"/>
                                    <w:lang w:bidi="he-IL"/>
                                  </w:rPr>
                                  <m:t>f</m:t>
                                </m:r>
                              </m:sub>
                            </m:sSub>
                          </m:e>
                        </m:d>
                      </m:e>
                      <m:sup>
                        <m:r>
                          <w:rPr>
                            <w:rFonts w:ascii="Cambria Math" w:hAnsi="Cambria Math" w:cs="Calibri"/>
                            <w:color w:val="000000"/>
                            <w:sz w:val="22"/>
                            <w:szCs w:val="22"/>
                            <w:lang w:bidi="he-IL"/>
                          </w:rPr>
                          <m:t>2</m:t>
                        </m:r>
                      </m:sup>
                    </m:sSup>
                    <m:r>
                      <w:rPr>
                        <w:rFonts w:ascii="Cambria Math" w:hAnsi="Cambria Math" w:cs="Calibri"/>
                        <w:color w:val="000000"/>
                        <w:sz w:val="22"/>
                        <w:szCs w:val="22"/>
                        <w:lang w:bidi="he-IL"/>
                      </w:rPr>
                      <m:t xml:space="preserve"> </m:t>
                    </m:r>
                  </m:num>
                  <m:den>
                    <m:r>
                      <w:rPr>
                        <w:rFonts w:ascii="Cambria Math" w:hAnsi="Cambria Math" w:cs="Calibri"/>
                        <w:color w:val="000000"/>
                        <w:sz w:val="22"/>
                        <w:szCs w:val="22"/>
                        <w:lang w:bidi="he-IL"/>
                      </w:rPr>
                      <m:t>4p(1-p)</m:t>
                    </m:r>
                  </m:den>
                </m:f>
                <m:r>
                  <w:rPr>
                    <w:rFonts w:ascii="Cambria Math" w:hAnsi="Cambria Math" w:cs="Calibri"/>
                    <w:color w:val="000000"/>
                    <w:sz w:val="22"/>
                    <w:szCs w:val="22"/>
                    <w:lang w:bidi="he-IL"/>
                  </w:rPr>
                  <m:t>.</m:t>
                </m:r>
              </m:oMath>
            </m:oMathPara>
          </w:p>
        </w:tc>
        <w:tc>
          <w:tcPr>
            <w:tcW w:w="3117" w:type="dxa"/>
          </w:tcPr>
          <w:p w14:paraId="51CF68FB" w14:textId="25F76F37" w:rsidR="00B1115B" w:rsidRPr="00C871F5" w:rsidRDefault="00B1115B" w:rsidP="00693182">
            <w:pPr>
              <w:pStyle w:val="Caption"/>
              <w:spacing w:line="360" w:lineRule="auto"/>
              <w:jc w:val="right"/>
              <w:rPr>
                <w:rFonts w:ascii="Calibri" w:hAnsi="Calibri" w:cs="Calibri"/>
                <w:sz w:val="22"/>
                <w:szCs w:val="22"/>
              </w:rPr>
            </w:pPr>
            <w:proofErr w:type="gramStart"/>
            <w:r w:rsidRPr="00C871F5">
              <w:rPr>
                <w:rFonts w:ascii="Calibri" w:hAnsi="Calibri" w:cs="Calibri"/>
                <w:sz w:val="22"/>
                <w:szCs w:val="22"/>
              </w:rPr>
              <w:t xml:space="preserve">( </w:t>
            </w:r>
            <w:r w:rsidR="004D0C40" w:rsidRPr="00C871F5">
              <w:rPr>
                <w:rFonts w:ascii="Calibri" w:hAnsi="Calibri" w:cs="Calibri"/>
                <w:sz w:val="22"/>
                <w:szCs w:val="22"/>
              </w:rPr>
              <w:t>3</w:t>
            </w:r>
            <w:proofErr w:type="gramEnd"/>
            <w:r w:rsidRPr="00C871F5">
              <w:rPr>
                <w:rFonts w:ascii="Calibri" w:hAnsi="Calibri" w:cs="Calibri"/>
                <w:sz w:val="22"/>
                <w:szCs w:val="22"/>
              </w:rPr>
              <w:t xml:space="preserve"> )</w:t>
            </w:r>
          </w:p>
          <w:p w14:paraId="1CFB5953" w14:textId="77777777" w:rsidR="00B1115B" w:rsidRPr="00C871F5" w:rsidRDefault="00B1115B" w:rsidP="00693182">
            <w:pPr>
              <w:autoSpaceDE w:val="0"/>
              <w:autoSpaceDN w:val="0"/>
              <w:adjustRightInd w:val="0"/>
              <w:spacing w:line="360" w:lineRule="auto"/>
              <w:rPr>
                <w:rFonts w:ascii="Calibri" w:hAnsi="Calibri" w:cs="Calibri"/>
                <w:color w:val="000000"/>
                <w:sz w:val="22"/>
                <w:szCs w:val="22"/>
                <w:lang w:bidi="he-IL"/>
              </w:rPr>
            </w:pPr>
          </w:p>
        </w:tc>
      </w:tr>
    </w:tbl>
    <w:p w14:paraId="47AA01CE" w14:textId="162BC4E4" w:rsidR="009013BF" w:rsidRPr="00C871F5" w:rsidRDefault="00B1115B" w:rsidP="00693182">
      <w:pPr>
        <w:autoSpaceDE w:val="0"/>
        <w:autoSpaceDN w:val="0"/>
        <w:adjustRightInd w:val="0"/>
        <w:spacing w:line="360" w:lineRule="auto"/>
        <w:jc w:val="both"/>
        <w:rPr>
          <w:rFonts w:ascii="Calibri" w:hAnsi="Calibri" w:cs="Calibri"/>
          <w:color w:val="000000"/>
          <w:sz w:val="22"/>
          <w:szCs w:val="22"/>
          <w:lang w:bidi="he-IL"/>
        </w:rPr>
      </w:pPr>
      <w:proofErr w:type="gramStart"/>
      <w:r w:rsidRPr="00C871F5">
        <w:rPr>
          <w:rFonts w:ascii="Calibri" w:hAnsi="Calibri" w:cs="Calibri"/>
          <w:color w:val="000000"/>
          <w:sz w:val="22"/>
          <w:szCs w:val="22"/>
          <w:lang w:bidi="he-IL"/>
        </w:rPr>
        <w:t>Sexually-antagonistic</w:t>
      </w:r>
      <w:proofErr w:type="gramEnd"/>
      <w:r w:rsidRPr="00C871F5">
        <w:rPr>
          <w:rFonts w:ascii="Calibri" w:hAnsi="Calibri" w:cs="Calibri"/>
          <w:color w:val="000000"/>
          <w:sz w:val="22"/>
          <w:szCs w:val="22"/>
          <w:lang w:bidi="he-IL"/>
        </w:rPr>
        <w:t xml:space="preserve"> selection acting on viability will cause divergence in allele frequencies between adult males and females.</w:t>
      </w:r>
      <w:r w:rsidR="00693182" w:rsidRPr="00C871F5">
        <w:rPr>
          <w:rFonts w:ascii="Calibri" w:hAnsi="Calibri" w:cs="Calibri"/>
          <w:color w:val="000000"/>
          <w:sz w:val="22"/>
          <w:szCs w:val="22"/>
          <w:lang w:bidi="he-IL"/>
        </w:rPr>
        <w:t xml:space="preserve"> We write the relative viabilities of the homozygote for the reference allele, the </w:t>
      </w:r>
      <w:proofErr w:type="gramStart"/>
      <w:r w:rsidR="00693182" w:rsidRPr="00C871F5">
        <w:rPr>
          <w:rFonts w:ascii="Calibri" w:hAnsi="Calibri" w:cs="Calibri"/>
          <w:color w:val="000000"/>
          <w:sz w:val="22"/>
          <w:szCs w:val="22"/>
          <w:lang w:bidi="he-IL"/>
        </w:rPr>
        <w:t>heterozygote</w:t>
      </w:r>
      <w:proofErr w:type="gramEnd"/>
      <w:r w:rsidR="00693182" w:rsidRPr="00C871F5">
        <w:rPr>
          <w:rFonts w:ascii="Calibri" w:hAnsi="Calibri" w:cs="Calibri"/>
          <w:color w:val="000000"/>
          <w:sz w:val="22"/>
          <w:szCs w:val="22"/>
          <w:lang w:bidi="he-IL"/>
        </w:rPr>
        <w:t xml:space="preserve"> and the homozygote for the effect allele as </w:t>
      </w:r>
      <m:oMath>
        <m:r>
          <m:rPr>
            <m:sty m:val="p"/>
          </m:rPr>
          <w:rPr>
            <w:rFonts w:ascii="Cambria Math" w:hAnsi="Cambria Math" w:cs="Calibri"/>
            <w:color w:val="000000"/>
            <w:sz w:val="22"/>
            <w:szCs w:val="22"/>
            <w:lang w:bidi="he-IL"/>
          </w:rPr>
          <m:t>1∷1+</m:t>
        </m:r>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h</m:t>
            </m:r>
          </m:e>
          <m:sub>
            <m:r>
              <w:rPr>
                <w:rFonts w:ascii="Cambria Math" w:hAnsi="Cambria Math" w:cs="Calibri"/>
                <w:color w:val="000000"/>
                <w:sz w:val="22"/>
                <w:szCs w:val="22"/>
                <w:lang w:bidi="he-IL"/>
              </w:rPr>
              <m:t>z</m:t>
            </m:r>
          </m:sub>
        </m:sSub>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S</m:t>
            </m:r>
          </m:e>
          <m:sub>
            <m:r>
              <w:rPr>
                <w:rFonts w:ascii="Cambria Math" w:hAnsi="Cambria Math" w:cs="Calibri"/>
                <w:color w:val="000000"/>
                <w:sz w:val="22"/>
                <w:szCs w:val="22"/>
                <w:lang w:bidi="he-IL"/>
              </w:rPr>
              <m:t>z</m:t>
            </m:r>
          </m:sub>
        </m:sSub>
        <m:r>
          <m:rPr>
            <m:sty m:val="p"/>
          </m:rPr>
          <w:rPr>
            <w:rFonts w:ascii="Cambria Math" w:hAnsi="Cambria Math" w:cs="Calibri"/>
            <w:color w:val="000000"/>
            <w:sz w:val="22"/>
            <w:szCs w:val="22"/>
            <w:lang w:bidi="he-IL"/>
          </w:rPr>
          <m:t>∷</m:t>
        </m:r>
        <m:sSub>
          <m:sSubPr>
            <m:ctrlPr>
              <w:rPr>
                <w:rFonts w:ascii="Cambria Math" w:hAnsi="Cambria Math" w:cs="Calibri"/>
                <w:i/>
                <w:iCs/>
                <w:color w:val="000000"/>
                <w:sz w:val="22"/>
                <w:szCs w:val="22"/>
                <w:lang w:bidi="he-IL"/>
              </w:rPr>
            </m:ctrlPr>
          </m:sSubPr>
          <m:e>
            <m:r>
              <w:rPr>
                <w:rFonts w:ascii="Cambria Math" w:hAnsi="Cambria Math" w:cs="Calibri"/>
                <w:color w:val="000000"/>
                <w:sz w:val="22"/>
                <w:szCs w:val="22"/>
                <w:lang w:bidi="he-IL"/>
              </w:rPr>
              <m:t>S</m:t>
            </m:r>
            <m:ctrlPr>
              <w:rPr>
                <w:rFonts w:ascii="Cambria Math" w:hAnsi="Cambria Math" w:cs="Calibri"/>
                <w:color w:val="000000"/>
                <w:sz w:val="22"/>
                <w:szCs w:val="22"/>
                <w:lang w:bidi="he-IL"/>
              </w:rPr>
            </m:ctrlPr>
          </m:e>
          <m:sub>
            <m:r>
              <w:rPr>
                <w:rFonts w:ascii="Cambria Math" w:hAnsi="Cambria Math" w:cs="Calibri"/>
                <w:color w:val="000000"/>
                <w:sz w:val="22"/>
                <w:szCs w:val="22"/>
                <w:lang w:bidi="he-IL"/>
              </w:rPr>
              <m:t>z</m:t>
            </m:r>
          </m:sub>
        </m:sSub>
      </m:oMath>
      <w:r w:rsidR="00E57EA8" w:rsidRPr="00C871F5">
        <w:rPr>
          <w:rFonts w:ascii="Calibri" w:hAnsi="Calibri" w:cs="Calibri"/>
          <w:color w:val="000000"/>
          <w:sz w:val="22"/>
          <w:szCs w:val="22"/>
          <w:lang w:bidi="he-IL"/>
        </w:rPr>
        <w:t xml:space="preserve"> for each sex </w:t>
      </w:r>
      <m:oMath>
        <m:r>
          <w:rPr>
            <w:rFonts w:ascii="Cambria Math" w:hAnsi="Cambria Math" w:cs="Calibri"/>
            <w:color w:val="000000"/>
            <w:sz w:val="22"/>
            <w:szCs w:val="22"/>
            <w:lang w:bidi="he-IL"/>
          </w:rPr>
          <m:t>z∈{m,f}</m:t>
        </m:r>
      </m:oMath>
      <w:r w:rsidR="00E57EA8" w:rsidRPr="00C871F5">
        <w:rPr>
          <w:rFonts w:ascii="Calibri" w:hAnsi="Calibri" w:cs="Calibri"/>
          <w:color w:val="000000"/>
          <w:sz w:val="22"/>
          <w:szCs w:val="22"/>
          <w:lang w:bidi="he-IL"/>
        </w:rPr>
        <w:t>.</w:t>
      </w:r>
      <w:r w:rsidR="00693182" w:rsidRPr="00C871F5">
        <w:rPr>
          <w:rFonts w:ascii="Calibri" w:hAnsi="Calibri" w:cs="Calibri"/>
          <w:color w:val="000000"/>
          <w:sz w:val="22"/>
          <w:szCs w:val="22"/>
          <w:lang w:bidi="he-IL"/>
        </w:rPr>
        <w:t xml:space="preserve"> The selection coefficient </w:t>
      </w:r>
      <m:oMath>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S</m:t>
            </m:r>
          </m:e>
          <m:sub>
            <m:r>
              <w:rPr>
                <w:rFonts w:ascii="Cambria Math" w:hAnsi="Cambria Math" w:cs="Calibri"/>
                <w:color w:val="000000"/>
                <w:sz w:val="22"/>
                <w:szCs w:val="22"/>
                <w:lang w:bidi="he-IL"/>
              </w:rPr>
              <m:t>z</m:t>
            </m:r>
          </m:sub>
        </m:sSub>
      </m:oMath>
      <w:r w:rsidR="00693182" w:rsidRPr="00C871F5">
        <w:rPr>
          <w:rFonts w:ascii="Calibri" w:hAnsi="Calibri" w:cs="Calibri"/>
          <w:color w:val="000000"/>
          <w:sz w:val="22"/>
          <w:szCs w:val="22"/>
          <w:lang w:bidi="he-IL"/>
        </w:rPr>
        <w:t xml:space="preserve"> and dominance coefficient </w:t>
      </w:r>
      <m:oMath>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h</m:t>
            </m:r>
          </m:e>
          <m:sub>
            <m:r>
              <w:rPr>
                <w:rFonts w:ascii="Cambria Math" w:hAnsi="Cambria Math" w:cs="Calibri"/>
                <w:color w:val="000000"/>
                <w:sz w:val="22"/>
                <w:szCs w:val="22"/>
                <w:lang w:bidi="he-IL"/>
              </w:rPr>
              <m:t>z</m:t>
            </m:r>
          </m:sub>
        </m:sSub>
      </m:oMath>
      <w:r w:rsidR="00693182" w:rsidRPr="00C871F5">
        <w:rPr>
          <w:rFonts w:ascii="Calibri" w:hAnsi="Calibri" w:cs="Calibri"/>
          <w:color w:val="000000"/>
          <w:sz w:val="22"/>
          <w:szCs w:val="22"/>
          <w:lang w:bidi="he-IL"/>
        </w:rPr>
        <w:t xml:space="preserve">  can be frequency-dependent, in which case these coefficients take their values at equilibrium. </w:t>
      </w:r>
      <w:r w:rsidR="00E57EA8" w:rsidRPr="00C871F5">
        <w:rPr>
          <w:rFonts w:ascii="Calibri" w:hAnsi="Calibri" w:cs="Calibri"/>
          <w:color w:val="000000"/>
          <w:sz w:val="22"/>
          <w:szCs w:val="22"/>
          <w:lang w:bidi="he-IL"/>
        </w:rPr>
        <w:t>We can</w:t>
      </w:r>
      <w:r w:rsidR="009013BF" w:rsidRPr="00C871F5">
        <w:rPr>
          <w:rFonts w:ascii="Calibri" w:hAnsi="Calibri" w:cs="Calibri"/>
          <w:color w:val="000000"/>
          <w:sz w:val="22"/>
          <w:szCs w:val="22"/>
          <w:lang w:bidi="he-IL"/>
        </w:rPr>
        <w:t xml:space="preserve"> write the additive selection coefficient of the effect allele as </w:t>
      </w:r>
    </w:p>
    <w:tbl>
      <w:tblPr>
        <w:tblStyle w:val="TableGrid"/>
        <w:tblW w:w="0" w:type="auto"/>
        <w:tblLook w:val="04A0" w:firstRow="1" w:lastRow="0" w:firstColumn="1" w:lastColumn="0" w:noHBand="0" w:noVBand="1"/>
      </w:tblPr>
      <w:tblGrid>
        <w:gridCol w:w="3116"/>
        <w:gridCol w:w="3117"/>
        <w:gridCol w:w="3117"/>
      </w:tblGrid>
      <w:tr w:rsidR="005D4841" w:rsidRPr="00C871F5" w14:paraId="5915BCE5" w14:textId="77777777" w:rsidTr="008778BC">
        <w:tc>
          <w:tcPr>
            <w:tcW w:w="3116" w:type="dxa"/>
            <w:tcBorders>
              <w:top w:val="nil"/>
              <w:left w:val="nil"/>
              <w:bottom w:val="nil"/>
              <w:right w:val="nil"/>
            </w:tcBorders>
          </w:tcPr>
          <w:p w14:paraId="5CA80830" w14:textId="77777777" w:rsidR="005D4841" w:rsidRPr="00C871F5" w:rsidRDefault="005D4841" w:rsidP="008778BC">
            <w:pPr>
              <w:autoSpaceDE w:val="0"/>
              <w:autoSpaceDN w:val="0"/>
              <w:adjustRightInd w:val="0"/>
              <w:spacing w:line="360" w:lineRule="auto"/>
              <w:rPr>
                <w:rFonts w:ascii="Calibri" w:hAnsi="Calibri" w:cs="Calibri"/>
                <w:color w:val="000000"/>
                <w:sz w:val="22"/>
                <w:szCs w:val="22"/>
                <w:lang w:bidi="he-IL"/>
              </w:rPr>
            </w:pPr>
          </w:p>
        </w:tc>
        <w:tc>
          <w:tcPr>
            <w:tcW w:w="3117" w:type="dxa"/>
            <w:tcBorders>
              <w:top w:val="nil"/>
              <w:left w:val="nil"/>
              <w:bottom w:val="nil"/>
              <w:right w:val="nil"/>
            </w:tcBorders>
          </w:tcPr>
          <w:p w14:paraId="354F0389" w14:textId="5401308C" w:rsidR="005D4841" w:rsidRPr="00C871F5" w:rsidRDefault="009A669A" w:rsidP="005D4841">
            <w:pPr>
              <w:autoSpaceDE w:val="0"/>
              <w:autoSpaceDN w:val="0"/>
              <w:adjustRightInd w:val="0"/>
              <w:spacing w:line="360" w:lineRule="auto"/>
              <w:jc w:val="both"/>
              <w:rPr>
                <w:rFonts w:ascii="Calibri" w:hAnsi="Calibri" w:cs="Calibri"/>
                <w:color w:val="000000"/>
                <w:sz w:val="22"/>
                <w:szCs w:val="22"/>
                <w:lang w:bidi="he-IL"/>
              </w:rPr>
            </w:pPr>
            <m:oMathPara>
              <m:oMath>
                <m:sSub>
                  <m:sSubPr>
                    <m:ctrlPr>
                      <w:rPr>
                        <w:rFonts w:ascii="Cambria Math" w:hAnsi="Cambria Math" w:cs="Calibri"/>
                        <w:i/>
                        <w:color w:val="000000"/>
                        <w:sz w:val="22"/>
                        <w:szCs w:val="22"/>
                        <w:lang w:bidi="he-IL"/>
                      </w:rPr>
                    </m:ctrlPr>
                  </m:sSubPr>
                  <m:e>
                    <m:r>
                      <w:rPr>
                        <w:rFonts w:ascii="Cambria Math" w:hAnsi="Cambria Math" w:cs="Calibri"/>
                        <w:color w:val="000000"/>
                        <w:sz w:val="22"/>
                        <w:szCs w:val="22"/>
                        <w:lang w:bidi="he-IL"/>
                      </w:rPr>
                      <m:t>s</m:t>
                    </m:r>
                  </m:e>
                  <m:sub>
                    <m:r>
                      <w:rPr>
                        <w:rFonts w:ascii="Cambria Math" w:hAnsi="Cambria Math" w:cs="Calibri"/>
                        <w:color w:val="000000"/>
                        <w:sz w:val="22"/>
                        <w:szCs w:val="22"/>
                        <w:lang w:bidi="he-IL"/>
                      </w:rPr>
                      <m:t>z</m:t>
                    </m:r>
                  </m:sub>
                </m:sSub>
                <m:r>
                  <w:rPr>
                    <w:rFonts w:ascii="Cambria Math" w:hAnsi="Cambria Math" w:cs="Calibri"/>
                    <w:color w:val="000000"/>
                    <w:sz w:val="22"/>
                    <w:szCs w:val="22"/>
                    <w:lang w:bidi="he-IL"/>
                  </w:rPr>
                  <m:t>=</m:t>
                </m:r>
                <m:d>
                  <m:dPr>
                    <m:begChr m:val="["/>
                    <m:endChr m:val="]"/>
                    <m:ctrlPr>
                      <w:rPr>
                        <w:rFonts w:ascii="Cambria Math" w:hAnsi="Cambria Math" w:cs="Calibri"/>
                        <w:i/>
                        <w:color w:val="000000"/>
                        <w:sz w:val="22"/>
                        <w:szCs w:val="22"/>
                        <w:lang w:bidi="he-IL"/>
                      </w:rPr>
                    </m:ctrlPr>
                  </m:dPr>
                  <m:e>
                    <m:r>
                      <w:rPr>
                        <w:rFonts w:ascii="Cambria Math" w:hAnsi="Cambria Math" w:cs="Calibri"/>
                        <w:color w:val="000000"/>
                        <w:sz w:val="22"/>
                        <w:szCs w:val="22"/>
                        <w:lang w:bidi="he-IL"/>
                      </w:rPr>
                      <m:t>p+</m:t>
                    </m:r>
                    <m:d>
                      <m:dPr>
                        <m:ctrlPr>
                          <w:rPr>
                            <w:rFonts w:ascii="Cambria Math" w:hAnsi="Cambria Math" w:cs="Calibri"/>
                            <w:i/>
                            <w:color w:val="000000"/>
                            <w:sz w:val="22"/>
                            <w:szCs w:val="22"/>
                            <w:lang w:bidi="he-IL"/>
                          </w:rPr>
                        </m:ctrlPr>
                      </m:dPr>
                      <m:e>
                        <m:r>
                          <w:rPr>
                            <w:rFonts w:ascii="Cambria Math" w:hAnsi="Cambria Math" w:cs="Calibri"/>
                            <w:color w:val="000000"/>
                            <w:sz w:val="22"/>
                            <w:szCs w:val="22"/>
                            <w:lang w:bidi="he-IL"/>
                          </w:rPr>
                          <m:t>1-2p</m:t>
                        </m:r>
                      </m:e>
                    </m:d>
                    <m:sSub>
                      <m:sSubPr>
                        <m:ctrlPr>
                          <w:rPr>
                            <w:rFonts w:ascii="Cambria Math" w:hAnsi="Cambria Math" w:cs="Calibri"/>
                            <w:i/>
                            <w:color w:val="000000"/>
                            <w:sz w:val="22"/>
                            <w:szCs w:val="22"/>
                            <w:lang w:bidi="he-IL"/>
                          </w:rPr>
                        </m:ctrlPr>
                      </m:sSubPr>
                      <m:e>
                        <m:r>
                          <w:rPr>
                            <w:rFonts w:ascii="Cambria Math" w:hAnsi="Cambria Math" w:cs="Calibri"/>
                            <w:color w:val="000000"/>
                            <w:sz w:val="22"/>
                            <w:szCs w:val="22"/>
                            <w:lang w:bidi="he-IL"/>
                          </w:rPr>
                          <m:t>h</m:t>
                        </m:r>
                      </m:e>
                      <m:sub>
                        <m:r>
                          <w:rPr>
                            <w:rFonts w:ascii="Cambria Math" w:hAnsi="Cambria Math" w:cs="Calibri"/>
                            <w:color w:val="000000"/>
                            <w:sz w:val="22"/>
                            <w:szCs w:val="22"/>
                            <w:lang w:bidi="he-IL"/>
                          </w:rPr>
                          <m:t>z</m:t>
                        </m:r>
                      </m:sub>
                    </m:sSub>
                  </m:e>
                </m:d>
                <m:sSub>
                  <m:sSubPr>
                    <m:ctrlPr>
                      <w:rPr>
                        <w:rFonts w:ascii="Cambria Math" w:hAnsi="Cambria Math" w:cs="Calibri"/>
                        <w:i/>
                        <w:color w:val="000000"/>
                        <w:sz w:val="22"/>
                        <w:szCs w:val="22"/>
                        <w:lang w:bidi="he-IL"/>
                      </w:rPr>
                    </m:ctrlPr>
                  </m:sSubPr>
                  <m:e>
                    <m:r>
                      <w:rPr>
                        <w:rFonts w:ascii="Cambria Math" w:hAnsi="Cambria Math" w:cs="Calibri"/>
                        <w:color w:val="000000"/>
                        <w:sz w:val="22"/>
                        <w:szCs w:val="22"/>
                        <w:lang w:bidi="he-IL"/>
                      </w:rPr>
                      <m:t>S</m:t>
                    </m:r>
                  </m:e>
                  <m:sub>
                    <m:r>
                      <w:rPr>
                        <w:rFonts w:ascii="Cambria Math" w:hAnsi="Cambria Math" w:cs="Calibri"/>
                        <w:color w:val="000000"/>
                        <w:sz w:val="22"/>
                        <w:szCs w:val="22"/>
                        <w:lang w:bidi="he-IL"/>
                      </w:rPr>
                      <m:t>z</m:t>
                    </m:r>
                  </m:sub>
                </m:sSub>
                <m:r>
                  <w:rPr>
                    <w:rFonts w:ascii="Cambria Math" w:hAnsi="Cambria Math" w:cs="Calibri"/>
                    <w:color w:val="000000"/>
                    <w:sz w:val="22"/>
                    <w:szCs w:val="22"/>
                    <w:lang w:bidi="he-IL"/>
                  </w:rPr>
                  <m:t>.</m:t>
                </m:r>
              </m:oMath>
            </m:oMathPara>
          </w:p>
        </w:tc>
        <w:tc>
          <w:tcPr>
            <w:tcW w:w="3117" w:type="dxa"/>
            <w:tcBorders>
              <w:top w:val="nil"/>
              <w:left w:val="nil"/>
              <w:bottom w:val="nil"/>
              <w:right w:val="nil"/>
            </w:tcBorders>
          </w:tcPr>
          <w:p w14:paraId="33478067" w14:textId="656935F2" w:rsidR="005D4841" w:rsidRPr="00C871F5" w:rsidRDefault="005D4841" w:rsidP="008778BC">
            <w:pPr>
              <w:pStyle w:val="Caption"/>
              <w:spacing w:line="360" w:lineRule="auto"/>
              <w:jc w:val="right"/>
              <w:rPr>
                <w:rFonts w:ascii="Calibri" w:hAnsi="Calibri" w:cs="Calibri"/>
                <w:sz w:val="22"/>
                <w:szCs w:val="22"/>
              </w:rPr>
            </w:pPr>
            <w:proofErr w:type="gramStart"/>
            <w:r w:rsidRPr="00C871F5">
              <w:rPr>
                <w:rFonts w:ascii="Calibri" w:hAnsi="Calibri" w:cs="Calibri"/>
                <w:sz w:val="22"/>
                <w:szCs w:val="22"/>
              </w:rPr>
              <w:t>( 4</w:t>
            </w:r>
            <w:proofErr w:type="gramEnd"/>
            <w:r w:rsidRPr="00C871F5">
              <w:rPr>
                <w:rFonts w:ascii="Calibri" w:hAnsi="Calibri" w:cs="Calibri"/>
                <w:sz w:val="22"/>
                <w:szCs w:val="22"/>
              </w:rPr>
              <w:t xml:space="preserve"> )</w:t>
            </w:r>
          </w:p>
        </w:tc>
      </w:tr>
    </w:tbl>
    <w:p w14:paraId="7819C74B" w14:textId="4E28E827" w:rsidR="00B1115B" w:rsidRPr="00C871F5" w:rsidRDefault="00E57EA8" w:rsidP="00693182">
      <w:pPr>
        <w:autoSpaceDE w:val="0"/>
        <w:autoSpaceDN w:val="0"/>
        <w:adjustRightInd w:val="0"/>
        <w:spacing w:line="360" w:lineRule="auto"/>
        <w:jc w:val="both"/>
        <w:rPr>
          <w:rFonts w:ascii="Calibri" w:hAnsi="Calibri" w:cs="Calibri"/>
          <w:color w:val="000000"/>
          <w:sz w:val="22"/>
          <w:szCs w:val="22"/>
          <w:lang w:bidi="he-IL"/>
        </w:rPr>
      </w:pPr>
      <w:r w:rsidRPr="00C871F5">
        <w:rPr>
          <w:rFonts w:ascii="Calibri" w:hAnsi="Calibri" w:cs="Calibri"/>
          <w:color w:val="000000"/>
          <w:sz w:val="22"/>
          <w:szCs w:val="22"/>
          <w:lang w:bidi="he-IL"/>
        </w:rPr>
        <w:t>A</w:t>
      </w:r>
      <w:r w:rsidR="00693182" w:rsidRPr="00C871F5">
        <w:rPr>
          <w:rFonts w:ascii="Calibri" w:hAnsi="Calibri" w:cs="Calibri"/>
          <w:color w:val="000000"/>
          <w:sz w:val="22"/>
          <w:szCs w:val="22"/>
          <w:lang w:bidi="he-IL"/>
        </w:rPr>
        <w:t xml:space="preserve">ssuming that zygotes are at Hardy-Weinberg equilibrium, the allele frequency in </w:t>
      </w:r>
      <w:r w:rsidR="009013BF" w:rsidRPr="00C871F5">
        <w:rPr>
          <w:rFonts w:ascii="Calibri" w:hAnsi="Calibri" w:cs="Calibri"/>
          <w:color w:val="000000"/>
          <w:sz w:val="22"/>
          <w:szCs w:val="22"/>
          <w:lang w:bidi="he-IL"/>
        </w:rPr>
        <w:t>each sex</w:t>
      </w:r>
      <w:r w:rsidR="00693182" w:rsidRPr="00C871F5">
        <w:rPr>
          <w:rFonts w:ascii="Calibri" w:hAnsi="Calibri" w:cs="Calibri"/>
          <w:color w:val="000000"/>
          <w:sz w:val="22"/>
          <w:szCs w:val="22"/>
          <w:lang w:bidi="he-IL"/>
        </w:rPr>
        <w:t xml:space="preserve"> </w:t>
      </w:r>
      <w:r w:rsidR="009013BF" w:rsidRPr="00C871F5">
        <w:rPr>
          <w:rFonts w:ascii="Calibri" w:hAnsi="Calibri" w:cs="Calibri"/>
          <w:color w:val="000000"/>
          <w:sz w:val="22"/>
          <w:szCs w:val="22"/>
          <w:lang w:bidi="he-IL"/>
        </w:rPr>
        <w:t xml:space="preserve">at adulthood </w:t>
      </w:r>
      <w:r w:rsidR="006C103E" w:rsidRPr="00C871F5">
        <w:rPr>
          <w:rFonts w:ascii="Calibri" w:hAnsi="Calibri" w:cs="Calibri"/>
          <w:color w:val="000000"/>
          <w:sz w:val="22"/>
          <w:szCs w:val="22"/>
          <w:lang w:bidi="he-IL"/>
        </w:rPr>
        <w:t xml:space="preserve">are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013BF" w:rsidRPr="00C871F5" w14:paraId="791B361E" w14:textId="77777777" w:rsidTr="008778BC">
        <w:tc>
          <w:tcPr>
            <w:tcW w:w="3116" w:type="dxa"/>
          </w:tcPr>
          <w:p w14:paraId="269CF1BB" w14:textId="77777777" w:rsidR="009013BF" w:rsidRPr="00C871F5" w:rsidRDefault="009013BF" w:rsidP="008778BC">
            <w:pPr>
              <w:autoSpaceDE w:val="0"/>
              <w:autoSpaceDN w:val="0"/>
              <w:adjustRightInd w:val="0"/>
              <w:spacing w:line="360" w:lineRule="auto"/>
              <w:rPr>
                <w:rFonts w:ascii="Calibri" w:hAnsi="Calibri" w:cs="Calibri"/>
                <w:color w:val="000000"/>
                <w:sz w:val="22"/>
                <w:szCs w:val="22"/>
                <w:lang w:bidi="he-IL"/>
              </w:rPr>
            </w:pPr>
          </w:p>
        </w:tc>
        <w:tc>
          <w:tcPr>
            <w:tcW w:w="3117" w:type="dxa"/>
          </w:tcPr>
          <w:p w14:paraId="6DF264FA" w14:textId="5EDD714A" w:rsidR="009013BF" w:rsidRPr="00C871F5" w:rsidRDefault="009A669A" w:rsidP="008778BC">
            <w:pPr>
              <w:pStyle w:val="Caption"/>
              <w:keepNext/>
              <w:spacing w:line="360" w:lineRule="auto"/>
              <w:rPr>
                <w:rFonts w:ascii="Calibri" w:hAnsi="Calibri" w:cs="Calibri"/>
                <w:sz w:val="22"/>
                <w:szCs w:val="22"/>
              </w:rPr>
            </w:pPr>
            <m:oMathPara>
              <m:oMath>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p</m:t>
                    </m:r>
                  </m:e>
                  <m:sub>
                    <m:r>
                      <w:rPr>
                        <w:rFonts w:ascii="Cambria Math" w:hAnsi="Cambria Math" w:cs="Calibri"/>
                        <w:color w:val="000000"/>
                        <w:sz w:val="22"/>
                        <w:szCs w:val="22"/>
                        <w:lang w:bidi="he-IL"/>
                      </w:rPr>
                      <m:t>z</m:t>
                    </m:r>
                  </m:sub>
                </m:sSub>
                <m:r>
                  <w:rPr>
                    <w:rFonts w:ascii="Cambria Math" w:hAnsi="Cambria Math" w:cs="Calibri"/>
                    <w:color w:val="000000"/>
                    <w:sz w:val="22"/>
                    <w:szCs w:val="22"/>
                    <w:lang w:bidi="he-IL"/>
                  </w:rPr>
                  <m:t>≈p+p</m:t>
                </m:r>
                <m:d>
                  <m:dPr>
                    <m:ctrlPr>
                      <w:rPr>
                        <w:rFonts w:ascii="Cambria Math" w:hAnsi="Cambria Math" w:cs="Calibri"/>
                        <w:i w:val="0"/>
                        <w:color w:val="000000"/>
                        <w:sz w:val="22"/>
                        <w:szCs w:val="22"/>
                        <w:lang w:bidi="he-IL"/>
                      </w:rPr>
                    </m:ctrlPr>
                  </m:dPr>
                  <m:e>
                    <m:r>
                      <w:rPr>
                        <w:rFonts w:ascii="Cambria Math" w:hAnsi="Cambria Math" w:cs="Calibri"/>
                        <w:color w:val="000000"/>
                        <w:sz w:val="22"/>
                        <w:szCs w:val="22"/>
                        <w:lang w:bidi="he-IL"/>
                      </w:rPr>
                      <m:t>1-p</m:t>
                    </m:r>
                  </m:e>
                </m:d>
                <m:sSub>
                  <m:sSubPr>
                    <m:ctrlPr>
                      <w:rPr>
                        <w:rFonts w:ascii="Cambria Math" w:hAnsi="Cambria Math" w:cs="Calibri"/>
                        <w:i w:val="0"/>
                        <w:color w:val="000000"/>
                        <w:sz w:val="22"/>
                        <w:szCs w:val="22"/>
                        <w:lang w:bidi="he-IL"/>
                      </w:rPr>
                    </m:ctrlPr>
                  </m:sSubPr>
                  <m:e>
                    <m:r>
                      <w:rPr>
                        <w:rFonts w:ascii="Cambria Math" w:hAnsi="Cambria Math" w:cs="Calibri"/>
                        <w:color w:val="000000"/>
                        <w:sz w:val="22"/>
                        <w:szCs w:val="22"/>
                        <w:lang w:bidi="he-IL"/>
                      </w:rPr>
                      <m:t>s</m:t>
                    </m:r>
                  </m:e>
                  <m:sub>
                    <m:r>
                      <w:rPr>
                        <w:rFonts w:ascii="Cambria Math" w:hAnsi="Cambria Math" w:cs="Calibri"/>
                        <w:color w:val="000000"/>
                        <w:sz w:val="22"/>
                        <w:szCs w:val="22"/>
                        <w:lang w:bidi="he-IL"/>
                      </w:rPr>
                      <m:t>z</m:t>
                    </m:r>
                  </m:sub>
                </m:sSub>
                <m:r>
                  <w:rPr>
                    <w:rFonts w:ascii="Cambria Math" w:eastAsiaTheme="minorEastAsia" w:hAnsi="Cambria Math" w:cs="Calibri"/>
                    <w:color w:val="000000"/>
                    <w:sz w:val="22"/>
                    <w:szCs w:val="22"/>
                    <w:lang w:bidi="he-IL"/>
                  </w:rPr>
                  <m:t>,</m:t>
                </m:r>
              </m:oMath>
            </m:oMathPara>
          </w:p>
        </w:tc>
        <w:tc>
          <w:tcPr>
            <w:tcW w:w="3117" w:type="dxa"/>
          </w:tcPr>
          <w:p w14:paraId="5C991DDB" w14:textId="24A3CFD3" w:rsidR="009013BF" w:rsidRPr="00C871F5" w:rsidRDefault="009013BF" w:rsidP="007A7173">
            <w:pPr>
              <w:pStyle w:val="Caption"/>
              <w:spacing w:line="360" w:lineRule="auto"/>
              <w:jc w:val="right"/>
              <w:rPr>
                <w:rFonts w:ascii="Calibri" w:hAnsi="Calibri" w:cs="Calibri"/>
                <w:sz w:val="22"/>
                <w:szCs w:val="22"/>
              </w:rPr>
            </w:pPr>
            <w:proofErr w:type="gramStart"/>
            <w:r w:rsidRPr="00C871F5">
              <w:rPr>
                <w:rFonts w:ascii="Calibri" w:hAnsi="Calibri" w:cs="Calibri"/>
                <w:sz w:val="22"/>
                <w:szCs w:val="22"/>
              </w:rPr>
              <w:t xml:space="preserve">( </w:t>
            </w:r>
            <w:r w:rsidR="005D4841" w:rsidRPr="00C871F5">
              <w:rPr>
                <w:rFonts w:ascii="Calibri" w:hAnsi="Calibri" w:cs="Calibri"/>
                <w:sz w:val="22"/>
                <w:szCs w:val="22"/>
              </w:rPr>
              <w:t>5</w:t>
            </w:r>
            <w:proofErr w:type="gramEnd"/>
            <w:r w:rsidRPr="00C871F5">
              <w:rPr>
                <w:rFonts w:ascii="Calibri" w:hAnsi="Calibri" w:cs="Calibri"/>
                <w:sz w:val="22"/>
                <w:szCs w:val="22"/>
              </w:rPr>
              <w:t xml:space="preserve"> )</w:t>
            </w:r>
          </w:p>
        </w:tc>
      </w:tr>
    </w:tbl>
    <w:p w14:paraId="3F8501BD" w14:textId="7A04AA48" w:rsidR="009013BF" w:rsidRPr="00C871F5" w:rsidRDefault="006C103E" w:rsidP="00F86F70">
      <w:pPr>
        <w:autoSpaceDE w:val="0"/>
        <w:autoSpaceDN w:val="0"/>
        <w:adjustRightInd w:val="0"/>
        <w:spacing w:line="360" w:lineRule="auto"/>
        <w:jc w:val="both"/>
        <w:rPr>
          <w:rFonts w:ascii="Calibri" w:eastAsiaTheme="minorEastAsia" w:hAnsi="Calibri" w:cs="Calibri"/>
          <w:color w:val="000000"/>
          <w:sz w:val="22"/>
          <w:szCs w:val="22"/>
          <w:lang w:bidi="he-IL"/>
        </w:rPr>
      </w:pPr>
      <w:r w:rsidRPr="00C871F5">
        <w:rPr>
          <w:rFonts w:ascii="Calibri" w:hAnsi="Calibri" w:cs="Calibri"/>
          <w:color w:val="000000"/>
          <w:sz w:val="22"/>
          <w:szCs w:val="22"/>
          <w:lang w:bidi="he-IL"/>
        </w:rPr>
        <w:t xml:space="preserve">where we </w:t>
      </w:r>
      <w:r w:rsidR="007A7173" w:rsidRPr="00C871F5">
        <w:rPr>
          <w:rFonts w:ascii="Calibri" w:hAnsi="Calibri" w:cs="Calibri"/>
          <w:color w:val="000000"/>
          <w:sz w:val="22"/>
          <w:szCs w:val="22"/>
          <w:lang w:bidi="he-IL"/>
        </w:rPr>
        <w:t>neglect</w:t>
      </w:r>
      <w:r w:rsidRPr="00C871F5">
        <w:rPr>
          <w:rFonts w:ascii="Calibri" w:hAnsi="Calibri" w:cs="Calibri"/>
          <w:color w:val="000000"/>
          <w:sz w:val="22"/>
          <w:szCs w:val="22"/>
          <w:lang w:bidi="he-IL"/>
        </w:rPr>
        <w:t>ed</w:t>
      </w:r>
      <w:r w:rsidR="007A7173" w:rsidRPr="00C871F5">
        <w:rPr>
          <w:rFonts w:ascii="Calibri" w:hAnsi="Calibri" w:cs="Calibri"/>
          <w:color w:val="000000"/>
          <w:sz w:val="22"/>
          <w:szCs w:val="22"/>
          <w:lang w:bidi="he-IL"/>
        </w:rPr>
        <w:t xml:space="preserve"> terms of order </w:t>
      </w:r>
      <m:oMath>
        <m:sSubSup>
          <m:sSubSupPr>
            <m:ctrlPr>
              <w:rPr>
                <w:rFonts w:ascii="Cambria Math" w:hAnsi="Cambria Math" w:cs="Calibri"/>
                <w:i/>
                <w:color w:val="000000"/>
                <w:sz w:val="22"/>
                <w:szCs w:val="22"/>
                <w:lang w:bidi="he-IL"/>
              </w:rPr>
            </m:ctrlPr>
          </m:sSubSupPr>
          <m:e>
            <m:r>
              <w:rPr>
                <w:rFonts w:ascii="Cambria Math" w:hAnsi="Cambria Math" w:cs="Calibri"/>
                <w:color w:val="000000"/>
                <w:sz w:val="22"/>
                <w:szCs w:val="22"/>
                <w:lang w:bidi="he-IL"/>
              </w:rPr>
              <m:t>s</m:t>
            </m:r>
          </m:e>
          <m:sub>
            <m:r>
              <w:rPr>
                <w:rFonts w:ascii="Cambria Math" w:hAnsi="Cambria Math" w:cs="Calibri"/>
                <w:color w:val="000000"/>
                <w:sz w:val="22"/>
                <w:szCs w:val="22"/>
                <w:lang w:bidi="he-IL"/>
              </w:rPr>
              <m:t>z</m:t>
            </m:r>
          </m:sub>
          <m:sup>
            <m:r>
              <w:rPr>
                <w:rFonts w:ascii="Cambria Math" w:hAnsi="Cambria Math" w:cs="Calibri"/>
                <w:color w:val="000000"/>
                <w:sz w:val="22"/>
                <w:szCs w:val="22"/>
                <w:lang w:bidi="he-IL"/>
              </w:rPr>
              <m:t>2</m:t>
            </m:r>
          </m:sup>
        </m:sSubSup>
        <m:r>
          <w:rPr>
            <w:rFonts w:ascii="Cambria Math" w:hAnsi="Cambria Math" w:cs="Calibri"/>
            <w:color w:val="000000"/>
            <w:sz w:val="22"/>
            <w:szCs w:val="22"/>
            <w:lang w:bidi="he-IL"/>
          </w:rPr>
          <m:t xml:space="preserve"> </m:t>
        </m:r>
        <m:r>
          <m:rPr>
            <m:sty m:val="p"/>
          </m:rPr>
          <w:rPr>
            <w:rFonts w:ascii="Cambria Math" w:hAnsi="Cambria Math" w:cs="Calibri"/>
            <w:color w:val="000000"/>
            <w:sz w:val="22"/>
            <w:szCs w:val="22"/>
            <w:lang w:bidi="he-IL"/>
          </w:rPr>
          <m:t>(CITEX Gillespie 2</m:t>
        </m:r>
        <m:r>
          <m:rPr>
            <m:sty m:val="p"/>
          </m:rPr>
          <w:rPr>
            <w:rFonts w:ascii="Cambria Math" w:hAnsi="Cambria Math" w:cs="Calibri"/>
            <w:color w:val="000000"/>
            <w:sz w:val="22"/>
            <w:szCs w:val="22"/>
            <w:vertAlign w:val="superscript"/>
            <w:lang w:bidi="he-IL"/>
          </w:rPr>
          <m:t>nd</m:t>
        </m:r>
        <m:r>
          <m:rPr>
            <m:sty m:val="p"/>
          </m:rPr>
          <w:rPr>
            <w:rFonts w:ascii="Cambria Math" w:hAnsi="Cambria Math" w:cs="Calibri"/>
            <w:color w:val="000000"/>
            <w:sz w:val="22"/>
            <w:szCs w:val="22"/>
            <w:lang w:bidi="he-IL"/>
          </w:rPr>
          <m:t xml:space="preserve"> edition)</m:t>
        </m:r>
        <m:r>
          <w:rPr>
            <w:rFonts w:ascii="Cambria Math" w:hAnsi="Cambria Math" w:cs="Calibri"/>
            <w:color w:val="000000"/>
            <w:sz w:val="22"/>
            <w:szCs w:val="22"/>
            <w:lang w:bidi="he-IL"/>
          </w:rPr>
          <m:t>.</m:t>
        </m:r>
      </m:oMath>
      <w:r w:rsidR="007A7173" w:rsidRPr="00C871F5">
        <w:rPr>
          <w:rFonts w:ascii="Calibri" w:eastAsiaTheme="minorEastAsia" w:hAnsi="Calibri" w:cs="Calibri"/>
          <w:color w:val="000000"/>
          <w:sz w:val="22"/>
          <w:szCs w:val="22"/>
          <w:lang w:bidi="he-IL"/>
        </w:rPr>
        <w:t xml:space="preserve"> </w:t>
      </w:r>
      <w:r w:rsidR="004D0C40" w:rsidRPr="00C871F5">
        <w:rPr>
          <w:rFonts w:ascii="Calibri" w:eastAsiaTheme="minorEastAsia" w:hAnsi="Calibri" w:cs="Calibri"/>
          <w:color w:val="000000"/>
          <w:sz w:val="22"/>
          <w:szCs w:val="22"/>
          <w:lang w:bidi="he-IL"/>
        </w:rPr>
        <w:t xml:space="preserve">Plugging </w:t>
      </w:r>
      <w:r w:rsidR="004D0C40" w:rsidRPr="00C871F5">
        <w:rPr>
          <w:rFonts w:ascii="Calibri" w:eastAsiaTheme="minorEastAsia" w:hAnsi="Calibri" w:cs="Calibri"/>
          <w:i/>
          <w:iCs/>
          <w:color w:val="000000"/>
          <w:sz w:val="22"/>
          <w:szCs w:val="22"/>
          <w:lang w:bidi="he-IL"/>
        </w:rPr>
        <w:t>eq.</w:t>
      </w:r>
      <w:r w:rsidR="005F4034" w:rsidRPr="00C871F5">
        <w:rPr>
          <w:rFonts w:ascii="Calibri" w:eastAsiaTheme="minorEastAsia" w:hAnsi="Calibri" w:cs="Calibri"/>
          <w:i/>
          <w:iCs/>
          <w:color w:val="000000"/>
          <w:sz w:val="22"/>
          <w:szCs w:val="22"/>
          <w:lang w:bidi="he-IL"/>
        </w:rPr>
        <w:t xml:space="preserve"> 5</w:t>
      </w:r>
      <w:r w:rsidR="004D0C40" w:rsidRPr="00C871F5">
        <w:rPr>
          <w:rFonts w:ascii="Calibri" w:eastAsiaTheme="minorEastAsia" w:hAnsi="Calibri" w:cs="Calibri"/>
          <w:color w:val="000000"/>
          <w:sz w:val="22"/>
          <w:szCs w:val="22"/>
          <w:lang w:bidi="he-IL"/>
        </w:rPr>
        <w:t xml:space="preserve"> </w:t>
      </w:r>
      <w:r w:rsidR="005F4034" w:rsidRPr="00C871F5">
        <w:rPr>
          <w:rFonts w:ascii="Calibri" w:eastAsiaTheme="minorEastAsia" w:hAnsi="Calibri" w:cs="Calibri"/>
          <w:color w:val="000000"/>
          <w:sz w:val="22"/>
          <w:szCs w:val="22"/>
          <w:lang w:bidi="he-IL"/>
        </w:rPr>
        <w:t xml:space="preserve">into </w:t>
      </w:r>
      <w:r w:rsidR="005F4034" w:rsidRPr="00C871F5">
        <w:rPr>
          <w:rFonts w:ascii="Calibri" w:eastAsiaTheme="minorEastAsia" w:hAnsi="Calibri" w:cs="Calibri"/>
          <w:i/>
          <w:iCs/>
          <w:color w:val="000000"/>
          <w:sz w:val="22"/>
          <w:szCs w:val="22"/>
          <w:lang w:bidi="he-IL"/>
        </w:rPr>
        <w:t>eq. 3</w:t>
      </w:r>
      <w:r w:rsidR="005F4034" w:rsidRPr="00C871F5">
        <w:rPr>
          <w:rFonts w:ascii="Calibri" w:eastAsiaTheme="minorEastAsia" w:hAnsi="Calibri" w:cs="Calibri"/>
          <w:color w:val="000000"/>
          <w:sz w:val="22"/>
          <w:szCs w:val="22"/>
          <w:lang w:bidi="he-IL"/>
        </w:rPr>
        <w:t xml:space="preserve">, the </w:t>
      </w:r>
      <w:r w:rsidR="005D4841" w:rsidRPr="00C871F5">
        <w:rPr>
          <w:rFonts w:ascii="Calibri" w:eastAsiaTheme="minorEastAsia" w:hAnsi="Calibri" w:cs="Calibri"/>
          <w:color w:val="000000"/>
          <w:sz w:val="22"/>
          <w:szCs w:val="22"/>
          <w:lang w:bidi="he-IL"/>
        </w:rPr>
        <w:t xml:space="preserve">divergence between males and </w:t>
      </w:r>
      <w:proofErr w:type="gramStart"/>
      <w:r w:rsidR="005D4841" w:rsidRPr="00C871F5">
        <w:rPr>
          <w:rFonts w:ascii="Calibri" w:eastAsiaTheme="minorEastAsia" w:hAnsi="Calibri" w:cs="Calibri"/>
          <w:color w:val="000000"/>
          <w:sz w:val="22"/>
          <w:szCs w:val="22"/>
          <w:lang w:bidi="he-IL"/>
        </w:rPr>
        <w:t>females</w:t>
      </w:r>
      <w:proofErr w:type="gramEnd"/>
      <w:r w:rsidR="005D4841" w:rsidRPr="00C871F5">
        <w:rPr>
          <w:rFonts w:ascii="Calibri" w:eastAsiaTheme="minorEastAsia" w:hAnsi="Calibri" w:cs="Calibri"/>
          <w:color w:val="000000"/>
          <w:sz w:val="22"/>
          <w:szCs w:val="22"/>
          <w:lang w:bidi="he-IL"/>
        </w:rPr>
        <w:t xml:space="preserve"> </w:t>
      </w:r>
      <w:r w:rsidR="00871A06" w:rsidRPr="00C871F5">
        <w:rPr>
          <w:rFonts w:ascii="Calibri" w:eastAsiaTheme="minorEastAsia" w:hAnsi="Calibri" w:cs="Calibri"/>
          <w:color w:val="000000"/>
          <w:sz w:val="22"/>
          <w:szCs w:val="22"/>
          <w:lang w:bidi="he-IL"/>
        </w:rPr>
        <w:t>post-selection is</w:t>
      </w:r>
    </w:p>
    <w:tbl>
      <w:tblPr>
        <w:tblStyle w:val="TableGrid"/>
        <w:tblW w:w="0" w:type="auto"/>
        <w:tblLook w:val="04A0" w:firstRow="1" w:lastRow="0" w:firstColumn="1" w:lastColumn="0" w:noHBand="0" w:noVBand="1"/>
      </w:tblPr>
      <w:tblGrid>
        <w:gridCol w:w="3116"/>
        <w:gridCol w:w="3117"/>
        <w:gridCol w:w="3117"/>
      </w:tblGrid>
      <w:tr w:rsidR="005D4841" w:rsidRPr="00C871F5" w14:paraId="70B8ED72" w14:textId="77777777" w:rsidTr="008778BC">
        <w:tc>
          <w:tcPr>
            <w:tcW w:w="3116" w:type="dxa"/>
            <w:tcBorders>
              <w:top w:val="nil"/>
              <w:left w:val="nil"/>
              <w:bottom w:val="nil"/>
              <w:right w:val="nil"/>
            </w:tcBorders>
          </w:tcPr>
          <w:p w14:paraId="3B688534" w14:textId="77777777" w:rsidR="005D4841" w:rsidRPr="00C871F5" w:rsidRDefault="005D4841" w:rsidP="008778BC">
            <w:pPr>
              <w:autoSpaceDE w:val="0"/>
              <w:autoSpaceDN w:val="0"/>
              <w:adjustRightInd w:val="0"/>
              <w:spacing w:line="360" w:lineRule="auto"/>
              <w:rPr>
                <w:rFonts w:ascii="Calibri" w:hAnsi="Calibri" w:cs="Calibri"/>
                <w:color w:val="000000"/>
                <w:sz w:val="22"/>
                <w:szCs w:val="22"/>
                <w:lang w:bidi="he-IL"/>
              </w:rPr>
            </w:pPr>
          </w:p>
        </w:tc>
        <w:tc>
          <w:tcPr>
            <w:tcW w:w="3117" w:type="dxa"/>
            <w:tcBorders>
              <w:top w:val="nil"/>
              <w:left w:val="nil"/>
              <w:bottom w:val="nil"/>
              <w:right w:val="nil"/>
            </w:tcBorders>
          </w:tcPr>
          <w:p w14:paraId="33CAF488" w14:textId="5EFF0D28" w:rsidR="005D4841" w:rsidRPr="00C871F5" w:rsidRDefault="009A669A" w:rsidP="008778BC">
            <w:pPr>
              <w:autoSpaceDE w:val="0"/>
              <w:autoSpaceDN w:val="0"/>
              <w:adjustRightInd w:val="0"/>
              <w:spacing w:line="360" w:lineRule="auto"/>
              <w:rPr>
                <w:rFonts w:ascii="Calibri" w:hAnsi="Calibri" w:cs="Calibri"/>
                <w:color w:val="000000"/>
                <w:sz w:val="22"/>
                <w:szCs w:val="22"/>
                <w:lang w:bidi="he-IL"/>
              </w:rPr>
            </w:pPr>
            <m:oMathPara>
              <m:oMath>
                <m:sSub>
                  <m:sSubPr>
                    <m:ctrlPr>
                      <w:rPr>
                        <w:rFonts w:ascii="Cambria Math" w:hAnsi="Cambria Math" w:cs="Calibri"/>
                        <w:i/>
                        <w:color w:val="000000"/>
                        <w:sz w:val="22"/>
                        <w:szCs w:val="22"/>
                        <w:lang w:bidi="he-IL"/>
                      </w:rPr>
                    </m:ctrlPr>
                  </m:sSubPr>
                  <m:e>
                    <m:r>
                      <w:rPr>
                        <w:rFonts w:ascii="Cambria Math" w:hAnsi="Cambria Math" w:cs="Calibri"/>
                        <w:color w:val="000000"/>
                        <w:sz w:val="22"/>
                        <w:szCs w:val="22"/>
                        <w:lang w:bidi="he-IL"/>
                      </w:rPr>
                      <m:t>F</m:t>
                    </m:r>
                  </m:e>
                  <m:sub>
                    <m:r>
                      <w:rPr>
                        <w:rFonts w:ascii="Cambria Math" w:hAnsi="Cambria Math" w:cs="Calibri"/>
                        <w:color w:val="000000"/>
                        <w:sz w:val="22"/>
                        <w:szCs w:val="22"/>
                        <w:lang w:bidi="he-IL"/>
                      </w:rPr>
                      <m:t>ST</m:t>
                    </m:r>
                  </m:sub>
                </m:sSub>
                <m:r>
                  <w:rPr>
                    <w:rFonts w:ascii="Cambria Math" w:hAnsi="Cambria Math" w:cs="Calibri"/>
                    <w:color w:val="000000"/>
                    <w:sz w:val="22"/>
                    <w:szCs w:val="22"/>
                    <w:lang w:bidi="he-IL"/>
                  </w:rPr>
                  <m:t>≈</m:t>
                </m:r>
                <m:f>
                  <m:fPr>
                    <m:ctrlPr>
                      <w:rPr>
                        <w:rFonts w:ascii="Cambria Math" w:hAnsi="Cambria Math" w:cs="Calibri"/>
                        <w:i/>
                        <w:color w:val="000000"/>
                        <w:sz w:val="22"/>
                        <w:szCs w:val="22"/>
                        <w:lang w:bidi="he-IL"/>
                      </w:rPr>
                    </m:ctrlPr>
                  </m:fPr>
                  <m:num>
                    <m:r>
                      <w:rPr>
                        <w:rFonts w:ascii="Cambria Math" w:hAnsi="Cambria Math" w:cs="Calibri"/>
                        <w:color w:val="000000"/>
                        <w:sz w:val="22"/>
                        <w:szCs w:val="22"/>
                        <w:lang w:bidi="he-IL"/>
                      </w:rPr>
                      <m:t>1</m:t>
                    </m:r>
                  </m:num>
                  <m:den>
                    <m:r>
                      <w:rPr>
                        <w:rFonts w:ascii="Cambria Math" w:hAnsi="Cambria Math" w:cs="Calibri"/>
                        <w:color w:val="000000"/>
                        <w:sz w:val="22"/>
                        <w:szCs w:val="22"/>
                        <w:lang w:bidi="he-IL"/>
                      </w:rPr>
                      <m:t>4</m:t>
                    </m:r>
                  </m:den>
                </m:f>
                <m:r>
                  <w:rPr>
                    <w:rFonts w:ascii="Cambria Math" w:hAnsi="Cambria Math" w:cs="Calibri"/>
                    <w:color w:val="000000"/>
                    <w:sz w:val="22"/>
                    <w:szCs w:val="22"/>
                    <w:lang w:bidi="he-IL"/>
                  </w:rPr>
                  <m:t>p</m:t>
                </m:r>
                <m:d>
                  <m:dPr>
                    <m:ctrlPr>
                      <w:rPr>
                        <w:rFonts w:ascii="Cambria Math" w:hAnsi="Cambria Math" w:cs="Calibri"/>
                        <w:i/>
                        <w:color w:val="000000"/>
                        <w:sz w:val="22"/>
                        <w:szCs w:val="22"/>
                        <w:lang w:bidi="he-IL"/>
                      </w:rPr>
                    </m:ctrlPr>
                  </m:dPr>
                  <m:e>
                    <m:r>
                      <w:rPr>
                        <w:rFonts w:ascii="Cambria Math" w:hAnsi="Cambria Math" w:cs="Calibri"/>
                        <w:color w:val="000000"/>
                        <w:sz w:val="22"/>
                        <w:szCs w:val="22"/>
                        <w:lang w:bidi="he-IL"/>
                      </w:rPr>
                      <m:t>1-p</m:t>
                    </m:r>
                  </m:e>
                </m:d>
                <m:sSup>
                  <m:sSupPr>
                    <m:ctrlPr>
                      <w:rPr>
                        <w:rFonts w:ascii="Cambria Math" w:hAnsi="Cambria Math" w:cs="Calibri"/>
                        <w:i/>
                        <w:color w:val="000000"/>
                        <w:sz w:val="22"/>
                        <w:szCs w:val="22"/>
                        <w:lang w:bidi="he-IL"/>
                      </w:rPr>
                    </m:ctrlPr>
                  </m:sSupPr>
                  <m:e>
                    <m:d>
                      <m:dPr>
                        <m:ctrlPr>
                          <w:rPr>
                            <w:rFonts w:ascii="Cambria Math" w:hAnsi="Cambria Math" w:cs="Calibri"/>
                            <w:i/>
                            <w:color w:val="000000"/>
                            <w:sz w:val="22"/>
                            <w:szCs w:val="22"/>
                            <w:lang w:bidi="he-IL"/>
                          </w:rPr>
                        </m:ctrlPr>
                      </m:dPr>
                      <m:e>
                        <m:sSub>
                          <m:sSubPr>
                            <m:ctrlPr>
                              <w:rPr>
                                <w:rFonts w:ascii="Cambria Math" w:hAnsi="Cambria Math" w:cs="Calibri"/>
                                <w:i/>
                                <w:color w:val="000000"/>
                                <w:sz w:val="22"/>
                                <w:szCs w:val="22"/>
                                <w:lang w:bidi="he-IL"/>
                              </w:rPr>
                            </m:ctrlPr>
                          </m:sSubPr>
                          <m:e>
                            <m:r>
                              <w:rPr>
                                <w:rFonts w:ascii="Cambria Math" w:hAnsi="Cambria Math" w:cs="Calibri"/>
                                <w:color w:val="000000"/>
                                <w:sz w:val="22"/>
                                <w:szCs w:val="22"/>
                                <w:lang w:bidi="he-IL"/>
                              </w:rPr>
                              <m:t>s</m:t>
                            </m:r>
                          </m:e>
                          <m:sub>
                            <m:r>
                              <w:rPr>
                                <w:rFonts w:ascii="Cambria Math" w:hAnsi="Cambria Math" w:cs="Calibri"/>
                                <w:color w:val="000000"/>
                                <w:sz w:val="22"/>
                                <w:szCs w:val="22"/>
                                <w:lang w:bidi="he-IL"/>
                              </w:rPr>
                              <m:t>m</m:t>
                            </m:r>
                          </m:sub>
                        </m:sSub>
                        <m:r>
                          <w:rPr>
                            <w:rFonts w:ascii="Cambria Math" w:hAnsi="Cambria Math" w:cs="Calibri"/>
                            <w:color w:val="000000"/>
                            <w:sz w:val="22"/>
                            <w:szCs w:val="22"/>
                            <w:lang w:bidi="he-IL"/>
                          </w:rPr>
                          <m:t>-</m:t>
                        </m:r>
                        <m:sSub>
                          <m:sSubPr>
                            <m:ctrlPr>
                              <w:rPr>
                                <w:rFonts w:ascii="Cambria Math" w:hAnsi="Cambria Math" w:cs="Calibri"/>
                                <w:i/>
                                <w:color w:val="000000"/>
                                <w:sz w:val="22"/>
                                <w:szCs w:val="22"/>
                                <w:lang w:bidi="he-IL"/>
                              </w:rPr>
                            </m:ctrlPr>
                          </m:sSubPr>
                          <m:e>
                            <m:r>
                              <w:rPr>
                                <w:rFonts w:ascii="Cambria Math" w:hAnsi="Cambria Math" w:cs="Calibri"/>
                                <w:color w:val="000000"/>
                                <w:sz w:val="22"/>
                                <w:szCs w:val="22"/>
                                <w:lang w:bidi="he-IL"/>
                              </w:rPr>
                              <m:t>s</m:t>
                            </m:r>
                          </m:e>
                          <m:sub>
                            <m:r>
                              <w:rPr>
                                <w:rFonts w:ascii="Cambria Math" w:hAnsi="Cambria Math" w:cs="Calibri"/>
                                <w:color w:val="000000"/>
                                <w:sz w:val="22"/>
                                <w:szCs w:val="22"/>
                                <w:lang w:bidi="he-IL"/>
                              </w:rPr>
                              <m:t>f</m:t>
                            </m:r>
                          </m:sub>
                        </m:sSub>
                      </m:e>
                    </m:d>
                  </m:e>
                  <m:sup>
                    <m:r>
                      <w:rPr>
                        <w:rFonts w:ascii="Cambria Math" w:hAnsi="Cambria Math" w:cs="Calibri"/>
                        <w:color w:val="000000"/>
                        <w:sz w:val="22"/>
                        <w:szCs w:val="22"/>
                        <w:lang w:bidi="he-IL"/>
                      </w:rPr>
                      <m:t>2</m:t>
                    </m:r>
                  </m:sup>
                </m:sSup>
                <m:r>
                  <w:rPr>
                    <w:rFonts w:ascii="Cambria Math" w:hAnsi="Cambria Math" w:cs="Calibri"/>
                    <w:color w:val="000000"/>
                    <w:sz w:val="22"/>
                    <w:szCs w:val="22"/>
                    <w:lang w:bidi="he-IL"/>
                  </w:rPr>
                  <m:t>.</m:t>
                </m:r>
              </m:oMath>
            </m:oMathPara>
          </w:p>
        </w:tc>
        <w:tc>
          <w:tcPr>
            <w:tcW w:w="3117" w:type="dxa"/>
            <w:tcBorders>
              <w:top w:val="nil"/>
              <w:left w:val="nil"/>
              <w:bottom w:val="nil"/>
              <w:right w:val="nil"/>
            </w:tcBorders>
          </w:tcPr>
          <w:p w14:paraId="0C13DAAE" w14:textId="6C75F0EF" w:rsidR="005D4841" w:rsidRPr="00C871F5" w:rsidRDefault="005D4841" w:rsidP="008778BC">
            <w:pPr>
              <w:pStyle w:val="Caption"/>
              <w:spacing w:line="360" w:lineRule="auto"/>
              <w:jc w:val="right"/>
              <w:rPr>
                <w:rFonts w:ascii="Calibri" w:hAnsi="Calibri" w:cs="Calibri"/>
                <w:sz w:val="22"/>
                <w:szCs w:val="22"/>
              </w:rPr>
            </w:pPr>
            <w:proofErr w:type="gramStart"/>
            <w:r w:rsidRPr="00C871F5">
              <w:rPr>
                <w:rFonts w:ascii="Calibri" w:hAnsi="Calibri" w:cs="Calibri"/>
                <w:sz w:val="22"/>
                <w:szCs w:val="22"/>
              </w:rPr>
              <w:t xml:space="preserve">( </w:t>
            </w:r>
            <w:r w:rsidR="005F4034" w:rsidRPr="00C871F5">
              <w:rPr>
                <w:rFonts w:ascii="Calibri" w:hAnsi="Calibri" w:cs="Calibri"/>
                <w:sz w:val="22"/>
                <w:szCs w:val="22"/>
              </w:rPr>
              <w:t>6</w:t>
            </w:r>
            <w:proofErr w:type="gramEnd"/>
            <w:r w:rsidRPr="00C871F5">
              <w:rPr>
                <w:rFonts w:ascii="Calibri" w:hAnsi="Calibri" w:cs="Calibri"/>
                <w:sz w:val="22"/>
                <w:szCs w:val="22"/>
              </w:rPr>
              <w:t xml:space="preserve"> )</w:t>
            </w:r>
          </w:p>
        </w:tc>
      </w:tr>
    </w:tbl>
    <w:p w14:paraId="67C0C77C" w14:textId="77777777" w:rsidR="00F86F70" w:rsidRPr="00C871F5" w:rsidRDefault="00F86F70" w:rsidP="00367EA6">
      <w:pPr>
        <w:autoSpaceDE w:val="0"/>
        <w:autoSpaceDN w:val="0"/>
        <w:adjustRightInd w:val="0"/>
        <w:spacing w:line="360" w:lineRule="auto"/>
        <w:ind w:firstLine="720"/>
        <w:jc w:val="both"/>
        <w:rPr>
          <w:rFonts w:ascii="Calibri" w:hAnsi="Calibri" w:cs="Calibri"/>
          <w:color w:val="000000"/>
          <w:sz w:val="22"/>
          <w:szCs w:val="22"/>
          <w:lang w:bidi="he-IL"/>
        </w:rPr>
      </w:pPr>
      <w:r w:rsidRPr="00C871F5">
        <w:rPr>
          <w:rFonts w:ascii="Calibri" w:hAnsi="Calibri" w:cs="Calibri"/>
          <w:color w:val="000000"/>
          <w:sz w:val="22"/>
          <w:szCs w:val="22"/>
          <w:lang w:bidi="he-IL"/>
        </w:rPr>
        <w:t>We model the strength of viability selection acting on males and females as linear with the additive effect on a focal trait in each sex,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86F70" w:rsidRPr="00C871F5" w14:paraId="40954E3C" w14:textId="77777777" w:rsidTr="008778BC">
        <w:tc>
          <w:tcPr>
            <w:tcW w:w="3116" w:type="dxa"/>
          </w:tcPr>
          <w:p w14:paraId="69B1D4EF" w14:textId="77777777" w:rsidR="00F86F70" w:rsidRPr="00C871F5" w:rsidRDefault="00F86F70" w:rsidP="008778BC">
            <w:pPr>
              <w:autoSpaceDE w:val="0"/>
              <w:autoSpaceDN w:val="0"/>
              <w:adjustRightInd w:val="0"/>
              <w:spacing w:line="360" w:lineRule="auto"/>
              <w:rPr>
                <w:rFonts w:ascii="Calibri" w:hAnsi="Calibri" w:cs="Calibri"/>
                <w:color w:val="000000"/>
                <w:sz w:val="22"/>
                <w:szCs w:val="22"/>
                <w:lang w:bidi="he-IL"/>
              </w:rPr>
            </w:pPr>
          </w:p>
        </w:tc>
        <w:tc>
          <w:tcPr>
            <w:tcW w:w="3117" w:type="dxa"/>
          </w:tcPr>
          <w:p w14:paraId="6642BC73" w14:textId="4EE61962" w:rsidR="00F86F70" w:rsidRPr="00C871F5" w:rsidRDefault="009A669A" w:rsidP="008778BC">
            <w:pPr>
              <w:pStyle w:val="Caption"/>
              <w:keepNext/>
              <w:spacing w:line="360" w:lineRule="auto"/>
              <w:rPr>
                <w:rFonts w:ascii="Calibri" w:hAnsi="Calibri" w:cs="Calibri"/>
                <w:sz w:val="22"/>
                <w:szCs w:val="22"/>
              </w:rPr>
            </w:pPr>
            <m:oMathPara>
              <m:oMath>
                <m:sSub>
                  <m:sSubPr>
                    <m:ctrlPr>
                      <w:rPr>
                        <w:rFonts w:ascii="Cambria Math" w:hAnsi="Cambria Math" w:cs="Calibri"/>
                        <w:i w:val="0"/>
                        <w:color w:val="000000"/>
                        <w:sz w:val="22"/>
                        <w:szCs w:val="22"/>
                        <w:lang w:bidi="he-IL"/>
                      </w:rPr>
                    </m:ctrlPr>
                  </m:sSubPr>
                  <m:e>
                    <m:r>
                      <w:rPr>
                        <w:rFonts w:ascii="Cambria Math" w:hAnsi="Cambria Math" w:cs="Calibri"/>
                        <w:color w:val="000000"/>
                        <w:sz w:val="22"/>
                        <w:szCs w:val="22"/>
                        <w:lang w:bidi="he-IL"/>
                      </w:rPr>
                      <m:t>s</m:t>
                    </m:r>
                  </m:e>
                  <m:sub>
                    <m:r>
                      <w:rPr>
                        <w:rFonts w:ascii="Cambria Math" w:hAnsi="Cambria Math" w:cs="Calibri"/>
                        <w:color w:val="000000"/>
                        <w:sz w:val="22"/>
                        <w:szCs w:val="22"/>
                        <w:lang w:bidi="he-IL"/>
                      </w:rPr>
                      <m:t>z</m:t>
                    </m:r>
                  </m:sub>
                </m:sSub>
                <m:r>
                  <w:rPr>
                    <w:rFonts w:ascii="Cambria Math" w:hAnsi="Cambria Math" w:cs="Calibri"/>
                    <w:color w:val="000000"/>
                    <w:sz w:val="22"/>
                    <w:szCs w:val="22"/>
                    <w:lang w:bidi="he-IL"/>
                  </w:rPr>
                  <m:t>=</m:t>
                </m:r>
                <m:sSub>
                  <m:sSubPr>
                    <m:ctrlPr>
                      <w:rPr>
                        <w:rFonts w:ascii="Cambria Math" w:hAnsi="Cambria Math" w:cs="Calibri"/>
                        <w:i w:val="0"/>
                        <w:color w:val="000000"/>
                        <w:sz w:val="22"/>
                        <w:szCs w:val="22"/>
                        <w:lang w:bidi="he-IL"/>
                      </w:rPr>
                    </m:ctrlPr>
                  </m:sSubPr>
                  <m:e>
                    <m:r>
                      <w:rPr>
                        <w:rFonts w:ascii="Cambria Math" w:hAnsi="Cambria Math" w:cs="Calibri"/>
                        <w:color w:val="000000"/>
                        <w:sz w:val="22"/>
                        <w:szCs w:val="22"/>
                        <w:lang w:bidi="he-IL"/>
                      </w:rPr>
                      <m:t>a</m:t>
                    </m:r>
                  </m:e>
                  <m:sub>
                    <m:r>
                      <w:rPr>
                        <w:rFonts w:ascii="Cambria Math" w:hAnsi="Cambria Math" w:cs="Calibri"/>
                        <w:color w:val="000000"/>
                        <w:sz w:val="22"/>
                        <w:szCs w:val="22"/>
                        <w:lang w:bidi="he-IL"/>
                      </w:rPr>
                      <m:t>z</m:t>
                    </m:r>
                  </m:sub>
                </m:sSub>
                <m:sSub>
                  <m:sSubPr>
                    <m:ctrlPr>
                      <w:rPr>
                        <w:rFonts w:ascii="Cambria Math" w:hAnsi="Cambria Math" w:cs="Calibri"/>
                        <w:i w:val="0"/>
                        <w:color w:val="000000"/>
                        <w:sz w:val="22"/>
                        <w:szCs w:val="22"/>
                        <w:lang w:bidi="he-IL"/>
                      </w:rPr>
                    </m:ctrlPr>
                  </m:sSubPr>
                  <m:e>
                    <m:r>
                      <w:rPr>
                        <w:rFonts w:ascii="Cambria Math" w:hAnsi="Cambria Math" w:cs="Calibri"/>
                        <w:color w:val="000000"/>
                        <w:sz w:val="22"/>
                        <w:szCs w:val="22"/>
                        <w:lang w:bidi="he-IL"/>
                      </w:rPr>
                      <m:t>β</m:t>
                    </m:r>
                  </m:e>
                  <m:sub>
                    <m:r>
                      <w:rPr>
                        <w:rFonts w:ascii="Cambria Math" w:hAnsi="Cambria Math" w:cs="Calibri"/>
                        <w:color w:val="000000"/>
                        <w:sz w:val="22"/>
                        <w:szCs w:val="22"/>
                        <w:lang w:bidi="he-IL"/>
                      </w:rPr>
                      <m:t>z</m:t>
                    </m:r>
                  </m:sub>
                </m:sSub>
                <m:r>
                  <w:rPr>
                    <w:rFonts w:ascii="Cambria Math" w:hAnsi="Cambria Math" w:cs="Calibri"/>
                    <w:color w:val="000000"/>
                    <w:sz w:val="22"/>
                    <w:szCs w:val="22"/>
                    <w:lang w:bidi="he-IL"/>
                  </w:rPr>
                  <m:t>,</m:t>
                </m:r>
              </m:oMath>
            </m:oMathPara>
          </w:p>
        </w:tc>
        <w:tc>
          <w:tcPr>
            <w:tcW w:w="3117" w:type="dxa"/>
          </w:tcPr>
          <w:p w14:paraId="294469A3" w14:textId="77777777" w:rsidR="00F86F70" w:rsidRPr="00C871F5" w:rsidRDefault="00F86F70" w:rsidP="008778BC">
            <w:pPr>
              <w:pStyle w:val="Caption"/>
              <w:spacing w:line="360" w:lineRule="auto"/>
              <w:jc w:val="right"/>
              <w:rPr>
                <w:rFonts w:ascii="Calibri" w:hAnsi="Calibri" w:cs="Calibri"/>
                <w:sz w:val="22"/>
                <w:szCs w:val="22"/>
              </w:rPr>
            </w:pPr>
            <w:proofErr w:type="gramStart"/>
            <w:r w:rsidRPr="00C871F5">
              <w:rPr>
                <w:rFonts w:ascii="Calibri" w:hAnsi="Calibri" w:cs="Calibri"/>
                <w:sz w:val="22"/>
                <w:szCs w:val="22"/>
              </w:rPr>
              <w:t>( 6</w:t>
            </w:r>
            <w:proofErr w:type="gramEnd"/>
            <w:r w:rsidRPr="00C871F5">
              <w:rPr>
                <w:rFonts w:ascii="Calibri" w:hAnsi="Calibri" w:cs="Calibri"/>
                <w:sz w:val="22"/>
                <w:szCs w:val="22"/>
              </w:rPr>
              <w:t xml:space="preserve"> )</w:t>
            </w:r>
          </w:p>
        </w:tc>
      </w:tr>
    </w:tbl>
    <w:p w14:paraId="530C6125" w14:textId="5CF98C82" w:rsidR="004D0C40" w:rsidRPr="00C871F5" w:rsidRDefault="00367EA6" w:rsidP="004D0C40">
      <w:pPr>
        <w:autoSpaceDE w:val="0"/>
        <w:autoSpaceDN w:val="0"/>
        <w:adjustRightInd w:val="0"/>
        <w:spacing w:line="360" w:lineRule="auto"/>
        <w:jc w:val="both"/>
        <w:rPr>
          <w:rFonts w:ascii="Calibri" w:hAnsi="Calibri" w:cs="Calibri"/>
          <w:color w:val="000000"/>
          <w:sz w:val="22"/>
          <w:szCs w:val="22"/>
          <w:lang w:bidi="he-IL"/>
        </w:rPr>
      </w:pPr>
      <w:r w:rsidRPr="00C871F5">
        <w:rPr>
          <w:rFonts w:ascii="Calibri" w:hAnsi="Calibri" w:cs="Calibri"/>
          <w:color w:val="000000"/>
          <w:sz w:val="22"/>
          <w:szCs w:val="22"/>
          <w:lang w:bidi="he-IL"/>
        </w:rPr>
        <w:t>a</w:t>
      </w:r>
      <w:r w:rsidR="00F86F70" w:rsidRPr="00C871F5">
        <w:rPr>
          <w:rFonts w:ascii="Calibri" w:hAnsi="Calibri" w:cs="Calibri"/>
          <w:color w:val="000000"/>
          <w:sz w:val="22"/>
          <w:szCs w:val="22"/>
          <w:lang w:bidi="he-IL"/>
        </w:rPr>
        <w:t xml:space="preserve">nd </w:t>
      </w:r>
      <w:r w:rsidR="004D0C40" w:rsidRPr="00C871F5">
        <w:rPr>
          <w:rFonts w:ascii="Calibri" w:hAnsi="Calibri" w:cs="Calibri"/>
          <w:color w:val="000000"/>
          <w:sz w:val="22"/>
          <w:szCs w:val="22"/>
          <w:lang w:bidi="he-IL"/>
        </w:rPr>
        <w:t xml:space="preserve">make </w:t>
      </w:r>
      <w:r w:rsidR="00690399" w:rsidRPr="00C871F5">
        <w:rPr>
          <w:rFonts w:ascii="Calibri" w:hAnsi="Calibri" w:cs="Calibri"/>
          <w:color w:val="000000"/>
          <w:sz w:val="22"/>
          <w:szCs w:val="22"/>
          <w:lang w:bidi="he-IL"/>
        </w:rPr>
        <w:t xml:space="preserve">the simplifying </w:t>
      </w:r>
      <w:r w:rsidR="004D0C40" w:rsidRPr="00C871F5">
        <w:rPr>
          <w:rFonts w:ascii="Calibri" w:hAnsi="Calibri" w:cs="Calibri"/>
          <w:color w:val="000000"/>
          <w:sz w:val="22"/>
          <w:szCs w:val="22"/>
          <w:lang w:bidi="he-IL"/>
        </w:rPr>
        <w:t>assum</w:t>
      </w:r>
      <w:r w:rsidR="00690399" w:rsidRPr="00C871F5">
        <w:rPr>
          <w:rFonts w:ascii="Calibri" w:hAnsi="Calibri" w:cs="Calibri"/>
          <w:color w:val="000000"/>
          <w:sz w:val="22"/>
          <w:szCs w:val="22"/>
          <w:lang w:bidi="he-IL"/>
        </w:rPr>
        <w:t>ption</w:t>
      </w:r>
      <w:r w:rsidR="004D0C40" w:rsidRPr="00C871F5">
        <w:rPr>
          <w:rFonts w:ascii="Calibri" w:hAnsi="Calibri" w:cs="Calibri"/>
          <w:color w:val="000000"/>
          <w:sz w:val="22"/>
          <w:szCs w:val="22"/>
          <w:lang w:bidi="he-IL"/>
        </w:rPr>
        <w:t xml:space="preserve"> that allele frequencies are at equilibrium under </w:t>
      </w:r>
      <w:proofErr w:type="gramStart"/>
      <w:r w:rsidR="004D0C40" w:rsidRPr="00C871F5">
        <w:rPr>
          <w:rFonts w:ascii="Calibri" w:hAnsi="Calibri" w:cs="Calibri"/>
          <w:color w:val="000000"/>
          <w:sz w:val="22"/>
          <w:szCs w:val="22"/>
          <w:lang w:bidi="he-IL"/>
        </w:rPr>
        <w:t>sexually-antagonistic</w:t>
      </w:r>
      <w:proofErr w:type="gramEnd"/>
      <w:r w:rsidR="004D0C40" w:rsidRPr="00C871F5">
        <w:rPr>
          <w:rFonts w:ascii="Calibri" w:hAnsi="Calibri" w:cs="Calibri"/>
          <w:color w:val="000000"/>
          <w:sz w:val="22"/>
          <w:szCs w:val="22"/>
          <w:lang w:bidi="he-IL"/>
        </w:rPr>
        <w:t xml:space="preserve"> viability selection</w:t>
      </w:r>
      <w:r w:rsidR="00690399" w:rsidRPr="00C871F5">
        <w:rPr>
          <w:rFonts w:ascii="Calibri" w:hAnsi="Calibri" w:cs="Calibri"/>
          <w:color w:val="000000"/>
          <w:sz w:val="22"/>
          <w:szCs w:val="22"/>
          <w:lang w:bidi="he-IL"/>
        </w:rPr>
        <w:t xml:space="preserve"> at the locus</w:t>
      </w:r>
      <w:r w:rsidR="004D0C40" w:rsidRPr="00C871F5">
        <w:rPr>
          <w:rFonts w:ascii="Calibri" w:hAnsi="Calibri" w:cs="Calibri"/>
          <w:color w:val="000000"/>
          <w:sz w:val="22"/>
          <w:szCs w:val="22"/>
          <w:lang w:bidi="he-IL"/>
        </w:rPr>
        <w:t xml:space="preserve">, such that selection favoring an allele in one sex is balanced by selection against that allele in the other sex,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D0C40" w:rsidRPr="00C871F5" w14:paraId="198628A2" w14:textId="77777777" w:rsidTr="008778BC">
        <w:tc>
          <w:tcPr>
            <w:tcW w:w="3116" w:type="dxa"/>
          </w:tcPr>
          <w:p w14:paraId="1CF7A2E2" w14:textId="77777777" w:rsidR="004D0C40" w:rsidRPr="00C871F5" w:rsidRDefault="004D0C40" w:rsidP="008778BC">
            <w:pPr>
              <w:autoSpaceDE w:val="0"/>
              <w:autoSpaceDN w:val="0"/>
              <w:adjustRightInd w:val="0"/>
              <w:spacing w:line="360" w:lineRule="auto"/>
              <w:rPr>
                <w:rFonts w:ascii="Calibri" w:hAnsi="Calibri" w:cs="Calibri"/>
                <w:color w:val="000000"/>
                <w:sz w:val="22"/>
                <w:szCs w:val="22"/>
                <w:lang w:bidi="he-IL"/>
              </w:rPr>
            </w:pPr>
          </w:p>
        </w:tc>
        <w:tc>
          <w:tcPr>
            <w:tcW w:w="3117" w:type="dxa"/>
          </w:tcPr>
          <w:p w14:paraId="633074CB" w14:textId="77777777" w:rsidR="004D0C40" w:rsidRPr="00C871F5" w:rsidRDefault="009A669A" w:rsidP="008778BC">
            <w:pPr>
              <w:pStyle w:val="Caption"/>
              <w:keepNext/>
              <w:spacing w:line="360" w:lineRule="auto"/>
              <w:rPr>
                <w:rFonts w:ascii="Calibri" w:hAnsi="Calibri" w:cs="Calibri"/>
                <w:sz w:val="22"/>
                <w:szCs w:val="22"/>
              </w:rPr>
            </w:pPr>
            <m:oMathPara>
              <m:oMath>
                <m:sSub>
                  <m:sSubPr>
                    <m:ctrlPr>
                      <w:rPr>
                        <w:rFonts w:ascii="Cambria Math" w:hAnsi="Cambria Math" w:cs="Calibri"/>
                        <w:i w:val="0"/>
                        <w:color w:val="000000"/>
                        <w:sz w:val="22"/>
                        <w:szCs w:val="22"/>
                        <w:lang w:bidi="he-IL"/>
                      </w:rPr>
                    </m:ctrlPr>
                  </m:sSubPr>
                  <m:e>
                    <m:r>
                      <w:rPr>
                        <w:rFonts w:ascii="Cambria Math" w:hAnsi="Cambria Math" w:cs="Calibri"/>
                        <w:color w:val="000000"/>
                        <w:sz w:val="22"/>
                        <w:szCs w:val="22"/>
                        <w:lang w:bidi="he-IL"/>
                      </w:rPr>
                      <m:t>s</m:t>
                    </m:r>
                  </m:e>
                  <m:sub>
                    <m:r>
                      <w:rPr>
                        <w:rFonts w:ascii="Cambria Math" w:hAnsi="Cambria Math" w:cs="Calibri"/>
                        <w:color w:val="000000"/>
                        <w:sz w:val="22"/>
                        <w:szCs w:val="22"/>
                        <w:lang w:bidi="he-IL"/>
                      </w:rPr>
                      <m:t>f</m:t>
                    </m:r>
                  </m:sub>
                </m:sSub>
                <m:r>
                  <w:rPr>
                    <w:rFonts w:ascii="Cambria Math" w:hAnsi="Cambria Math" w:cs="Calibri"/>
                    <w:color w:val="000000"/>
                    <w:sz w:val="22"/>
                    <w:szCs w:val="22"/>
                    <w:lang w:bidi="he-IL"/>
                  </w:rPr>
                  <m:t>=-</m:t>
                </m:r>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s</m:t>
                    </m:r>
                  </m:e>
                  <m:sub>
                    <m:r>
                      <w:rPr>
                        <w:rFonts w:ascii="Cambria Math" w:hAnsi="Cambria Math" w:cs="Calibri"/>
                        <w:color w:val="000000"/>
                        <w:sz w:val="22"/>
                        <w:szCs w:val="22"/>
                        <w:lang w:bidi="he-IL"/>
                      </w:rPr>
                      <m:t>m</m:t>
                    </m:r>
                  </m:sub>
                </m:sSub>
                <m:r>
                  <w:rPr>
                    <w:rFonts w:ascii="Cambria Math" w:hAnsi="Cambria Math" w:cs="Calibri"/>
                    <w:color w:val="000000"/>
                    <w:sz w:val="22"/>
                    <w:szCs w:val="22"/>
                    <w:lang w:bidi="he-IL"/>
                  </w:rPr>
                  <m:t>.</m:t>
                </m:r>
              </m:oMath>
            </m:oMathPara>
          </w:p>
        </w:tc>
        <w:tc>
          <w:tcPr>
            <w:tcW w:w="3117" w:type="dxa"/>
          </w:tcPr>
          <w:p w14:paraId="54FD6E88" w14:textId="77777777" w:rsidR="004D0C40" w:rsidRPr="00C871F5" w:rsidRDefault="004D0C40" w:rsidP="008778BC">
            <w:pPr>
              <w:pStyle w:val="Caption"/>
              <w:spacing w:line="360" w:lineRule="auto"/>
              <w:jc w:val="right"/>
              <w:rPr>
                <w:rFonts w:ascii="Calibri" w:hAnsi="Calibri" w:cs="Calibri"/>
                <w:sz w:val="22"/>
                <w:szCs w:val="22"/>
              </w:rPr>
            </w:pPr>
            <w:proofErr w:type="gramStart"/>
            <w:r w:rsidRPr="00C871F5">
              <w:rPr>
                <w:rFonts w:ascii="Calibri" w:hAnsi="Calibri" w:cs="Calibri"/>
                <w:sz w:val="22"/>
                <w:szCs w:val="22"/>
              </w:rPr>
              <w:t>( 7</w:t>
            </w:r>
            <w:proofErr w:type="gramEnd"/>
            <w:r w:rsidRPr="00C871F5">
              <w:rPr>
                <w:rFonts w:ascii="Calibri" w:hAnsi="Calibri" w:cs="Calibri"/>
                <w:sz w:val="22"/>
                <w:szCs w:val="22"/>
              </w:rPr>
              <w:t xml:space="preserve"> )</w:t>
            </w:r>
          </w:p>
        </w:tc>
      </w:tr>
    </w:tbl>
    <w:p w14:paraId="2F897DC9" w14:textId="046D7CE8" w:rsidR="005D4841" w:rsidRPr="00C871F5" w:rsidRDefault="003C7BB2" w:rsidP="003C7BB2">
      <w:pPr>
        <w:autoSpaceDE w:val="0"/>
        <w:autoSpaceDN w:val="0"/>
        <w:adjustRightInd w:val="0"/>
        <w:spacing w:line="360" w:lineRule="auto"/>
        <w:ind w:firstLine="720"/>
        <w:jc w:val="both"/>
        <w:rPr>
          <w:rFonts w:ascii="Calibri" w:hAnsi="Calibri" w:cs="Calibri"/>
          <w:color w:val="000000"/>
          <w:sz w:val="22"/>
          <w:szCs w:val="22"/>
          <w:lang w:bidi="he-IL"/>
        </w:rPr>
      </w:pPr>
      <w:proofErr w:type="spellStart"/>
      <w:r w:rsidRPr="00C871F5">
        <w:rPr>
          <w:rFonts w:ascii="Calibri" w:hAnsi="Calibri" w:cs="Calibri"/>
          <w:i/>
          <w:iCs/>
          <w:color w:val="000000"/>
          <w:sz w:val="22"/>
          <w:szCs w:val="22"/>
          <w:lang w:bidi="he-IL"/>
        </w:rPr>
        <w:t>Eqs</w:t>
      </w:r>
      <w:proofErr w:type="spellEnd"/>
      <w:r w:rsidRPr="00C871F5">
        <w:rPr>
          <w:rFonts w:ascii="Calibri" w:hAnsi="Calibri" w:cs="Calibri"/>
          <w:i/>
          <w:iCs/>
          <w:color w:val="000000"/>
          <w:sz w:val="22"/>
          <w:szCs w:val="22"/>
          <w:lang w:bidi="he-IL"/>
        </w:rPr>
        <w:t>. 6,</w:t>
      </w:r>
      <w:r w:rsidR="007977D2">
        <w:rPr>
          <w:rFonts w:ascii="Calibri" w:hAnsi="Calibri" w:cs="Calibri"/>
          <w:i/>
          <w:iCs/>
          <w:color w:val="000000"/>
          <w:sz w:val="22"/>
          <w:szCs w:val="22"/>
          <w:lang w:bidi="he-IL"/>
        </w:rPr>
        <w:t xml:space="preserve"> </w:t>
      </w:r>
      <w:r w:rsidRPr="00C871F5">
        <w:rPr>
          <w:rFonts w:ascii="Calibri" w:hAnsi="Calibri" w:cs="Calibri"/>
          <w:i/>
          <w:iCs/>
          <w:color w:val="000000"/>
          <w:sz w:val="22"/>
          <w:szCs w:val="22"/>
          <w:lang w:bidi="he-IL"/>
        </w:rPr>
        <w:t>7</w:t>
      </w:r>
      <w:r w:rsidRPr="00C871F5">
        <w:rPr>
          <w:rFonts w:ascii="Calibri" w:hAnsi="Calibri" w:cs="Calibri"/>
          <w:color w:val="000000"/>
          <w:sz w:val="22"/>
          <w:szCs w:val="22"/>
          <w:lang w:bidi="he-IL"/>
        </w:rPr>
        <w:t xml:space="preserve"> together imply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650"/>
        <w:gridCol w:w="620"/>
      </w:tblGrid>
      <w:tr w:rsidR="005C2D90" w:rsidRPr="00C871F5" w14:paraId="07AA89B2" w14:textId="77777777" w:rsidTr="00A20EE5">
        <w:tc>
          <w:tcPr>
            <w:tcW w:w="1080" w:type="dxa"/>
          </w:tcPr>
          <w:p w14:paraId="0520411E" w14:textId="77777777" w:rsidR="005C2D90" w:rsidRPr="00C871F5" w:rsidRDefault="005C2D90" w:rsidP="008778BC">
            <w:pPr>
              <w:autoSpaceDE w:val="0"/>
              <w:autoSpaceDN w:val="0"/>
              <w:adjustRightInd w:val="0"/>
              <w:spacing w:line="360" w:lineRule="auto"/>
              <w:rPr>
                <w:rFonts w:ascii="Calibri" w:hAnsi="Calibri" w:cs="Calibri"/>
                <w:color w:val="000000"/>
                <w:sz w:val="22"/>
                <w:szCs w:val="22"/>
                <w:lang w:bidi="he-IL"/>
              </w:rPr>
            </w:pPr>
          </w:p>
        </w:tc>
        <w:tc>
          <w:tcPr>
            <w:tcW w:w="7650" w:type="dxa"/>
          </w:tcPr>
          <w:p w14:paraId="416ED8AA" w14:textId="7A8B8752" w:rsidR="005C2D90" w:rsidRPr="00C871F5" w:rsidRDefault="009A669A" w:rsidP="008778BC">
            <w:pPr>
              <w:pStyle w:val="Caption"/>
              <w:keepNext/>
              <w:spacing w:line="360" w:lineRule="auto"/>
              <w:rPr>
                <w:rFonts w:ascii="Calibri" w:hAnsi="Calibri" w:cs="Calibri"/>
                <w:sz w:val="22"/>
                <w:szCs w:val="22"/>
              </w:rPr>
            </w:pPr>
            <m:oMathPara>
              <m:oMath>
                <m:sSub>
                  <m:sSubPr>
                    <m:ctrlPr>
                      <w:rPr>
                        <w:rFonts w:ascii="Cambria Math" w:hAnsi="Cambria Math" w:cs="Calibri"/>
                        <w:i w:val="0"/>
                        <w:color w:val="000000"/>
                        <w:sz w:val="22"/>
                        <w:szCs w:val="22"/>
                        <w:lang w:bidi="he-IL"/>
                      </w:rPr>
                    </m:ctrlPr>
                  </m:sSubPr>
                  <m:e>
                    <m:r>
                      <w:rPr>
                        <w:rFonts w:ascii="Cambria Math" w:hAnsi="Cambria Math" w:cs="Calibri"/>
                        <w:color w:val="000000"/>
                        <w:sz w:val="22"/>
                        <w:szCs w:val="22"/>
                        <w:lang w:bidi="he-IL"/>
                      </w:rPr>
                      <m:t>β</m:t>
                    </m:r>
                  </m:e>
                  <m:sub>
                    <m:r>
                      <w:rPr>
                        <w:rFonts w:ascii="Cambria Math" w:hAnsi="Cambria Math" w:cs="Calibri"/>
                        <w:color w:val="000000"/>
                        <w:sz w:val="22"/>
                        <w:szCs w:val="22"/>
                        <w:lang w:bidi="he-IL"/>
                      </w:rPr>
                      <m:t>m</m:t>
                    </m:r>
                  </m:sub>
                </m:sSub>
                <m:r>
                  <w:rPr>
                    <w:rFonts w:ascii="Cambria Math" w:eastAsiaTheme="minorEastAsia" w:hAnsi="Cambria Math" w:cs="Calibri"/>
                    <w:color w:val="000000"/>
                    <w:sz w:val="22"/>
                    <w:szCs w:val="22"/>
                    <w:lang w:bidi="he-IL"/>
                  </w:rPr>
                  <m:t>+</m:t>
                </m:r>
                <m:sSub>
                  <m:sSubPr>
                    <m:ctrlPr>
                      <w:rPr>
                        <w:rFonts w:ascii="Cambria Math" w:hAnsi="Cambria Math" w:cs="Calibri"/>
                        <w:i w:val="0"/>
                        <w:color w:val="000000"/>
                        <w:sz w:val="22"/>
                        <w:szCs w:val="22"/>
                        <w:lang w:bidi="he-IL"/>
                      </w:rPr>
                    </m:ctrlPr>
                  </m:sSubPr>
                  <m:e>
                    <m:r>
                      <w:rPr>
                        <w:rFonts w:ascii="Cambria Math" w:hAnsi="Cambria Math" w:cs="Calibri"/>
                        <w:color w:val="000000"/>
                        <w:sz w:val="22"/>
                        <w:szCs w:val="22"/>
                        <w:lang w:bidi="he-IL"/>
                      </w:rPr>
                      <m:t>β</m:t>
                    </m:r>
                  </m:e>
                  <m:sub>
                    <m:r>
                      <w:rPr>
                        <w:rFonts w:ascii="Cambria Math" w:hAnsi="Cambria Math" w:cs="Calibri"/>
                        <w:color w:val="000000"/>
                        <w:sz w:val="22"/>
                        <w:szCs w:val="22"/>
                        <w:lang w:bidi="he-IL"/>
                      </w:rPr>
                      <m:t>f</m:t>
                    </m:r>
                  </m:sub>
                </m:sSub>
                <m:r>
                  <w:rPr>
                    <w:rFonts w:ascii="Cambria Math" w:eastAsiaTheme="minorEastAsia" w:hAnsi="Cambria Math" w:cs="Calibri"/>
                    <w:color w:val="000000"/>
                    <w:sz w:val="22"/>
                    <w:szCs w:val="22"/>
                    <w:lang w:bidi="he-IL"/>
                  </w:rPr>
                  <m:t>=</m:t>
                </m:r>
                <m:f>
                  <m:fPr>
                    <m:ctrlPr>
                      <w:rPr>
                        <w:rFonts w:ascii="Cambria Math" w:eastAsiaTheme="minorEastAsia" w:hAnsi="Cambria Math" w:cs="Calibri"/>
                        <w:i w:val="0"/>
                        <w:color w:val="000000"/>
                        <w:sz w:val="22"/>
                        <w:szCs w:val="22"/>
                        <w:lang w:bidi="he-IL"/>
                      </w:rPr>
                    </m:ctrlPr>
                  </m:fPr>
                  <m:num>
                    <m:f>
                      <m:fPr>
                        <m:ctrlPr>
                          <w:rPr>
                            <w:rFonts w:ascii="Cambria Math" w:eastAsiaTheme="minorEastAsia" w:hAnsi="Cambria Math" w:cs="Calibri"/>
                            <w:i w:val="0"/>
                            <w:color w:val="000000"/>
                            <w:sz w:val="22"/>
                            <w:szCs w:val="22"/>
                            <w:lang w:bidi="he-IL"/>
                          </w:rPr>
                        </m:ctrlPr>
                      </m:fPr>
                      <m:num>
                        <m:sSub>
                          <m:sSubPr>
                            <m:ctrlPr>
                              <w:rPr>
                                <w:rFonts w:ascii="Cambria Math" w:eastAsiaTheme="minorEastAsia" w:hAnsi="Cambria Math" w:cs="Calibri"/>
                                <w:i w:val="0"/>
                                <w:color w:val="000000"/>
                                <w:sz w:val="22"/>
                                <w:szCs w:val="22"/>
                                <w:lang w:bidi="he-IL"/>
                              </w:rPr>
                            </m:ctrlPr>
                          </m:sSubPr>
                          <m:e>
                            <m:r>
                              <w:rPr>
                                <w:rFonts w:ascii="Cambria Math" w:eastAsiaTheme="minorEastAsia" w:hAnsi="Cambria Math" w:cs="Calibri"/>
                                <w:color w:val="000000"/>
                                <w:sz w:val="22"/>
                                <w:szCs w:val="22"/>
                                <w:lang w:bidi="he-IL"/>
                              </w:rPr>
                              <m:t>s</m:t>
                            </m:r>
                          </m:e>
                          <m:sub>
                            <m:r>
                              <w:rPr>
                                <w:rFonts w:ascii="Cambria Math" w:eastAsiaTheme="minorEastAsia" w:hAnsi="Cambria Math" w:cs="Calibri"/>
                                <w:color w:val="000000"/>
                                <w:sz w:val="22"/>
                                <w:szCs w:val="22"/>
                                <w:lang w:bidi="he-IL"/>
                              </w:rPr>
                              <m:t>m</m:t>
                            </m:r>
                          </m:sub>
                        </m:sSub>
                      </m:num>
                      <m:den>
                        <m:sSub>
                          <m:sSubPr>
                            <m:ctrlPr>
                              <w:rPr>
                                <w:rFonts w:ascii="Cambria Math" w:eastAsiaTheme="minorEastAsia" w:hAnsi="Cambria Math" w:cs="Calibri"/>
                                <w:i w:val="0"/>
                                <w:color w:val="000000"/>
                                <w:sz w:val="22"/>
                                <w:szCs w:val="22"/>
                                <w:lang w:bidi="he-IL"/>
                              </w:rPr>
                            </m:ctrlPr>
                          </m:sSubPr>
                          <m:e>
                            <m:r>
                              <w:rPr>
                                <w:rFonts w:ascii="Cambria Math" w:eastAsiaTheme="minorEastAsia" w:hAnsi="Cambria Math" w:cs="Calibri"/>
                                <w:color w:val="000000"/>
                                <w:sz w:val="22"/>
                                <w:szCs w:val="22"/>
                                <w:lang w:bidi="he-IL"/>
                              </w:rPr>
                              <m:t>a</m:t>
                            </m:r>
                          </m:e>
                          <m:sub>
                            <m:r>
                              <w:rPr>
                                <w:rFonts w:ascii="Cambria Math" w:eastAsiaTheme="minorEastAsia" w:hAnsi="Cambria Math" w:cs="Calibri"/>
                                <w:color w:val="000000"/>
                                <w:sz w:val="22"/>
                                <w:szCs w:val="22"/>
                                <w:lang w:bidi="he-IL"/>
                              </w:rPr>
                              <m:t>m</m:t>
                            </m:r>
                          </m:sub>
                        </m:sSub>
                      </m:den>
                    </m:f>
                    <m:r>
                      <w:rPr>
                        <w:rFonts w:ascii="Cambria Math" w:eastAsiaTheme="minorEastAsia" w:hAnsi="Cambria Math" w:cs="Calibri"/>
                        <w:color w:val="000000"/>
                        <w:sz w:val="22"/>
                        <w:szCs w:val="22"/>
                        <w:lang w:bidi="he-IL"/>
                      </w:rPr>
                      <m:t>-</m:t>
                    </m:r>
                    <m:f>
                      <m:fPr>
                        <m:ctrlPr>
                          <w:rPr>
                            <w:rFonts w:ascii="Cambria Math" w:eastAsiaTheme="minorEastAsia" w:hAnsi="Cambria Math" w:cs="Calibri"/>
                            <w:i w:val="0"/>
                            <w:color w:val="000000"/>
                            <w:sz w:val="22"/>
                            <w:szCs w:val="22"/>
                            <w:lang w:bidi="he-IL"/>
                          </w:rPr>
                        </m:ctrlPr>
                      </m:fPr>
                      <m:num>
                        <m:sSub>
                          <m:sSubPr>
                            <m:ctrlPr>
                              <w:rPr>
                                <w:rFonts w:ascii="Cambria Math" w:eastAsiaTheme="minorEastAsia" w:hAnsi="Cambria Math" w:cs="Calibri"/>
                                <w:i w:val="0"/>
                                <w:color w:val="000000"/>
                                <w:sz w:val="22"/>
                                <w:szCs w:val="22"/>
                                <w:lang w:bidi="he-IL"/>
                              </w:rPr>
                            </m:ctrlPr>
                          </m:sSubPr>
                          <m:e>
                            <m:r>
                              <w:rPr>
                                <w:rFonts w:ascii="Cambria Math" w:eastAsiaTheme="minorEastAsia" w:hAnsi="Cambria Math" w:cs="Calibri"/>
                                <w:color w:val="000000"/>
                                <w:sz w:val="22"/>
                                <w:szCs w:val="22"/>
                                <w:lang w:bidi="he-IL"/>
                              </w:rPr>
                              <m:t>s</m:t>
                            </m:r>
                          </m:e>
                          <m:sub>
                            <m:r>
                              <w:rPr>
                                <w:rFonts w:ascii="Cambria Math" w:eastAsiaTheme="minorEastAsia" w:hAnsi="Cambria Math" w:cs="Calibri"/>
                                <w:color w:val="000000"/>
                                <w:sz w:val="22"/>
                                <w:szCs w:val="22"/>
                                <w:lang w:bidi="he-IL"/>
                              </w:rPr>
                              <m:t>m</m:t>
                            </m:r>
                          </m:sub>
                        </m:sSub>
                      </m:num>
                      <m:den>
                        <m:sSub>
                          <m:sSubPr>
                            <m:ctrlPr>
                              <w:rPr>
                                <w:rFonts w:ascii="Cambria Math" w:eastAsiaTheme="minorEastAsia" w:hAnsi="Cambria Math" w:cs="Calibri"/>
                                <w:i w:val="0"/>
                                <w:color w:val="000000"/>
                                <w:sz w:val="22"/>
                                <w:szCs w:val="22"/>
                                <w:lang w:bidi="he-IL"/>
                              </w:rPr>
                            </m:ctrlPr>
                          </m:sSubPr>
                          <m:e>
                            <m:r>
                              <w:rPr>
                                <w:rFonts w:ascii="Cambria Math" w:eastAsiaTheme="minorEastAsia" w:hAnsi="Cambria Math" w:cs="Calibri"/>
                                <w:color w:val="000000"/>
                                <w:sz w:val="22"/>
                                <w:szCs w:val="22"/>
                                <w:lang w:bidi="he-IL"/>
                              </w:rPr>
                              <m:t>a</m:t>
                            </m:r>
                          </m:e>
                          <m:sub>
                            <m:r>
                              <w:rPr>
                                <w:rFonts w:ascii="Cambria Math" w:eastAsiaTheme="minorEastAsia" w:hAnsi="Cambria Math" w:cs="Calibri"/>
                                <w:color w:val="000000"/>
                                <w:sz w:val="22"/>
                                <w:szCs w:val="22"/>
                                <w:lang w:bidi="he-IL"/>
                              </w:rPr>
                              <m:t>f</m:t>
                            </m:r>
                          </m:sub>
                        </m:sSub>
                      </m:den>
                    </m:f>
                  </m:num>
                  <m:den>
                    <m:f>
                      <m:fPr>
                        <m:ctrlPr>
                          <w:rPr>
                            <w:rFonts w:ascii="Cambria Math" w:eastAsiaTheme="minorEastAsia" w:hAnsi="Cambria Math" w:cs="Calibri"/>
                            <w:i w:val="0"/>
                            <w:color w:val="000000"/>
                            <w:sz w:val="22"/>
                            <w:szCs w:val="22"/>
                            <w:lang w:bidi="he-IL"/>
                          </w:rPr>
                        </m:ctrlPr>
                      </m:fPr>
                      <m:num>
                        <m:sSub>
                          <m:sSubPr>
                            <m:ctrlPr>
                              <w:rPr>
                                <w:rFonts w:ascii="Cambria Math" w:eastAsiaTheme="minorEastAsia" w:hAnsi="Cambria Math" w:cs="Calibri"/>
                                <w:i w:val="0"/>
                                <w:color w:val="000000"/>
                                <w:sz w:val="22"/>
                                <w:szCs w:val="22"/>
                                <w:lang w:bidi="he-IL"/>
                              </w:rPr>
                            </m:ctrlPr>
                          </m:sSubPr>
                          <m:e>
                            <m:r>
                              <w:rPr>
                                <w:rFonts w:ascii="Cambria Math" w:eastAsiaTheme="minorEastAsia" w:hAnsi="Cambria Math" w:cs="Calibri"/>
                                <w:color w:val="000000"/>
                                <w:sz w:val="22"/>
                                <w:szCs w:val="22"/>
                                <w:lang w:bidi="he-IL"/>
                              </w:rPr>
                              <m:t>s</m:t>
                            </m:r>
                          </m:e>
                          <m:sub>
                            <m:r>
                              <w:rPr>
                                <w:rFonts w:ascii="Cambria Math" w:eastAsiaTheme="minorEastAsia" w:hAnsi="Cambria Math" w:cs="Calibri"/>
                                <w:color w:val="000000"/>
                                <w:sz w:val="22"/>
                                <w:szCs w:val="22"/>
                                <w:lang w:bidi="he-IL"/>
                              </w:rPr>
                              <m:t>m</m:t>
                            </m:r>
                          </m:sub>
                        </m:sSub>
                      </m:num>
                      <m:den>
                        <m:sSub>
                          <m:sSubPr>
                            <m:ctrlPr>
                              <w:rPr>
                                <w:rFonts w:ascii="Cambria Math" w:eastAsiaTheme="minorEastAsia" w:hAnsi="Cambria Math" w:cs="Calibri"/>
                                <w:i w:val="0"/>
                                <w:color w:val="000000"/>
                                <w:sz w:val="22"/>
                                <w:szCs w:val="22"/>
                                <w:lang w:bidi="he-IL"/>
                              </w:rPr>
                            </m:ctrlPr>
                          </m:sSubPr>
                          <m:e>
                            <m:r>
                              <w:rPr>
                                <w:rFonts w:ascii="Cambria Math" w:eastAsiaTheme="minorEastAsia" w:hAnsi="Cambria Math" w:cs="Calibri"/>
                                <w:color w:val="000000"/>
                                <w:sz w:val="22"/>
                                <w:szCs w:val="22"/>
                                <w:lang w:bidi="he-IL"/>
                              </w:rPr>
                              <m:t>a</m:t>
                            </m:r>
                          </m:e>
                          <m:sub>
                            <m:r>
                              <w:rPr>
                                <w:rFonts w:ascii="Cambria Math" w:eastAsiaTheme="minorEastAsia" w:hAnsi="Cambria Math" w:cs="Calibri"/>
                                <w:color w:val="000000"/>
                                <w:sz w:val="22"/>
                                <w:szCs w:val="22"/>
                                <w:lang w:bidi="he-IL"/>
                              </w:rPr>
                              <m:t>m</m:t>
                            </m:r>
                          </m:sub>
                        </m:sSub>
                      </m:den>
                    </m:f>
                    <m:r>
                      <w:rPr>
                        <w:rFonts w:ascii="Cambria Math" w:eastAsiaTheme="minorEastAsia" w:hAnsi="Cambria Math" w:cs="Calibri"/>
                        <w:color w:val="000000"/>
                        <w:sz w:val="22"/>
                        <w:szCs w:val="22"/>
                        <w:lang w:bidi="he-IL"/>
                      </w:rPr>
                      <m:t>+</m:t>
                    </m:r>
                    <m:f>
                      <m:fPr>
                        <m:ctrlPr>
                          <w:rPr>
                            <w:rFonts w:ascii="Cambria Math" w:eastAsiaTheme="minorEastAsia" w:hAnsi="Cambria Math" w:cs="Calibri"/>
                            <w:i w:val="0"/>
                            <w:color w:val="000000"/>
                            <w:sz w:val="22"/>
                            <w:szCs w:val="22"/>
                            <w:lang w:bidi="he-IL"/>
                          </w:rPr>
                        </m:ctrlPr>
                      </m:fPr>
                      <m:num>
                        <m:sSub>
                          <m:sSubPr>
                            <m:ctrlPr>
                              <w:rPr>
                                <w:rFonts w:ascii="Cambria Math" w:eastAsiaTheme="minorEastAsia" w:hAnsi="Cambria Math" w:cs="Calibri"/>
                                <w:i w:val="0"/>
                                <w:color w:val="000000"/>
                                <w:sz w:val="22"/>
                                <w:szCs w:val="22"/>
                                <w:lang w:bidi="he-IL"/>
                              </w:rPr>
                            </m:ctrlPr>
                          </m:sSubPr>
                          <m:e>
                            <m:r>
                              <w:rPr>
                                <w:rFonts w:ascii="Cambria Math" w:eastAsiaTheme="minorEastAsia" w:hAnsi="Cambria Math" w:cs="Calibri"/>
                                <w:color w:val="000000"/>
                                <w:sz w:val="22"/>
                                <w:szCs w:val="22"/>
                                <w:lang w:bidi="he-IL"/>
                              </w:rPr>
                              <m:t>s</m:t>
                            </m:r>
                          </m:e>
                          <m:sub>
                            <m:r>
                              <w:rPr>
                                <w:rFonts w:ascii="Cambria Math" w:eastAsiaTheme="minorEastAsia" w:hAnsi="Cambria Math" w:cs="Calibri"/>
                                <w:color w:val="000000"/>
                                <w:sz w:val="22"/>
                                <w:szCs w:val="22"/>
                                <w:lang w:bidi="he-IL"/>
                              </w:rPr>
                              <m:t>m</m:t>
                            </m:r>
                          </m:sub>
                        </m:sSub>
                      </m:num>
                      <m:den>
                        <m:sSub>
                          <m:sSubPr>
                            <m:ctrlPr>
                              <w:rPr>
                                <w:rFonts w:ascii="Cambria Math" w:eastAsiaTheme="minorEastAsia" w:hAnsi="Cambria Math" w:cs="Calibri"/>
                                <w:i w:val="0"/>
                                <w:color w:val="000000"/>
                                <w:sz w:val="22"/>
                                <w:szCs w:val="22"/>
                                <w:lang w:bidi="he-IL"/>
                              </w:rPr>
                            </m:ctrlPr>
                          </m:sSubPr>
                          <m:e>
                            <m:r>
                              <w:rPr>
                                <w:rFonts w:ascii="Cambria Math" w:eastAsiaTheme="minorEastAsia" w:hAnsi="Cambria Math" w:cs="Calibri"/>
                                <w:color w:val="000000"/>
                                <w:sz w:val="22"/>
                                <w:szCs w:val="22"/>
                                <w:lang w:bidi="he-IL"/>
                              </w:rPr>
                              <m:t>a</m:t>
                            </m:r>
                          </m:e>
                          <m:sub>
                            <m:r>
                              <w:rPr>
                                <w:rFonts w:ascii="Cambria Math" w:eastAsiaTheme="minorEastAsia" w:hAnsi="Cambria Math" w:cs="Calibri"/>
                                <w:color w:val="000000"/>
                                <w:sz w:val="22"/>
                                <w:szCs w:val="22"/>
                                <w:lang w:bidi="he-IL"/>
                              </w:rPr>
                              <m:t>f</m:t>
                            </m:r>
                          </m:sub>
                        </m:sSub>
                      </m:den>
                    </m:f>
                  </m:den>
                </m:f>
                <m:sSub>
                  <m:sSubPr>
                    <m:ctrlPr>
                      <w:rPr>
                        <w:rFonts w:ascii="Cambria Math" w:hAnsi="Cambria Math" w:cs="Calibri"/>
                        <w:i w:val="0"/>
                        <w:color w:val="000000"/>
                        <w:sz w:val="22"/>
                        <w:szCs w:val="22"/>
                        <w:lang w:bidi="he-IL"/>
                      </w:rPr>
                    </m:ctrlPr>
                  </m:sSubPr>
                  <m:e>
                    <m:r>
                      <w:rPr>
                        <w:rFonts w:ascii="Cambria Math" w:hAnsi="Cambria Math" w:cs="Calibri"/>
                        <w:color w:val="000000"/>
                        <w:sz w:val="22"/>
                        <w:szCs w:val="22"/>
                        <w:lang w:bidi="he-IL"/>
                      </w:rPr>
                      <m:t>(β</m:t>
                    </m:r>
                  </m:e>
                  <m:sub>
                    <m:r>
                      <w:rPr>
                        <w:rFonts w:ascii="Cambria Math" w:hAnsi="Cambria Math" w:cs="Calibri"/>
                        <w:color w:val="000000"/>
                        <w:sz w:val="22"/>
                        <w:szCs w:val="22"/>
                        <w:lang w:bidi="he-IL"/>
                      </w:rPr>
                      <m:t>m</m:t>
                    </m:r>
                  </m:sub>
                </m:sSub>
                <m:r>
                  <w:rPr>
                    <w:rFonts w:ascii="Cambria Math" w:eastAsiaTheme="minorEastAsia" w:hAnsi="Cambria Math" w:cs="Calibri"/>
                    <w:color w:val="000000"/>
                    <w:sz w:val="22"/>
                    <w:szCs w:val="22"/>
                    <w:lang w:bidi="he-IL"/>
                  </w:rPr>
                  <m:t>-</m:t>
                </m:r>
                <m:sSub>
                  <m:sSubPr>
                    <m:ctrlPr>
                      <w:rPr>
                        <w:rFonts w:ascii="Cambria Math" w:hAnsi="Cambria Math" w:cs="Calibri"/>
                        <w:i w:val="0"/>
                        <w:color w:val="000000"/>
                        <w:sz w:val="22"/>
                        <w:szCs w:val="22"/>
                        <w:lang w:bidi="he-IL"/>
                      </w:rPr>
                    </m:ctrlPr>
                  </m:sSubPr>
                  <m:e>
                    <m:r>
                      <w:rPr>
                        <w:rFonts w:ascii="Cambria Math" w:hAnsi="Cambria Math" w:cs="Calibri"/>
                        <w:color w:val="000000"/>
                        <w:sz w:val="22"/>
                        <w:szCs w:val="22"/>
                        <w:lang w:bidi="he-IL"/>
                      </w:rPr>
                      <m:t>β</m:t>
                    </m:r>
                  </m:e>
                  <m:sub>
                    <m:r>
                      <w:rPr>
                        <w:rFonts w:ascii="Cambria Math" w:hAnsi="Cambria Math" w:cs="Calibri"/>
                        <w:color w:val="000000"/>
                        <w:sz w:val="22"/>
                        <w:szCs w:val="22"/>
                        <w:lang w:bidi="he-IL"/>
                      </w:rPr>
                      <m:t>f</m:t>
                    </m:r>
                  </m:sub>
                </m:sSub>
                <m:r>
                  <w:rPr>
                    <w:rFonts w:ascii="Cambria Math" w:eastAsiaTheme="minorEastAsia" w:hAnsi="Cambria Math" w:cs="Calibri"/>
                    <w:color w:val="000000"/>
                    <w:sz w:val="22"/>
                    <w:szCs w:val="22"/>
                    <w:lang w:bidi="he-IL"/>
                  </w:rPr>
                  <m:t>)=</m:t>
                </m:r>
                <m:f>
                  <m:fPr>
                    <m:ctrlPr>
                      <w:rPr>
                        <w:rFonts w:ascii="Cambria Math" w:eastAsiaTheme="minorEastAsia" w:hAnsi="Cambria Math" w:cs="Calibri"/>
                        <w:i w:val="0"/>
                        <w:color w:val="000000"/>
                        <w:sz w:val="22"/>
                        <w:szCs w:val="22"/>
                        <w:lang w:bidi="he-IL"/>
                      </w:rPr>
                    </m:ctrlPr>
                  </m:fPr>
                  <m:num>
                    <m:sSub>
                      <m:sSubPr>
                        <m:ctrlPr>
                          <w:rPr>
                            <w:rFonts w:ascii="Cambria Math" w:eastAsiaTheme="minorEastAsia" w:hAnsi="Cambria Math" w:cs="Calibri"/>
                            <w:i w:val="0"/>
                            <w:color w:val="000000"/>
                            <w:sz w:val="22"/>
                            <w:szCs w:val="22"/>
                            <w:lang w:bidi="he-IL"/>
                          </w:rPr>
                        </m:ctrlPr>
                      </m:sSubPr>
                      <m:e>
                        <m:r>
                          <w:rPr>
                            <w:rFonts w:ascii="Cambria Math" w:eastAsiaTheme="minorEastAsia" w:hAnsi="Cambria Math" w:cs="Calibri"/>
                            <w:color w:val="000000"/>
                            <w:sz w:val="22"/>
                            <w:szCs w:val="22"/>
                            <w:lang w:bidi="he-IL"/>
                          </w:rPr>
                          <m:t>a</m:t>
                        </m:r>
                      </m:e>
                      <m:sub>
                        <m:r>
                          <w:rPr>
                            <w:rFonts w:ascii="Cambria Math" w:eastAsiaTheme="minorEastAsia" w:hAnsi="Cambria Math" w:cs="Calibri"/>
                            <w:color w:val="000000"/>
                            <w:sz w:val="22"/>
                            <w:szCs w:val="22"/>
                            <w:lang w:bidi="he-IL"/>
                          </w:rPr>
                          <m:t>f</m:t>
                        </m:r>
                      </m:sub>
                    </m:sSub>
                    <m:r>
                      <w:rPr>
                        <w:rFonts w:ascii="Cambria Math" w:eastAsiaTheme="minorEastAsia" w:hAnsi="Cambria Math" w:cs="Calibri"/>
                        <w:color w:val="000000"/>
                        <w:sz w:val="22"/>
                        <w:szCs w:val="22"/>
                        <w:lang w:bidi="he-IL"/>
                      </w:rPr>
                      <m:t>-</m:t>
                    </m:r>
                    <m:sSub>
                      <m:sSubPr>
                        <m:ctrlPr>
                          <w:rPr>
                            <w:rFonts w:ascii="Cambria Math" w:eastAsiaTheme="minorEastAsia" w:hAnsi="Cambria Math" w:cs="Calibri"/>
                            <w:i w:val="0"/>
                            <w:color w:val="000000"/>
                            <w:sz w:val="22"/>
                            <w:szCs w:val="22"/>
                            <w:lang w:bidi="he-IL"/>
                          </w:rPr>
                        </m:ctrlPr>
                      </m:sSubPr>
                      <m:e>
                        <m:r>
                          <w:rPr>
                            <w:rFonts w:ascii="Cambria Math" w:eastAsiaTheme="minorEastAsia" w:hAnsi="Cambria Math" w:cs="Calibri"/>
                            <w:color w:val="000000"/>
                            <w:sz w:val="22"/>
                            <w:szCs w:val="22"/>
                            <w:lang w:bidi="he-IL"/>
                          </w:rPr>
                          <m:t>a</m:t>
                        </m:r>
                      </m:e>
                      <m:sub>
                        <m:r>
                          <w:rPr>
                            <w:rFonts w:ascii="Cambria Math" w:eastAsiaTheme="minorEastAsia" w:hAnsi="Cambria Math" w:cs="Calibri"/>
                            <w:color w:val="000000"/>
                            <w:sz w:val="22"/>
                            <w:szCs w:val="22"/>
                            <w:lang w:bidi="he-IL"/>
                          </w:rPr>
                          <m:t>m</m:t>
                        </m:r>
                      </m:sub>
                    </m:sSub>
                  </m:num>
                  <m:den>
                    <m:sSub>
                      <m:sSubPr>
                        <m:ctrlPr>
                          <w:rPr>
                            <w:rFonts w:ascii="Cambria Math" w:eastAsiaTheme="minorEastAsia" w:hAnsi="Cambria Math" w:cs="Calibri"/>
                            <w:i w:val="0"/>
                            <w:color w:val="000000"/>
                            <w:sz w:val="22"/>
                            <w:szCs w:val="22"/>
                            <w:lang w:bidi="he-IL"/>
                          </w:rPr>
                        </m:ctrlPr>
                      </m:sSubPr>
                      <m:e>
                        <m:r>
                          <w:rPr>
                            <w:rFonts w:ascii="Cambria Math" w:eastAsiaTheme="minorEastAsia" w:hAnsi="Cambria Math" w:cs="Calibri"/>
                            <w:color w:val="000000"/>
                            <w:sz w:val="22"/>
                            <w:szCs w:val="22"/>
                            <w:lang w:bidi="he-IL"/>
                          </w:rPr>
                          <m:t>a</m:t>
                        </m:r>
                      </m:e>
                      <m:sub>
                        <m:r>
                          <w:rPr>
                            <w:rFonts w:ascii="Cambria Math" w:eastAsiaTheme="minorEastAsia" w:hAnsi="Cambria Math" w:cs="Calibri"/>
                            <w:color w:val="000000"/>
                            <w:sz w:val="22"/>
                            <w:szCs w:val="22"/>
                            <w:lang w:bidi="he-IL"/>
                          </w:rPr>
                          <m:t>f</m:t>
                        </m:r>
                      </m:sub>
                    </m:sSub>
                    <m:r>
                      <w:rPr>
                        <w:rFonts w:ascii="Cambria Math" w:eastAsiaTheme="minorEastAsia" w:hAnsi="Cambria Math" w:cs="Calibri"/>
                        <w:color w:val="000000"/>
                        <w:sz w:val="22"/>
                        <w:szCs w:val="22"/>
                        <w:lang w:bidi="he-IL"/>
                      </w:rPr>
                      <m:t>+</m:t>
                    </m:r>
                    <m:sSub>
                      <m:sSubPr>
                        <m:ctrlPr>
                          <w:rPr>
                            <w:rFonts w:ascii="Cambria Math" w:eastAsiaTheme="minorEastAsia" w:hAnsi="Cambria Math" w:cs="Calibri"/>
                            <w:i w:val="0"/>
                            <w:color w:val="000000"/>
                            <w:sz w:val="22"/>
                            <w:szCs w:val="22"/>
                            <w:lang w:bidi="he-IL"/>
                          </w:rPr>
                        </m:ctrlPr>
                      </m:sSubPr>
                      <m:e>
                        <m:r>
                          <w:rPr>
                            <w:rFonts w:ascii="Cambria Math" w:eastAsiaTheme="minorEastAsia" w:hAnsi="Cambria Math" w:cs="Calibri"/>
                            <w:color w:val="000000"/>
                            <w:sz w:val="22"/>
                            <w:szCs w:val="22"/>
                            <w:lang w:bidi="he-IL"/>
                          </w:rPr>
                          <m:t>a</m:t>
                        </m:r>
                      </m:e>
                      <m:sub>
                        <m:r>
                          <w:rPr>
                            <w:rFonts w:ascii="Cambria Math" w:eastAsiaTheme="minorEastAsia" w:hAnsi="Cambria Math" w:cs="Calibri"/>
                            <w:color w:val="000000"/>
                            <w:sz w:val="22"/>
                            <w:szCs w:val="22"/>
                            <w:lang w:bidi="he-IL"/>
                          </w:rPr>
                          <m:t>m</m:t>
                        </m:r>
                      </m:sub>
                    </m:sSub>
                  </m:den>
                </m:f>
                <m:r>
                  <w:rPr>
                    <w:rFonts w:ascii="Cambria Math" w:eastAsiaTheme="minorEastAsia" w:hAnsi="Cambria Math" w:cs="Calibri"/>
                    <w:color w:val="000000"/>
                    <w:sz w:val="22"/>
                    <w:szCs w:val="22"/>
                    <w:lang w:bidi="he-IL"/>
                  </w:rPr>
                  <m:t>(</m:t>
                </m:r>
                <m:sSub>
                  <m:sSubPr>
                    <m:ctrlPr>
                      <w:rPr>
                        <w:rFonts w:ascii="Cambria Math" w:hAnsi="Cambria Math" w:cs="Calibri"/>
                        <w:i w:val="0"/>
                        <w:color w:val="000000"/>
                        <w:sz w:val="22"/>
                        <w:szCs w:val="22"/>
                        <w:lang w:bidi="he-IL"/>
                      </w:rPr>
                    </m:ctrlPr>
                  </m:sSubPr>
                  <m:e>
                    <m:r>
                      <w:rPr>
                        <w:rFonts w:ascii="Cambria Math" w:hAnsi="Cambria Math" w:cs="Calibri"/>
                        <w:color w:val="000000"/>
                        <w:sz w:val="22"/>
                        <w:szCs w:val="22"/>
                        <w:lang w:bidi="he-IL"/>
                      </w:rPr>
                      <m:t>β</m:t>
                    </m:r>
                  </m:e>
                  <m:sub>
                    <m:r>
                      <w:rPr>
                        <w:rFonts w:ascii="Cambria Math" w:hAnsi="Cambria Math" w:cs="Calibri"/>
                        <w:color w:val="000000"/>
                        <w:sz w:val="22"/>
                        <w:szCs w:val="22"/>
                        <w:lang w:bidi="he-IL"/>
                      </w:rPr>
                      <m:t>m</m:t>
                    </m:r>
                  </m:sub>
                </m:sSub>
                <m:r>
                  <w:rPr>
                    <w:rFonts w:ascii="Cambria Math" w:eastAsiaTheme="minorEastAsia" w:hAnsi="Cambria Math" w:cs="Calibri"/>
                    <w:color w:val="000000"/>
                    <w:sz w:val="22"/>
                    <w:szCs w:val="22"/>
                    <w:lang w:bidi="he-IL"/>
                  </w:rPr>
                  <m:t>-</m:t>
                </m:r>
                <m:sSub>
                  <m:sSubPr>
                    <m:ctrlPr>
                      <w:rPr>
                        <w:rFonts w:ascii="Cambria Math" w:hAnsi="Cambria Math" w:cs="Calibri"/>
                        <w:i w:val="0"/>
                        <w:color w:val="000000"/>
                        <w:sz w:val="22"/>
                        <w:szCs w:val="22"/>
                        <w:lang w:bidi="he-IL"/>
                      </w:rPr>
                    </m:ctrlPr>
                  </m:sSubPr>
                  <m:e>
                    <m:r>
                      <w:rPr>
                        <w:rFonts w:ascii="Cambria Math" w:hAnsi="Cambria Math" w:cs="Calibri"/>
                        <w:color w:val="000000"/>
                        <w:sz w:val="22"/>
                        <w:szCs w:val="22"/>
                        <w:lang w:bidi="he-IL"/>
                      </w:rPr>
                      <m:t>β</m:t>
                    </m:r>
                  </m:e>
                  <m:sub>
                    <m:r>
                      <w:rPr>
                        <w:rFonts w:ascii="Cambria Math" w:hAnsi="Cambria Math" w:cs="Calibri"/>
                        <w:color w:val="000000"/>
                        <w:sz w:val="22"/>
                        <w:szCs w:val="22"/>
                        <w:lang w:bidi="he-IL"/>
                      </w:rPr>
                      <m:t>f</m:t>
                    </m:r>
                  </m:sub>
                </m:sSub>
                <m:r>
                  <w:rPr>
                    <w:rFonts w:ascii="Cambria Math" w:eastAsiaTheme="minorEastAsia" w:hAnsi="Cambria Math" w:cs="Calibri"/>
                    <w:color w:val="000000"/>
                    <w:sz w:val="22"/>
                    <w:szCs w:val="22"/>
                    <w:lang w:bidi="he-IL"/>
                  </w:rPr>
                  <m:t>).</m:t>
                </m:r>
              </m:oMath>
            </m:oMathPara>
          </w:p>
        </w:tc>
        <w:tc>
          <w:tcPr>
            <w:tcW w:w="620" w:type="dxa"/>
          </w:tcPr>
          <w:p w14:paraId="547AD782" w14:textId="2957A93E" w:rsidR="005C2D90" w:rsidRPr="00C871F5" w:rsidRDefault="005C2D90" w:rsidP="008778BC">
            <w:pPr>
              <w:pStyle w:val="Caption"/>
              <w:spacing w:line="360" w:lineRule="auto"/>
              <w:jc w:val="right"/>
              <w:rPr>
                <w:rFonts w:ascii="Calibri" w:hAnsi="Calibri" w:cs="Calibri"/>
                <w:sz w:val="22"/>
                <w:szCs w:val="22"/>
              </w:rPr>
            </w:pPr>
            <w:proofErr w:type="gramStart"/>
            <w:r w:rsidRPr="00C871F5">
              <w:rPr>
                <w:rFonts w:ascii="Calibri" w:hAnsi="Calibri" w:cs="Calibri"/>
                <w:sz w:val="22"/>
                <w:szCs w:val="22"/>
              </w:rPr>
              <w:t>( 8</w:t>
            </w:r>
            <w:proofErr w:type="gramEnd"/>
            <w:r w:rsidRPr="00C871F5">
              <w:rPr>
                <w:rFonts w:ascii="Calibri" w:hAnsi="Calibri" w:cs="Calibri"/>
                <w:sz w:val="22"/>
                <w:szCs w:val="22"/>
              </w:rPr>
              <w:t xml:space="preserve"> )</w:t>
            </w:r>
          </w:p>
        </w:tc>
      </w:tr>
    </w:tbl>
    <w:p w14:paraId="1329FCBB" w14:textId="42B494BD" w:rsidR="00F50801" w:rsidRPr="00C871F5" w:rsidRDefault="00F50801" w:rsidP="00F50801">
      <w:pPr>
        <w:autoSpaceDE w:val="0"/>
        <w:autoSpaceDN w:val="0"/>
        <w:adjustRightInd w:val="0"/>
        <w:spacing w:line="360" w:lineRule="auto"/>
        <w:ind w:firstLine="720"/>
        <w:jc w:val="both"/>
        <w:rPr>
          <w:rFonts w:ascii="Calibri" w:hAnsi="Calibri" w:cs="Calibri"/>
          <w:color w:val="000000"/>
          <w:sz w:val="22"/>
          <w:szCs w:val="22"/>
          <w:lang w:bidi="he-IL"/>
        </w:rPr>
      </w:pPr>
      <w:r w:rsidRPr="00C871F5">
        <w:rPr>
          <w:rFonts w:ascii="Calibri" w:hAnsi="Calibri" w:cs="Calibri"/>
          <w:color w:val="000000"/>
          <w:sz w:val="22"/>
          <w:szCs w:val="22"/>
          <w:lang w:bidi="he-IL"/>
        </w:rPr>
        <w:t xml:space="preserve">Finally, using </w:t>
      </w:r>
      <w:r w:rsidRPr="00C871F5">
        <w:rPr>
          <w:rFonts w:ascii="Calibri" w:hAnsi="Calibri" w:cs="Calibri"/>
          <w:i/>
          <w:iCs/>
          <w:color w:val="000000"/>
          <w:sz w:val="22"/>
          <w:szCs w:val="22"/>
          <w:lang w:bidi="he-IL"/>
        </w:rPr>
        <w:t>eq. 6</w:t>
      </w:r>
      <w:r w:rsidR="00BF03AA" w:rsidRPr="00C871F5">
        <w:rPr>
          <w:rFonts w:ascii="Calibri" w:hAnsi="Calibri" w:cs="Calibri"/>
          <w:i/>
          <w:iCs/>
          <w:color w:val="000000"/>
          <w:sz w:val="22"/>
          <w:szCs w:val="22"/>
          <w:lang w:bidi="he-IL"/>
        </w:rPr>
        <w:t>,</w:t>
      </w:r>
      <w:r w:rsidRPr="00C871F5">
        <w:rPr>
          <w:rFonts w:ascii="Calibri" w:hAnsi="Calibri" w:cs="Calibri"/>
          <w:color w:val="000000"/>
          <w:sz w:val="22"/>
          <w:szCs w:val="22"/>
          <w:lang w:bidi="he-I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100"/>
        <w:gridCol w:w="620"/>
      </w:tblGrid>
      <w:tr w:rsidR="00F50801" w:rsidRPr="00C871F5" w14:paraId="15A52DF3" w14:textId="77777777" w:rsidTr="00F50801">
        <w:tc>
          <w:tcPr>
            <w:tcW w:w="630" w:type="dxa"/>
          </w:tcPr>
          <w:p w14:paraId="13EE0E9D" w14:textId="77777777" w:rsidR="00F50801" w:rsidRPr="00C871F5" w:rsidRDefault="00F50801" w:rsidP="008778BC">
            <w:pPr>
              <w:autoSpaceDE w:val="0"/>
              <w:autoSpaceDN w:val="0"/>
              <w:adjustRightInd w:val="0"/>
              <w:spacing w:line="360" w:lineRule="auto"/>
              <w:rPr>
                <w:rFonts w:ascii="Calibri" w:hAnsi="Calibri" w:cs="Calibri"/>
                <w:color w:val="000000"/>
                <w:sz w:val="22"/>
                <w:szCs w:val="22"/>
                <w:lang w:bidi="he-IL"/>
              </w:rPr>
            </w:pPr>
          </w:p>
        </w:tc>
        <w:tc>
          <w:tcPr>
            <w:tcW w:w="8100" w:type="dxa"/>
          </w:tcPr>
          <w:p w14:paraId="2EB34B91" w14:textId="58381A22" w:rsidR="00F50801" w:rsidRPr="00C871F5" w:rsidRDefault="009A669A" w:rsidP="008778BC">
            <w:pPr>
              <w:pStyle w:val="Caption"/>
              <w:keepNext/>
              <w:spacing w:line="360" w:lineRule="auto"/>
              <w:rPr>
                <w:rFonts w:ascii="Calibri" w:hAnsi="Calibri" w:cs="Calibri"/>
                <w:sz w:val="22"/>
                <w:szCs w:val="22"/>
              </w:rPr>
            </w:pPr>
            <m:oMathPara>
              <m:oMath>
                <m:sSub>
                  <m:sSubPr>
                    <m:ctrlPr>
                      <w:rPr>
                        <w:rFonts w:ascii="Cambria Math" w:hAnsi="Cambria Math" w:cs="Calibri"/>
                        <w:i w:val="0"/>
                        <w:color w:val="000000"/>
                        <w:sz w:val="22"/>
                        <w:szCs w:val="22"/>
                        <w:lang w:bidi="he-IL"/>
                      </w:rPr>
                    </m:ctrlPr>
                  </m:sSubPr>
                  <m:e>
                    <m:r>
                      <w:rPr>
                        <w:rFonts w:ascii="Cambria Math" w:hAnsi="Cambria Math" w:cs="Calibri"/>
                        <w:color w:val="000000"/>
                        <w:sz w:val="22"/>
                        <w:szCs w:val="22"/>
                        <w:lang w:bidi="he-IL"/>
                      </w:rPr>
                      <m:t>s</m:t>
                    </m:r>
                  </m:e>
                  <m:sub>
                    <m:r>
                      <w:rPr>
                        <w:rFonts w:ascii="Cambria Math" w:hAnsi="Cambria Math" w:cs="Calibri"/>
                        <w:color w:val="000000"/>
                        <w:sz w:val="22"/>
                        <w:szCs w:val="22"/>
                        <w:lang w:bidi="he-IL"/>
                      </w:rPr>
                      <m:t>m</m:t>
                    </m:r>
                  </m:sub>
                </m:sSub>
                <m:r>
                  <w:rPr>
                    <w:rFonts w:ascii="Cambria Math" w:hAnsi="Cambria Math" w:cs="Calibri"/>
                    <w:color w:val="000000"/>
                    <w:sz w:val="22"/>
                    <w:szCs w:val="22"/>
                    <w:lang w:bidi="he-IL"/>
                  </w:rPr>
                  <m:t>-</m:t>
                </m:r>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s</m:t>
                    </m:r>
                  </m:e>
                  <m:sub>
                    <m:r>
                      <w:rPr>
                        <w:rFonts w:ascii="Cambria Math" w:hAnsi="Cambria Math" w:cs="Calibri"/>
                        <w:color w:val="000000"/>
                        <w:sz w:val="22"/>
                        <w:szCs w:val="22"/>
                        <w:lang w:bidi="he-IL"/>
                      </w:rPr>
                      <m:t>f</m:t>
                    </m:r>
                  </m:sub>
                </m:sSub>
                <m:r>
                  <w:rPr>
                    <w:rFonts w:ascii="Cambria Math" w:hAnsi="Cambria Math" w:cs="Calibri"/>
                    <w:color w:val="000000"/>
                    <w:sz w:val="22"/>
                    <w:szCs w:val="22"/>
                    <w:lang w:bidi="he-IL"/>
                  </w:rPr>
                  <m:t>=</m:t>
                </m:r>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a</m:t>
                    </m:r>
                  </m:e>
                  <m:sub>
                    <m:r>
                      <w:rPr>
                        <w:rFonts w:ascii="Cambria Math" w:hAnsi="Cambria Math" w:cs="Calibri"/>
                        <w:color w:val="000000"/>
                        <w:sz w:val="22"/>
                        <w:szCs w:val="22"/>
                        <w:lang w:bidi="he-IL"/>
                      </w:rPr>
                      <m:t>m</m:t>
                    </m:r>
                  </m:sub>
                </m:sSub>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β</m:t>
                    </m:r>
                  </m:e>
                  <m:sub>
                    <m:r>
                      <w:rPr>
                        <w:rFonts w:ascii="Cambria Math" w:hAnsi="Cambria Math" w:cs="Calibri"/>
                        <w:color w:val="000000"/>
                        <w:sz w:val="22"/>
                        <w:szCs w:val="22"/>
                        <w:lang w:bidi="he-IL"/>
                      </w:rPr>
                      <m:t>m</m:t>
                    </m:r>
                  </m:sub>
                </m:sSub>
                <m:r>
                  <w:rPr>
                    <w:rFonts w:ascii="Cambria Math" w:hAnsi="Cambria Math" w:cs="Calibri"/>
                    <w:color w:val="000000"/>
                    <w:sz w:val="22"/>
                    <w:szCs w:val="22"/>
                    <w:lang w:bidi="he-IL"/>
                  </w:rPr>
                  <m:t>-</m:t>
                </m:r>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a</m:t>
                    </m:r>
                  </m:e>
                  <m:sub>
                    <m:r>
                      <w:rPr>
                        <w:rFonts w:ascii="Cambria Math" w:hAnsi="Cambria Math" w:cs="Calibri"/>
                        <w:color w:val="000000"/>
                        <w:sz w:val="22"/>
                        <w:szCs w:val="22"/>
                        <w:lang w:bidi="he-IL"/>
                      </w:rPr>
                      <m:t>f</m:t>
                    </m:r>
                  </m:sub>
                </m:sSub>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β</m:t>
                    </m:r>
                  </m:e>
                  <m:sub>
                    <m:r>
                      <w:rPr>
                        <w:rFonts w:ascii="Cambria Math" w:hAnsi="Cambria Math" w:cs="Calibri"/>
                        <w:color w:val="000000"/>
                        <w:sz w:val="22"/>
                        <w:szCs w:val="22"/>
                        <w:lang w:bidi="he-IL"/>
                      </w:rPr>
                      <m:t>f</m:t>
                    </m:r>
                  </m:sub>
                </m:sSub>
                <m:r>
                  <w:rPr>
                    <w:rFonts w:ascii="Cambria Math" w:hAnsi="Cambria Math" w:cs="Calibri"/>
                    <w:color w:val="000000"/>
                    <w:sz w:val="22"/>
                    <w:szCs w:val="22"/>
                    <w:lang w:bidi="he-IL"/>
                  </w:rPr>
                  <m:t>=</m:t>
                </m:r>
                <m:f>
                  <m:fPr>
                    <m:ctrlPr>
                      <w:rPr>
                        <w:rFonts w:ascii="Cambria Math" w:hAnsi="Cambria Math" w:cs="Calibri"/>
                        <w:color w:val="000000"/>
                        <w:sz w:val="22"/>
                        <w:szCs w:val="22"/>
                        <w:lang w:bidi="he-IL"/>
                      </w:rPr>
                    </m:ctrlPr>
                  </m:fPr>
                  <m:num>
                    <m:r>
                      <w:rPr>
                        <w:rFonts w:ascii="Cambria Math" w:hAnsi="Cambria Math" w:cs="Calibri"/>
                        <w:color w:val="000000"/>
                        <w:sz w:val="22"/>
                        <w:szCs w:val="22"/>
                        <w:lang w:bidi="he-IL"/>
                      </w:rPr>
                      <m:t>1</m:t>
                    </m:r>
                  </m:num>
                  <m:den>
                    <m:r>
                      <w:rPr>
                        <w:rFonts w:ascii="Cambria Math" w:hAnsi="Cambria Math" w:cs="Calibri"/>
                        <w:color w:val="000000"/>
                        <w:sz w:val="22"/>
                        <w:szCs w:val="22"/>
                        <w:lang w:bidi="he-IL"/>
                      </w:rPr>
                      <m:t>2</m:t>
                    </m:r>
                  </m:den>
                </m:f>
                <m:r>
                  <w:rPr>
                    <w:rFonts w:ascii="Cambria Math" w:hAnsi="Cambria Math" w:cs="Calibri"/>
                    <w:color w:val="000000"/>
                    <w:sz w:val="22"/>
                    <w:szCs w:val="22"/>
                    <w:lang w:bidi="he-IL"/>
                  </w:rPr>
                  <m:t>[</m:t>
                </m:r>
                <m:d>
                  <m:dPr>
                    <m:ctrlPr>
                      <w:rPr>
                        <w:rFonts w:ascii="Cambria Math" w:hAnsi="Cambria Math" w:cs="Calibri"/>
                        <w:color w:val="000000"/>
                        <w:sz w:val="22"/>
                        <w:szCs w:val="22"/>
                        <w:lang w:bidi="he-IL"/>
                      </w:rPr>
                    </m:ctrlPr>
                  </m:dPr>
                  <m:e>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a</m:t>
                        </m:r>
                      </m:e>
                      <m:sub>
                        <m:r>
                          <w:rPr>
                            <w:rFonts w:ascii="Cambria Math" w:hAnsi="Cambria Math" w:cs="Calibri"/>
                            <w:color w:val="000000"/>
                            <w:sz w:val="22"/>
                            <w:szCs w:val="22"/>
                            <w:lang w:bidi="he-IL"/>
                          </w:rPr>
                          <m:t>m</m:t>
                        </m:r>
                      </m:sub>
                    </m:sSub>
                    <m:r>
                      <w:rPr>
                        <w:rFonts w:ascii="Cambria Math" w:hAnsi="Cambria Math" w:cs="Calibri"/>
                        <w:color w:val="000000"/>
                        <w:sz w:val="22"/>
                        <w:szCs w:val="22"/>
                        <w:lang w:bidi="he-IL"/>
                      </w:rPr>
                      <m:t>+</m:t>
                    </m:r>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a</m:t>
                        </m:r>
                      </m:e>
                      <m:sub>
                        <m:r>
                          <w:rPr>
                            <w:rFonts w:ascii="Cambria Math" w:hAnsi="Cambria Math" w:cs="Calibri"/>
                            <w:color w:val="000000"/>
                            <w:sz w:val="22"/>
                            <w:szCs w:val="22"/>
                            <w:lang w:bidi="he-IL"/>
                          </w:rPr>
                          <m:t>f</m:t>
                        </m:r>
                      </m:sub>
                    </m:sSub>
                  </m:e>
                </m:d>
                <m:d>
                  <m:dPr>
                    <m:ctrlPr>
                      <w:rPr>
                        <w:rFonts w:ascii="Cambria Math" w:hAnsi="Cambria Math" w:cs="Calibri"/>
                        <w:color w:val="000000"/>
                        <w:sz w:val="22"/>
                        <w:szCs w:val="22"/>
                        <w:lang w:bidi="he-IL"/>
                      </w:rPr>
                    </m:ctrlPr>
                  </m:dPr>
                  <m:e>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β</m:t>
                        </m:r>
                      </m:e>
                      <m:sub>
                        <m:r>
                          <w:rPr>
                            <w:rFonts w:ascii="Cambria Math" w:hAnsi="Cambria Math" w:cs="Calibri"/>
                            <w:color w:val="000000"/>
                            <w:sz w:val="22"/>
                            <w:szCs w:val="22"/>
                            <w:lang w:bidi="he-IL"/>
                          </w:rPr>
                          <m:t>m</m:t>
                        </m:r>
                      </m:sub>
                    </m:sSub>
                    <m:r>
                      <w:rPr>
                        <w:rFonts w:ascii="Cambria Math" w:hAnsi="Cambria Math" w:cs="Calibri"/>
                        <w:color w:val="000000"/>
                        <w:sz w:val="22"/>
                        <w:szCs w:val="22"/>
                        <w:lang w:bidi="he-IL"/>
                      </w:rPr>
                      <m:t>-</m:t>
                    </m:r>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β</m:t>
                        </m:r>
                      </m:e>
                      <m:sub>
                        <m:r>
                          <w:rPr>
                            <w:rFonts w:ascii="Cambria Math" w:hAnsi="Cambria Math" w:cs="Calibri"/>
                            <w:color w:val="000000"/>
                            <w:sz w:val="22"/>
                            <w:szCs w:val="22"/>
                            <w:lang w:bidi="he-IL"/>
                          </w:rPr>
                          <m:t>f</m:t>
                        </m:r>
                      </m:sub>
                    </m:sSub>
                  </m:e>
                </m:d>
                <m:r>
                  <w:rPr>
                    <w:rFonts w:ascii="Cambria Math" w:hAnsi="Cambria Math" w:cs="Calibri"/>
                    <w:color w:val="000000"/>
                    <w:sz w:val="22"/>
                    <w:szCs w:val="22"/>
                    <w:lang w:bidi="he-IL"/>
                  </w:rPr>
                  <m:t>+</m:t>
                </m:r>
                <m:d>
                  <m:dPr>
                    <m:ctrlPr>
                      <w:rPr>
                        <w:rFonts w:ascii="Cambria Math" w:hAnsi="Cambria Math" w:cs="Calibri"/>
                        <w:color w:val="000000"/>
                        <w:sz w:val="22"/>
                        <w:szCs w:val="22"/>
                        <w:lang w:bidi="he-IL"/>
                      </w:rPr>
                    </m:ctrlPr>
                  </m:dPr>
                  <m:e>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a</m:t>
                        </m:r>
                      </m:e>
                      <m:sub>
                        <m:r>
                          <w:rPr>
                            <w:rFonts w:ascii="Cambria Math" w:hAnsi="Cambria Math" w:cs="Calibri"/>
                            <w:color w:val="000000"/>
                            <w:sz w:val="22"/>
                            <w:szCs w:val="22"/>
                            <w:lang w:bidi="he-IL"/>
                          </w:rPr>
                          <m:t>m</m:t>
                        </m:r>
                      </m:sub>
                    </m:sSub>
                    <m:r>
                      <w:rPr>
                        <w:rFonts w:ascii="Cambria Math" w:hAnsi="Cambria Math" w:cs="Calibri"/>
                        <w:color w:val="000000"/>
                        <w:sz w:val="22"/>
                        <w:szCs w:val="22"/>
                        <w:lang w:bidi="he-IL"/>
                      </w:rPr>
                      <m:t>-</m:t>
                    </m:r>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a</m:t>
                        </m:r>
                      </m:e>
                      <m:sub>
                        <m:r>
                          <w:rPr>
                            <w:rFonts w:ascii="Cambria Math" w:hAnsi="Cambria Math" w:cs="Calibri"/>
                            <w:color w:val="000000"/>
                            <w:sz w:val="22"/>
                            <w:szCs w:val="22"/>
                            <w:lang w:bidi="he-IL"/>
                          </w:rPr>
                          <m:t>f</m:t>
                        </m:r>
                      </m:sub>
                    </m:sSub>
                  </m:e>
                </m:d>
                <m:d>
                  <m:dPr>
                    <m:ctrlPr>
                      <w:rPr>
                        <w:rFonts w:ascii="Cambria Math" w:hAnsi="Cambria Math" w:cs="Calibri"/>
                        <w:color w:val="000000"/>
                        <w:sz w:val="22"/>
                        <w:szCs w:val="22"/>
                        <w:lang w:bidi="he-IL"/>
                      </w:rPr>
                    </m:ctrlPr>
                  </m:dPr>
                  <m:e>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β</m:t>
                        </m:r>
                      </m:e>
                      <m:sub>
                        <m:r>
                          <w:rPr>
                            <w:rFonts w:ascii="Cambria Math" w:hAnsi="Cambria Math" w:cs="Calibri"/>
                            <w:color w:val="000000"/>
                            <w:sz w:val="22"/>
                            <w:szCs w:val="22"/>
                            <w:lang w:bidi="he-IL"/>
                          </w:rPr>
                          <m:t>m</m:t>
                        </m:r>
                      </m:sub>
                    </m:sSub>
                    <m:r>
                      <w:rPr>
                        <w:rFonts w:ascii="Cambria Math" w:hAnsi="Cambria Math" w:cs="Calibri"/>
                        <w:color w:val="000000"/>
                        <w:sz w:val="22"/>
                        <w:szCs w:val="22"/>
                        <w:lang w:bidi="he-IL"/>
                      </w:rPr>
                      <m:t>+</m:t>
                    </m:r>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β</m:t>
                        </m:r>
                      </m:e>
                      <m:sub>
                        <m:r>
                          <w:rPr>
                            <w:rFonts w:ascii="Cambria Math" w:hAnsi="Cambria Math" w:cs="Calibri"/>
                            <w:color w:val="000000"/>
                            <w:sz w:val="22"/>
                            <w:szCs w:val="22"/>
                            <w:lang w:bidi="he-IL"/>
                          </w:rPr>
                          <m:t>f</m:t>
                        </m:r>
                      </m:sub>
                    </m:sSub>
                  </m:e>
                </m:d>
                <m:r>
                  <w:rPr>
                    <w:rFonts w:ascii="Cambria Math" w:hAnsi="Cambria Math" w:cs="Calibri"/>
                    <w:color w:val="000000"/>
                    <w:sz w:val="22"/>
                    <w:szCs w:val="22"/>
                    <w:lang w:bidi="he-IL"/>
                  </w:rPr>
                  <m:t>]</m:t>
                </m:r>
                <m:r>
                  <w:rPr>
                    <w:rFonts w:ascii="Cambria Math" w:eastAsiaTheme="minorEastAsia" w:hAnsi="Cambria Math" w:cs="Calibri"/>
                    <w:color w:val="000000"/>
                    <w:sz w:val="22"/>
                    <w:szCs w:val="22"/>
                    <w:lang w:bidi="he-IL"/>
                  </w:rPr>
                  <m:t>,</m:t>
                </m:r>
              </m:oMath>
            </m:oMathPara>
          </w:p>
        </w:tc>
        <w:tc>
          <w:tcPr>
            <w:tcW w:w="620" w:type="dxa"/>
          </w:tcPr>
          <w:p w14:paraId="2F66CBCC" w14:textId="2EA3005C" w:rsidR="00F50801" w:rsidRPr="00C871F5" w:rsidRDefault="00F50801" w:rsidP="008778BC">
            <w:pPr>
              <w:pStyle w:val="Caption"/>
              <w:spacing w:line="360" w:lineRule="auto"/>
              <w:jc w:val="right"/>
              <w:rPr>
                <w:rFonts w:ascii="Calibri" w:hAnsi="Calibri" w:cs="Calibri"/>
                <w:sz w:val="22"/>
                <w:szCs w:val="22"/>
              </w:rPr>
            </w:pPr>
            <w:proofErr w:type="gramStart"/>
            <w:r w:rsidRPr="00C871F5">
              <w:rPr>
                <w:rFonts w:ascii="Calibri" w:hAnsi="Calibri" w:cs="Calibri"/>
                <w:sz w:val="22"/>
                <w:szCs w:val="22"/>
              </w:rPr>
              <w:t>( 9</w:t>
            </w:r>
            <w:proofErr w:type="gramEnd"/>
            <w:r w:rsidRPr="00C871F5">
              <w:rPr>
                <w:rFonts w:ascii="Calibri" w:hAnsi="Calibri" w:cs="Calibri"/>
                <w:sz w:val="22"/>
                <w:szCs w:val="22"/>
              </w:rPr>
              <w:t xml:space="preserve"> )</w:t>
            </w:r>
          </w:p>
        </w:tc>
      </w:tr>
    </w:tbl>
    <w:p w14:paraId="5B593904" w14:textId="2B8FAE30" w:rsidR="003C7BB2" w:rsidRPr="00C871F5" w:rsidRDefault="00BF03AA" w:rsidP="00F50801">
      <w:pPr>
        <w:autoSpaceDE w:val="0"/>
        <w:autoSpaceDN w:val="0"/>
        <w:adjustRightInd w:val="0"/>
        <w:spacing w:line="360" w:lineRule="auto"/>
        <w:jc w:val="both"/>
        <w:rPr>
          <w:rFonts w:ascii="Calibri" w:hAnsi="Calibri" w:cs="Calibri"/>
          <w:color w:val="000000"/>
          <w:sz w:val="22"/>
          <w:szCs w:val="22"/>
          <w:lang w:bidi="he-IL"/>
        </w:rPr>
      </w:pPr>
      <w:r w:rsidRPr="00C871F5">
        <w:rPr>
          <w:rFonts w:ascii="Calibri" w:hAnsi="Calibri" w:cs="Calibri"/>
          <w:color w:val="000000"/>
          <w:sz w:val="22"/>
          <w:szCs w:val="22"/>
          <w:lang w:bidi="he-IL"/>
        </w:rPr>
        <w:t>w</w:t>
      </w:r>
      <w:r w:rsidR="00F50801" w:rsidRPr="00C871F5">
        <w:rPr>
          <w:rFonts w:ascii="Calibri" w:hAnsi="Calibri" w:cs="Calibri"/>
          <w:color w:val="000000"/>
          <w:sz w:val="22"/>
          <w:szCs w:val="22"/>
          <w:lang w:bidi="he-IL"/>
        </w:rPr>
        <w:t xml:space="preserve">hich together with </w:t>
      </w:r>
      <w:r w:rsidR="00F50801" w:rsidRPr="00C871F5">
        <w:rPr>
          <w:rFonts w:ascii="Calibri" w:hAnsi="Calibri" w:cs="Calibri"/>
          <w:i/>
          <w:iCs/>
          <w:color w:val="000000"/>
          <w:sz w:val="22"/>
          <w:szCs w:val="22"/>
          <w:lang w:bidi="he-IL"/>
        </w:rPr>
        <w:t>eq. 8</w:t>
      </w:r>
      <w:r w:rsidR="00F50801" w:rsidRPr="00C871F5">
        <w:rPr>
          <w:rFonts w:ascii="Calibri" w:hAnsi="Calibri" w:cs="Calibri"/>
          <w:color w:val="000000"/>
          <w:sz w:val="22"/>
          <w:szCs w:val="22"/>
          <w:lang w:bidi="he-IL"/>
        </w:rPr>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8010"/>
        <w:gridCol w:w="890"/>
      </w:tblGrid>
      <w:tr w:rsidR="00F50801" w:rsidRPr="00C871F5" w14:paraId="42D69B8E" w14:textId="77777777" w:rsidTr="00F50801">
        <w:tc>
          <w:tcPr>
            <w:tcW w:w="450" w:type="dxa"/>
          </w:tcPr>
          <w:p w14:paraId="3E0CA664" w14:textId="77777777" w:rsidR="00F50801" w:rsidRPr="00C871F5" w:rsidRDefault="00F50801" w:rsidP="008778BC">
            <w:pPr>
              <w:autoSpaceDE w:val="0"/>
              <w:autoSpaceDN w:val="0"/>
              <w:adjustRightInd w:val="0"/>
              <w:spacing w:line="360" w:lineRule="auto"/>
              <w:rPr>
                <w:rFonts w:ascii="Calibri" w:hAnsi="Calibri" w:cs="Calibri"/>
                <w:color w:val="000000"/>
                <w:sz w:val="22"/>
                <w:szCs w:val="22"/>
                <w:lang w:bidi="he-IL"/>
              </w:rPr>
            </w:pPr>
          </w:p>
        </w:tc>
        <w:tc>
          <w:tcPr>
            <w:tcW w:w="8010" w:type="dxa"/>
          </w:tcPr>
          <w:p w14:paraId="06581C01" w14:textId="75FAB33F" w:rsidR="00F50801" w:rsidRPr="00C871F5" w:rsidRDefault="009A669A" w:rsidP="008778BC">
            <w:pPr>
              <w:pStyle w:val="Caption"/>
              <w:keepNext/>
              <w:spacing w:line="360" w:lineRule="auto"/>
              <w:rPr>
                <w:rFonts w:ascii="Calibri" w:hAnsi="Calibri" w:cs="Calibri"/>
                <w:sz w:val="22"/>
                <w:szCs w:val="22"/>
              </w:rPr>
            </w:pPr>
            <m:oMathPara>
              <m:oMath>
                <m:sSub>
                  <m:sSubPr>
                    <m:ctrlPr>
                      <w:rPr>
                        <w:rFonts w:ascii="Cambria Math" w:hAnsi="Cambria Math" w:cs="Calibri"/>
                        <w:i w:val="0"/>
                        <w:color w:val="000000"/>
                        <w:sz w:val="22"/>
                        <w:szCs w:val="22"/>
                        <w:lang w:bidi="he-IL"/>
                      </w:rPr>
                    </m:ctrlPr>
                  </m:sSubPr>
                  <m:e>
                    <m:r>
                      <w:rPr>
                        <w:rFonts w:ascii="Cambria Math" w:hAnsi="Cambria Math" w:cs="Calibri"/>
                        <w:color w:val="000000"/>
                        <w:sz w:val="22"/>
                        <w:szCs w:val="22"/>
                        <w:lang w:bidi="he-IL"/>
                      </w:rPr>
                      <m:t>s</m:t>
                    </m:r>
                  </m:e>
                  <m:sub>
                    <m:r>
                      <w:rPr>
                        <w:rFonts w:ascii="Cambria Math" w:hAnsi="Cambria Math" w:cs="Calibri"/>
                        <w:color w:val="000000"/>
                        <w:sz w:val="22"/>
                        <w:szCs w:val="22"/>
                        <w:lang w:bidi="he-IL"/>
                      </w:rPr>
                      <m:t>m</m:t>
                    </m:r>
                  </m:sub>
                </m:sSub>
                <m:r>
                  <w:rPr>
                    <w:rFonts w:ascii="Cambria Math" w:hAnsi="Cambria Math" w:cs="Calibri"/>
                    <w:color w:val="000000"/>
                    <w:sz w:val="22"/>
                    <w:szCs w:val="22"/>
                    <w:lang w:bidi="he-IL"/>
                  </w:rPr>
                  <m:t>-</m:t>
                </m:r>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s</m:t>
                    </m:r>
                  </m:e>
                  <m:sub>
                    <m:r>
                      <w:rPr>
                        <w:rFonts w:ascii="Cambria Math" w:hAnsi="Cambria Math" w:cs="Calibri"/>
                        <w:color w:val="000000"/>
                        <w:sz w:val="22"/>
                        <w:szCs w:val="22"/>
                        <w:lang w:bidi="he-IL"/>
                      </w:rPr>
                      <m:t>f</m:t>
                    </m:r>
                  </m:sub>
                </m:sSub>
                <m:r>
                  <w:rPr>
                    <w:rFonts w:ascii="Cambria Math" w:hAnsi="Cambria Math" w:cs="Calibri"/>
                    <w:color w:val="000000"/>
                    <w:sz w:val="22"/>
                    <w:szCs w:val="22"/>
                    <w:lang w:bidi="he-IL"/>
                  </w:rPr>
                  <m:t>=</m:t>
                </m:r>
                <m:f>
                  <m:fPr>
                    <m:ctrlPr>
                      <w:rPr>
                        <w:rFonts w:ascii="Cambria Math" w:hAnsi="Cambria Math" w:cs="Calibri"/>
                        <w:color w:val="000000"/>
                        <w:sz w:val="22"/>
                        <w:szCs w:val="22"/>
                        <w:lang w:bidi="he-IL"/>
                      </w:rPr>
                    </m:ctrlPr>
                  </m:fPr>
                  <m:num>
                    <m:r>
                      <w:rPr>
                        <w:rFonts w:ascii="Cambria Math" w:hAnsi="Cambria Math" w:cs="Calibri"/>
                        <w:color w:val="000000"/>
                        <w:sz w:val="22"/>
                        <w:szCs w:val="22"/>
                        <w:lang w:bidi="he-IL"/>
                      </w:rPr>
                      <m:t>1</m:t>
                    </m:r>
                  </m:num>
                  <m:den>
                    <m:r>
                      <w:rPr>
                        <w:rFonts w:ascii="Cambria Math" w:hAnsi="Cambria Math" w:cs="Calibri"/>
                        <w:color w:val="000000"/>
                        <w:sz w:val="22"/>
                        <w:szCs w:val="22"/>
                        <w:lang w:bidi="he-IL"/>
                      </w:rPr>
                      <m:t>2</m:t>
                    </m:r>
                  </m:den>
                </m:f>
                <m:d>
                  <m:dPr>
                    <m:begChr m:val="["/>
                    <m:endChr m:val="]"/>
                    <m:ctrlPr>
                      <w:rPr>
                        <w:rFonts w:ascii="Cambria Math" w:hAnsi="Cambria Math" w:cs="Calibri"/>
                        <w:color w:val="000000"/>
                        <w:sz w:val="22"/>
                        <w:szCs w:val="22"/>
                        <w:lang w:bidi="he-IL"/>
                      </w:rPr>
                    </m:ctrlPr>
                  </m:dPr>
                  <m:e>
                    <m:d>
                      <m:dPr>
                        <m:ctrlPr>
                          <w:rPr>
                            <w:rFonts w:ascii="Cambria Math" w:hAnsi="Cambria Math" w:cs="Calibri"/>
                            <w:color w:val="000000"/>
                            <w:sz w:val="22"/>
                            <w:szCs w:val="22"/>
                            <w:lang w:bidi="he-IL"/>
                          </w:rPr>
                        </m:ctrlPr>
                      </m:dPr>
                      <m:e>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a</m:t>
                            </m:r>
                          </m:e>
                          <m:sub>
                            <m:r>
                              <w:rPr>
                                <w:rFonts w:ascii="Cambria Math" w:hAnsi="Cambria Math" w:cs="Calibri"/>
                                <w:color w:val="000000"/>
                                <w:sz w:val="22"/>
                                <w:szCs w:val="22"/>
                                <w:lang w:bidi="he-IL"/>
                              </w:rPr>
                              <m:t>m</m:t>
                            </m:r>
                          </m:sub>
                        </m:sSub>
                        <m:r>
                          <w:rPr>
                            <w:rFonts w:ascii="Cambria Math" w:hAnsi="Cambria Math" w:cs="Calibri"/>
                            <w:color w:val="000000"/>
                            <w:sz w:val="22"/>
                            <w:szCs w:val="22"/>
                            <w:lang w:bidi="he-IL"/>
                          </w:rPr>
                          <m:t>+</m:t>
                        </m:r>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a</m:t>
                            </m:r>
                          </m:e>
                          <m:sub>
                            <m:r>
                              <w:rPr>
                                <w:rFonts w:ascii="Cambria Math" w:hAnsi="Cambria Math" w:cs="Calibri"/>
                                <w:color w:val="000000"/>
                                <w:sz w:val="22"/>
                                <w:szCs w:val="22"/>
                                <w:lang w:bidi="he-IL"/>
                              </w:rPr>
                              <m:t>f</m:t>
                            </m:r>
                          </m:sub>
                        </m:sSub>
                      </m:e>
                    </m:d>
                    <m:r>
                      <w:rPr>
                        <w:rFonts w:ascii="Cambria Math" w:hAnsi="Cambria Math" w:cs="Calibri"/>
                        <w:color w:val="000000"/>
                        <w:sz w:val="22"/>
                        <w:szCs w:val="22"/>
                        <w:lang w:bidi="he-IL"/>
                      </w:rPr>
                      <m:t>+</m:t>
                    </m:r>
                    <m:f>
                      <m:fPr>
                        <m:ctrlPr>
                          <w:rPr>
                            <w:rFonts w:ascii="Cambria Math" w:hAnsi="Cambria Math" w:cs="Calibri"/>
                            <w:color w:val="000000"/>
                            <w:sz w:val="22"/>
                            <w:szCs w:val="22"/>
                            <w:lang w:bidi="he-IL"/>
                          </w:rPr>
                        </m:ctrlPr>
                      </m:fPr>
                      <m:num>
                        <m:d>
                          <m:dPr>
                            <m:ctrlPr>
                              <w:rPr>
                                <w:rFonts w:ascii="Cambria Math" w:hAnsi="Cambria Math" w:cs="Calibri"/>
                                <w:color w:val="000000"/>
                                <w:sz w:val="22"/>
                                <w:szCs w:val="22"/>
                                <w:lang w:bidi="he-IL"/>
                              </w:rPr>
                            </m:ctrlPr>
                          </m:dPr>
                          <m:e>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a</m:t>
                                </m:r>
                              </m:e>
                              <m:sub>
                                <m:r>
                                  <w:rPr>
                                    <w:rFonts w:ascii="Cambria Math" w:hAnsi="Cambria Math" w:cs="Calibri"/>
                                    <w:color w:val="000000"/>
                                    <w:sz w:val="22"/>
                                    <w:szCs w:val="22"/>
                                    <w:lang w:bidi="he-IL"/>
                                  </w:rPr>
                                  <m:t>m</m:t>
                                </m:r>
                              </m:sub>
                            </m:sSub>
                            <m:r>
                              <w:rPr>
                                <w:rFonts w:ascii="Cambria Math" w:hAnsi="Cambria Math" w:cs="Calibri"/>
                                <w:color w:val="000000"/>
                                <w:sz w:val="22"/>
                                <w:szCs w:val="22"/>
                                <w:lang w:bidi="he-IL"/>
                              </w:rPr>
                              <m:t>-</m:t>
                            </m:r>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a</m:t>
                                </m:r>
                              </m:e>
                              <m:sub>
                                <m:r>
                                  <w:rPr>
                                    <w:rFonts w:ascii="Cambria Math" w:hAnsi="Cambria Math" w:cs="Calibri"/>
                                    <w:color w:val="000000"/>
                                    <w:sz w:val="22"/>
                                    <w:szCs w:val="22"/>
                                    <w:lang w:bidi="he-IL"/>
                                  </w:rPr>
                                  <m:t>f</m:t>
                                </m:r>
                              </m:sub>
                            </m:sSub>
                          </m:e>
                        </m:d>
                        <m:d>
                          <m:dPr>
                            <m:ctrlPr>
                              <w:rPr>
                                <w:rFonts w:ascii="Cambria Math" w:hAnsi="Cambria Math" w:cs="Calibri"/>
                                <w:color w:val="000000"/>
                                <w:sz w:val="22"/>
                                <w:szCs w:val="22"/>
                                <w:lang w:bidi="he-IL"/>
                              </w:rPr>
                            </m:ctrlPr>
                          </m:dPr>
                          <m:e>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a</m:t>
                                </m:r>
                              </m:e>
                              <m:sub>
                                <m:r>
                                  <w:rPr>
                                    <w:rFonts w:ascii="Cambria Math" w:hAnsi="Cambria Math" w:cs="Calibri"/>
                                    <w:color w:val="000000"/>
                                    <w:sz w:val="22"/>
                                    <w:szCs w:val="22"/>
                                    <w:lang w:bidi="he-IL"/>
                                  </w:rPr>
                                  <m:t>f</m:t>
                                </m:r>
                              </m:sub>
                            </m:sSub>
                            <m:r>
                              <w:rPr>
                                <w:rFonts w:ascii="Cambria Math" w:hAnsi="Cambria Math" w:cs="Calibri"/>
                                <w:color w:val="000000"/>
                                <w:sz w:val="22"/>
                                <w:szCs w:val="22"/>
                                <w:lang w:bidi="he-IL"/>
                              </w:rPr>
                              <m:t>-</m:t>
                            </m:r>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a</m:t>
                                </m:r>
                              </m:e>
                              <m:sub>
                                <m:r>
                                  <w:rPr>
                                    <w:rFonts w:ascii="Cambria Math" w:hAnsi="Cambria Math" w:cs="Calibri"/>
                                    <w:color w:val="000000"/>
                                    <w:sz w:val="22"/>
                                    <w:szCs w:val="22"/>
                                    <w:lang w:bidi="he-IL"/>
                                  </w:rPr>
                                  <m:t>m</m:t>
                                </m:r>
                              </m:sub>
                            </m:sSub>
                          </m:e>
                        </m:d>
                      </m:num>
                      <m:den>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a</m:t>
                            </m:r>
                          </m:e>
                          <m:sub>
                            <m:r>
                              <w:rPr>
                                <w:rFonts w:ascii="Cambria Math" w:hAnsi="Cambria Math" w:cs="Calibri"/>
                                <w:color w:val="000000"/>
                                <w:sz w:val="22"/>
                                <w:szCs w:val="22"/>
                                <w:lang w:bidi="he-IL"/>
                              </w:rPr>
                              <m:t>f</m:t>
                            </m:r>
                          </m:sub>
                        </m:sSub>
                        <m:r>
                          <w:rPr>
                            <w:rFonts w:ascii="Cambria Math" w:hAnsi="Cambria Math" w:cs="Calibri"/>
                            <w:color w:val="000000"/>
                            <w:sz w:val="22"/>
                            <w:szCs w:val="22"/>
                            <w:lang w:bidi="he-IL"/>
                          </w:rPr>
                          <m:t>+</m:t>
                        </m:r>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a</m:t>
                            </m:r>
                          </m:e>
                          <m:sub>
                            <m:r>
                              <w:rPr>
                                <w:rFonts w:ascii="Cambria Math" w:hAnsi="Cambria Math" w:cs="Calibri"/>
                                <w:color w:val="000000"/>
                                <w:sz w:val="22"/>
                                <w:szCs w:val="22"/>
                                <w:lang w:bidi="he-IL"/>
                              </w:rPr>
                              <m:t>m</m:t>
                            </m:r>
                          </m:sub>
                        </m:sSub>
                      </m:den>
                    </m:f>
                  </m:e>
                </m:d>
                <m:d>
                  <m:dPr>
                    <m:ctrlPr>
                      <w:rPr>
                        <w:rFonts w:ascii="Cambria Math" w:hAnsi="Cambria Math" w:cs="Calibri"/>
                        <w:color w:val="000000"/>
                        <w:sz w:val="22"/>
                        <w:szCs w:val="22"/>
                        <w:lang w:bidi="he-IL"/>
                      </w:rPr>
                    </m:ctrlPr>
                  </m:dPr>
                  <m:e>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β</m:t>
                        </m:r>
                      </m:e>
                      <m:sub>
                        <m:r>
                          <w:rPr>
                            <w:rFonts w:ascii="Cambria Math" w:hAnsi="Cambria Math" w:cs="Calibri"/>
                            <w:color w:val="000000"/>
                            <w:sz w:val="22"/>
                            <w:szCs w:val="22"/>
                            <w:lang w:bidi="he-IL"/>
                          </w:rPr>
                          <m:t>m</m:t>
                        </m:r>
                      </m:sub>
                    </m:sSub>
                    <m:r>
                      <w:rPr>
                        <w:rFonts w:ascii="Cambria Math" w:hAnsi="Cambria Math" w:cs="Calibri"/>
                        <w:color w:val="000000"/>
                        <w:sz w:val="22"/>
                        <w:szCs w:val="22"/>
                        <w:lang w:bidi="he-IL"/>
                      </w:rPr>
                      <m:t>-</m:t>
                    </m:r>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β</m:t>
                        </m:r>
                      </m:e>
                      <m:sub>
                        <m:r>
                          <w:rPr>
                            <w:rFonts w:ascii="Cambria Math" w:hAnsi="Cambria Math" w:cs="Calibri"/>
                            <w:color w:val="000000"/>
                            <w:sz w:val="22"/>
                            <w:szCs w:val="22"/>
                            <w:lang w:bidi="he-IL"/>
                          </w:rPr>
                          <m:t>f</m:t>
                        </m:r>
                      </m:sub>
                    </m:sSub>
                  </m:e>
                </m:d>
                <m:r>
                  <w:rPr>
                    <w:rFonts w:ascii="Cambria Math" w:hAnsi="Cambria Math" w:cs="Calibri"/>
                    <w:color w:val="000000"/>
                    <w:sz w:val="22"/>
                    <w:szCs w:val="22"/>
                    <w:lang w:bidi="he-IL"/>
                  </w:rPr>
                  <m:t>=</m:t>
                </m:r>
                <m:f>
                  <m:fPr>
                    <m:ctrlPr>
                      <w:rPr>
                        <w:rFonts w:ascii="Cambria Math" w:hAnsi="Cambria Math" w:cs="Calibri"/>
                        <w:color w:val="000000"/>
                        <w:sz w:val="22"/>
                        <w:szCs w:val="22"/>
                        <w:lang w:bidi="he-IL"/>
                      </w:rPr>
                    </m:ctrlPr>
                  </m:fPr>
                  <m:num>
                    <m:r>
                      <w:rPr>
                        <w:rFonts w:ascii="Cambria Math" w:hAnsi="Cambria Math" w:cs="Calibri"/>
                        <w:color w:val="000000"/>
                        <w:sz w:val="22"/>
                        <w:szCs w:val="22"/>
                        <w:lang w:bidi="he-IL"/>
                      </w:rPr>
                      <m:t>2</m:t>
                    </m:r>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a</m:t>
                        </m:r>
                      </m:e>
                      <m:sub>
                        <m:r>
                          <w:rPr>
                            <w:rFonts w:ascii="Cambria Math" w:hAnsi="Cambria Math" w:cs="Calibri"/>
                            <w:color w:val="000000"/>
                            <w:sz w:val="22"/>
                            <w:szCs w:val="22"/>
                            <w:lang w:bidi="he-IL"/>
                          </w:rPr>
                          <m:t>m</m:t>
                        </m:r>
                      </m:sub>
                    </m:sSub>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a</m:t>
                        </m:r>
                      </m:e>
                      <m:sub>
                        <m:r>
                          <w:rPr>
                            <w:rFonts w:ascii="Cambria Math" w:hAnsi="Cambria Math" w:cs="Calibri"/>
                            <w:color w:val="000000"/>
                            <w:sz w:val="22"/>
                            <w:szCs w:val="22"/>
                            <w:lang w:bidi="he-IL"/>
                          </w:rPr>
                          <m:t>f</m:t>
                        </m:r>
                      </m:sub>
                    </m:sSub>
                  </m:num>
                  <m:den>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a</m:t>
                        </m:r>
                      </m:e>
                      <m:sub>
                        <m:r>
                          <w:rPr>
                            <w:rFonts w:ascii="Cambria Math" w:hAnsi="Cambria Math" w:cs="Calibri"/>
                            <w:color w:val="000000"/>
                            <w:sz w:val="22"/>
                            <w:szCs w:val="22"/>
                            <w:lang w:bidi="he-IL"/>
                          </w:rPr>
                          <m:t>m</m:t>
                        </m:r>
                      </m:sub>
                    </m:sSub>
                    <m:r>
                      <w:rPr>
                        <w:rFonts w:ascii="Cambria Math" w:hAnsi="Cambria Math" w:cs="Calibri"/>
                        <w:color w:val="000000"/>
                        <w:sz w:val="22"/>
                        <w:szCs w:val="22"/>
                        <w:lang w:bidi="he-IL"/>
                      </w:rPr>
                      <m:t>+</m:t>
                    </m:r>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a</m:t>
                        </m:r>
                      </m:e>
                      <m:sub>
                        <m:r>
                          <w:rPr>
                            <w:rFonts w:ascii="Cambria Math" w:hAnsi="Cambria Math" w:cs="Calibri"/>
                            <w:color w:val="000000"/>
                            <w:sz w:val="22"/>
                            <w:szCs w:val="22"/>
                            <w:lang w:bidi="he-IL"/>
                          </w:rPr>
                          <m:t>f</m:t>
                        </m:r>
                      </m:sub>
                    </m:sSub>
                  </m:den>
                </m:f>
                <m:d>
                  <m:dPr>
                    <m:ctrlPr>
                      <w:rPr>
                        <w:rFonts w:ascii="Cambria Math" w:hAnsi="Cambria Math" w:cs="Calibri"/>
                        <w:color w:val="000000"/>
                        <w:sz w:val="22"/>
                        <w:szCs w:val="22"/>
                        <w:lang w:bidi="he-IL"/>
                      </w:rPr>
                    </m:ctrlPr>
                  </m:dPr>
                  <m:e>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β</m:t>
                        </m:r>
                      </m:e>
                      <m:sub>
                        <m:r>
                          <w:rPr>
                            <w:rFonts w:ascii="Cambria Math" w:hAnsi="Cambria Math" w:cs="Calibri"/>
                            <w:color w:val="000000"/>
                            <w:sz w:val="22"/>
                            <w:szCs w:val="22"/>
                            <w:lang w:bidi="he-IL"/>
                          </w:rPr>
                          <m:t>m</m:t>
                        </m:r>
                      </m:sub>
                    </m:sSub>
                    <m:r>
                      <w:rPr>
                        <w:rFonts w:ascii="Cambria Math" w:hAnsi="Cambria Math" w:cs="Calibri"/>
                        <w:color w:val="000000"/>
                        <w:sz w:val="22"/>
                        <w:szCs w:val="22"/>
                        <w:lang w:bidi="he-IL"/>
                      </w:rPr>
                      <m:t>-</m:t>
                    </m:r>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β</m:t>
                        </m:r>
                      </m:e>
                      <m:sub>
                        <m:r>
                          <w:rPr>
                            <w:rFonts w:ascii="Cambria Math" w:hAnsi="Cambria Math" w:cs="Calibri"/>
                            <w:color w:val="000000"/>
                            <w:sz w:val="22"/>
                            <w:szCs w:val="22"/>
                            <w:lang w:bidi="he-IL"/>
                          </w:rPr>
                          <m:t>f</m:t>
                        </m:r>
                      </m:sub>
                    </m:sSub>
                  </m:e>
                </m:d>
                <m:r>
                  <w:rPr>
                    <w:rFonts w:ascii="Cambria Math" w:eastAsiaTheme="minorEastAsia" w:hAnsi="Cambria Math" w:cs="Calibri"/>
                    <w:color w:val="000000"/>
                    <w:sz w:val="22"/>
                    <w:szCs w:val="22"/>
                    <w:lang w:bidi="he-IL"/>
                  </w:rPr>
                  <m:t>.</m:t>
                </m:r>
              </m:oMath>
            </m:oMathPara>
          </w:p>
        </w:tc>
        <w:tc>
          <w:tcPr>
            <w:tcW w:w="890" w:type="dxa"/>
          </w:tcPr>
          <w:p w14:paraId="7D370563" w14:textId="77777777" w:rsidR="00F50801" w:rsidRPr="00C871F5" w:rsidRDefault="00F50801" w:rsidP="008778BC">
            <w:pPr>
              <w:pStyle w:val="Caption"/>
              <w:spacing w:line="360" w:lineRule="auto"/>
              <w:jc w:val="right"/>
              <w:rPr>
                <w:rFonts w:ascii="Calibri" w:hAnsi="Calibri" w:cs="Calibri"/>
                <w:sz w:val="22"/>
                <w:szCs w:val="22"/>
              </w:rPr>
            </w:pPr>
            <w:proofErr w:type="gramStart"/>
            <w:r w:rsidRPr="00C871F5">
              <w:rPr>
                <w:rFonts w:ascii="Calibri" w:hAnsi="Calibri" w:cs="Calibri"/>
                <w:sz w:val="22"/>
                <w:szCs w:val="22"/>
              </w:rPr>
              <w:t>( 9</w:t>
            </w:r>
            <w:proofErr w:type="gramEnd"/>
            <w:r w:rsidRPr="00C871F5">
              <w:rPr>
                <w:rFonts w:ascii="Calibri" w:hAnsi="Calibri" w:cs="Calibri"/>
                <w:sz w:val="22"/>
                <w:szCs w:val="22"/>
              </w:rPr>
              <w:t xml:space="preserve"> )</w:t>
            </w:r>
          </w:p>
        </w:tc>
      </w:tr>
    </w:tbl>
    <w:p w14:paraId="2E5E78C0" w14:textId="54630B17" w:rsidR="00EA2B57" w:rsidRPr="00C871F5" w:rsidRDefault="00CA311B" w:rsidP="003C7BB2">
      <w:pPr>
        <w:autoSpaceDE w:val="0"/>
        <w:autoSpaceDN w:val="0"/>
        <w:adjustRightInd w:val="0"/>
        <w:spacing w:line="360" w:lineRule="auto"/>
        <w:ind w:firstLine="720"/>
        <w:jc w:val="both"/>
        <w:rPr>
          <w:rFonts w:ascii="Calibri" w:eastAsiaTheme="minorEastAsia" w:hAnsi="Calibri" w:cs="Calibri"/>
          <w:color w:val="000000"/>
          <w:sz w:val="22"/>
          <w:szCs w:val="22"/>
          <w:lang w:bidi="he-IL"/>
        </w:rPr>
      </w:pPr>
      <w:r w:rsidRPr="00C871F5">
        <w:rPr>
          <w:rFonts w:ascii="Calibri" w:hAnsi="Calibri" w:cs="Calibri"/>
          <w:color w:val="000000"/>
          <w:sz w:val="22"/>
          <w:szCs w:val="22"/>
          <w:lang w:bidi="he-IL"/>
        </w:rPr>
        <w:t>We denote</w:t>
      </w:r>
      <w:r w:rsidR="00EA2B57" w:rsidRPr="00C871F5">
        <w:rPr>
          <w:rFonts w:ascii="Calibri" w:hAnsi="Calibri" w:cs="Calibri"/>
          <w:color w:val="000000"/>
          <w:sz w:val="22"/>
          <w:szCs w:val="22"/>
          <w:lang w:bidi="he-IL"/>
        </w:rPr>
        <w:t xml:space="preserve"> the heritability due to </w:t>
      </w:r>
      <w:proofErr w:type="spellStart"/>
      <w:r w:rsidR="00EA2B57" w:rsidRPr="00C871F5">
        <w:rPr>
          <w:rFonts w:ascii="Calibri" w:hAnsi="Calibri" w:cs="Calibri"/>
          <w:color w:val="000000"/>
          <w:sz w:val="22"/>
          <w:szCs w:val="22"/>
          <w:lang w:bidi="he-IL"/>
        </w:rPr>
        <w:t>GxSex</w:t>
      </w:r>
      <w:proofErr w:type="spellEnd"/>
      <w:r w:rsidR="00EA2B57" w:rsidRPr="00C871F5">
        <w:rPr>
          <w:rFonts w:ascii="Calibri" w:hAnsi="Calibri" w:cs="Calibri"/>
          <w:color w:val="000000"/>
          <w:sz w:val="22"/>
          <w:szCs w:val="22"/>
          <w:lang w:bidi="he-IL"/>
        </w:rPr>
        <w:t xml:space="preserve"> at the locus as </w:t>
      </w:r>
      <m:oMath>
        <m:r>
          <w:rPr>
            <w:rFonts w:ascii="Cambria Math" w:eastAsiaTheme="minorEastAsia" w:hAnsi="Cambria Math" w:cs="Calibri"/>
            <w:color w:val="000000"/>
            <w:sz w:val="22"/>
            <w:szCs w:val="22"/>
            <w:lang w:bidi="he-IL"/>
          </w:rPr>
          <m:t>v≔2p</m:t>
        </m:r>
        <m:d>
          <m:dPr>
            <m:ctrlPr>
              <w:rPr>
                <w:rFonts w:ascii="Cambria Math" w:eastAsiaTheme="minorEastAsia" w:hAnsi="Cambria Math" w:cs="Calibri"/>
                <w:i/>
                <w:color w:val="000000"/>
                <w:sz w:val="22"/>
                <w:szCs w:val="22"/>
                <w:lang w:bidi="he-IL"/>
              </w:rPr>
            </m:ctrlPr>
          </m:dPr>
          <m:e>
            <m:r>
              <w:rPr>
                <w:rFonts w:ascii="Cambria Math" w:eastAsiaTheme="minorEastAsia" w:hAnsi="Cambria Math" w:cs="Calibri"/>
                <w:color w:val="000000"/>
                <w:sz w:val="22"/>
                <w:szCs w:val="22"/>
                <w:lang w:bidi="he-IL"/>
              </w:rPr>
              <m:t>1-p</m:t>
            </m:r>
          </m:e>
        </m:d>
        <m:sSup>
          <m:sSupPr>
            <m:ctrlPr>
              <w:rPr>
                <w:rFonts w:ascii="Cambria Math" w:hAnsi="Cambria Math" w:cs="Calibri"/>
                <w:i/>
                <w:color w:val="000000"/>
                <w:sz w:val="22"/>
                <w:szCs w:val="22"/>
                <w:lang w:bidi="he-IL"/>
              </w:rPr>
            </m:ctrlPr>
          </m:sSupPr>
          <m:e>
            <m:d>
              <m:dPr>
                <m:ctrlPr>
                  <w:rPr>
                    <w:rFonts w:ascii="Cambria Math" w:hAnsi="Cambria Math" w:cs="Calibri"/>
                    <w:color w:val="000000"/>
                    <w:sz w:val="22"/>
                    <w:szCs w:val="22"/>
                    <w:lang w:bidi="he-IL"/>
                  </w:rPr>
                </m:ctrlPr>
              </m:dPr>
              <m:e>
                <m:sSub>
                  <m:sSubPr>
                    <m:ctrlPr>
                      <w:rPr>
                        <w:rFonts w:ascii="Cambria Math" w:hAnsi="Cambria Math" w:cs="Calibri"/>
                        <w:color w:val="000000"/>
                        <w:sz w:val="22"/>
                        <w:szCs w:val="22"/>
                        <w:lang w:bidi="he-IL"/>
                      </w:rPr>
                    </m:ctrlPr>
                  </m:sSubPr>
                  <m:e>
                    <m:r>
                      <m:rPr>
                        <m:sty m:val="p"/>
                      </m:rPr>
                      <w:rPr>
                        <w:rFonts w:ascii="Cambria Math" w:hAnsi="Cambria Math" w:cs="Calibri"/>
                        <w:color w:val="000000"/>
                        <w:sz w:val="22"/>
                        <w:szCs w:val="22"/>
                        <w:lang w:bidi="he-IL"/>
                      </w:rPr>
                      <m:t>β</m:t>
                    </m:r>
                  </m:e>
                  <m:sub>
                    <m:r>
                      <m:rPr>
                        <m:sty m:val="p"/>
                      </m:rPr>
                      <w:rPr>
                        <w:rFonts w:ascii="Cambria Math" w:hAnsi="Cambria Math" w:cs="Calibri"/>
                        <w:color w:val="000000"/>
                        <w:sz w:val="22"/>
                        <w:szCs w:val="22"/>
                        <w:lang w:bidi="he-IL"/>
                      </w:rPr>
                      <m:t>m</m:t>
                    </m:r>
                  </m:sub>
                </m:sSub>
                <m:r>
                  <m:rPr>
                    <m:sty m:val="p"/>
                  </m:rPr>
                  <w:rPr>
                    <w:rFonts w:ascii="Cambria Math" w:hAnsi="Cambria Math" w:cs="Calibri"/>
                    <w:color w:val="000000"/>
                    <w:sz w:val="22"/>
                    <w:szCs w:val="22"/>
                    <w:lang w:bidi="he-IL"/>
                  </w:rPr>
                  <m:t>-</m:t>
                </m:r>
                <m:sSub>
                  <m:sSubPr>
                    <m:ctrlPr>
                      <w:rPr>
                        <w:rFonts w:ascii="Cambria Math" w:hAnsi="Cambria Math" w:cs="Calibri"/>
                        <w:color w:val="000000"/>
                        <w:sz w:val="22"/>
                        <w:szCs w:val="22"/>
                        <w:lang w:bidi="he-IL"/>
                      </w:rPr>
                    </m:ctrlPr>
                  </m:sSubPr>
                  <m:e>
                    <m:r>
                      <m:rPr>
                        <m:sty m:val="p"/>
                      </m:rPr>
                      <w:rPr>
                        <w:rFonts w:ascii="Cambria Math" w:hAnsi="Cambria Math" w:cs="Calibri"/>
                        <w:color w:val="000000"/>
                        <w:sz w:val="22"/>
                        <w:szCs w:val="22"/>
                        <w:lang w:bidi="he-IL"/>
                      </w:rPr>
                      <m:t>β</m:t>
                    </m:r>
                  </m:e>
                  <m:sub>
                    <m:r>
                      <m:rPr>
                        <m:sty m:val="p"/>
                      </m:rPr>
                      <w:rPr>
                        <w:rFonts w:ascii="Cambria Math" w:hAnsi="Cambria Math" w:cs="Calibri"/>
                        <w:color w:val="000000"/>
                        <w:sz w:val="22"/>
                        <w:szCs w:val="22"/>
                        <w:lang w:bidi="he-IL"/>
                      </w:rPr>
                      <m:t>f</m:t>
                    </m:r>
                  </m:sub>
                </m:sSub>
              </m:e>
            </m:d>
          </m:e>
          <m:sup>
            <m:r>
              <w:rPr>
                <w:rFonts w:ascii="Cambria Math" w:hAnsi="Cambria Math" w:cs="Calibri"/>
                <w:color w:val="000000"/>
                <w:sz w:val="22"/>
                <w:szCs w:val="22"/>
                <w:lang w:bidi="he-IL"/>
              </w:rPr>
              <m:t>2</m:t>
            </m:r>
          </m:sup>
        </m:sSup>
      </m:oMath>
      <w:r w:rsidR="00A340EC" w:rsidRPr="00C871F5">
        <w:rPr>
          <w:rFonts w:ascii="Calibri" w:eastAsiaTheme="minorEastAsia" w:hAnsi="Calibri" w:cs="Calibri"/>
          <w:color w:val="000000"/>
          <w:sz w:val="22"/>
          <w:szCs w:val="22"/>
          <w:lang w:bidi="he-IL"/>
        </w:rPr>
        <w:t xml:space="preserve"> </w:t>
      </w:r>
      <w:r w:rsidR="00EA2B57" w:rsidRPr="00C871F5">
        <w:rPr>
          <w:rFonts w:ascii="Calibri" w:eastAsiaTheme="minorEastAsia" w:hAnsi="Calibri" w:cs="Calibri"/>
          <w:color w:val="000000"/>
          <w:sz w:val="22"/>
          <w:szCs w:val="22"/>
          <w:lang w:bidi="he-IL"/>
        </w:rPr>
        <w:t xml:space="preserve">and the parameter relating this contribution to the differentiation in allele frequencies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A2B57" w:rsidRPr="00C871F5" w14:paraId="7D6E346C" w14:textId="77777777" w:rsidTr="008778BC">
        <w:tc>
          <w:tcPr>
            <w:tcW w:w="3116" w:type="dxa"/>
          </w:tcPr>
          <w:p w14:paraId="794B23F4" w14:textId="77777777" w:rsidR="00EA2B57" w:rsidRPr="00C871F5" w:rsidRDefault="00EA2B57" w:rsidP="008778BC">
            <w:pPr>
              <w:autoSpaceDE w:val="0"/>
              <w:autoSpaceDN w:val="0"/>
              <w:adjustRightInd w:val="0"/>
              <w:spacing w:line="360" w:lineRule="auto"/>
              <w:rPr>
                <w:rFonts w:ascii="Calibri" w:hAnsi="Calibri" w:cs="Calibri"/>
                <w:color w:val="000000"/>
                <w:sz w:val="22"/>
                <w:szCs w:val="22"/>
                <w:lang w:bidi="he-IL"/>
              </w:rPr>
            </w:pPr>
          </w:p>
        </w:tc>
        <w:tc>
          <w:tcPr>
            <w:tcW w:w="3117" w:type="dxa"/>
          </w:tcPr>
          <w:p w14:paraId="52AF4F69" w14:textId="48B99E9D" w:rsidR="00EA2B57" w:rsidRPr="00C871F5" w:rsidRDefault="00EA2B57" w:rsidP="008778BC">
            <w:pPr>
              <w:pStyle w:val="Caption"/>
              <w:keepNext/>
              <w:spacing w:line="360" w:lineRule="auto"/>
              <w:rPr>
                <w:rFonts w:ascii="Calibri" w:hAnsi="Calibri" w:cs="Calibri"/>
                <w:sz w:val="22"/>
                <w:szCs w:val="22"/>
              </w:rPr>
            </w:pPr>
            <m:oMathPara>
              <m:oMath>
                <m:r>
                  <w:rPr>
                    <w:rFonts w:ascii="Cambria Math" w:hAnsi="Cambria Math" w:cs="Calibri"/>
                    <w:color w:val="000000"/>
                    <w:sz w:val="22"/>
                    <w:szCs w:val="22"/>
                    <w:lang w:bidi="he-IL"/>
                  </w:rPr>
                  <m:t>A:=2</m:t>
                </m:r>
                <m:sSup>
                  <m:sSupPr>
                    <m:ctrlPr>
                      <w:rPr>
                        <w:rFonts w:ascii="Cambria Math" w:hAnsi="Cambria Math" w:cs="Calibri"/>
                        <w:i w:val="0"/>
                        <w:color w:val="000000"/>
                        <w:sz w:val="22"/>
                        <w:szCs w:val="22"/>
                        <w:lang w:bidi="he-IL"/>
                      </w:rPr>
                    </m:ctrlPr>
                  </m:sSupPr>
                  <m:e>
                    <m:d>
                      <m:dPr>
                        <m:ctrlPr>
                          <w:rPr>
                            <w:rFonts w:ascii="Cambria Math" w:hAnsi="Cambria Math" w:cs="Calibri"/>
                            <w:i w:val="0"/>
                            <w:color w:val="000000"/>
                            <w:sz w:val="22"/>
                            <w:szCs w:val="22"/>
                            <w:lang w:bidi="he-IL"/>
                          </w:rPr>
                        </m:ctrlPr>
                      </m:dPr>
                      <m:e>
                        <m:f>
                          <m:fPr>
                            <m:ctrlPr>
                              <w:rPr>
                                <w:rFonts w:ascii="Cambria Math" w:hAnsi="Cambria Math" w:cs="Calibri"/>
                                <w:color w:val="000000"/>
                                <w:sz w:val="22"/>
                                <w:szCs w:val="22"/>
                                <w:lang w:bidi="he-IL"/>
                              </w:rPr>
                            </m:ctrlPr>
                          </m:fPr>
                          <m:num>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a</m:t>
                                </m:r>
                              </m:e>
                              <m:sub>
                                <m:r>
                                  <w:rPr>
                                    <w:rFonts w:ascii="Cambria Math" w:hAnsi="Cambria Math" w:cs="Calibri"/>
                                    <w:color w:val="000000"/>
                                    <w:sz w:val="22"/>
                                    <w:szCs w:val="22"/>
                                    <w:lang w:bidi="he-IL"/>
                                  </w:rPr>
                                  <m:t>m</m:t>
                                </m:r>
                              </m:sub>
                            </m:sSub>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a</m:t>
                                </m:r>
                              </m:e>
                              <m:sub>
                                <m:r>
                                  <w:rPr>
                                    <w:rFonts w:ascii="Cambria Math" w:hAnsi="Cambria Math" w:cs="Calibri"/>
                                    <w:color w:val="000000"/>
                                    <w:sz w:val="22"/>
                                    <w:szCs w:val="22"/>
                                    <w:lang w:bidi="he-IL"/>
                                  </w:rPr>
                                  <m:t>f</m:t>
                                </m:r>
                              </m:sub>
                            </m:sSub>
                          </m:num>
                          <m:den>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a</m:t>
                                </m:r>
                              </m:e>
                              <m:sub>
                                <m:r>
                                  <w:rPr>
                                    <w:rFonts w:ascii="Cambria Math" w:hAnsi="Cambria Math" w:cs="Calibri"/>
                                    <w:color w:val="000000"/>
                                    <w:sz w:val="22"/>
                                    <w:szCs w:val="22"/>
                                    <w:lang w:bidi="he-IL"/>
                                  </w:rPr>
                                  <m:t>m</m:t>
                                </m:r>
                              </m:sub>
                            </m:sSub>
                            <m:r>
                              <w:rPr>
                                <w:rFonts w:ascii="Cambria Math" w:hAnsi="Cambria Math" w:cs="Calibri"/>
                                <w:color w:val="000000"/>
                                <w:sz w:val="22"/>
                                <w:szCs w:val="22"/>
                                <w:lang w:bidi="he-IL"/>
                              </w:rPr>
                              <m:t>+</m:t>
                            </m:r>
                            <m:sSub>
                              <m:sSubPr>
                                <m:ctrlPr>
                                  <w:rPr>
                                    <w:rFonts w:ascii="Cambria Math" w:hAnsi="Cambria Math" w:cs="Calibri"/>
                                    <w:color w:val="000000"/>
                                    <w:sz w:val="22"/>
                                    <w:szCs w:val="22"/>
                                    <w:lang w:bidi="he-IL"/>
                                  </w:rPr>
                                </m:ctrlPr>
                              </m:sSubPr>
                              <m:e>
                                <m:r>
                                  <w:rPr>
                                    <w:rFonts w:ascii="Cambria Math" w:hAnsi="Cambria Math" w:cs="Calibri"/>
                                    <w:color w:val="000000"/>
                                    <w:sz w:val="22"/>
                                    <w:szCs w:val="22"/>
                                    <w:lang w:bidi="he-IL"/>
                                  </w:rPr>
                                  <m:t>a</m:t>
                                </m:r>
                              </m:e>
                              <m:sub>
                                <m:r>
                                  <w:rPr>
                                    <w:rFonts w:ascii="Cambria Math" w:hAnsi="Cambria Math" w:cs="Calibri"/>
                                    <w:color w:val="000000"/>
                                    <w:sz w:val="22"/>
                                    <w:szCs w:val="22"/>
                                    <w:lang w:bidi="he-IL"/>
                                  </w:rPr>
                                  <m:t>f</m:t>
                                </m:r>
                              </m:sub>
                            </m:sSub>
                          </m:den>
                        </m:f>
                      </m:e>
                    </m:d>
                  </m:e>
                  <m:sup>
                    <m:r>
                      <w:rPr>
                        <w:rFonts w:ascii="Cambria Math" w:hAnsi="Cambria Math" w:cs="Calibri"/>
                        <w:color w:val="000000"/>
                        <w:sz w:val="22"/>
                        <w:szCs w:val="22"/>
                        <w:lang w:bidi="he-IL"/>
                      </w:rPr>
                      <m:t>2</m:t>
                    </m:r>
                  </m:sup>
                </m:sSup>
                <m:r>
                  <w:rPr>
                    <w:rFonts w:ascii="Cambria Math" w:hAnsi="Cambria Math" w:cs="Calibri"/>
                    <w:color w:val="000000"/>
                    <w:sz w:val="22"/>
                    <w:szCs w:val="22"/>
                    <w:lang w:bidi="he-IL"/>
                  </w:rPr>
                  <m:t>,</m:t>
                </m:r>
              </m:oMath>
            </m:oMathPara>
          </w:p>
        </w:tc>
        <w:tc>
          <w:tcPr>
            <w:tcW w:w="3117" w:type="dxa"/>
          </w:tcPr>
          <w:p w14:paraId="2A864E15" w14:textId="0A64F860" w:rsidR="00EA2B57" w:rsidRPr="00C871F5" w:rsidRDefault="00EA2B57" w:rsidP="008778BC">
            <w:pPr>
              <w:pStyle w:val="Caption"/>
              <w:spacing w:line="360" w:lineRule="auto"/>
              <w:jc w:val="right"/>
              <w:rPr>
                <w:rFonts w:ascii="Calibri" w:hAnsi="Calibri" w:cs="Calibri"/>
                <w:sz w:val="22"/>
                <w:szCs w:val="22"/>
              </w:rPr>
            </w:pPr>
          </w:p>
        </w:tc>
      </w:tr>
    </w:tbl>
    <w:p w14:paraId="21CC627A" w14:textId="431A6E69" w:rsidR="003C7BB2" w:rsidRPr="00C871F5" w:rsidRDefault="00785132" w:rsidP="00EA2B57">
      <w:pPr>
        <w:autoSpaceDE w:val="0"/>
        <w:autoSpaceDN w:val="0"/>
        <w:adjustRightInd w:val="0"/>
        <w:spacing w:line="360" w:lineRule="auto"/>
        <w:jc w:val="both"/>
        <w:rPr>
          <w:rFonts w:ascii="Calibri" w:eastAsiaTheme="minorEastAsia" w:hAnsi="Calibri" w:cs="Calibri"/>
          <w:color w:val="000000"/>
          <w:sz w:val="22"/>
          <w:szCs w:val="22"/>
          <w:lang w:bidi="he-IL"/>
        </w:rPr>
      </w:pPr>
      <w:r w:rsidRPr="00C871F5">
        <w:rPr>
          <w:rFonts w:ascii="Calibri" w:eastAsiaTheme="minorEastAsia" w:hAnsi="Calibri" w:cs="Calibri"/>
          <w:color w:val="000000"/>
          <w:sz w:val="22"/>
          <w:szCs w:val="22"/>
          <w:lang w:bidi="he-IL"/>
        </w:rPr>
        <w:t xml:space="preserve">and plug </w:t>
      </w:r>
      <w:r w:rsidRPr="00C871F5">
        <w:rPr>
          <w:rFonts w:ascii="Calibri" w:eastAsiaTheme="minorEastAsia" w:hAnsi="Calibri" w:cs="Calibri"/>
          <w:i/>
          <w:iCs/>
          <w:color w:val="000000"/>
          <w:sz w:val="22"/>
          <w:szCs w:val="22"/>
          <w:lang w:bidi="he-IL"/>
        </w:rPr>
        <w:t>eq. 9</w:t>
      </w:r>
      <w:r w:rsidRPr="00C871F5">
        <w:rPr>
          <w:rFonts w:ascii="Calibri" w:eastAsiaTheme="minorEastAsia" w:hAnsi="Calibri" w:cs="Calibri"/>
          <w:color w:val="000000"/>
          <w:sz w:val="22"/>
          <w:szCs w:val="22"/>
          <w:lang w:bidi="he-IL"/>
        </w:rPr>
        <w:t xml:space="preserve"> into </w:t>
      </w:r>
      <w:r w:rsidRPr="00C871F5">
        <w:rPr>
          <w:rFonts w:ascii="Calibri" w:eastAsiaTheme="minorEastAsia" w:hAnsi="Calibri" w:cs="Calibri"/>
          <w:i/>
          <w:iCs/>
          <w:color w:val="000000"/>
          <w:sz w:val="22"/>
          <w:szCs w:val="22"/>
          <w:lang w:bidi="he-IL"/>
        </w:rPr>
        <w:t>eq. 6</w:t>
      </w:r>
      <w:r w:rsidRPr="00C871F5">
        <w:rPr>
          <w:rFonts w:ascii="Calibri" w:eastAsiaTheme="minorEastAsia" w:hAnsi="Calibri" w:cs="Calibri"/>
          <w:color w:val="000000"/>
          <w:sz w:val="22"/>
          <w:szCs w:val="22"/>
          <w:lang w:bidi="he-IL"/>
        </w:rPr>
        <w:t>,</w:t>
      </w:r>
      <w:r w:rsidR="004F2202" w:rsidRPr="00C871F5">
        <w:rPr>
          <w:rFonts w:ascii="Calibri" w:eastAsiaTheme="minorEastAsia" w:hAnsi="Calibri" w:cs="Calibri"/>
          <w:color w:val="000000"/>
          <w:sz w:val="22"/>
          <w:szCs w:val="22"/>
          <w:lang w:bidi="he-IL"/>
        </w:rPr>
        <w:t xml:space="preserve"> </w:t>
      </w:r>
      <w:r w:rsidR="00EA2B57" w:rsidRPr="00C871F5">
        <w:rPr>
          <w:rFonts w:ascii="Calibri" w:eastAsiaTheme="minorEastAsia" w:hAnsi="Calibri" w:cs="Calibri"/>
          <w:color w:val="000000"/>
          <w:sz w:val="22"/>
          <w:szCs w:val="22"/>
          <w:lang w:bidi="he-IL"/>
        </w:rPr>
        <w:t>we get</w:t>
      </w:r>
    </w:p>
    <w:tbl>
      <w:tblPr>
        <w:tblStyle w:val="TableGrid"/>
        <w:tblW w:w="0" w:type="auto"/>
        <w:tblInd w:w="-5" w:type="dxa"/>
        <w:tblLook w:val="04A0" w:firstRow="1" w:lastRow="0" w:firstColumn="1" w:lastColumn="0" w:noHBand="0" w:noVBand="1"/>
      </w:tblPr>
      <w:tblGrid>
        <w:gridCol w:w="3116"/>
        <w:gridCol w:w="3117"/>
        <w:gridCol w:w="3117"/>
      </w:tblGrid>
      <w:tr w:rsidR="00C275E5" w:rsidRPr="00C871F5" w14:paraId="46FED502" w14:textId="77777777" w:rsidTr="00C275E5">
        <w:tc>
          <w:tcPr>
            <w:tcW w:w="3116" w:type="dxa"/>
            <w:tcBorders>
              <w:top w:val="nil"/>
              <w:left w:val="nil"/>
              <w:bottom w:val="nil"/>
              <w:right w:val="nil"/>
            </w:tcBorders>
          </w:tcPr>
          <w:p w14:paraId="52AA5618" w14:textId="77777777" w:rsidR="00C275E5" w:rsidRPr="00C871F5" w:rsidRDefault="00C275E5" w:rsidP="008778BC">
            <w:pPr>
              <w:autoSpaceDE w:val="0"/>
              <w:autoSpaceDN w:val="0"/>
              <w:adjustRightInd w:val="0"/>
              <w:spacing w:line="360" w:lineRule="auto"/>
              <w:rPr>
                <w:rFonts w:ascii="Calibri" w:hAnsi="Calibri" w:cs="Calibri"/>
                <w:color w:val="000000"/>
                <w:sz w:val="22"/>
                <w:szCs w:val="22"/>
                <w:lang w:bidi="he-IL"/>
              </w:rPr>
            </w:pPr>
          </w:p>
        </w:tc>
        <w:tc>
          <w:tcPr>
            <w:tcW w:w="3117" w:type="dxa"/>
            <w:tcBorders>
              <w:top w:val="nil"/>
              <w:left w:val="nil"/>
              <w:bottom w:val="nil"/>
              <w:right w:val="nil"/>
            </w:tcBorders>
          </w:tcPr>
          <w:p w14:paraId="6BB5CB61" w14:textId="3E9BD909" w:rsidR="00C275E5" w:rsidRPr="00C871F5" w:rsidRDefault="009A669A" w:rsidP="008778BC">
            <w:pPr>
              <w:pStyle w:val="Caption"/>
              <w:keepNext/>
              <w:spacing w:line="360" w:lineRule="auto"/>
              <w:rPr>
                <w:rFonts w:ascii="Calibri" w:hAnsi="Calibri" w:cs="Calibri"/>
                <w:sz w:val="22"/>
                <w:szCs w:val="22"/>
              </w:rPr>
            </w:pPr>
            <m:oMathPara>
              <m:oMath>
                <m:sSub>
                  <m:sSubPr>
                    <m:ctrlPr>
                      <w:rPr>
                        <w:rFonts w:ascii="Cambria Math" w:hAnsi="Cambria Math" w:cs="Calibri"/>
                        <w:i w:val="0"/>
                        <w:color w:val="000000"/>
                        <w:sz w:val="22"/>
                        <w:szCs w:val="22"/>
                        <w:lang w:bidi="he-IL"/>
                      </w:rPr>
                    </m:ctrlPr>
                  </m:sSubPr>
                  <m:e>
                    <m:r>
                      <w:rPr>
                        <w:rFonts w:ascii="Cambria Math" w:hAnsi="Cambria Math" w:cs="Calibri"/>
                        <w:color w:val="000000"/>
                        <w:sz w:val="22"/>
                        <w:szCs w:val="22"/>
                        <w:lang w:bidi="he-IL"/>
                      </w:rPr>
                      <m:t>F</m:t>
                    </m:r>
                  </m:e>
                  <m:sub>
                    <m:r>
                      <w:rPr>
                        <w:rFonts w:ascii="Cambria Math" w:hAnsi="Cambria Math" w:cs="Calibri"/>
                        <w:color w:val="000000"/>
                        <w:sz w:val="22"/>
                        <w:szCs w:val="22"/>
                        <w:lang w:bidi="he-IL"/>
                      </w:rPr>
                      <m:t>ST</m:t>
                    </m:r>
                  </m:sub>
                </m:sSub>
                <m:r>
                  <w:rPr>
                    <w:rFonts w:ascii="Cambria Math" w:hAnsi="Cambria Math" w:cs="Calibri"/>
                    <w:color w:val="000000"/>
                    <w:sz w:val="22"/>
                    <w:szCs w:val="22"/>
                    <w:lang w:bidi="he-IL"/>
                  </w:rPr>
                  <m:t>≈Α</m:t>
                </m:r>
                <m:sSub>
                  <m:sSubPr>
                    <m:ctrlPr>
                      <w:rPr>
                        <w:rFonts w:ascii="Cambria Math" w:hAnsi="Cambria Math" w:cs="Calibri"/>
                        <w:i w:val="0"/>
                        <w:color w:val="000000"/>
                        <w:sz w:val="22"/>
                        <w:szCs w:val="22"/>
                        <w:lang w:bidi="he-IL"/>
                      </w:rPr>
                    </m:ctrlPr>
                  </m:sSubPr>
                  <m:e>
                    <m:r>
                      <w:rPr>
                        <w:rFonts w:ascii="Cambria Math" w:hAnsi="Cambria Math" w:cs="Calibri"/>
                        <w:color w:val="000000"/>
                        <w:sz w:val="22"/>
                        <w:szCs w:val="22"/>
                        <w:lang w:bidi="he-IL"/>
                      </w:rPr>
                      <m:t>V</m:t>
                    </m:r>
                  </m:e>
                  <m:sub>
                    <m:r>
                      <w:rPr>
                        <w:rFonts w:ascii="Cambria Math" w:hAnsi="Cambria Math" w:cs="Calibri"/>
                        <w:color w:val="000000"/>
                        <w:sz w:val="22"/>
                        <w:szCs w:val="22"/>
                        <w:lang w:bidi="he-IL"/>
                      </w:rPr>
                      <m:t>GxS</m:t>
                    </m:r>
                  </m:sub>
                </m:sSub>
                <m:r>
                  <w:rPr>
                    <w:rFonts w:ascii="Cambria Math" w:hAnsi="Cambria Math" w:cs="Calibri"/>
                    <w:color w:val="000000"/>
                    <w:sz w:val="22"/>
                    <w:szCs w:val="22"/>
                    <w:lang w:bidi="he-IL"/>
                  </w:rPr>
                  <m:t>.</m:t>
                </m:r>
              </m:oMath>
            </m:oMathPara>
          </w:p>
        </w:tc>
        <w:tc>
          <w:tcPr>
            <w:tcW w:w="3117" w:type="dxa"/>
            <w:tcBorders>
              <w:top w:val="nil"/>
              <w:left w:val="nil"/>
              <w:bottom w:val="nil"/>
              <w:right w:val="nil"/>
            </w:tcBorders>
          </w:tcPr>
          <w:p w14:paraId="38484153" w14:textId="3582C525" w:rsidR="00C275E5" w:rsidRPr="00C871F5" w:rsidRDefault="00C275E5" w:rsidP="008778BC">
            <w:pPr>
              <w:pStyle w:val="Caption"/>
              <w:spacing w:line="360" w:lineRule="auto"/>
              <w:jc w:val="right"/>
              <w:rPr>
                <w:rFonts w:ascii="Calibri" w:hAnsi="Calibri" w:cs="Calibri"/>
                <w:sz w:val="22"/>
                <w:szCs w:val="22"/>
              </w:rPr>
            </w:pPr>
            <w:proofErr w:type="gramStart"/>
            <w:r w:rsidRPr="00C871F5">
              <w:rPr>
                <w:rFonts w:ascii="Calibri" w:hAnsi="Calibri" w:cs="Calibri"/>
                <w:sz w:val="22"/>
                <w:szCs w:val="22"/>
              </w:rPr>
              <w:t>( 1</w:t>
            </w:r>
            <w:r w:rsidR="00785132" w:rsidRPr="00C871F5">
              <w:rPr>
                <w:rFonts w:ascii="Calibri" w:hAnsi="Calibri" w:cs="Calibri"/>
                <w:sz w:val="22"/>
                <w:szCs w:val="22"/>
              </w:rPr>
              <w:t>0</w:t>
            </w:r>
            <w:proofErr w:type="gramEnd"/>
            <w:r w:rsidRPr="00C871F5">
              <w:rPr>
                <w:rFonts w:ascii="Calibri" w:hAnsi="Calibri" w:cs="Calibri"/>
                <w:sz w:val="22"/>
                <w:szCs w:val="22"/>
              </w:rPr>
              <w:t xml:space="preserve"> )</w:t>
            </w:r>
          </w:p>
        </w:tc>
      </w:tr>
    </w:tbl>
    <w:p w14:paraId="3D8F42B4" w14:textId="02EC5AD0" w:rsidR="00C871F5" w:rsidRDefault="00C871F5" w:rsidP="00C871F5">
      <w:pPr>
        <w:autoSpaceDE w:val="0"/>
        <w:autoSpaceDN w:val="0"/>
        <w:adjustRightInd w:val="0"/>
        <w:spacing w:line="360" w:lineRule="auto"/>
        <w:rPr>
          <w:rFonts w:ascii="Calibri" w:hAnsi="Calibri" w:cs="Calibri"/>
          <w:b/>
          <w:bCs/>
          <w:color w:val="000000"/>
          <w:sz w:val="22"/>
          <w:szCs w:val="22"/>
          <w:lang w:bidi="he-IL"/>
        </w:rPr>
      </w:pPr>
      <w:r w:rsidRPr="00C871F5">
        <w:rPr>
          <w:rFonts w:ascii="Calibri" w:hAnsi="Calibri" w:cs="Calibri"/>
          <w:b/>
          <w:bCs/>
          <w:color w:val="000000"/>
          <w:sz w:val="22"/>
          <w:szCs w:val="22"/>
          <w:lang w:bidi="he-IL"/>
        </w:rPr>
        <w:t xml:space="preserve">Gathering </w:t>
      </w:r>
      <w:r w:rsidR="00074404">
        <w:rPr>
          <w:rFonts w:ascii="Calibri" w:hAnsi="Calibri" w:cs="Calibri"/>
          <w:b/>
          <w:bCs/>
          <w:color w:val="000000"/>
          <w:sz w:val="22"/>
          <w:szCs w:val="22"/>
          <w:lang w:bidi="he-IL"/>
        </w:rPr>
        <w:t xml:space="preserve">and Filtering </w:t>
      </w:r>
      <w:r w:rsidRPr="00C871F5">
        <w:rPr>
          <w:rFonts w:ascii="Calibri" w:hAnsi="Calibri" w:cs="Calibri"/>
          <w:b/>
          <w:bCs/>
          <w:color w:val="000000"/>
          <w:sz w:val="22"/>
          <w:szCs w:val="22"/>
          <w:lang w:bidi="he-IL"/>
        </w:rPr>
        <w:t>Allele Frequency Data</w:t>
      </w:r>
    </w:p>
    <w:p w14:paraId="4064A0D9" w14:textId="77777777" w:rsidR="00B211A1" w:rsidRPr="007A6F3F" w:rsidRDefault="00B211A1" w:rsidP="00C871F5">
      <w:pPr>
        <w:autoSpaceDE w:val="0"/>
        <w:autoSpaceDN w:val="0"/>
        <w:adjustRightInd w:val="0"/>
        <w:spacing w:line="360" w:lineRule="auto"/>
        <w:rPr>
          <w:rFonts w:ascii="Calibri" w:hAnsi="Calibri" w:cs="Calibri"/>
          <w:b/>
          <w:bCs/>
          <w:color w:val="000000"/>
          <w:sz w:val="22"/>
          <w:szCs w:val="22"/>
          <w:lang w:bidi="he-IL"/>
        </w:rPr>
      </w:pPr>
    </w:p>
    <w:p w14:paraId="3BFEB6D4" w14:textId="4DDF3E8D" w:rsidR="00C871F5" w:rsidRPr="00C871F5" w:rsidRDefault="00C871F5" w:rsidP="00C871F5">
      <w:pPr>
        <w:autoSpaceDE w:val="0"/>
        <w:autoSpaceDN w:val="0"/>
        <w:adjustRightInd w:val="0"/>
        <w:spacing w:line="360" w:lineRule="auto"/>
        <w:rPr>
          <w:rFonts w:ascii="Calibri" w:hAnsi="Calibri" w:cs="Calibri"/>
          <w:color w:val="000000"/>
          <w:sz w:val="22"/>
          <w:szCs w:val="22"/>
          <w:lang w:bidi="he-IL"/>
        </w:rPr>
      </w:pPr>
      <w:r w:rsidRPr="00C871F5">
        <w:rPr>
          <w:rFonts w:ascii="Calibri" w:hAnsi="Calibri" w:cs="Calibri"/>
          <w:color w:val="000000"/>
          <w:sz w:val="22"/>
          <w:szCs w:val="22"/>
          <w:lang w:bidi="he-IL"/>
        </w:rPr>
        <w:t xml:space="preserve">We downloaded allele frequency data from the </w:t>
      </w:r>
      <w:proofErr w:type="spellStart"/>
      <w:r w:rsidRPr="00C871F5">
        <w:rPr>
          <w:rFonts w:ascii="Calibri" w:hAnsi="Calibri" w:cs="Calibri"/>
          <w:color w:val="000000"/>
          <w:sz w:val="22"/>
          <w:szCs w:val="22"/>
          <w:lang w:bidi="he-IL"/>
        </w:rPr>
        <w:t>gnomAD</w:t>
      </w:r>
      <w:proofErr w:type="spellEnd"/>
      <w:r w:rsidRPr="00C871F5">
        <w:rPr>
          <w:rFonts w:ascii="Calibri" w:hAnsi="Calibri" w:cs="Calibri"/>
          <w:color w:val="000000"/>
          <w:sz w:val="22"/>
          <w:szCs w:val="22"/>
          <w:lang w:bidi="he-IL"/>
        </w:rPr>
        <w:t xml:space="preserve"> dataset [1], a consortium of several ongoing global research projects.  Specifically, we used </w:t>
      </w:r>
      <w:proofErr w:type="spellStart"/>
      <w:r w:rsidRPr="00C871F5">
        <w:rPr>
          <w:rFonts w:ascii="Calibri" w:hAnsi="Calibri" w:cs="Calibri"/>
          <w:color w:val="000000"/>
          <w:sz w:val="22"/>
          <w:szCs w:val="22"/>
          <w:lang w:bidi="he-IL"/>
        </w:rPr>
        <w:t>gnomAD</w:t>
      </w:r>
      <w:proofErr w:type="spellEnd"/>
      <w:r w:rsidRPr="00C871F5">
        <w:rPr>
          <w:rFonts w:ascii="Calibri" w:hAnsi="Calibri" w:cs="Calibri"/>
          <w:color w:val="000000"/>
          <w:sz w:val="22"/>
          <w:szCs w:val="22"/>
          <w:lang w:bidi="he-IL"/>
        </w:rPr>
        <w:t xml:space="preserve"> v3.1.2</w:t>
      </w:r>
      <w:r w:rsidRPr="00C871F5">
        <w:rPr>
          <w:rFonts w:ascii="Calibri" w:hAnsi="Calibri" w:cs="Calibri"/>
          <w:color w:val="000000"/>
          <w:sz w:val="22"/>
          <w:szCs w:val="22"/>
          <w:lang w:bidi="he-IL"/>
        </w:rPr>
        <w:t xml:space="preserve"> which consists of 76,156 whole genome sequences mapped to the GRCh38 reference.  This data is labeled by </w:t>
      </w:r>
      <w:proofErr w:type="spellStart"/>
      <w:r w:rsidRPr="00C871F5">
        <w:rPr>
          <w:rFonts w:ascii="Calibri" w:hAnsi="Calibri" w:cs="Calibri"/>
          <w:color w:val="000000"/>
          <w:sz w:val="22"/>
          <w:szCs w:val="22"/>
          <w:lang w:bidi="he-IL"/>
        </w:rPr>
        <w:t>gnomAD</w:t>
      </w:r>
      <w:proofErr w:type="spellEnd"/>
      <w:r w:rsidRPr="00C871F5">
        <w:rPr>
          <w:rFonts w:ascii="Calibri" w:hAnsi="Calibri" w:cs="Calibri"/>
          <w:color w:val="000000"/>
          <w:sz w:val="22"/>
          <w:szCs w:val="22"/>
          <w:lang w:bidi="he-IL"/>
        </w:rPr>
        <w:t xml:space="preserve"> and available for download with information about the sample demographics.  The data is divided into ten ancestry groups: African/African American samples (abbreviated “</w:t>
      </w:r>
      <w:proofErr w:type="spellStart"/>
      <w:r w:rsidRPr="00C871F5">
        <w:rPr>
          <w:rFonts w:ascii="Calibri" w:hAnsi="Calibri" w:cs="Calibri"/>
          <w:color w:val="000000"/>
          <w:sz w:val="22"/>
          <w:szCs w:val="22"/>
          <w:lang w:bidi="he-IL"/>
        </w:rPr>
        <w:t>afr</w:t>
      </w:r>
      <w:proofErr w:type="spellEnd"/>
      <w:r w:rsidRPr="00C871F5">
        <w:rPr>
          <w:rFonts w:ascii="Calibri" w:hAnsi="Calibri" w:cs="Calibri"/>
          <w:color w:val="000000"/>
          <w:sz w:val="22"/>
          <w:szCs w:val="22"/>
          <w:lang w:bidi="he-IL"/>
        </w:rPr>
        <w:t xml:space="preserve">” in the </w:t>
      </w:r>
      <w:proofErr w:type="spellStart"/>
      <w:r w:rsidRPr="00C871F5">
        <w:rPr>
          <w:rFonts w:ascii="Calibri" w:hAnsi="Calibri" w:cs="Calibri"/>
          <w:color w:val="000000"/>
          <w:sz w:val="22"/>
          <w:szCs w:val="22"/>
          <w:lang w:bidi="he-IL"/>
        </w:rPr>
        <w:t>gnomAD</w:t>
      </w:r>
      <w:proofErr w:type="spellEnd"/>
      <w:r w:rsidRPr="00C871F5">
        <w:rPr>
          <w:rFonts w:ascii="Calibri" w:hAnsi="Calibri" w:cs="Calibri"/>
          <w:color w:val="000000"/>
          <w:sz w:val="22"/>
          <w:szCs w:val="22"/>
          <w:lang w:bidi="he-IL"/>
        </w:rPr>
        <w:t xml:space="preserve"> files); Amish (“</w:t>
      </w:r>
      <w:proofErr w:type="spellStart"/>
      <w:r w:rsidRPr="00C871F5">
        <w:rPr>
          <w:rFonts w:ascii="Calibri" w:hAnsi="Calibri" w:cs="Calibri"/>
          <w:color w:val="000000"/>
          <w:sz w:val="22"/>
          <w:szCs w:val="22"/>
          <w:lang w:bidi="he-IL"/>
        </w:rPr>
        <w:t>ami</w:t>
      </w:r>
      <w:proofErr w:type="spellEnd"/>
      <w:r w:rsidRPr="00C871F5">
        <w:rPr>
          <w:rFonts w:ascii="Calibri" w:hAnsi="Calibri" w:cs="Calibri"/>
          <w:color w:val="000000"/>
          <w:sz w:val="22"/>
          <w:szCs w:val="22"/>
          <w:lang w:bidi="he-IL"/>
        </w:rPr>
        <w:t>”); Latino/Admixed American (“</w:t>
      </w:r>
      <w:proofErr w:type="spellStart"/>
      <w:r w:rsidRPr="00C871F5">
        <w:rPr>
          <w:rFonts w:ascii="Calibri" w:hAnsi="Calibri" w:cs="Calibri"/>
          <w:color w:val="000000"/>
          <w:sz w:val="22"/>
          <w:szCs w:val="22"/>
          <w:lang w:bidi="he-IL"/>
        </w:rPr>
        <w:t>amr</w:t>
      </w:r>
      <w:proofErr w:type="spellEnd"/>
      <w:r w:rsidRPr="00C871F5">
        <w:rPr>
          <w:rFonts w:ascii="Calibri" w:hAnsi="Calibri" w:cs="Calibri"/>
          <w:color w:val="000000"/>
          <w:sz w:val="22"/>
          <w:szCs w:val="22"/>
          <w:lang w:bidi="he-IL"/>
        </w:rPr>
        <w:t>”); Ashkenazi Jewish (“</w:t>
      </w:r>
      <w:proofErr w:type="spellStart"/>
      <w:r w:rsidRPr="00C871F5">
        <w:rPr>
          <w:rFonts w:ascii="Calibri" w:hAnsi="Calibri" w:cs="Calibri"/>
          <w:color w:val="000000"/>
          <w:sz w:val="22"/>
          <w:szCs w:val="22"/>
          <w:lang w:bidi="he-IL"/>
        </w:rPr>
        <w:t>asj</w:t>
      </w:r>
      <w:proofErr w:type="spellEnd"/>
      <w:r w:rsidRPr="00C871F5">
        <w:rPr>
          <w:rFonts w:ascii="Calibri" w:hAnsi="Calibri" w:cs="Calibri"/>
          <w:color w:val="000000"/>
          <w:sz w:val="22"/>
          <w:szCs w:val="22"/>
          <w:lang w:bidi="he-IL"/>
        </w:rPr>
        <w:t>”); East Asian (“</w:t>
      </w:r>
      <w:proofErr w:type="spellStart"/>
      <w:r w:rsidRPr="00C871F5">
        <w:rPr>
          <w:rFonts w:ascii="Calibri" w:hAnsi="Calibri" w:cs="Calibri"/>
          <w:color w:val="000000"/>
          <w:sz w:val="22"/>
          <w:szCs w:val="22"/>
          <w:lang w:bidi="he-IL"/>
        </w:rPr>
        <w:t>eas</w:t>
      </w:r>
      <w:proofErr w:type="spellEnd"/>
      <w:r w:rsidRPr="00C871F5">
        <w:rPr>
          <w:rFonts w:ascii="Calibri" w:hAnsi="Calibri" w:cs="Calibri"/>
          <w:color w:val="000000"/>
          <w:sz w:val="22"/>
          <w:szCs w:val="22"/>
          <w:lang w:bidi="he-IL"/>
        </w:rPr>
        <w:t>”); Finnish (“fin”); Non-Finnish European (“</w:t>
      </w:r>
      <w:proofErr w:type="spellStart"/>
      <w:r w:rsidRPr="00C871F5">
        <w:rPr>
          <w:rFonts w:ascii="Calibri" w:hAnsi="Calibri" w:cs="Calibri"/>
          <w:color w:val="000000"/>
          <w:sz w:val="22"/>
          <w:szCs w:val="22"/>
          <w:lang w:bidi="he-IL"/>
        </w:rPr>
        <w:t>nfe</w:t>
      </w:r>
      <w:proofErr w:type="spellEnd"/>
      <w:r w:rsidRPr="00C871F5">
        <w:rPr>
          <w:rFonts w:ascii="Calibri" w:hAnsi="Calibri" w:cs="Calibri"/>
          <w:color w:val="000000"/>
          <w:sz w:val="22"/>
          <w:szCs w:val="22"/>
          <w:lang w:bidi="he-IL"/>
        </w:rPr>
        <w:t>”); Middle Eastern (“mid”); South Asian (“</w:t>
      </w:r>
      <w:proofErr w:type="spellStart"/>
      <w:r w:rsidRPr="00C871F5">
        <w:rPr>
          <w:rFonts w:ascii="Calibri" w:hAnsi="Calibri" w:cs="Calibri"/>
          <w:color w:val="000000"/>
          <w:sz w:val="22"/>
          <w:szCs w:val="22"/>
          <w:lang w:bidi="he-IL"/>
        </w:rPr>
        <w:t>sas</w:t>
      </w:r>
      <w:proofErr w:type="spellEnd"/>
      <w:r w:rsidRPr="00C871F5">
        <w:rPr>
          <w:rFonts w:ascii="Calibri" w:hAnsi="Calibri" w:cs="Calibri"/>
          <w:color w:val="000000"/>
          <w:sz w:val="22"/>
          <w:szCs w:val="22"/>
          <w:lang w:bidi="he-IL"/>
        </w:rPr>
        <w:t>”); and samples not assigned to any population, designated Other (“</w:t>
      </w:r>
      <w:proofErr w:type="spellStart"/>
      <w:r w:rsidRPr="00C871F5">
        <w:rPr>
          <w:rFonts w:ascii="Calibri" w:hAnsi="Calibri" w:cs="Calibri"/>
          <w:color w:val="000000"/>
          <w:sz w:val="22"/>
          <w:szCs w:val="22"/>
          <w:lang w:bidi="he-IL"/>
        </w:rPr>
        <w:t>oth</w:t>
      </w:r>
      <w:proofErr w:type="spellEnd"/>
      <w:r w:rsidRPr="00C871F5">
        <w:rPr>
          <w:rFonts w:ascii="Calibri" w:hAnsi="Calibri" w:cs="Calibri"/>
          <w:color w:val="000000"/>
          <w:sz w:val="22"/>
          <w:szCs w:val="22"/>
          <w:lang w:bidi="he-IL"/>
        </w:rPr>
        <w:t xml:space="preserve">”).  The data is also separately divided into two chromosomal sexes, labeled XX and XY, based on coverage of X and Y chromosomes for the given individual.  Aneuploid individuals (e.g., X or XXY) </w:t>
      </w:r>
      <w:r w:rsidR="00385B83">
        <w:rPr>
          <w:rFonts w:ascii="Calibri" w:hAnsi="Calibri" w:cs="Calibri"/>
          <w:color w:val="000000"/>
          <w:sz w:val="22"/>
          <w:szCs w:val="22"/>
          <w:lang w:bidi="he-IL"/>
        </w:rPr>
        <w:t>are not included in</w:t>
      </w:r>
      <w:r w:rsidRPr="00C871F5">
        <w:rPr>
          <w:rFonts w:ascii="Calibri" w:hAnsi="Calibri" w:cs="Calibri"/>
          <w:color w:val="000000"/>
          <w:sz w:val="22"/>
          <w:szCs w:val="22"/>
          <w:lang w:bidi="he-IL"/>
        </w:rPr>
        <w:t xml:space="preserve"> the dataset.  For the purposes of this study, we refer to XX as Female and XY as Male.  Total numbers of individuals sampled can be found on the </w:t>
      </w:r>
      <w:proofErr w:type="spellStart"/>
      <w:r w:rsidRPr="00C871F5">
        <w:rPr>
          <w:rFonts w:ascii="Calibri" w:hAnsi="Calibri" w:cs="Calibri"/>
          <w:color w:val="000000"/>
          <w:sz w:val="22"/>
          <w:szCs w:val="22"/>
          <w:lang w:bidi="he-IL"/>
        </w:rPr>
        <w:t>gnomAD</w:t>
      </w:r>
      <w:proofErr w:type="spellEnd"/>
      <w:r w:rsidRPr="00C871F5">
        <w:rPr>
          <w:rFonts w:ascii="Calibri" w:hAnsi="Calibri" w:cs="Calibri"/>
          <w:color w:val="000000"/>
          <w:sz w:val="22"/>
          <w:szCs w:val="22"/>
          <w:lang w:bidi="he-IL"/>
        </w:rPr>
        <w:t xml:space="preserve"> website’s help page (https://gnomad.broadinstitute.org/help).</w:t>
      </w:r>
    </w:p>
    <w:p w14:paraId="35B8A8C6" w14:textId="77777777" w:rsidR="00C871F5" w:rsidRPr="00C871F5" w:rsidRDefault="00C871F5" w:rsidP="00C871F5">
      <w:pPr>
        <w:autoSpaceDE w:val="0"/>
        <w:autoSpaceDN w:val="0"/>
        <w:adjustRightInd w:val="0"/>
        <w:spacing w:line="360" w:lineRule="auto"/>
        <w:rPr>
          <w:rFonts w:ascii="Calibri" w:hAnsi="Calibri" w:cs="Calibri"/>
          <w:color w:val="000000"/>
          <w:sz w:val="22"/>
          <w:szCs w:val="22"/>
          <w:lang w:bidi="he-IL"/>
        </w:rPr>
      </w:pPr>
    </w:p>
    <w:p w14:paraId="082F91E5" w14:textId="775D7046" w:rsidR="00C871F5" w:rsidRPr="00C871F5" w:rsidRDefault="00C871F5" w:rsidP="00C871F5">
      <w:pPr>
        <w:autoSpaceDE w:val="0"/>
        <w:autoSpaceDN w:val="0"/>
        <w:adjustRightInd w:val="0"/>
        <w:spacing w:line="360" w:lineRule="auto"/>
        <w:rPr>
          <w:rFonts w:ascii="Calibri" w:hAnsi="Calibri" w:cs="Calibri"/>
          <w:color w:val="000000"/>
          <w:sz w:val="22"/>
          <w:szCs w:val="22"/>
          <w:lang w:bidi="he-IL"/>
        </w:rPr>
      </w:pPr>
      <w:r w:rsidRPr="00C871F5">
        <w:rPr>
          <w:rFonts w:ascii="Calibri" w:hAnsi="Calibri" w:cs="Calibri"/>
          <w:color w:val="000000"/>
          <w:sz w:val="22"/>
          <w:szCs w:val="22"/>
          <w:lang w:bidi="he-IL"/>
        </w:rPr>
        <w:t xml:space="preserve">The </w:t>
      </w:r>
      <w:proofErr w:type="spellStart"/>
      <w:r w:rsidRPr="00C871F5">
        <w:rPr>
          <w:rFonts w:ascii="Calibri" w:hAnsi="Calibri" w:cs="Calibri"/>
          <w:color w:val="000000"/>
          <w:sz w:val="22"/>
          <w:szCs w:val="22"/>
          <w:lang w:bidi="he-IL"/>
        </w:rPr>
        <w:t>gnomAD</w:t>
      </w:r>
      <w:proofErr w:type="spellEnd"/>
      <w:r w:rsidRPr="00C871F5">
        <w:rPr>
          <w:rFonts w:ascii="Calibri" w:hAnsi="Calibri" w:cs="Calibri"/>
          <w:color w:val="000000"/>
          <w:sz w:val="22"/>
          <w:szCs w:val="22"/>
          <w:lang w:bidi="he-IL"/>
        </w:rPr>
        <w:t xml:space="preserve"> data is available as direct download in variant call format (.</w:t>
      </w:r>
      <w:proofErr w:type="spellStart"/>
      <w:r w:rsidRPr="00C871F5">
        <w:rPr>
          <w:rFonts w:ascii="Calibri" w:hAnsi="Calibri" w:cs="Calibri"/>
          <w:color w:val="000000"/>
          <w:sz w:val="22"/>
          <w:szCs w:val="22"/>
          <w:lang w:bidi="he-IL"/>
        </w:rPr>
        <w:t>vcf</w:t>
      </w:r>
      <w:proofErr w:type="spellEnd"/>
      <w:r w:rsidRPr="00C871F5">
        <w:rPr>
          <w:rFonts w:ascii="Calibri" w:hAnsi="Calibri" w:cs="Calibri"/>
          <w:color w:val="000000"/>
          <w:sz w:val="22"/>
          <w:szCs w:val="22"/>
          <w:lang w:bidi="he-IL"/>
        </w:rPr>
        <w:t xml:space="preserve">) from their online browser (https://gnomad.broadinstitute.org/downloads).  We downloaded files for all autosomes and used the command-line program </w:t>
      </w:r>
      <w:proofErr w:type="spellStart"/>
      <w:r w:rsidRPr="00C871F5">
        <w:rPr>
          <w:rFonts w:ascii="Calibri" w:hAnsi="Calibri" w:cs="Calibri"/>
          <w:color w:val="000000"/>
          <w:sz w:val="22"/>
          <w:szCs w:val="22"/>
          <w:lang w:bidi="he-IL"/>
        </w:rPr>
        <w:t>VCFTools</w:t>
      </w:r>
      <w:proofErr w:type="spellEnd"/>
      <w:r w:rsidRPr="00C871F5">
        <w:rPr>
          <w:rFonts w:ascii="Calibri" w:hAnsi="Calibri" w:cs="Calibri"/>
          <w:color w:val="000000"/>
          <w:sz w:val="22"/>
          <w:szCs w:val="22"/>
          <w:lang w:bidi="he-IL"/>
        </w:rPr>
        <w:t xml:space="preserve"> [2] to parse the information.  The original </w:t>
      </w:r>
      <w:proofErr w:type="spellStart"/>
      <w:r w:rsidRPr="00C871F5">
        <w:rPr>
          <w:rFonts w:ascii="Calibri" w:hAnsi="Calibri" w:cs="Calibri"/>
          <w:color w:val="000000"/>
          <w:sz w:val="22"/>
          <w:szCs w:val="22"/>
          <w:lang w:bidi="he-IL"/>
        </w:rPr>
        <w:t>gnomAD</w:t>
      </w:r>
      <w:proofErr w:type="spellEnd"/>
      <w:r w:rsidRPr="00C871F5">
        <w:rPr>
          <w:rFonts w:ascii="Calibri" w:hAnsi="Calibri" w:cs="Calibri"/>
          <w:color w:val="000000"/>
          <w:sz w:val="22"/>
          <w:szCs w:val="22"/>
          <w:lang w:bidi="he-IL"/>
        </w:rPr>
        <w:t xml:space="preserve"> .</w:t>
      </w:r>
      <w:proofErr w:type="spellStart"/>
      <w:r w:rsidRPr="00C871F5">
        <w:rPr>
          <w:rFonts w:ascii="Calibri" w:hAnsi="Calibri" w:cs="Calibri"/>
          <w:color w:val="000000"/>
          <w:sz w:val="22"/>
          <w:szCs w:val="22"/>
          <w:lang w:bidi="he-IL"/>
        </w:rPr>
        <w:t>vcf</w:t>
      </w:r>
      <w:proofErr w:type="spellEnd"/>
      <w:r w:rsidRPr="00C871F5">
        <w:rPr>
          <w:rFonts w:ascii="Calibri" w:hAnsi="Calibri" w:cs="Calibri"/>
          <w:color w:val="000000"/>
          <w:sz w:val="22"/>
          <w:szCs w:val="22"/>
          <w:lang w:bidi="he-IL"/>
        </w:rPr>
        <w:t xml:space="preserve"> files contain many more INFO fields than were necessary for the scope of our study, so we selected only the following specific columns: CHROM and POS, the chromosomal location; AN, the Allele Number, the total number of alleles sampled for the given locus; AC, the Allele Count, the number of alternative alleles found in the sample; and AF, the Allele Frequency, the frequency of alternative alleles in the sample (i.e., AC/AN).  </w:t>
      </w:r>
      <w:proofErr w:type="gramStart"/>
      <w:r w:rsidRPr="00C871F5">
        <w:rPr>
          <w:rFonts w:ascii="Calibri" w:hAnsi="Calibri" w:cs="Calibri"/>
          <w:color w:val="000000"/>
          <w:sz w:val="22"/>
          <w:szCs w:val="22"/>
          <w:lang w:bidi="he-IL"/>
        </w:rPr>
        <w:t>All of</w:t>
      </w:r>
      <w:proofErr w:type="gramEnd"/>
      <w:r w:rsidRPr="00C871F5">
        <w:rPr>
          <w:rFonts w:ascii="Calibri" w:hAnsi="Calibri" w:cs="Calibri"/>
          <w:color w:val="000000"/>
          <w:sz w:val="22"/>
          <w:szCs w:val="22"/>
          <w:lang w:bidi="he-IL"/>
        </w:rPr>
        <w:t xml:space="preserve"> these fields (except for CHROM and POS) are given for each ancestry group and sex and are labeled as such in the .</w:t>
      </w:r>
      <w:proofErr w:type="spellStart"/>
      <w:r w:rsidRPr="00C871F5">
        <w:rPr>
          <w:rFonts w:ascii="Calibri" w:hAnsi="Calibri" w:cs="Calibri"/>
          <w:color w:val="000000"/>
          <w:sz w:val="22"/>
          <w:szCs w:val="22"/>
          <w:lang w:bidi="he-IL"/>
        </w:rPr>
        <w:t>vcf</w:t>
      </w:r>
      <w:proofErr w:type="spellEnd"/>
      <w:r w:rsidRPr="00C871F5">
        <w:rPr>
          <w:rFonts w:ascii="Calibri" w:hAnsi="Calibri" w:cs="Calibri"/>
          <w:color w:val="000000"/>
          <w:sz w:val="22"/>
          <w:szCs w:val="22"/>
          <w:lang w:bidi="he-IL"/>
        </w:rPr>
        <w:t xml:space="preserve"> fields e.g., </w:t>
      </w:r>
      <w:proofErr w:type="spellStart"/>
      <w:r w:rsidRPr="00C871F5">
        <w:rPr>
          <w:rFonts w:ascii="Calibri" w:hAnsi="Calibri" w:cs="Calibri"/>
          <w:color w:val="000000"/>
          <w:sz w:val="22"/>
          <w:szCs w:val="22"/>
          <w:lang w:bidi="he-IL"/>
        </w:rPr>
        <w:t>AN_afr_XX</w:t>
      </w:r>
      <w:proofErr w:type="spellEnd"/>
      <w:r w:rsidRPr="00C871F5">
        <w:rPr>
          <w:rFonts w:ascii="Calibri" w:hAnsi="Calibri" w:cs="Calibri"/>
          <w:color w:val="000000"/>
          <w:sz w:val="22"/>
          <w:szCs w:val="22"/>
          <w:lang w:bidi="he-IL"/>
        </w:rPr>
        <w:t>.</w:t>
      </w:r>
    </w:p>
    <w:p w14:paraId="23FCA921" w14:textId="77777777" w:rsidR="00C871F5" w:rsidRPr="00C871F5" w:rsidRDefault="00C871F5" w:rsidP="00C871F5">
      <w:pPr>
        <w:autoSpaceDE w:val="0"/>
        <w:autoSpaceDN w:val="0"/>
        <w:adjustRightInd w:val="0"/>
        <w:spacing w:line="360" w:lineRule="auto"/>
        <w:rPr>
          <w:rFonts w:ascii="Calibri" w:hAnsi="Calibri" w:cs="Calibri"/>
          <w:color w:val="000000"/>
          <w:sz w:val="22"/>
          <w:szCs w:val="22"/>
          <w:lang w:bidi="he-IL"/>
        </w:rPr>
      </w:pPr>
    </w:p>
    <w:p w14:paraId="2EF10D8A" w14:textId="6AEEAE4A" w:rsidR="00C871F5" w:rsidRPr="00C871F5" w:rsidRDefault="00C871F5" w:rsidP="00C871F5">
      <w:pPr>
        <w:autoSpaceDE w:val="0"/>
        <w:autoSpaceDN w:val="0"/>
        <w:adjustRightInd w:val="0"/>
        <w:spacing w:line="360" w:lineRule="auto"/>
        <w:rPr>
          <w:rFonts w:ascii="Calibri" w:hAnsi="Calibri" w:cs="Calibri"/>
          <w:color w:val="000000"/>
          <w:sz w:val="22"/>
          <w:szCs w:val="22"/>
          <w:lang w:bidi="he-IL"/>
        </w:rPr>
      </w:pPr>
      <w:r w:rsidRPr="00C871F5">
        <w:rPr>
          <w:rFonts w:ascii="Calibri" w:hAnsi="Calibri" w:cs="Calibri"/>
          <w:color w:val="000000"/>
          <w:sz w:val="22"/>
          <w:szCs w:val="22"/>
          <w:lang w:bidi="he-IL"/>
        </w:rPr>
        <w:t xml:space="preserve">We then passed this data through several filtering steps to remove loci which would not be useful to the analysis.  During the </w:t>
      </w:r>
      <w:proofErr w:type="spellStart"/>
      <w:r w:rsidRPr="00C871F5">
        <w:rPr>
          <w:rFonts w:ascii="Calibri" w:hAnsi="Calibri" w:cs="Calibri"/>
          <w:color w:val="000000"/>
          <w:sz w:val="22"/>
          <w:szCs w:val="22"/>
          <w:lang w:bidi="he-IL"/>
        </w:rPr>
        <w:t>gnomAD</w:t>
      </w:r>
      <w:proofErr w:type="spellEnd"/>
      <w:r w:rsidRPr="00C871F5">
        <w:rPr>
          <w:rFonts w:ascii="Calibri" w:hAnsi="Calibri" w:cs="Calibri"/>
          <w:color w:val="000000"/>
          <w:sz w:val="22"/>
          <w:szCs w:val="22"/>
          <w:lang w:bidi="he-IL"/>
        </w:rPr>
        <w:t xml:space="preserve"> data acquisition process, we only chose sites for which the alternative alleles were single nucleotide polymorphisms (SNPs) as opposed to structural mutations such as insertions or deletions, and only kept those sites which were bi-allelic.  After selecting the specific columns of interest but before performing any other filtering, our whole-genome dataset consisted of 2,288,867 sites.  We filtered the data by first simply removing any loci with missing data (labeled as a “?” in the .</w:t>
      </w:r>
      <w:proofErr w:type="spellStart"/>
      <w:r w:rsidRPr="00C871F5">
        <w:rPr>
          <w:rFonts w:ascii="Calibri" w:hAnsi="Calibri" w:cs="Calibri"/>
          <w:color w:val="000000"/>
          <w:sz w:val="22"/>
          <w:szCs w:val="22"/>
          <w:lang w:bidi="he-IL"/>
        </w:rPr>
        <w:t>vcf</w:t>
      </w:r>
      <w:proofErr w:type="spellEnd"/>
      <w:r w:rsidRPr="00C871F5">
        <w:rPr>
          <w:rFonts w:ascii="Calibri" w:hAnsi="Calibri" w:cs="Calibri"/>
          <w:color w:val="000000"/>
          <w:sz w:val="22"/>
          <w:szCs w:val="22"/>
          <w:lang w:bidi="he-IL"/>
        </w:rPr>
        <w:t xml:space="preserve">).  This removed 3,698 sites, bringing the total number down from 2,288,867 to 2,285,169 sites.  </w:t>
      </w:r>
      <w:proofErr w:type="gramStart"/>
      <w:r w:rsidRPr="00C871F5">
        <w:rPr>
          <w:rFonts w:ascii="Calibri" w:hAnsi="Calibri" w:cs="Calibri"/>
          <w:color w:val="000000"/>
          <w:sz w:val="22"/>
          <w:szCs w:val="22"/>
          <w:lang w:bidi="he-IL"/>
        </w:rPr>
        <w:t>In an effort to</w:t>
      </w:r>
      <w:proofErr w:type="gramEnd"/>
      <w:r w:rsidRPr="00C871F5">
        <w:rPr>
          <w:rFonts w:ascii="Calibri" w:hAnsi="Calibri" w:cs="Calibri"/>
          <w:color w:val="000000"/>
          <w:sz w:val="22"/>
          <w:szCs w:val="22"/>
          <w:lang w:bidi="he-IL"/>
        </w:rPr>
        <w:t xml:space="preserve"> avoid confounding results that could arise from population substructure, we split </w:t>
      </w:r>
      <w:r w:rsidRPr="00C871F5">
        <w:rPr>
          <w:rFonts w:ascii="Calibri" w:hAnsi="Calibri" w:cs="Calibri"/>
          <w:color w:val="000000"/>
          <w:sz w:val="22"/>
          <w:szCs w:val="22"/>
          <w:lang w:bidi="he-IL"/>
        </w:rPr>
        <w:lastRenderedPageBreak/>
        <w:t xml:space="preserve">the data into the different ancestry groups labeled by </w:t>
      </w:r>
      <w:proofErr w:type="spellStart"/>
      <w:r w:rsidRPr="00C871F5">
        <w:rPr>
          <w:rFonts w:ascii="Calibri" w:hAnsi="Calibri" w:cs="Calibri"/>
          <w:color w:val="000000"/>
          <w:sz w:val="22"/>
          <w:szCs w:val="22"/>
          <w:lang w:bidi="he-IL"/>
        </w:rPr>
        <w:t>gnomAD</w:t>
      </w:r>
      <w:proofErr w:type="spellEnd"/>
      <w:r w:rsidRPr="00C871F5">
        <w:rPr>
          <w:rFonts w:ascii="Calibri" w:hAnsi="Calibri" w:cs="Calibri"/>
          <w:color w:val="000000"/>
          <w:sz w:val="22"/>
          <w:szCs w:val="22"/>
          <w:lang w:bidi="he-IL"/>
        </w:rPr>
        <w:t xml:space="preserve"> and worked with the data in each subpopulation separately from this point forward.  We removed any loci where there were less than 1,000 alleles in the sample for that site in each specific ancestry group.  The number of loci we removed at this step depended on the sample size of each group, as we removed fewer loci from large populations and removed more loci in small populations (S Table 1).  Importantly, from this filtering step we completely removed the Amish and Middle Eastern populations because their low sample sizes meant that there were no loci which had more than 1,000 alleles in the sample.  For this reason, we disregarded these populations for all future work.</w:t>
      </w:r>
    </w:p>
    <w:p w14:paraId="70A12399" w14:textId="77777777" w:rsidR="00C871F5" w:rsidRPr="00C871F5" w:rsidRDefault="00C871F5" w:rsidP="00C871F5">
      <w:pPr>
        <w:autoSpaceDE w:val="0"/>
        <w:autoSpaceDN w:val="0"/>
        <w:adjustRightInd w:val="0"/>
        <w:spacing w:line="360" w:lineRule="auto"/>
        <w:rPr>
          <w:rFonts w:ascii="Calibri" w:hAnsi="Calibri" w:cs="Calibri"/>
          <w:color w:val="000000"/>
          <w:sz w:val="22"/>
          <w:szCs w:val="22"/>
          <w:lang w:bidi="he-IL"/>
        </w:rPr>
      </w:pPr>
    </w:p>
    <w:p w14:paraId="4C5D4063" w14:textId="1DF5F6BE" w:rsidR="00C871F5" w:rsidRDefault="00C871F5" w:rsidP="00C871F5">
      <w:pPr>
        <w:autoSpaceDE w:val="0"/>
        <w:autoSpaceDN w:val="0"/>
        <w:adjustRightInd w:val="0"/>
        <w:spacing w:line="360" w:lineRule="auto"/>
        <w:rPr>
          <w:rFonts w:ascii="Calibri" w:hAnsi="Calibri" w:cs="Calibri"/>
          <w:b/>
          <w:bCs/>
          <w:color w:val="000000"/>
          <w:sz w:val="22"/>
          <w:szCs w:val="22"/>
          <w:vertAlign w:val="subscript"/>
          <w:lang w:bidi="he-IL"/>
        </w:rPr>
      </w:pPr>
      <w:r w:rsidRPr="00C871F5">
        <w:rPr>
          <w:rFonts w:ascii="Calibri" w:hAnsi="Calibri" w:cs="Calibri"/>
          <w:b/>
          <w:bCs/>
          <w:color w:val="000000"/>
          <w:sz w:val="22"/>
          <w:szCs w:val="22"/>
          <w:lang w:bidi="he-IL"/>
        </w:rPr>
        <w:t xml:space="preserve">Estimating Male-Female </w:t>
      </w:r>
      <w:r w:rsidR="00DD7895">
        <w:rPr>
          <w:rFonts w:ascii="Calibri" w:hAnsi="Calibri" w:cs="Calibri"/>
          <w:b/>
          <w:bCs/>
          <w:color w:val="000000"/>
          <w:sz w:val="22"/>
          <w:szCs w:val="22"/>
          <w:lang w:bidi="he-IL"/>
        </w:rPr>
        <w:t>F</w:t>
      </w:r>
      <w:r w:rsidR="00DD7895">
        <w:rPr>
          <w:rFonts w:ascii="Calibri" w:hAnsi="Calibri" w:cs="Calibri"/>
          <w:b/>
          <w:bCs/>
          <w:color w:val="000000"/>
          <w:sz w:val="22"/>
          <w:szCs w:val="22"/>
          <w:vertAlign w:val="subscript"/>
          <w:lang w:bidi="he-IL"/>
        </w:rPr>
        <w:t>ST</w:t>
      </w:r>
    </w:p>
    <w:p w14:paraId="0007A7E0" w14:textId="77777777" w:rsidR="007A6F3F" w:rsidRPr="007A6F3F" w:rsidRDefault="007A6F3F" w:rsidP="00C871F5">
      <w:pPr>
        <w:autoSpaceDE w:val="0"/>
        <w:autoSpaceDN w:val="0"/>
        <w:adjustRightInd w:val="0"/>
        <w:spacing w:line="360" w:lineRule="auto"/>
        <w:rPr>
          <w:rFonts w:ascii="Calibri" w:hAnsi="Calibri" w:cs="Calibri"/>
          <w:b/>
          <w:bCs/>
          <w:color w:val="000000"/>
          <w:sz w:val="22"/>
          <w:szCs w:val="22"/>
          <w:vertAlign w:val="subscript"/>
          <w:lang w:bidi="he-IL"/>
        </w:rPr>
      </w:pPr>
    </w:p>
    <w:p w14:paraId="307BF8CC" w14:textId="7F87B52F" w:rsidR="00C871F5" w:rsidRPr="00C871F5" w:rsidRDefault="00C871F5" w:rsidP="00C871F5">
      <w:pPr>
        <w:autoSpaceDE w:val="0"/>
        <w:autoSpaceDN w:val="0"/>
        <w:adjustRightInd w:val="0"/>
        <w:spacing w:line="360" w:lineRule="auto"/>
        <w:rPr>
          <w:rFonts w:ascii="Calibri" w:hAnsi="Calibri" w:cs="Calibri"/>
          <w:color w:val="000000"/>
          <w:sz w:val="22"/>
          <w:szCs w:val="22"/>
          <w:lang w:bidi="he-IL"/>
        </w:rPr>
      </w:pPr>
      <w:r w:rsidRPr="00C871F5">
        <w:rPr>
          <w:rFonts w:ascii="Calibri" w:hAnsi="Calibri" w:cs="Calibri"/>
          <w:color w:val="000000"/>
          <w:sz w:val="22"/>
          <w:szCs w:val="22"/>
          <w:lang w:bidi="he-IL"/>
        </w:rPr>
        <w:t xml:space="preserve">We estimated Male-Female </w:t>
      </w:r>
      <m:oMath>
        <m:sSub>
          <m:sSubPr>
            <m:ctrlPr>
              <w:rPr>
                <w:rFonts w:ascii="Cambria Math" w:hAnsi="Cambria Math" w:cs="Calibri"/>
                <w:i/>
                <w:color w:val="000000"/>
                <w:sz w:val="22"/>
                <w:szCs w:val="22"/>
                <w:lang w:bidi="he-IL"/>
              </w:rPr>
            </m:ctrlPr>
          </m:sSubPr>
          <m:e>
            <m:r>
              <w:rPr>
                <w:rFonts w:ascii="Cambria Math" w:hAnsi="Cambria Math" w:cs="Calibri"/>
                <w:color w:val="000000"/>
                <w:sz w:val="22"/>
                <w:szCs w:val="22"/>
                <w:lang w:bidi="he-IL"/>
              </w:rPr>
              <m:t>F</m:t>
            </m:r>
          </m:e>
          <m:sub>
            <m:r>
              <w:rPr>
                <w:rFonts w:ascii="Cambria Math" w:hAnsi="Cambria Math" w:cs="Calibri"/>
                <w:color w:val="000000"/>
                <w:sz w:val="22"/>
                <w:szCs w:val="22"/>
                <w:lang w:bidi="he-IL"/>
              </w:rPr>
              <m:t>ST</m:t>
            </m:r>
          </m:sub>
        </m:sSub>
      </m:oMath>
      <w:r w:rsidRPr="00C871F5">
        <w:rPr>
          <w:rFonts w:ascii="Calibri" w:hAnsi="Calibri" w:cs="Calibri"/>
          <w:color w:val="000000"/>
          <w:sz w:val="22"/>
          <w:szCs w:val="22"/>
          <w:lang w:bidi="he-IL"/>
        </w:rPr>
        <w:t xml:space="preserve"> for every site remaining in our dataset </w:t>
      </w:r>
      <w:r w:rsidR="0034228F">
        <w:rPr>
          <w:rFonts w:ascii="Calibri" w:hAnsi="Calibri" w:cs="Calibri"/>
          <w:color w:val="000000"/>
          <w:sz w:val="22"/>
          <w:szCs w:val="22"/>
          <w:lang w:bidi="he-IL"/>
        </w:rPr>
        <w:t>following</w:t>
      </w:r>
      <w:r w:rsidRPr="00C871F5">
        <w:rPr>
          <w:rFonts w:ascii="Calibri" w:hAnsi="Calibri" w:cs="Calibri"/>
          <w:color w:val="000000"/>
          <w:sz w:val="22"/>
          <w:szCs w:val="22"/>
          <w:lang w:bidi="he-IL"/>
        </w:rPr>
        <w:t xml:space="preserve"> </w:t>
      </w:r>
      <w:proofErr w:type="gramStart"/>
      <w:r w:rsidRPr="00C871F5">
        <w:rPr>
          <w:rFonts w:ascii="Calibri" w:hAnsi="Calibri" w:cs="Calibri"/>
          <w:color w:val="000000"/>
          <w:sz w:val="22"/>
          <w:szCs w:val="22"/>
          <w:lang w:bidi="he-IL"/>
        </w:rPr>
        <w:t>eq(</w:t>
      </w:r>
      <w:proofErr w:type="gramEnd"/>
      <w:r w:rsidRPr="00C871F5">
        <w:rPr>
          <w:rFonts w:ascii="Calibri" w:hAnsi="Calibri" w:cs="Calibri"/>
          <w:color w:val="000000"/>
          <w:sz w:val="22"/>
          <w:szCs w:val="22"/>
          <w:lang w:bidi="he-IL"/>
        </w:rPr>
        <w:t>3). We note that this is an upward biased estimator—especially for low levels of</w:t>
      </w:r>
      <w:r w:rsidR="0034228F">
        <w:rPr>
          <w:rFonts w:ascii="Calibri" w:eastAsiaTheme="minorEastAsia" w:hAnsi="Calibri" w:cs="Calibri"/>
          <w:color w:val="000000"/>
          <w:sz w:val="22"/>
          <w:szCs w:val="22"/>
          <w:lang w:bidi="he-IL"/>
        </w:rPr>
        <w:t xml:space="preserve"> </w:t>
      </w:r>
      <m:oMath>
        <m:sSub>
          <m:sSubPr>
            <m:ctrlPr>
              <w:rPr>
                <w:rFonts w:ascii="Cambria Math" w:hAnsi="Cambria Math" w:cs="Calibri"/>
                <w:i/>
                <w:color w:val="000000"/>
                <w:sz w:val="22"/>
                <w:szCs w:val="22"/>
                <w:lang w:bidi="he-IL"/>
              </w:rPr>
            </m:ctrlPr>
          </m:sSubPr>
          <m:e>
            <m:r>
              <w:rPr>
                <w:rFonts w:ascii="Cambria Math" w:hAnsi="Cambria Math" w:cs="Calibri"/>
                <w:color w:val="000000"/>
                <w:sz w:val="22"/>
                <w:szCs w:val="22"/>
                <w:lang w:bidi="he-IL"/>
              </w:rPr>
              <m:t>F</m:t>
            </m:r>
          </m:e>
          <m:sub>
            <m:r>
              <w:rPr>
                <w:rFonts w:ascii="Cambria Math" w:hAnsi="Cambria Math" w:cs="Calibri"/>
                <w:color w:val="000000"/>
                <w:sz w:val="22"/>
                <w:szCs w:val="22"/>
                <w:lang w:bidi="he-IL"/>
              </w:rPr>
              <m:t>ST</m:t>
            </m:r>
          </m:sub>
        </m:sSub>
      </m:oMath>
      <w:r w:rsidRPr="00C871F5">
        <w:rPr>
          <w:rFonts w:ascii="Calibri" w:hAnsi="Calibri" w:cs="Calibri"/>
          <w:color w:val="000000"/>
          <w:sz w:val="22"/>
          <w:szCs w:val="22"/>
          <w:lang w:bidi="he-IL"/>
        </w:rPr>
        <w:t xml:space="preserve">, as it only takes non-negative values.  To get </w:t>
      </w:r>
      <m:oMath>
        <m:sSub>
          <m:sSubPr>
            <m:ctrlPr>
              <w:rPr>
                <w:rFonts w:ascii="Cambria Math" w:hAnsi="Cambria Math" w:cs="Calibri"/>
                <w:i/>
                <w:color w:val="000000"/>
                <w:sz w:val="22"/>
                <w:szCs w:val="22"/>
                <w:lang w:bidi="he-IL"/>
              </w:rPr>
            </m:ctrlPr>
          </m:sSubPr>
          <m:e>
            <m:r>
              <w:rPr>
                <w:rFonts w:ascii="Cambria Math" w:hAnsi="Cambria Math" w:cs="Calibri"/>
                <w:color w:val="000000"/>
                <w:sz w:val="22"/>
                <w:szCs w:val="22"/>
                <w:lang w:bidi="he-IL"/>
              </w:rPr>
              <m:t>p</m:t>
            </m:r>
          </m:e>
          <m:sub>
            <m:r>
              <w:rPr>
                <w:rFonts w:ascii="Cambria Math" w:hAnsi="Cambria Math" w:cs="Calibri"/>
                <w:color w:val="000000"/>
                <w:sz w:val="22"/>
                <w:szCs w:val="22"/>
                <w:lang w:bidi="he-IL"/>
              </w:rPr>
              <m:t>m</m:t>
            </m:r>
          </m:sub>
        </m:sSub>
      </m:oMath>
      <w:r w:rsidR="0034228F">
        <w:rPr>
          <w:rFonts w:ascii="Calibri" w:eastAsiaTheme="minorEastAsia" w:hAnsi="Calibri" w:cs="Calibri"/>
          <w:color w:val="000000"/>
          <w:sz w:val="22"/>
          <w:szCs w:val="22"/>
          <w:lang w:bidi="he-IL"/>
        </w:rPr>
        <w:t xml:space="preserve"> </w:t>
      </w:r>
      <w:r w:rsidRPr="00C871F5">
        <w:rPr>
          <w:rFonts w:ascii="Calibri" w:hAnsi="Calibri" w:cs="Calibri"/>
          <w:color w:val="000000"/>
          <w:sz w:val="22"/>
          <w:szCs w:val="22"/>
          <w:lang w:bidi="he-IL"/>
        </w:rPr>
        <w:t>and</w:t>
      </w:r>
      <w:r w:rsidR="0034228F">
        <w:rPr>
          <w:rFonts w:ascii="Calibri" w:hAnsi="Calibri" w:cs="Calibri"/>
          <w:color w:val="000000"/>
          <w:sz w:val="22"/>
          <w:szCs w:val="22"/>
          <w:lang w:bidi="he-IL"/>
        </w:rPr>
        <w:t xml:space="preserve"> </w:t>
      </w:r>
      <m:oMath>
        <m:sSub>
          <m:sSubPr>
            <m:ctrlPr>
              <w:rPr>
                <w:rFonts w:ascii="Cambria Math" w:hAnsi="Cambria Math" w:cs="Calibri"/>
                <w:i/>
                <w:color w:val="000000"/>
                <w:sz w:val="22"/>
                <w:szCs w:val="22"/>
                <w:lang w:bidi="he-IL"/>
              </w:rPr>
            </m:ctrlPr>
          </m:sSubPr>
          <m:e>
            <m:r>
              <w:rPr>
                <w:rFonts w:ascii="Cambria Math" w:hAnsi="Cambria Math" w:cs="Calibri"/>
                <w:color w:val="000000"/>
                <w:sz w:val="22"/>
                <w:szCs w:val="22"/>
                <w:lang w:bidi="he-IL"/>
              </w:rPr>
              <m:t>p</m:t>
            </m:r>
          </m:e>
          <m:sub>
            <m:r>
              <w:rPr>
                <w:rFonts w:ascii="Cambria Math" w:hAnsi="Cambria Math" w:cs="Calibri"/>
                <w:color w:val="000000"/>
                <w:sz w:val="22"/>
                <w:szCs w:val="22"/>
                <w:lang w:bidi="he-IL"/>
              </w:rPr>
              <m:t>f</m:t>
            </m:r>
          </m:sub>
        </m:sSub>
      </m:oMath>
      <w:r w:rsidRPr="00C871F5">
        <w:rPr>
          <w:rFonts w:ascii="Calibri" w:hAnsi="Calibri" w:cs="Calibri"/>
          <w:color w:val="000000"/>
          <w:sz w:val="22"/>
          <w:szCs w:val="22"/>
          <w:lang w:bidi="he-IL"/>
        </w:rPr>
        <w:t xml:space="preserve">, we could directly use the AF_XX column for each subpopulation.  To get </w:t>
      </w:r>
      <m:oMath>
        <m:r>
          <w:rPr>
            <w:rFonts w:ascii="Cambria Math" w:hAnsi="Cambria Math" w:cs="Calibri"/>
            <w:color w:val="000000"/>
            <w:sz w:val="22"/>
            <w:szCs w:val="22"/>
            <w:lang w:bidi="he-IL"/>
          </w:rPr>
          <m:t>p</m:t>
        </m:r>
      </m:oMath>
      <w:r w:rsidRPr="00C871F5">
        <w:rPr>
          <w:rFonts w:ascii="Calibri" w:hAnsi="Calibri" w:cs="Calibri"/>
          <w:color w:val="000000"/>
          <w:sz w:val="22"/>
          <w:szCs w:val="22"/>
          <w:lang w:bidi="he-IL"/>
        </w:rPr>
        <w:t xml:space="preserve">, we use (AC_XX + AC_XY) / (AN_XX + AN_XY), such that </w:t>
      </w:r>
      <m:oMath>
        <m:r>
          <w:rPr>
            <w:rFonts w:ascii="Cambria Math" w:hAnsi="Cambria Math" w:cs="Calibri"/>
            <w:color w:val="000000"/>
            <w:sz w:val="22"/>
            <w:szCs w:val="22"/>
            <w:lang w:bidi="he-IL"/>
          </w:rPr>
          <m:t>p</m:t>
        </m:r>
      </m:oMath>
      <w:r w:rsidRPr="00C871F5">
        <w:rPr>
          <w:rFonts w:ascii="Calibri" w:hAnsi="Calibri" w:cs="Calibri"/>
          <w:color w:val="000000"/>
          <w:sz w:val="22"/>
          <w:szCs w:val="22"/>
          <w:lang w:bidi="he-IL"/>
        </w:rPr>
        <w:t xml:space="preserve"> is given as the number of alternate alleles in the sample divided by the total number of alleles in the sample.</w:t>
      </w:r>
    </w:p>
    <w:p w14:paraId="1F0473FE" w14:textId="77777777" w:rsidR="00C871F5" w:rsidRPr="00C871F5" w:rsidRDefault="00C871F5" w:rsidP="00C871F5">
      <w:pPr>
        <w:autoSpaceDE w:val="0"/>
        <w:autoSpaceDN w:val="0"/>
        <w:adjustRightInd w:val="0"/>
        <w:spacing w:line="360" w:lineRule="auto"/>
        <w:rPr>
          <w:rFonts w:ascii="Calibri" w:hAnsi="Calibri" w:cs="Calibri"/>
          <w:color w:val="000000"/>
          <w:sz w:val="22"/>
          <w:szCs w:val="22"/>
          <w:lang w:bidi="he-IL"/>
        </w:rPr>
      </w:pPr>
    </w:p>
    <w:p w14:paraId="77494EB6" w14:textId="0EA153BA" w:rsidR="0036346F" w:rsidRPr="00C871F5" w:rsidRDefault="00C871F5" w:rsidP="00C871F5">
      <w:pPr>
        <w:autoSpaceDE w:val="0"/>
        <w:autoSpaceDN w:val="0"/>
        <w:adjustRightInd w:val="0"/>
        <w:spacing w:line="360" w:lineRule="auto"/>
        <w:rPr>
          <w:rFonts w:ascii="Calibri" w:hAnsi="Calibri" w:cs="Calibri"/>
          <w:color w:val="000000"/>
          <w:sz w:val="22"/>
          <w:szCs w:val="22"/>
          <w:lang w:bidi="he-IL"/>
        </w:rPr>
      </w:pPr>
      <w:r w:rsidRPr="00C871F5">
        <w:rPr>
          <w:rFonts w:ascii="Calibri" w:hAnsi="Calibri" w:cs="Calibri"/>
          <w:color w:val="000000"/>
          <w:sz w:val="22"/>
          <w:szCs w:val="22"/>
          <w:lang w:bidi="he-IL"/>
        </w:rPr>
        <w:t xml:space="preserve">We removed any loci which resulted in </w:t>
      </w:r>
      <m:oMath>
        <m:sSub>
          <m:sSubPr>
            <m:ctrlPr>
              <w:rPr>
                <w:rFonts w:ascii="Cambria Math" w:hAnsi="Cambria Math" w:cs="Calibri"/>
                <w:i/>
                <w:color w:val="000000"/>
                <w:sz w:val="22"/>
                <w:szCs w:val="22"/>
                <w:lang w:bidi="he-IL"/>
              </w:rPr>
            </m:ctrlPr>
          </m:sSubPr>
          <m:e>
            <m:r>
              <w:rPr>
                <w:rFonts w:ascii="Cambria Math" w:hAnsi="Cambria Math" w:cs="Calibri"/>
                <w:color w:val="000000"/>
                <w:sz w:val="22"/>
                <w:szCs w:val="22"/>
                <w:lang w:bidi="he-IL"/>
              </w:rPr>
              <m:t>F</m:t>
            </m:r>
          </m:e>
          <m:sub>
            <m:r>
              <w:rPr>
                <w:rFonts w:ascii="Cambria Math" w:hAnsi="Cambria Math" w:cs="Calibri"/>
                <w:color w:val="000000"/>
                <w:sz w:val="22"/>
                <w:szCs w:val="22"/>
                <w:lang w:bidi="he-IL"/>
              </w:rPr>
              <m:t>ST</m:t>
            </m:r>
          </m:sub>
        </m:sSub>
        <m:r>
          <w:rPr>
            <w:rFonts w:ascii="Cambria Math" w:hAnsi="Cambria Math" w:cs="Calibri"/>
            <w:color w:val="000000"/>
            <w:sz w:val="22"/>
            <w:szCs w:val="22"/>
            <w:lang w:bidi="he-IL"/>
          </w:rPr>
          <m:t>=</m:t>
        </m:r>
      </m:oMath>
      <w:r w:rsidR="008858A7">
        <w:rPr>
          <w:rFonts w:ascii="Calibri" w:eastAsiaTheme="minorEastAsia" w:hAnsi="Calibri" w:cs="Calibri"/>
          <w:color w:val="000000"/>
          <w:sz w:val="22"/>
          <w:szCs w:val="22"/>
          <w:lang w:bidi="he-IL"/>
        </w:rPr>
        <w:t xml:space="preserve"> “NA”</w:t>
      </w:r>
      <w:r w:rsidRPr="00C871F5">
        <w:rPr>
          <w:rFonts w:ascii="Calibri" w:hAnsi="Calibri" w:cs="Calibri"/>
          <w:color w:val="000000"/>
          <w:sz w:val="22"/>
          <w:szCs w:val="22"/>
          <w:lang w:bidi="he-IL"/>
        </w:rPr>
        <w:t>, indicating that 4pq = 0, or in other words there were no samples with the male or female tag with the alternative allele for that site.  This step resulted in a significant reduction in locus number by one or two orders of magnitude (S Table 2).</w:t>
      </w:r>
    </w:p>
    <w:p w14:paraId="035B412A" w14:textId="5EDF918B" w:rsidR="00C871F5" w:rsidRPr="00C871F5" w:rsidRDefault="00C871F5" w:rsidP="00C871F5">
      <w:pPr>
        <w:autoSpaceDE w:val="0"/>
        <w:autoSpaceDN w:val="0"/>
        <w:adjustRightInd w:val="0"/>
        <w:spacing w:line="360" w:lineRule="auto"/>
        <w:rPr>
          <w:rFonts w:ascii="Calibri" w:hAnsi="Calibri" w:cs="Calibri"/>
          <w:color w:val="000000"/>
          <w:sz w:val="22"/>
          <w:szCs w:val="22"/>
          <w:lang w:bidi="he-IL"/>
        </w:rPr>
      </w:pPr>
    </w:p>
    <w:p w14:paraId="3F9D40DE" w14:textId="77777777" w:rsidR="00C871F5" w:rsidRPr="00C871F5" w:rsidRDefault="00C871F5" w:rsidP="00C871F5">
      <w:pPr>
        <w:autoSpaceDE w:val="0"/>
        <w:autoSpaceDN w:val="0"/>
        <w:adjustRightInd w:val="0"/>
        <w:spacing w:line="360" w:lineRule="auto"/>
        <w:rPr>
          <w:rFonts w:ascii="Calibri" w:hAnsi="Calibri" w:cs="Calibri"/>
          <w:b/>
          <w:bCs/>
          <w:color w:val="000000"/>
          <w:sz w:val="22"/>
          <w:szCs w:val="22"/>
          <w:lang w:bidi="he-IL"/>
        </w:rPr>
      </w:pPr>
      <w:r w:rsidRPr="00C871F5">
        <w:rPr>
          <w:rFonts w:ascii="Calibri" w:hAnsi="Calibri" w:cs="Calibri"/>
          <w:b/>
          <w:bCs/>
          <w:color w:val="000000"/>
          <w:sz w:val="22"/>
          <w:szCs w:val="22"/>
          <w:lang w:bidi="he-IL"/>
        </w:rPr>
        <w:t xml:space="preserve">Integrating with GWAS Data and Calculating </w:t>
      </w:r>
      <w:proofErr w:type="spellStart"/>
      <w:r w:rsidRPr="00C871F5">
        <w:rPr>
          <w:rFonts w:ascii="Calibri" w:hAnsi="Calibri" w:cs="Calibri"/>
          <w:b/>
          <w:bCs/>
          <w:color w:val="000000"/>
          <w:sz w:val="22"/>
          <w:szCs w:val="22"/>
          <w:lang w:bidi="he-IL"/>
        </w:rPr>
        <w:t>V</w:t>
      </w:r>
      <w:r w:rsidRPr="00DD7895">
        <w:rPr>
          <w:rFonts w:ascii="Calibri" w:hAnsi="Calibri" w:cs="Calibri"/>
          <w:b/>
          <w:bCs/>
          <w:color w:val="000000"/>
          <w:sz w:val="22"/>
          <w:szCs w:val="22"/>
          <w:vertAlign w:val="subscript"/>
          <w:lang w:bidi="he-IL"/>
        </w:rPr>
        <w:t>GxSex</w:t>
      </w:r>
      <w:proofErr w:type="spellEnd"/>
    </w:p>
    <w:p w14:paraId="0ECE4889" w14:textId="77777777" w:rsidR="00C871F5" w:rsidRPr="00C871F5" w:rsidRDefault="00C871F5" w:rsidP="00C871F5">
      <w:pPr>
        <w:autoSpaceDE w:val="0"/>
        <w:autoSpaceDN w:val="0"/>
        <w:adjustRightInd w:val="0"/>
        <w:spacing w:line="360" w:lineRule="auto"/>
        <w:rPr>
          <w:rFonts w:ascii="Calibri" w:hAnsi="Calibri" w:cs="Calibri"/>
          <w:color w:val="000000"/>
          <w:sz w:val="22"/>
          <w:szCs w:val="22"/>
          <w:lang w:bidi="he-IL"/>
        </w:rPr>
      </w:pPr>
    </w:p>
    <w:p w14:paraId="1AC178FA" w14:textId="77777777" w:rsidR="00C871F5" w:rsidRPr="00C871F5" w:rsidRDefault="00C871F5" w:rsidP="00C871F5">
      <w:pPr>
        <w:autoSpaceDE w:val="0"/>
        <w:autoSpaceDN w:val="0"/>
        <w:adjustRightInd w:val="0"/>
        <w:spacing w:line="360" w:lineRule="auto"/>
        <w:rPr>
          <w:rFonts w:ascii="Calibri" w:hAnsi="Calibri" w:cs="Calibri"/>
          <w:color w:val="000000"/>
          <w:sz w:val="22"/>
          <w:szCs w:val="22"/>
          <w:lang w:bidi="he-IL"/>
        </w:rPr>
      </w:pPr>
      <w:r w:rsidRPr="00C871F5">
        <w:rPr>
          <w:rFonts w:ascii="Calibri" w:hAnsi="Calibri" w:cs="Calibri"/>
          <w:color w:val="000000"/>
          <w:sz w:val="22"/>
          <w:szCs w:val="22"/>
          <w:lang w:bidi="he-IL"/>
        </w:rPr>
        <w:t xml:space="preserve">Having completed these preliminary filtering steps, we integrated the </w:t>
      </w:r>
      <w:proofErr w:type="spellStart"/>
      <w:r w:rsidRPr="00C871F5">
        <w:rPr>
          <w:rFonts w:ascii="Calibri" w:hAnsi="Calibri" w:cs="Calibri"/>
          <w:color w:val="000000"/>
          <w:sz w:val="22"/>
          <w:szCs w:val="22"/>
          <w:lang w:bidi="he-IL"/>
        </w:rPr>
        <w:t>gnomAD</w:t>
      </w:r>
      <w:proofErr w:type="spellEnd"/>
      <w:r w:rsidRPr="00C871F5">
        <w:rPr>
          <w:rFonts w:ascii="Calibri" w:hAnsi="Calibri" w:cs="Calibri"/>
          <w:color w:val="000000"/>
          <w:sz w:val="22"/>
          <w:szCs w:val="22"/>
          <w:lang w:bidi="he-IL"/>
        </w:rPr>
        <w:t xml:space="preserve"> data with the GWAS data.  We removed loci that were not found in both the </w:t>
      </w:r>
      <w:proofErr w:type="spellStart"/>
      <w:r w:rsidRPr="00C871F5">
        <w:rPr>
          <w:rFonts w:ascii="Calibri" w:hAnsi="Calibri" w:cs="Calibri"/>
          <w:color w:val="000000"/>
          <w:sz w:val="22"/>
          <w:szCs w:val="22"/>
          <w:lang w:bidi="he-IL"/>
        </w:rPr>
        <w:t>gnomAD</w:t>
      </w:r>
      <w:proofErr w:type="spellEnd"/>
      <w:r w:rsidRPr="00C871F5">
        <w:rPr>
          <w:rFonts w:ascii="Calibri" w:hAnsi="Calibri" w:cs="Calibri"/>
          <w:color w:val="000000"/>
          <w:sz w:val="22"/>
          <w:szCs w:val="22"/>
          <w:lang w:bidi="he-IL"/>
        </w:rPr>
        <w:t xml:space="preserve"> dataset and the UKB GWAS dataset.  The number of loci removed through this step varied greatly across ancestry groups (S Table 3).</w:t>
      </w:r>
    </w:p>
    <w:p w14:paraId="0B4AD40F" w14:textId="77777777" w:rsidR="00C871F5" w:rsidRPr="00C871F5" w:rsidRDefault="00C871F5" w:rsidP="00C871F5">
      <w:pPr>
        <w:autoSpaceDE w:val="0"/>
        <w:autoSpaceDN w:val="0"/>
        <w:adjustRightInd w:val="0"/>
        <w:spacing w:line="360" w:lineRule="auto"/>
        <w:rPr>
          <w:rFonts w:ascii="Calibri" w:hAnsi="Calibri" w:cs="Calibri"/>
          <w:color w:val="000000"/>
          <w:sz w:val="22"/>
          <w:szCs w:val="22"/>
          <w:lang w:bidi="he-IL"/>
        </w:rPr>
      </w:pPr>
    </w:p>
    <w:p w14:paraId="50B5F0A1" w14:textId="4ADB5538" w:rsidR="00C871F5" w:rsidRPr="00C871F5" w:rsidRDefault="00C871F5" w:rsidP="00C871F5">
      <w:pPr>
        <w:autoSpaceDE w:val="0"/>
        <w:autoSpaceDN w:val="0"/>
        <w:adjustRightInd w:val="0"/>
        <w:spacing w:line="360" w:lineRule="auto"/>
        <w:rPr>
          <w:rFonts w:ascii="Calibri" w:hAnsi="Calibri" w:cs="Calibri"/>
          <w:color w:val="000000"/>
          <w:sz w:val="22"/>
          <w:szCs w:val="22"/>
          <w:lang w:bidi="he-IL"/>
        </w:rPr>
      </w:pPr>
      <w:r w:rsidRPr="00C871F5">
        <w:rPr>
          <w:rFonts w:ascii="Calibri" w:hAnsi="Calibri" w:cs="Calibri"/>
          <w:color w:val="000000"/>
          <w:sz w:val="22"/>
          <w:szCs w:val="22"/>
          <w:lang w:bidi="he-IL"/>
        </w:rPr>
        <w:t xml:space="preserve">We used the point estimates and the standard errors of the </w:t>
      </w:r>
      <w:proofErr w:type="gramStart"/>
      <w:r w:rsidRPr="00C871F5">
        <w:rPr>
          <w:rFonts w:ascii="Calibri" w:hAnsi="Calibri" w:cs="Calibri"/>
          <w:color w:val="000000"/>
          <w:sz w:val="22"/>
          <w:szCs w:val="22"/>
          <w:lang w:bidi="he-IL"/>
        </w:rPr>
        <w:t>sex-stratified</w:t>
      </w:r>
      <w:proofErr w:type="gramEnd"/>
      <w:r w:rsidRPr="00C871F5">
        <w:rPr>
          <w:rFonts w:ascii="Calibri" w:hAnsi="Calibri" w:cs="Calibri"/>
          <w:color w:val="000000"/>
          <w:sz w:val="22"/>
          <w:szCs w:val="22"/>
          <w:lang w:bidi="he-IL"/>
        </w:rPr>
        <w:t xml:space="preserve"> GWAS (REFX Table SXX) for 27 physiological or physical traits. We also got an estimate of </w:t>
      </w:r>
      <m:oMath>
        <m:sSub>
          <m:sSubPr>
            <m:ctrlPr>
              <w:rPr>
                <w:rFonts w:ascii="Cambria Math" w:hAnsi="Cambria Math" w:cs="Calibri"/>
                <w:i/>
                <w:color w:val="000000"/>
                <w:sz w:val="22"/>
                <w:szCs w:val="22"/>
                <w:lang w:bidi="he-IL"/>
              </w:rPr>
            </m:ctrlPr>
          </m:sSubPr>
          <m:e>
            <m:r>
              <w:rPr>
                <w:rFonts w:ascii="Cambria Math" w:hAnsi="Cambria Math" w:cs="Calibri"/>
                <w:color w:val="000000"/>
                <w:sz w:val="22"/>
                <w:szCs w:val="22"/>
                <w:lang w:bidi="he-IL"/>
              </w:rPr>
              <m:t>V</m:t>
            </m:r>
          </m:e>
          <m:sub>
            <m:r>
              <w:rPr>
                <w:rFonts w:ascii="Cambria Math" w:hAnsi="Cambria Math" w:cs="Calibri"/>
                <w:color w:val="000000"/>
                <w:sz w:val="22"/>
                <w:szCs w:val="22"/>
                <w:lang w:bidi="he-IL"/>
              </w:rPr>
              <m:t>G×S</m:t>
            </m:r>
          </m:sub>
        </m:sSub>
      </m:oMath>
      <w:r w:rsidRPr="00C871F5">
        <w:rPr>
          <w:rFonts w:ascii="Calibri" w:hAnsi="Calibri" w:cs="Calibri"/>
          <w:color w:val="000000"/>
          <w:sz w:val="22"/>
          <w:szCs w:val="22"/>
          <w:lang w:bidi="he-IL"/>
        </w:rPr>
        <w:t xml:space="preserve"> using </w:t>
      </w:r>
      <w:proofErr w:type="gramStart"/>
      <w:r w:rsidRPr="00C871F5">
        <w:rPr>
          <w:rFonts w:ascii="Calibri" w:hAnsi="Calibri" w:cs="Calibri"/>
          <w:color w:val="000000"/>
          <w:sz w:val="22"/>
          <w:szCs w:val="22"/>
          <w:lang w:bidi="he-IL"/>
        </w:rPr>
        <w:t>eq(</w:t>
      </w:r>
      <w:proofErr w:type="gramEnd"/>
      <w:r w:rsidRPr="00C871F5">
        <w:rPr>
          <w:rFonts w:ascii="Calibri" w:hAnsi="Calibri" w:cs="Calibri"/>
          <w:color w:val="000000"/>
          <w:sz w:val="22"/>
          <w:szCs w:val="22"/>
          <w:lang w:bidi="he-IL"/>
        </w:rPr>
        <w:t xml:space="preserve">2), where </w:t>
      </w:r>
      <m:oMath>
        <m:sSub>
          <m:sSubPr>
            <m:ctrlPr>
              <w:rPr>
                <w:rFonts w:ascii="Cambria Math" w:hAnsi="Cambria Math" w:cs="Calibri"/>
                <w:i/>
                <w:color w:val="000000"/>
                <w:sz w:val="22"/>
                <w:szCs w:val="22"/>
                <w:lang w:bidi="he-IL"/>
              </w:rPr>
            </m:ctrlPr>
          </m:sSubPr>
          <m:e>
            <m:acc>
              <m:accPr>
                <m:ctrlPr>
                  <w:rPr>
                    <w:rFonts w:ascii="Cambria Math" w:hAnsi="Cambria Math" w:cs="Calibri"/>
                    <w:i/>
                    <w:color w:val="000000"/>
                    <w:sz w:val="22"/>
                    <w:szCs w:val="22"/>
                    <w:lang w:bidi="he-IL"/>
                  </w:rPr>
                </m:ctrlPr>
              </m:accPr>
              <m:e>
                <m:r>
                  <w:rPr>
                    <w:rFonts w:ascii="Cambria Math" w:hAnsi="Cambria Math" w:cs="Calibri"/>
                    <w:color w:val="000000"/>
                    <w:sz w:val="22"/>
                    <w:szCs w:val="22"/>
                    <w:lang w:bidi="he-IL"/>
                  </w:rPr>
                  <m:t>β</m:t>
                </m:r>
              </m:e>
            </m:acc>
          </m:e>
          <m:sub>
            <m:r>
              <w:rPr>
                <w:rFonts w:ascii="Cambria Math" w:hAnsi="Cambria Math" w:cs="Calibri"/>
                <w:color w:val="000000"/>
                <w:sz w:val="22"/>
                <w:szCs w:val="22"/>
                <w:lang w:bidi="he-IL"/>
              </w:rPr>
              <m:t>m</m:t>
            </m:r>
          </m:sub>
        </m:sSub>
      </m:oMath>
      <w:r w:rsidR="0034228F">
        <w:rPr>
          <w:rFonts w:ascii="Calibri" w:eastAsiaTheme="minorEastAsia" w:hAnsi="Calibri" w:cs="Calibri"/>
          <w:color w:val="000000"/>
          <w:sz w:val="22"/>
          <w:szCs w:val="22"/>
          <w:lang w:bidi="he-IL"/>
        </w:rPr>
        <w:t xml:space="preserve"> </w:t>
      </w:r>
      <w:r w:rsidRPr="00C871F5">
        <w:rPr>
          <w:rFonts w:ascii="Calibri" w:hAnsi="Calibri" w:cs="Calibri"/>
          <w:color w:val="000000"/>
          <w:sz w:val="22"/>
          <w:szCs w:val="22"/>
          <w:lang w:bidi="he-IL"/>
        </w:rPr>
        <w:t xml:space="preserve">and </w:t>
      </w:r>
      <m:oMath>
        <m:sSub>
          <m:sSubPr>
            <m:ctrlPr>
              <w:rPr>
                <w:rFonts w:ascii="Cambria Math" w:hAnsi="Cambria Math" w:cs="Calibri"/>
                <w:i/>
                <w:color w:val="000000"/>
                <w:sz w:val="22"/>
                <w:szCs w:val="22"/>
                <w:lang w:bidi="he-IL"/>
              </w:rPr>
            </m:ctrlPr>
          </m:sSubPr>
          <m:e>
            <m:acc>
              <m:accPr>
                <m:ctrlPr>
                  <w:rPr>
                    <w:rFonts w:ascii="Cambria Math" w:hAnsi="Cambria Math" w:cs="Calibri"/>
                    <w:i/>
                    <w:color w:val="000000"/>
                    <w:sz w:val="22"/>
                    <w:szCs w:val="22"/>
                    <w:lang w:bidi="he-IL"/>
                  </w:rPr>
                </m:ctrlPr>
              </m:accPr>
              <m:e>
                <m:r>
                  <w:rPr>
                    <w:rFonts w:ascii="Cambria Math" w:hAnsi="Cambria Math" w:cs="Calibri"/>
                    <w:color w:val="000000"/>
                    <w:sz w:val="22"/>
                    <w:szCs w:val="22"/>
                    <w:lang w:bidi="he-IL"/>
                  </w:rPr>
                  <m:t>β</m:t>
                </m:r>
              </m:e>
            </m:acc>
          </m:e>
          <m:sub>
            <m:r>
              <w:rPr>
                <w:rFonts w:ascii="Cambria Math" w:hAnsi="Cambria Math" w:cs="Calibri"/>
                <w:color w:val="000000"/>
                <w:sz w:val="22"/>
                <w:szCs w:val="22"/>
                <w:lang w:bidi="he-IL"/>
              </w:rPr>
              <m:t>f</m:t>
            </m:r>
          </m:sub>
        </m:sSub>
      </m:oMath>
      <w:r w:rsidRPr="00C871F5">
        <w:rPr>
          <w:rFonts w:ascii="Calibri" w:hAnsi="Calibri" w:cs="Calibri"/>
          <w:color w:val="000000"/>
          <w:sz w:val="22"/>
          <w:szCs w:val="22"/>
          <w:lang w:bidi="he-IL"/>
        </w:rPr>
        <w:t xml:space="preserve"> </w:t>
      </w:r>
      <w:r w:rsidR="0034228F">
        <w:rPr>
          <w:rFonts w:ascii="Calibri" w:hAnsi="Calibri" w:cs="Calibri"/>
          <w:color w:val="000000"/>
          <w:sz w:val="22"/>
          <w:szCs w:val="22"/>
          <w:lang w:bidi="he-IL"/>
        </w:rPr>
        <w:t>are</w:t>
      </w:r>
      <w:r w:rsidRPr="00C871F5">
        <w:rPr>
          <w:rFonts w:ascii="Calibri" w:hAnsi="Calibri" w:cs="Calibri"/>
          <w:color w:val="000000"/>
          <w:sz w:val="22"/>
          <w:szCs w:val="22"/>
          <w:lang w:bidi="he-IL"/>
        </w:rPr>
        <w:t xml:space="preserve"> the GWAS effect estimates </w:t>
      </w:r>
      <w:r w:rsidR="009127F3">
        <w:rPr>
          <w:rFonts w:ascii="Calibri" w:hAnsi="Calibri" w:cs="Calibri"/>
          <w:color w:val="000000"/>
          <w:sz w:val="22"/>
          <w:szCs w:val="22"/>
          <w:lang w:bidi="he-IL"/>
        </w:rPr>
        <w:t xml:space="preserve">and </w:t>
      </w:r>
      <m:oMath>
        <m:r>
          <w:rPr>
            <w:rFonts w:ascii="Cambria Math" w:hAnsi="Cambria Math" w:cs="Calibri"/>
            <w:color w:val="000000"/>
            <w:sz w:val="22"/>
            <w:szCs w:val="22"/>
            <w:lang w:bidi="he-IL"/>
          </w:rPr>
          <m:t>p</m:t>
        </m:r>
      </m:oMath>
      <w:r w:rsidR="009127F3">
        <w:rPr>
          <w:rFonts w:ascii="Calibri" w:eastAsiaTheme="minorEastAsia" w:hAnsi="Calibri" w:cs="Calibri"/>
          <w:color w:val="000000"/>
          <w:sz w:val="22"/>
          <w:szCs w:val="22"/>
          <w:lang w:bidi="he-IL"/>
        </w:rPr>
        <w:t xml:space="preserve"> is the </w:t>
      </w:r>
      <w:r w:rsidR="00F252FF">
        <w:rPr>
          <w:rFonts w:ascii="Calibri" w:eastAsiaTheme="minorEastAsia" w:hAnsi="Calibri" w:cs="Calibri"/>
          <w:color w:val="000000"/>
          <w:sz w:val="22"/>
          <w:szCs w:val="22"/>
          <w:lang w:bidi="he-IL"/>
        </w:rPr>
        <w:t xml:space="preserve">total alternate allele frequency </w:t>
      </w:r>
      <w:r w:rsidRPr="00C871F5">
        <w:rPr>
          <w:rFonts w:ascii="Calibri" w:hAnsi="Calibri" w:cs="Calibri"/>
          <w:color w:val="000000"/>
          <w:sz w:val="22"/>
          <w:szCs w:val="22"/>
          <w:lang w:bidi="he-IL"/>
        </w:rPr>
        <w:t>as above.</w:t>
      </w:r>
    </w:p>
    <w:p w14:paraId="6EDD3EA1" w14:textId="77777777" w:rsidR="00C871F5" w:rsidRPr="00C871F5" w:rsidRDefault="00C871F5" w:rsidP="00C871F5">
      <w:pPr>
        <w:autoSpaceDE w:val="0"/>
        <w:autoSpaceDN w:val="0"/>
        <w:adjustRightInd w:val="0"/>
        <w:spacing w:line="360" w:lineRule="auto"/>
        <w:rPr>
          <w:rFonts w:ascii="Calibri" w:hAnsi="Calibri" w:cs="Calibri"/>
          <w:color w:val="000000"/>
          <w:sz w:val="22"/>
          <w:szCs w:val="22"/>
          <w:lang w:bidi="he-IL"/>
        </w:rPr>
      </w:pPr>
    </w:p>
    <w:p w14:paraId="41DF5E8F" w14:textId="66D5E0C3" w:rsidR="00C871F5" w:rsidRPr="00C871F5" w:rsidRDefault="00C871F5" w:rsidP="00C871F5">
      <w:pPr>
        <w:autoSpaceDE w:val="0"/>
        <w:autoSpaceDN w:val="0"/>
        <w:adjustRightInd w:val="0"/>
        <w:spacing w:line="360" w:lineRule="auto"/>
        <w:rPr>
          <w:rFonts w:ascii="Calibri" w:hAnsi="Calibri" w:cs="Calibri"/>
          <w:color w:val="000000"/>
          <w:sz w:val="22"/>
          <w:szCs w:val="22"/>
          <w:lang w:bidi="he-IL"/>
        </w:rPr>
      </w:pPr>
      <w:r w:rsidRPr="00C871F5">
        <w:rPr>
          <w:rFonts w:ascii="Calibri" w:hAnsi="Calibri" w:cs="Calibri"/>
          <w:color w:val="000000"/>
          <w:sz w:val="22"/>
          <w:szCs w:val="22"/>
          <w:lang w:bidi="he-IL"/>
        </w:rPr>
        <w:lastRenderedPageBreak/>
        <w:t xml:space="preserve">Our final step of filtering involved filtering loci by GWAS p-value.  To investigate the contribution of </w:t>
      </w:r>
      <m:oMath>
        <m:r>
          <w:rPr>
            <w:rFonts w:ascii="Cambria Math" w:hAnsi="Cambria Math" w:cs="Calibri"/>
            <w:color w:val="000000"/>
            <w:sz w:val="22"/>
            <w:szCs w:val="22"/>
            <w:lang w:bidi="he-IL"/>
          </w:rPr>
          <m:t>G×Sex</m:t>
        </m:r>
      </m:oMath>
      <w:r w:rsidRPr="00C871F5">
        <w:rPr>
          <w:rFonts w:ascii="Calibri" w:hAnsi="Calibri" w:cs="Calibri"/>
          <w:color w:val="000000"/>
          <w:sz w:val="22"/>
          <w:szCs w:val="22"/>
          <w:lang w:bidi="he-IL"/>
        </w:rPr>
        <w:t xml:space="preserve"> on a trait, we used four different p-value thresholds at 1e-3, 1e-5, 1e-8 and 1 (i.e., all SNPs; see REFXS Table 4 for the number of sites remaining for each p-value threshold).  In the main text, we arbitrarily focus on the 1e-5 threshold reasoning that it strikes a good middle ground between sample size and noise. Results for other p-value thresholds are shown in REFX Figs. XXX.</w:t>
      </w:r>
    </w:p>
    <w:p w14:paraId="57E825B0" w14:textId="77777777" w:rsidR="00C871F5" w:rsidRPr="00C871F5" w:rsidRDefault="00C871F5" w:rsidP="0036346F">
      <w:pPr>
        <w:autoSpaceDE w:val="0"/>
        <w:autoSpaceDN w:val="0"/>
        <w:adjustRightInd w:val="0"/>
        <w:spacing w:line="360" w:lineRule="auto"/>
        <w:rPr>
          <w:rFonts w:ascii="Calibri" w:hAnsi="Calibri" w:cs="Calibri"/>
          <w:b/>
          <w:bCs/>
          <w:color w:val="000000"/>
          <w:sz w:val="22"/>
          <w:szCs w:val="22"/>
          <w:lang w:bidi="he-IL"/>
        </w:rPr>
      </w:pPr>
    </w:p>
    <w:p w14:paraId="30A61C5B" w14:textId="4F2EF7E0" w:rsidR="008930E2" w:rsidRPr="00C871F5" w:rsidRDefault="002944EB" w:rsidP="0036346F">
      <w:pPr>
        <w:autoSpaceDE w:val="0"/>
        <w:autoSpaceDN w:val="0"/>
        <w:adjustRightInd w:val="0"/>
        <w:spacing w:line="360" w:lineRule="auto"/>
        <w:rPr>
          <w:rFonts w:ascii="Calibri" w:hAnsi="Calibri" w:cs="Calibri"/>
          <w:b/>
          <w:bCs/>
          <w:color w:val="000000"/>
          <w:sz w:val="22"/>
          <w:szCs w:val="22"/>
          <w:lang w:bidi="he-IL"/>
        </w:rPr>
      </w:pPr>
      <w:r w:rsidRPr="00C871F5">
        <w:rPr>
          <w:rFonts w:ascii="Calibri" w:hAnsi="Calibri" w:cs="Calibri"/>
          <w:b/>
          <w:bCs/>
          <w:color w:val="000000"/>
          <w:sz w:val="22"/>
          <w:szCs w:val="22"/>
          <w:lang w:bidi="he-IL"/>
        </w:rPr>
        <w:t>Estimati</w:t>
      </w:r>
      <w:r w:rsidR="0017787E" w:rsidRPr="00C871F5">
        <w:rPr>
          <w:rFonts w:ascii="Calibri" w:hAnsi="Calibri" w:cs="Calibri"/>
          <w:b/>
          <w:bCs/>
          <w:color w:val="000000"/>
          <w:sz w:val="22"/>
          <w:szCs w:val="22"/>
          <w:lang w:bidi="he-IL"/>
        </w:rPr>
        <w:t>ng</w:t>
      </w:r>
      <w:r w:rsidRPr="00C871F5">
        <w:rPr>
          <w:rFonts w:ascii="Calibri" w:hAnsi="Calibri" w:cs="Calibri"/>
          <w:b/>
          <w:bCs/>
          <w:color w:val="000000"/>
          <w:sz w:val="22"/>
          <w:szCs w:val="22"/>
          <w:lang w:bidi="he-IL"/>
        </w:rPr>
        <w:t xml:space="preserve"> of</w:t>
      </w:r>
      <w:r w:rsidR="0017787E" w:rsidRPr="00C871F5">
        <w:rPr>
          <w:rFonts w:ascii="Calibri" w:eastAsiaTheme="minorEastAsia" w:hAnsi="Calibri" w:cs="Calibri"/>
          <w:b/>
          <w:bCs/>
          <w:color w:val="000000"/>
          <w:sz w:val="22"/>
          <w:szCs w:val="22"/>
          <w:lang w:bidi="he-IL"/>
        </w:rPr>
        <w:t xml:space="preserve"> the potential for </w:t>
      </w:r>
      <w:proofErr w:type="gramStart"/>
      <w:r w:rsidR="0017787E" w:rsidRPr="00C871F5">
        <w:rPr>
          <w:rFonts w:ascii="Calibri" w:eastAsiaTheme="minorEastAsia" w:hAnsi="Calibri" w:cs="Calibri"/>
          <w:b/>
          <w:bCs/>
          <w:color w:val="000000"/>
          <w:sz w:val="22"/>
          <w:szCs w:val="22"/>
          <w:lang w:bidi="he-IL"/>
        </w:rPr>
        <w:t>sexually-antagonistic</w:t>
      </w:r>
      <w:proofErr w:type="gramEnd"/>
      <w:r w:rsidR="0017787E" w:rsidRPr="00C871F5">
        <w:rPr>
          <w:rFonts w:ascii="Calibri" w:eastAsiaTheme="minorEastAsia" w:hAnsi="Calibri" w:cs="Calibri"/>
          <w:b/>
          <w:bCs/>
          <w:color w:val="000000"/>
          <w:sz w:val="22"/>
          <w:szCs w:val="22"/>
          <w:lang w:bidi="he-IL"/>
        </w:rPr>
        <w:t xml:space="preserve"> selection </w:t>
      </w:r>
      <w:r w:rsidR="001B47D9" w:rsidRPr="00C871F5">
        <w:rPr>
          <w:rFonts w:ascii="Calibri" w:eastAsiaTheme="minorEastAsia" w:hAnsi="Calibri" w:cs="Calibri"/>
          <w:b/>
          <w:bCs/>
          <w:color w:val="000000"/>
          <w:sz w:val="22"/>
          <w:szCs w:val="22"/>
          <w:lang w:bidi="he-IL"/>
        </w:rPr>
        <w:t xml:space="preserve">acting </w:t>
      </w:r>
      <w:r w:rsidR="0017787E" w:rsidRPr="00C871F5">
        <w:rPr>
          <w:rFonts w:ascii="Calibri" w:eastAsiaTheme="minorEastAsia" w:hAnsi="Calibri" w:cs="Calibri"/>
          <w:b/>
          <w:bCs/>
          <w:color w:val="000000"/>
          <w:sz w:val="22"/>
          <w:szCs w:val="22"/>
          <w:lang w:bidi="he-IL"/>
        </w:rPr>
        <w:t xml:space="preserve">on </w:t>
      </w:r>
      <w:r w:rsidR="00AE2CD4" w:rsidRPr="00C871F5">
        <w:rPr>
          <w:rFonts w:ascii="Calibri" w:eastAsiaTheme="minorEastAsia" w:hAnsi="Calibri" w:cs="Calibri"/>
          <w:b/>
          <w:bCs/>
          <w:color w:val="000000"/>
          <w:sz w:val="22"/>
          <w:szCs w:val="22"/>
          <w:lang w:bidi="he-IL"/>
        </w:rPr>
        <w:t xml:space="preserve">variation in </w:t>
      </w:r>
      <w:r w:rsidR="0017787E" w:rsidRPr="00C871F5">
        <w:rPr>
          <w:rFonts w:ascii="Calibri" w:eastAsiaTheme="minorEastAsia" w:hAnsi="Calibri" w:cs="Calibri"/>
          <w:b/>
          <w:bCs/>
          <w:color w:val="000000"/>
          <w:sz w:val="22"/>
          <w:szCs w:val="22"/>
          <w:lang w:bidi="he-IL"/>
        </w:rPr>
        <w:t>a trait</w:t>
      </w:r>
      <w:r w:rsidRPr="00C871F5">
        <w:rPr>
          <w:rFonts w:ascii="Calibri" w:hAnsi="Calibri" w:cs="Calibri"/>
          <w:b/>
          <w:bCs/>
          <w:color w:val="000000"/>
          <w:sz w:val="22"/>
          <w:szCs w:val="22"/>
          <w:lang w:bidi="he-IL"/>
        </w:rPr>
        <w:t xml:space="preserve"> </w:t>
      </w:r>
      <w:r w:rsidR="0017787E" w:rsidRPr="00C871F5">
        <w:rPr>
          <w:rFonts w:ascii="Calibri" w:eastAsiaTheme="minorEastAsia" w:hAnsi="Calibri" w:cs="Calibri"/>
          <w:b/>
          <w:bCs/>
          <w:color w:val="000000"/>
          <w:sz w:val="22"/>
          <w:szCs w:val="22"/>
          <w:lang w:bidi="he-IL"/>
        </w:rPr>
        <w:t>(</w:t>
      </w:r>
      <m:oMath>
        <m:r>
          <m:rPr>
            <m:sty m:val="b"/>
          </m:rPr>
          <w:rPr>
            <w:rFonts w:ascii="Cambria Math" w:hAnsi="Cambria Math" w:cs="Calibri"/>
            <w:color w:val="000000"/>
            <w:sz w:val="22"/>
            <w:szCs w:val="22"/>
            <w:lang w:bidi="he-IL"/>
          </w:rPr>
          <m:t>Α</m:t>
        </m:r>
      </m:oMath>
      <w:r w:rsidR="0017787E" w:rsidRPr="00C871F5">
        <w:rPr>
          <w:rFonts w:ascii="Calibri" w:eastAsiaTheme="minorEastAsia" w:hAnsi="Calibri" w:cs="Calibri"/>
          <w:b/>
          <w:bCs/>
          <w:color w:val="000000"/>
          <w:sz w:val="22"/>
          <w:szCs w:val="22"/>
          <w:lang w:bidi="he-IL"/>
        </w:rPr>
        <w:t>)</w:t>
      </w:r>
    </w:p>
    <w:p w14:paraId="1D6D1A1A" w14:textId="77777777" w:rsidR="002C213F" w:rsidRPr="00C871F5" w:rsidRDefault="002C213F" w:rsidP="00820433">
      <w:pPr>
        <w:autoSpaceDE w:val="0"/>
        <w:autoSpaceDN w:val="0"/>
        <w:adjustRightInd w:val="0"/>
        <w:spacing w:line="360" w:lineRule="auto"/>
        <w:rPr>
          <w:rFonts w:ascii="Calibri" w:hAnsi="Calibri" w:cs="Calibri"/>
          <w:color w:val="000000"/>
          <w:sz w:val="22"/>
          <w:szCs w:val="22"/>
          <w:lang w:bidi="he-IL"/>
        </w:rPr>
      </w:pPr>
    </w:p>
    <w:p w14:paraId="488E6711" w14:textId="710D73C9" w:rsidR="00372611" w:rsidRPr="00C871F5" w:rsidRDefault="00820433" w:rsidP="00372611">
      <w:pPr>
        <w:autoSpaceDE w:val="0"/>
        <w:autoSpaceDN w:val="0"/>
        <w:adjustRightInd w:val="0"/>
        <w:spacing w:line="360" w:lineRule="auto"/>
        <w:rPr>
          <w:rFonts w:ascii="Calibri" w:eastAsiaTheme="minorEastAsia" w:hAnsi="Calibri" w:cs="Calibri"/>
          <w:color w:val="000000"/>
          <w:sz w:val="22"/>
          <w:szCs w:val="22"/>
          <w:lang w:bidi="he-IL"/>
        </w:rPr>
      </w:pPr>
      <w:r w:rsidRPr="00C871F5">
        <w:rPr>
          <w:rFonts w:ascii="Calibri" w:hAnsi="Calibri" w:cs="Calibri"/>
          <w:color w:val="000000"/>
          <w:sz w:val="22"/>
          <w:szCs w:val="22"/>
          <w:lang w:bidi="he-IL"/>
        </w:rPr>
        <w:t xml:space="preserve">For each trait and population, we estimated </w:t>
      </w:r>
      <m:oMath>
        <m:r>
          <m:rPr>
            <m:sty m:val="p"/>
          </m:rPr>
          <w:rPr>
            <w:rFonts w:ascii="Cambria Math" w:hAnsi="Cambria Math" w:cs="Calibri"/>
            <w:color w:val="000000"/>
            <w:sz w:val="22"/>
            <w:szCs w:val="22"/>
            <w:lang w:bidi="he-IL"/>
          </w:rPr>
          <m:t>Α</m:t>
        </m:r>
        <m:r>
          <w:rPr>
            <w:rFonts w:ascii="Cambria Math" w:hAnsi="Cambria Math" w:cs="Calibri"/>
            <w:color w:val="000000"/>
            <w:sz w:val="22"/>
            <w:szCs w:val="22"/>
            <w:lang w:bidi="he-IL"/>
          </w:rPr>
          <m:t xml:space="preserve"> </m:t>
        </m:r>
      </m:oMath>
      <w:r w:rsidRPr="00C871F5">
        <w:rPr>
          <w:rFonts w:ascii="Calibri" w:eastAsiaTheme="minorEastAsia" w:hAnsi="Calibri" w:cs="Calibri"/>
          <w:color w:val="000000"/>
          <w:sz w:val="22"/>
          <w:szCs w:val="22"/>
          <w:lang w:bidi="he-IL"/>
        </w:rPr>
        <w:t xml:space="preserve">using weighted </w:t>
      </w:r>
      <w:r w:rsidR="00703E7C" w:rsidRPr="00C871F5">
        <w:rPr>
          <w:rFonts w:ascii="Calibri" w:eastAsiaTheme="minorEastAsia" w:hAnsi="Calibri" w:cs="Calibri"/>
          <w:color w:val="000000"/>
          <w:sz w:val="22"/>
          <w:szCs w:val="22"/>
          <w:lang w:bidi="he-IL"/>
        </w:rPr>
        <w:t xml:space="preserve">least squares </w:t>
      </w:r>
      <w:r w:rsidRPr="00C871F5">
        <w:rPr>
          <w:rFonts w:ascii="Calibri" w:eastAsiaTheme="minorEastAsia" w:hAnsi="Calibri" w:cs="Calibri"/>
          <w:color w:val="000000"/>
          <w:sz w:val="22"/>
          <w:szCs w:val="22"/>
          <w:lang w:bidi="he-IL"/>
        </w:rPr>
        <w:t>linear regression</w:t>
      </w:r>
      <w:r w:rsidR="00703E7C" w:rsidRPr="00C871F5">
        <w:rPr>
          <w:rFonts w:ascii="Calibri" w:eastAsiaTheme="minorEastAsia" w:hAnsi="Calibri" w:cs="Calibri"/>
          <w:color w:val="000000"/>
          <w:sz w:val="22"/>
          <w:szCs w:val="22"/>
          <w:lang w:bidi="he-IL"/>
        </w:rPr>
        <w:t xml:space="preserve"> of </w:t>
      </w:r>
      <m:oMath>
        <m:acc>
          <m:accPr>
            <m:ctrlPr>
              <w:rPr>
                <w:rFonts w:ascii="Cambria Math" w:eastAsiaTheme="minorEastAsia" w:hAnsi="Cambria Math" w:cs="Calibri"/>
                <w:i/>
                <w:color w:val="000000"/>
                <w:sz w:val="22"/>
                <w:szCs w:val="22"/>
                <w:lang w:bidi="he-IL"/>
              </w:rPr>
            </m:ctrlPr>
          </m:accPr>
          <m:e>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F</m:t>
                </m:r>
              </m:e>
              <m:sub>
                <m:r>
                  <w:rPr>
                    <w:rFonts w:ascii="Cambria Math" w:eastAsiaTheme="minorEastAsia" w:hAnsi="Cambria Math" w:cs="Calibri"/>
                    <w:color w:val="000000"/>
                    <w:sz w:val="22"/>
                    <w:szCs w:val="22"/>
                    <w:lang w:bidi="he-IL"/>
                  </w:rPr>
                  <m:t>ST</m:t>
                </m:r>
              </m:sub>
            </m:sSub>
          </m:e>
        </m:acc>
      </m:oMath>
      <w:r w:rsidR="00703E7C" w:rsidRPr="00C871F5">
        <w:rPr>
          <w:rFonts w:ascii="Calibri" w:eastAsiaTheme="minorEastAsia" w:hAnsi="Calibri" w:cs="Calibri"/>
          <w:color w:val="000000"/>
          <w:sz w:val="22"/>
          <w:szCs w:val="22"/>
          <w:lang w:bidi="he-IL"/>
        </w:rPr>
        <w:t xml:space="preserve"> to </w:t>
      </w:r>
      <m:oMath>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v</m:t>
            </m:r>
          </m:e>
        </m:acc>
      </m:oMath>
      <w:r w:rsidRPr="00C871F5">
        <w:rPr>
          <w:rFonts w:ascii="Calibri" w:eastAsiaTheme="minorEastAsia" w:hAnsi="Calibri" w:cs="Calibri"/>
          <w:color w:val="000000"/>
          <w:sz w:val="22"/>
          <w:szCs w:val="22"/>
          <w:lang w:bidi="he-IL"/>
        </w:rPr>
        <w:t>, with weight</w:t>
      </w:r>
      <w:r w:rsidR="00372611" w:rsidRPr="00C871F5">
        <w:rPr>
          <w:rFonts w:ascii="Calibri" w:eastAsiaTheme="minorEastAsia" w:hAnsi="Calibri" w:cs="Calibri"/>
          <w:color w:val="000000"/>
          <w:sz w:val="22"/>
          <w:szCs w:val="22"/>
          <w:lang w:bidi="he-IL"/>
        </w:rPr>
        <w:t xml:space="preserve"> </w:t>
      </w:r>
      <m:oMath>
        <m:r>
          <m:rPr>
            <m:sty m:val="p"/>
          </m:rPr>
          <w:rPr>
            <w:rFonts w:ascii="Cambria Math" w:eastAsiaTheme="minorEastAsia" w:hAnsi="Cambria Math" w:cs="Calibri"/>
            <w:color w:val="000000"/>
            <w:sz w:val="22"/>
            <w:szCs w:val="22"/>
            <w:lang w:bidi="he-IL"/>
          </w:rPr>
          <m:t>w</m:t>
        </m:r>
      </m:oMath>
      <w:r w:rsidRPr="00C871F5">
        <w:rPr>
          <w:rFonts w:ascii="Calibri" w:eastAsiaTheme="minorEastAsia" w:hAnsi="Calibri" w:cs="Calibri"/>
          <w:color w:val="000000"/>
          <w:sz w:val="22"/>
          <w:szCs w:val="22"/>
          <w:lang w:bidi="he-IL"/>
        </w:rPr>
        <w:t xml:space="preserve"> inversely proportional to </w:t>
      </w:r>
      <w:r w:rsidR="00F2277D" w:rsidRPr="00C871F5">
        <w:rPr>
          <w:rFonts w:ascii="Calibri" w:eastAsiaTheme="minorEastAsia" w:hAnsi="Calibri" w:cs="Calibri"/>
          <w:color w:val="000000"/>
          <w:sz w:val="22"/>
          <w:szCs w:val="22"/>
          <w:lang w:bidi="he-IL"/>
        </w:rPr>
        <w:t>our</w:t>
      </w:r>
      <w:r w:rsidRPr="00C871F5">
        <w:rPr>
          <w:rFonts w:ascii="Calibri" w:eastAsiaTheme="minorEastAsia" w:hAnsi="Calibri" w:cs="Calibri"/>
          <w:color w:val="000000"/>
          <w:sz w:val="22"/>
          <w:szCs w:val="22"/>
          <w:lang w:bidi="he-IL"/>
        </w:rPr>
        <w:t xml:space="preserve"> </w:t>
      </w:r>
      <w:r w:rsidR="00703E7C" w:rsidRPr="00C871F5">
        <w:rPr>
          <w:rFonts w:ascii="Calibri" w:eastAsiaTheme="minorEastAsia" w:hAnsi="Calibri" w:cs="Calibri"/>
          <w:color w:val="000000"/>
          <w:sz w:val="22"/>
          <w:szCs w:val="22"/>
          <w:lang w:bidi="he-IL"/>
        </w:rPr>
        <w:t xml:space="preserve">site-specific </w:t>
      </w:r>
      <w:r w:rsidR="00F2277D" w:rsidRPr="00C871F5">
        <w:rPr>
          <w:rFonts w:ascii="Calibri" w:eastAsiaTheme="minorEastAsia" w:hAnsi="Calibri" w:cs="Calibri"/>
          <w:color w:val="000000"/>
          <w:sz w:val="22"/>
          <w:szCs w:val="22"/>
          <w:lang w:bidi="he-IL"/>
        </w:rPr>
        <w:t xml:space="preserve">estimate of </w:t>
      </w:r>
      <w:r w:rsidR="00703E7C" w:rsidRPr="00C871F5">
        <w:rPr>
          <w:rFonts w:ascii="Calibri" w:eastAsiaTheme="minorEastAsia" w:hAnsi="Calibri" w:cs="Calibri"/>
          <w:color w:val="000000"/>
          <w:sz w:val="22"/>
          <w:szCs w:val="22"/>
          <w:lang w:bidi="he-IL"/>
        </w:rPr>
        <w:t xml:space="preserve">noise in the estimate of </w:t>
      </w:r>
      <m:oMath>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v</m:t>
            </m:r>
          </m:e>
        </m:acc>
      </m:oMath>
      <w:r w:rsidR="00372611" w:rsidRPr="00C871F5">
        <w:rPr>
          <w:rFonts w:ascii="Calibri" w:eastAsiaTheme="minorEastAsia" w:hAnsi="Calibri" w:cs="Calibri"/>
          <w:color w:val="000000"/>
          <w:sz w:val="22"/>
          <w:szCs w:val="22"/>
          <w:lang w:bidi="he-IL"/>
        </w:rPr>
        <w:t xml:space="preserve">. </w:t>
      </w:r>
    </w:p>
    <w:tbl>
      <w:tblPr>
        <w:tblStyle w:val="TableGrid"/>
        <w:tblW w:w="0" w:type="auto"/>
        <w:tblInd w:w="-5" w:type="dxa"/>
        <w:tblLook w:val="04A0" w:firstRow="1" w:lastRow="0" w:firstColumn="1" w:lastColumn="0" w:noHBand="0" w:noVBand="1"/>
      </w:tblPr>
      <w:tblGrid>
        <w:gridCol w:w="3116"/>
        <w:gridCol w:w="3117"/>
        <w:gridCol w:w="3117"/>
      </w:tblGrid>
      <w:tr w:rsidR="00372611" w:rsidRPr="00C871F5" w14:paraId="3E68D9B5" w14:textId="77777777" w:rsidTr="008778BC">
        <w:tc>
          <w:tcPr>
            <w:tcW w:w="3116" w:type="dxa"/>
            <w:tcBorders>
              <w:top w:val="nil"/>
              <w:left w:val="nil"/>
              <w:bottom w:val="nil"/>
              <w:right w:val="nil"/>
            </w:tcBorders>
          </w:tcPr>
          <w:p w14:paraId="31037BA3" w14:textId="77777777" w:rsidR="00372611" w:rsidRPr="00C871F5" w:rsidRDefault="00372611" w:rsidP="008778BC">
            <w:pPr>
              <w:autoSpaceDE w:val="0"/>
              <w:autoSpaceDN w:val="0"/>
              <w:adjustRightInd w:val="0"/>
              <w:spacing w:line="360" w:lineRule="auto"/>
              <w:rPr>
                <w:rFonts w:ascii="Calibri" w:hAnsi="Calibri" w:cs="Calibri"/>
                <w:color w:val="000000"/>
                <w:sz w:val="22"/>
                <w:szCs w:val="22"/>
                <w:lang w:bidi="he-IL"/>
              </w:rPr>
            </w:pPr>
          </w:p>
        </w:tc>
        <w:tc>
          <w:tcPr>
            <w:tcW w:w="3117" w:type="dxa"/>
            <w:tcBorders>
              <w:top w:val="nil"/>
              <w:left w:val="nil"/>
              <w:bottom w:val="nil"/>
              <w:right w:val="nil"/>
            </w:tcBorders>
          </w:tcPr>
          <w:p w14:paraId="6DAAEF4F" w14:textId="7D04423A" w:rsidR="00372611" w:rsidRPr="00C871F5" w:rsidRDefault="00372611" w:rsidP="008778BC">
            <w:pPr>
              <w:pStyle w:val="Caption"/>
              <w:keepNext/>
              <w:spacing w:line="360" w:lineRule="auto"/>
              <w:rPr>
                <w:rFonts w:ascii="Calibri" w:hAnsi="Calibri" w:cs="Calibri"/>
                <w:sz w:val="22"/>
                <w:szCs w:val="22"/>
              </w:rPr>
            </w:pPr>
            <m:oMathPara>
              <m:oMath>
                <m:r>
                  <w:rPr>
                    <w:rFonts w:ascii="Cambria Math" w:eastAsiaTheme="minorEastAsia" w:hAnsi="Cambria Math" w:cs="Calibri"/>
                    <w:color w:val="000000"/>
                    <w:sz w:val="22"/>
                    <w:szCs w:val="22"/>
                    <w:lang w:bidi="he-IL"/>
                  </w:rPr>
                  <m:t>w=</m:t>
                </m:r>
                <m:f>
                  <m:fPr>
                    <m:ctrlPr>
                      <w:rPr>
                        <w:rFonts w:ascii="Cambria Math" w:eastAsiaTheme="minorEastAsia" w:hAnsi="Cambria Math" w:cs="Calibri"/>
                        <w:i w:val="0"/>
                        <w:color w:val="000000"/>
                        <w:sz w:val="22"/>
                        <w:szCs w:val="22"/>
                        <w:lang w:bidi="he-IL"/>
                      </w:rPr>
                    </m:ctrlPr>
                  </m:fPr>
                  <m:num>
                    <m:r>
                      <w:rPr>
                        <w:rFonts w:ascii="Cambria Math" w:eastAsiaTheme="minorEastAsia" w:hAnsi="Cambria Math" w:cs="Calibri"/>
                        <w:color w:val="000000"/>
                        <w:sz w:val="22"/>
                        <w:szCs w:val="22"/>
                        <w:lang w:bidi="he-IL"/>
                      </w:rPr>
                      <m:t>1</m:t>
                    </m:r>
                  </m:num>
                  <m:den>
                    <m:acc>
                      <m:accPr>
                        <m:ctrlPr>
                          <w:rPr>
                            <w:rFonts w:ascii="Cambria Math" w:eastAsiaTheme="minorEastAsia" w:hAnsi="Cambria Math" w:cs="Calibri"/>
                            <w:i w:val="0"/>
                            <w:color w:val="000000"/>
                            <w:sz w:val="22"/>
                            <w:szCs w:val="22"/>
                            <w:lang w:bidi="he-IL"/>
                          </w:rPr>
                        </m:ctrlPr>
                      </m:accPr>
                      <m:e>
                        <m:r>
                          <w:rPr>
                            <w:rFonts w:ascii="Cambria Math" w:eastAsiaTheme="minorEastAsia" w:hAnsi="Cambria Math" w:cs="Calibri"/>
                            <w:color w:val="000000"/>
                            <w:sz w:val="22"/>
                            <w:szCs w:val="22"/>
                            <w:lang w:bidi="he-IL"/>
                          </w:rPr>
                          <m:t>Var</m:t>
                        </m:r>
                        <m:d>
                          <m:dPr>
                            <m:begChr m:val="["/>
                            <m:endChr m:val="]"/>
                            <m:ctrlPr>
                              <w:rPr>
                                <w:rFonts w:ascii="Cambria Math" w:eastAsiaTheme="minorEastAsia" w:hAnsi="Cambria Math" w:cs="Calibri"/>
                                <w:i w:val="0"/>
                                <w:color w:val="000000"/>
                                <w:sz w:val="22"/>
                                <w:szCs w:val="22"/>
                                <w:lang w:bidi="he-IL"/>
                              </w:rPr>
                            </m:ctrlPr>
                          </m:dPr>
                          <m:e>
                            <m:acc>
                              <m:accPr>
                                <m:ctrlPr>
                                  <w:rPr>
                                    <w:rFonts w:ascii="Cambria Math" w:eastAsiaTheme="minorEastAsia" w:hAnsi="Cambria Math" w:cs="Calibri"/>
                                    <w:i w:val="0"/>
                                    <w:color w:val="000000"/>
                                    <w:sz w:val="22"/>
                                    <w:szCs w:val="22"/>
                                    <w:lang w:bidi="he-IL"/>
                                  </w:rPr>
                                </m:ctrlPr>
                              </m:accPr>
                              <m:e>
                                <m:r>
                                  <w:rPr>
                                    <w:rFonts w:ascii="Cambria Math" w:eastAsiaTheme="minorEastAsia" w:hAnsi="Cambria Math" w:cs="Calibri"/>
                                    <w:color w:val="000000"/>
                                    <w:sz w:val="22"/>
                                    <w:szCs w:val="22"/>
                                    <w:lang w:bidi="he-IL"/>
                                  </w:rPr>
                                  <m:t>v</m:t>
                                </m:r>
                              </m:e>
                            </m:acc>
                          </m:e>
                        </m:d>
                        <m:ctrlPr>
                          <w:rPr>
                            <w:rFonts w:ascii="Cambria Math" w:eastAsiaTheme="minorEastAsia" w:hAnsi="Cambria Math" w:cs="Calibri"/>
                            <w:color w:val="000000"/>
                            <w:sz w:val="22"/>
                            <w:szCs w:val="22"/>
                            <w:lang w:bidi="he-IL"/>
                          </w:rPr>
                        </m:ctrlPr>
                      </m:e>
                    </m:acc>
                  </m:den>
                </m:f>
                <m:r>
                  <w:rPr>
                    <w:rFonts w:ascii="Cambria Math" w:hAnsi="Cambria Math" w:cs="Calibri"/>
                    <w:color w:val="000000"/>
                    <w:sz w:val="22"/>
                    <w:szCs w:val="22"/>
                    <w:lang w:bidi="he-IL"/>
                  </w:rPr>
                  <m:t>.</m:t>
                </m:r>
              </m:oMath>
            </m:oMathPara>
          </w:p>
        </w:tc>
        <w:tc>
          <w:tcPr>
            <w:tcW w:w="3117" w:type="dxa"/>
            <w:tcBorders>
              <w:top w:val="nil"/>
              <w:left w:val="nil"/>
              <w:bottom w:val="nil"/>
              <w:right w:val="nil"/>
            </w:tcBorders>
          </w:tcPr>
          <w:p w14:paraId="51AB9465" w14:textId="361B1AEB" w:rsidR="00372611" w:rsidRPr="00C871F5" w:rsidRDefault="00372611" w:rsidP="008778BC">
            <w:pPr>
              <w:pStyle w:val="Caption"/>
              <w:spacing w:line="360" w:lineRule="auto"/>
              <w:jc w:val="right"/>
              <w:rPr>
                <w:rFonts w:ascii="Calibri" w:hAnsi="Calibri" w:cs="Calibri"/>
                <w:sz w:val="22"/>
                <w:szCs w:val="22"/>
              </w:rPr>
            </w:pPr>
            <w:proofErr w:type="gramStart"/>
            <w:r w:rsidRPr="00C871F5">
              <w:rPr>
                <w:rFonts w:ascii="Calibri" w:hAnsi="Calibri" w:cs="Calibri"/>
                <w:sz w:val="22"/>
                <w:szCs w:val="22"/>
              </w:rPr>
              <w:t>( 12</w:t>
            </w:r>
            <w:proofErr w:type="gramEnd"/>
            <w:r w:rsidRPr="00C871F5">
              <w:rPr>
                <w:rFonts w:ascii="Calibri" w:hAnsi="Calibri" w:cs="Calibri"/>
                <w:sz w:val="22"/>
                <w:szCs w:val="22"/>
              </w:rPr>
              <w:t xml:space="preserve"> )</w:t>
            </w:r>
          </w:p>
        </w:tc>
      </w:tr>
    </w:tbl>
    <w:p w14:paraId="5E9F51E1" w14:textId="6556D32C" w:rsidR="00820433" w:rsidRPr="00C871F5" w:rsidRDefault="00C83E87" w:rsidP="00372611">
      <w:pPr>
        <w:autoSpaceDE w:val="0"/>
        <w:autoSpaceDN w:val="0"/>
        <w:adjustRightInd w:val="0"/>
        <w:spacing w:line="360" w:lineRule="auto"/>
        <w:ind w:firstLine="720"/>
        <w:rPr>
          <w:rFonts w:ascii="Calibri" w:eastAsiaTheme="minorEastAsia" w:hAnsi="Calibri" w:cs="Calibri"/>
          <w:color w:val="000000"/>
          <w:sz w:val="22"/>
          <w:szCs w:val="22"/>
          <w:lang w:bidi="he-IL"/>
        </w:rPr>
      </w:pPr>
      <w:r w:rsidRPr="00C871F5">
        <w:rPr>
          <w:rFonts w:ascii="Calibri" w:eastAsiaTheme="minorEastAsia" w:hAnsi="Calibri" w:cs="Calibri"/>
          <w:color w:val="000000"/>
          <w:sz w:val="22"/>
          <w:szCs w:val="22"/>
          <w:lang w:bidi="he-IL"/>
        </w:rPr>
        <w:t xml:space="preserve">To simplify the estimation of </w:t>
      </w:r>
      <m:oMath>
        <m:r>
          <w:rPr>
            <w:rFonts w:ascii="Cambria Math" w:eastAsiaTheme="minorEastAsia" w:hAnsi="Cambria Math" w:cs="Calibri"/>
            <w:color w:val="000000"/>
            <w:sz w:val="22"/>
            <w:szCs w:val="22"/>
            <w:lang w:bidi="he-IL"/>
          </w:rPr>
          <m:t>Var</m:t>
        </m:r>
        <m:d>
          <m:dPr>
            <m:begChr m:val="["/>
            <m:endChr m:val="]"/>
            <m:ctrlPr>
              <w:rPr>
                <w:rFonts w:ascii="Cambria Math" w:eastAsiaTheme="minorEastAsia" w:hAnsi="Cambria Math" w:cs="Calibri"/>
                <w:color w:val="000000"/>
                <w:sz w:val="22"/>
                <w:szCs w:val="22"/>
                <w:lang w:bidi="he-IL"/>
              </w:rPr>
            </m:ctrlPr>
          </m:dPr>
          <m:e>
            <m:acc>
              <m:accPr>
                <m:ctrlPr>
                  <w:rPr>
                    <w:rFonts w:ascii="Cambria Math" w:eastAsiaTheme="minorEastAsia" w:hAnsi="Cambria Math" w:cs="Calibri"/>
                    <w:color w:val="000000"/>
                    <w:sz w:val="22"/>
                    <w:szCs w:val="22"/>
                    <w:lang w:bidi="he-IL"/>
                  </w:rPr>
                </m:ctrlPr>
              </m:accPr>
              <m:e>
                <m:r>
                  <w:rPr>
                    <w:rFonts w:ascii="Cambria Math" w:eastAsiaTheme="minorEastAsia" w:hAnsi="Cambria Math" w:cs="Calibri"/>
                    <w:color w:val="000000"/>
                    <w:sz w:val="22"/>
                    <w:szCs w:val="22"/>
                    <w:lang w:bidi="he-IL"/>
                  </w:rPr>
                  <m:t>v</m:t>
                </m:r>
              </m:e>
            </m:acc>
          </m:e>
        </m:d>
      </m:oMath>
      <w:r w:rsidR="00372611" w:rsidRPr="00C871F5">
        <w:rPr>
          <w:rFonts w:ascii="Calibri" w:eastAsiaTheme="minorEastAsia" w:hAnsi="Calibri" w:cs="Calibri"/>
          <w:color w:val="000000"/>
          <w:sz w:val="22"/>
          <w:szCs w:val="22"/>
          <w:lang w:bidi="he-IL"/>
        </w:rPr>
        <w:t xml:space="preserve"> </w:t>
      </w:r>
      <w:r w:rsidR="00003EBD" w:rsidRPr="00C871F5">
        <w:rPr>
          <w:rFonts w:ascii="Calibri" w:eastAsiaTheme="minorEastAsia" w:hAnsi="Calibri" w:cs="Calibri"/>
          <w:color w:val="000000"/>
          <w:sz w:val="22"/>
          <w:szCs w:val="22"/>
          <w:lang w:bidi="he-IL"/>
        </w:rPr>
        <w:t xml:space="preserve">we </w:t>
      </w:r>
      <w:r w:rsidR="00372611" w:rsidRPr="00C871F5">
        <w:rPr>
          <w:rFonts w:ascii="Calibri" w:eastAsiaTheme="minorEastAsia" w:hAnsi="Calibri" w:cs="Calibri"/>
          <w:color w:val="000000"/>
          <w:sz w:val="22"/>
          <w:szCs w:val="22"/>
          <w:lang w:bidi="he-IL"/>
        </w:rPr>
        <w:t xml:space="preserve">treat </w:t>
      </w:r>
      <w:r w:rsidRPr="00C871F5">
        <w:rPr>
          <w:rFonts w:ascii="Calibri" w:eastAsiaTheme="minorEastAsia" w:hAnsi="Calibri" w:cs="Calibri"/>
          <w:color w:val="000000"/>
          <w:sz w:val="22"/>
          <w:szCs w:val="22"/>
          <w:lang w:bidi="he-IL"/>
        </w:rPr>
        <w:t xml:space="preserve">the </w:t>
      </w:r>
      <w:r w:rsidR="00372611" w:rsidRPr="00C871F5">
        <w:rPr>
          <w:rFonts w:ascii="Calibri" w:eastAsiaTheme="minorEastAsia" w:hAnsi="Calibri" w:cs="Calibri"/>
          <w:color w:val="000000"/>
          <w:sz w:val="22"/>
          <w:szCs w:val="22"/>
          <w:lang w:bidi="he-IL"/>
        </w:rPr>
        <w:t>allele frequenc</w:t>
      </w:r>
      <w:r w:rsidRPr="00C871F5">
        <w:rPr>
          <w:rFonts w:ascii="Calibri" w:eastAsiaTheme="minorEastAsia" w:hAnsi="Calibri" w:cs="Calibri"/>
          <w:color w:val="000000"/>
          <w:sz w:val="22"/>
          <w:szCs w:val="22"/>
          <w:lang w:bidi="he-IL"/>
        </w:rPr>
        <w:t>y</w:t>
      </w:r>
      <w:r w:rsidR="00372611" w:rsidRPr="00C871F5">
        <w:rPr>
          <w:rFonts w:ascii="Calibri" w:eastAsiaTheme="minorEastAsia" w:hAnsi="Calibri" w:cs="Calibri"/>
          <w:color w:val="000000"/>
          <w:sz w:val="22"/>
          <w:szCs w:val="22"/>
          <w:lang w:bidi="he-IL"/>
        </w:rPr>
        <w:t xml:space="preserve"> </w:t>
      </w:r>
      <m:oMath>
        <m:r>
          <w:rPr>
            <w:rFonts w:ascii="Cambria Math" w:eastAsiaTheme="minorEastAsia" w:hAnsi="Cambria Math" w:cs="Calibri"/>
            <w:color w:val="000000"/>
            <w:sz w:val="22"/>
            <w:szCs w:val="22"/>
            <w:lang w:bidi="he-IL"/>
          </w:rPr>
          <m:t>p</m:t>
        </m:r>
      </m:oMath>
      <w:r w:rsidRPr="00C871F5">
        <w:rPr>
          <w:rFonts w:ascii="Calibri" w:eastAsiaTheme="minorEastAsia" w:hAnsi="Calibri" w:cs="Calibri"/>
          <w:color w:val="000000"/>
          <w:sz w:val="22"/>
          <w:szCs w:val="22"/>
          <w:lang w:bidi="he-IL"/>
        </w:rPr>
        <w:t xml:space="preserve"> </w:t>
      </w:r>
      <w:r w:rsidR="00372611" w:rsidRPr="00C871F5">
        <w:rPr>
          <w:rFonts w:ascii="Calibri" w:eastAsiaTheme="minorEastAsia" w:hAnsi="Calibri" w:cs="Calibri"/>
          <w:color w:val="000000"/>
          <w:sz w:val="22"/>
          <w:szCs w:val="22"/>
          <w:lang w:bidi="he-IL"/>
        </w:rPr>
        <w:t>as perfectly estimated</w:t>
      </w:r>
      <w:r w:rsidRPr="00C871F5">
        <w:rPr>
          <w:rFonts w:ascii="Calibri" w:eastAsiaTheme="minorEastAsia" w:hAnsi="Calibri" w:cs="Calibri"/>
          <w:color w:val="000000"/>
          <w:sz w:val="22"/>
          <w:szCs w:val="22"/>
          <w:lang w:bidi="he-IL"/>
        </w:rPr>
        <w:t>, and as independent of the allele frequency in the GWAS sample</w:t>
      </w:r>
      <w:r w:rsidR="00F8415E" w:rsidRPr="00C871F5">
        <w:rPr>
          <w:rFonts w:ascii="Calibri" w:eastAsiaTheme="minorEastAsia" w:hAnsi="Calibri" w:cs="Calibri"/>
          <w:color w:val="000000"/>
          <w:sz w:val="22"/>
          <w:szCs w:val="22"/>
          <w:lang w:bidi="he-IL"/>
        </w:rPr>
        <w:t>—</w:t>
      </w:r>
      <w:r w:rsidRPr="00C871F5">
        <w:rPr>
          <w:rFonts w:ascii="Calibri" w:eastAsiaTheme="minorEastAsia" w:hAnsi="Calibri" w:cs="Calibri"/>
          <w:color w:val="000000"/>
          <w:sz w:val="22"/>
          <w:szCs w:val="22"/>
          <w:lang w:bidi="he-IL"/>
        </w:rPr>
        <w:t xml:space="preserve">as different data </w:t>
      </w:r>
      <w:r w:rsidR="00003EBD" w:rsidRPr="00C871F5">
        <w:rPr>
          <w:rFonts w:ascii="Calibri" w:eastAsiaTheme="minorEastAsia" w:hAnsi="Calibri" w:cs="Calibri"/>
          <w:color w:val="000000"/>
          <w:sz w:val="22"/>
          <w:szCs w:val="22"/>
          <w:lang w:bidi="he-IL"/>
        </w:rPr>
        <w:t>are used in the GWAS (UK Biobank) and in the allele frequency estimation (</w:t>
      </w:r>
      <w:proofErr w:type="spellStart"/>
      <w:r w:rsidR="00003EBD" w:rsidRPr="00C871F5">
        <w:rPr>
          <w:rFonts w:ascii="Calibri" w:eastAsiaTheme="minorEastAsia" w:hAnsi="Calibri" w:cs="Calibri"/>
          <w:color w:val="000000"/>
          <w:sz w:val="22"/>
          <w:szCs w:val="22"/>
          <w:lang w:bidi="he-IL"/>
        </w:rPr>
        <w:t>gnomAD</w:t>
      </w:r>
      <w:proofErr w:type="spellEnd"/>
      <w:r w:rsidR="00003EBD" w:rsidRPr="00C871F5">
        <w:rPr>
          <w:rFonts w:ascii="Calibri" w:eastAsiaTheme="minorEastAsia" w:hAnsi="Calibri" w:cs="Calibri"/>
          <w:color w:val="000000"/>
          <w:sz w:val="22"/>
          <w:szCs w:val="22"/>
          <w:lang w:bidi="he-IL"/>
        </w:rPr>
        <w:t>).</w:t>
      </w:r>
      <w:r w:rsidR="00CF1E07" w:rsidRPr="00C871F5">
        <w:rPr>
          <w:rFonts w:ascii="Calibri" w:eastAsiaTheme="minorEastAsia" w:hAnsi="Calibri" w:cs="Calibri"/>
          <w:color w:val="000000"/>
          <w:sz w:val="22"/>
          <w:szCs w:val="22"/>
          <w:lang w:bidi="he-IL"/>
        </w:rPr>
        <w:t xml:space="preserve"> Under these ass</w:t>
      </w:r>
      <w:r w:rsidR="00EC4844" w:rsidRPr="00C871F5">
        <w:rPr>
          <w:rFonts w:ascii="Calibri" w:eastAsiaTheme="minorEastAsia" w:hAnsi="Calibri" w:cs="Calibri"/>
          <w:color w:val="000000"/>
          <w:sz w:val="22"/>
          <w:szCs w:val="22"/>
          <w:lang w:bidi="he-IL"/>
        </w:rPr>
        <w:t>u</w:t>
      </w:r>
      <w:r w:rsidR="00CF1E07" w:rsidRPr="00C871F5">
        <w:rPr>
          <w:rFonts w:ascii="Calibri" w:eastAsiaTheme="minorEastAsia" w:hAnsi="Calibri" w:cs="Calibri"/>
          <w:color w:val="000000"/>
          <w:sz w:val="22"/>
          <w:szCs w:val="22"/>
          <w:lang w:bidi="he-IL"/>
        </w:rPr>
        <w:t>mptions,</w:t>
      </w:r>
      <w:r w:rsidR="00003EBD" w:rsidRPr="00C871F5">
        <w:rPr>
          <w:rFonts w:ascii="Calibri" w:eastAsiaTheme="minorEastAsia" w:hAnsi="Calibri" w:cs="Calibri"/>
          <w:color w:val="000000"/>
          <w:sz w:val="22"/>
          <w:szCs w:val="22"/>
          <w:lang w:bidi="he-IL"/>
        </w:rPr>
        <w:t xml:space="preserve"> </w:t>
      </w:r>
    </w:p>
    <w:tbl>
      <w:tblPr>
        <w:tblStyle w:val="TableGrid"/>
        <w:tblW w:w="0" w:type="auto"/>
        <w:tblInd w:w="-5" w:type="dxa"/>
        <w:tblLook w:val="04A0" w:firstRow="1" w:lastRow="0" w:firstColumn="1" w:lastColumn="0" w:noHBand="0" w:noVBand="1"/>
      </w:tblPr>
      <w:tblGrid>
        <w:gridCol w:w="1085"/>
        <w:gridCol w:w="7470"/>
        <w:gridCol w:w="795"/>
      </w:tblGrid>
      <w:tr w:rsidR="00CA46BE" w:rsidRPr="00C871F5" w14:paraId="31828B1F" w14:textId="77777777" w:rsidTr="00CA46BE">
        <w:tc>
          <w:tcPr>
            <w:tcW w:w="1085" w:type="dxa"/>
            <w:tcBorders>
              <w:top w:val="nil"/>
              <w:left w:val="nil"/>
              <w:bottom w:val="nil"/>
              <w:right w:val="nil"/>
            </w:tcBorders>
          </w:tcPr>
          <w:p w14:paraId="4E896AFA" w14:textId="77777777" w:rsidR="00CA46BE" w:rsidRPr="00C871F5" w:rsidRDefault="00CA46BE" w:rsidP="008778BC">
            <w:pPr>
              <w:autoSpaceDE w:val="0"/>
              <w:autoSpaceDN w:val="0"/>
              <w:adjustRightInd w:val="0"/>
              <w:spacing w:line="360" w:lineRule="auto"/>
              <w:rPr>
                <w:rFonts w:ascii="Calibri" w:hAnsi="Calibri" w:cs="Calibri"/>
                <w:color w:val="000000"/>
                <w:sz w:val="22"/>
                <w:szCs w:val="22"/>
                <w:lang w:bidi="he-IL"/>
              </w:rPr>
            </w:pPr>
          </w:p>
        </w:tc>
        <w:tc>
          <w:tcPr>
            <w:tcW w:w="7470" w:type="dxa"/>
            <w:tcBorders>
              <w:top w:val="nil"/>
              <w:left w:val="nil"/>
              <w:bottom w:val="nil"/>
              <w:right w:val="nil"/>
            </w:tcBorders>
          </w:tcPr>
          <w:p w14:paraId="08D9E578" w14:textId="26371AB3" w:rsidR="00CA46BE" w:rsidRPr="00C871F5" w:rsidRDefault="009A669A" w:rsidP="00CA46BE">
            <w:pPr>
              <w:autoSpaceDE w:val="0"/>
              <w:autoSpaceDN w:val="0"/>
              <w:adjustRightInd w:val="0"/>
              <w:spacing w:line="360" w:lineRule="auto"/>
              <w:rPr>
                <w:rFonts w:ascii="Calibri" w:eastAsiaTheme="minorEastAsia" w:hAnsi="Calibri" w:cs="Calibri"/>
                <w:color w:val="000000"/>
                <w:sz w:val="22"/>
                <w:szCs w:val="22"/>
                <w:lang w:bidi="he-IL"/>
              </w:rPr>
            </w:pPr>
            <m:oMathPara>
              <m:oMath>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Var</m:t>
                    </m:r>
                    <m:d>
                      <m:dPr>
                        <m:begChr m:val="["/>
                        <m:endChr m:val="]"/>
                        <m:ctrlPr>
                          <w:rPr>
                            <w:rFonts w:ascii="Cambria Math" w:eastAsiaTheme="minorEastAsia" w:hAnsi="Cambria Math" w:cs="Calibri"/>
                            <w:i/>
                            <w:color w:val="000000"/>
                            <w:sz w:val="22"/>
                            <w:szCs w:val="22"/>
                            <w:lang w:bidi="he-IL"/>
                          </w:rPr>
                        </m:ctrlPr>
                      </m:dPr>
                      <m:e>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V</m:t>
                                </m:r>
                              </m:e>
                            </m:acc>
                          </m:e>
                          <m:sub>
                            <m:r>
                              <w:rPr>
                                <w:rFonts w:ascii="Cambria Math" w:eastAsiaTheme="minorEastAsia" w:hAnsi="Cambria Math" w:cs="Calibri"/>
                                <w:color w:val="000000"/>
                                <w:sz w:val="22"/>
                                <w:szCs w:val="22"/>
                                <w:lang w:bidi="he-IL"/>
                              </w:rPr>
                              <m:t>GxS</m:t>
                            </m:r>
                          </m:sub>
                        </m:sSub>
                      </m:e>
                    </m:d>
                  </m:e>
                </m:acc>
                <m:r>
                  <w:rPr>
                    <w:rFonts w:ascii="Cambria Math" w:eastAsiaTheme="minorEastAsia" w:hAnsi="Cambria Math" w:cs="Calibri"/>
                    <w:color w:val="000000"/>
                    <w:sz w:val="22"/>
                    <w:szCs w:val="22"/>
                    <w:lang w:bidi="he-IL"/>
                  </w:rPr>
                  <m:t xml:space="preserve"> =Var[2p</m:t>
                </m:r>
                <m:d>
                  <m:dPr>
                    <m:ctrlPr>
                      <w:rPr>
                        <w:rFonts w:ascii="Cambria Math" w:eastAsiaTheme="minorEastAsia" w:hAnsi="Cambria Math" w:cs="Calibri"/>
                        <w:i/>
                        <w:color w:val="000000"/>
                        <w:sz w:val="22"/>
                        <w:szCs w:val="22"/>
                        <w:lang w:bidi="he-IL"/>
                      </w:rPr>
                    </m:ctrlPr>
                  </m:dPr>
                  <m:e>
                    <m:r>
                      <w:rPr>
                        <w:rFonts w:ascii="Cambria Math" w:eastAsiaTheme="minorEastAsia" w:hAnsi="Cambria Math" w:cs="Calibri"/>
                        <w:color w:val="000000"/>
                        <w:sz w:val="22"/>
                        <w:szCs w:val="22"/>
                        <w:lang w:bidi="he-IL"/>
                      </w:rPr>
                      <m:t>1-p</m:t>
                    </m:r>
                  </m:e>
                </m:d>
                <m:acc>
                  <m:accPr>
                    <m:ctrlPr>
                      <w:rPr>
                        <w:rFonts w:ascii="Cambria Math" w:eastAsiaTheme="minorEastAsia" w:hAnsi="Cambria Math" w:cs="Calibri"/>
                        <w:i/>
                        <w:color w:val="000000"/>
                        <w:sz w:val="22"/>
                        <w:szCs w:val="22"/>
                        <w:lang w:bidi="he-IL"/>
                      </w:rPr>
                    </m:ctrlPr>
                  </m:accPr>
                  <m:e>
                    <m:sSup>
                      <m:sSupPr>
                        <m:ctrlPr>
                          <w:rPr>
                            <w:rFonts w:ascii="Cambria Math" w:eastAsiaTheme="minorEastAsia" w:hAnsi="Cambria Math" w:cs="Calibri"/>
                            <w:i/>
                            <w:color w:val="000000"/>
                            <w:sz w:val="22"/>
                            <w:szCs w:val="22"/>
                            <w:lang w:bidi="he-IL"/>
                          </w:rPr>
                        </m:ctrlPr>
                      </m:sSupPr>
                      <m:e>
                        <m:r>
                          <w:rPr>
                            <w:rFonts w:ascii="Cambria Math" w:eastAsiaTheme="minorEastAsia" w:hAnsi="Cambria Math" w:cs="Calibri"/>
                            <w:color w:val="000000"/>
                            <w:sz w:val="22"/>
                            <w:szCs w:val="22"/>
                            <w:lang w:bidi="he-IL"/>
                          </w:rPr>
                          <m:t>D</m:t>
                        </m:r>
                      </m:e>
                      <m:sup>
                        <m:r>
                          <w:rPr>
                            <w:rFonts w:ascii="Cambria Math" w:eastAsiaTheme="minorEastAsia" w:hAnsi="Cambria Math" w:cs="Calibri"/>
                            <w:color w:val="000000"/>
                            <w:sz w:val="22"/>
                            <w:szCs w:val="22"/>
                            <w:lang w:bidi="he-IL"/>
                          </w:rPr>
                          <m:t>2</m:t>
                        </m:r>
                      </m:sup>
                    </m:sSup>
                  </m:e>
                </m:acc>
                <m:r>
                  <w:rPr>
                    <w:rFonts w:ascii="Cambria Math" w:eastAsiaTheme="minorEastAsia" w:hAnsi="Cambria Math" w:cs="Calibri"/>
                    <w:color w:val="000000"/>
                    <w:sz w:val="22"/>
                    <w:szCs w:val="22"/>
                    <w:lang w:bidi="he-IL"/>
                  </w:rPr>
                  <m:t>]=</m:t>
                </m:r>
                <m:sSup>
                  <m:sSupPr>
                    <m:ctrlPr>
                      <w:rPr>
                        <w:rFonts w:ascii="Cambria Math" w:eastAsiaTheme="minorEastAsia" w:hAnsi="Cambria Math" w:cs="Calibri"/>
                        <w:i/>
                        <w:color w:val="000000"/>
                        <w:sz w:val="22"/>
                        <w:szCs w:val="22"/>
                        <w:lang w:bidi="he-IL"/>
                      </w:rPr>
                    </m:ctrlPr>
                  </m:sSupPr>
                  <m:e>
                    <m:d>
                      <m:dPr>
                        <m:begChr m:val="["/>
                        <m:endChr m:val="]"/>
                        <m:ctrlPr>
                          <w:rPr>
                            <w:rFonts w:ascii="Cambria Math" w:eastAsiaTheme="minorEastAsia" w:hAnsi="Cambria Math" w:cs="Calibri"/>
                            <w:i/>
                            <w:color w:val="000000"/>
                            <w:sz w:val="22"/>
                            <w:szCs w:val="22"/>
                            <w:lang w:bidi="he-IL"/>
                          </w:rPr>
                        </m:ctrlPr>
                      </m:dPr>
                      <m:e>
                        <m:r>
                          <w:rPr>
                            <w:rFonts w:ascii="Cambria Math" w:eastAsiaTheme="minorEastAsia" w:hAnsi="Cambria Math" w:cs="Calibri"/>
                            <w:color w:val="000000"/>
                            <w:sz w:val="22"/>
                            <w:szCs w:val="22"/>
                            <w:lang w:bidi="he-IL"/>
                          </w:rPr>
                          <m:t>2p</m:t>
                        </m:r>
                        <m:d>
                          <m:dPr>
                            <m:ctrlPr>
                              <w:rPr>
                                <w:rFonts w:ascii="Cambria Math" w:eastAsiaTheme="minorEastAsia" w:hAnsi="Cambria Math" w:cs="Calibri"/>
                                <w:i/>
                                <w:color w:val="000000"/>
                                <w:sz w:val="22"/>
                                <w:szCs w:val="22"/>
                                <w:lang w:bidi="he-IL"/>
                              </w:rPr>
                            </m:ctrlPr>
                          </m:dPr>
                          <m:e>
                            <m:r>
                              <w:rPr>
                                <w:rFonts w:ascii="Cambria Math" w:eastAsiaTheme="minorEastAsia" w:hAnsi="Cambria Math" w:cs="Calibri"/>
                                <w:color w:val="000000"/>
                                <w:sz w:val="22"/>
                                <w:szCs w:val="22"/>
                                <w:lang w:bidi="he-IL"/>
                              </w:rPr>
                              <m:t>1-p</m:t>
                            </m:r>
                          </m:e>
                        </m:d>
                      </m:e>
                    </m:d>
                  </m:e>
                  <m:sup>
                    <m:r>
                      <w:rPr>
                        <w:rFonts w:ascii="Cambria Math" w:eastAsiaTheme="minorEastAsia" w:hAnsi="Cambria Math" w:cs="Calibri"/>
                        <w:color w:val="000000"/>
                        <w:sz w:val="22"/>
                        <w:szCs w:val="22"/>
                        <w:lang w:bidi="he-IL"/>
                      </w:rPr>
                      <m:t>2</m:t>
                    </m:r>
                  </m:sup>
                </m:sSup>
                <m:r>
                  <w:rPr>
                    <w:rFonts w:ascii="Cambria Math" w:eastAsiaTheme="minorEastAsia" w:hAnsi="Cambria Math" w:cs="Calibri"/>
                    <w:color w:val="000000"/>
                    <w:sz w:val="22"/>
                    <w:szCs w:val="22"/>
                    <w:lang w:bidi="he-IL"/>
                  </w:rPr>
                  <m:t>Var</m:t>
                </m:r>
                <m:sSup>
                  <m:sSupPr>
                    <m:ctrlPr>
                      <w:rPr>
                        <w:rFonts w:ascii="Cambria Math" w:eastAsiaTheme="minorEastAsia" w:hAnsi="Cambria Math" w:cs="Calibri"/>
                        <w:i/>
                        <w:color w:val="000000"/>
                        <w:sz w:val="22"/>
                        <w:szCs w:val="22"/>
                        <w:lang w:bidi="he-IL"/>
                      </w:rPr>
                    </m:ctrlPr>
                  </m:sSupPr>
                  <m:e>
                    <m:d>
                      <m:dPr>
                        <m:begChr m:val="["/>
                        <m:ctrlPr>
                          <w:rPr>
                            <w:rFonts w:ascii="Cambria Math" w:eastAsiaTheme="minorEastAsia" w:hAnsi="Cambria Math" w:cs="Calibri"/>
                            <w:i/>
                            <w:color w:val="000000"/>
                            <w:sz w:val="22"/>
                            <w:szCs w:val="22"/>
                            <w:lang w:bidi="he-IL"/>
                          </w:rPr>
                        </m:ctrlPr>
                      </m:dPr>
                      <m:e>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m:t>
                            </m:r>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m</m:t>
                            </m:r>
                          </m:sub>
                        </m:sSub>
                        <m:r>
                          <w:rPr>
                            <w:rFonts w:ascii="Cambria Math" w:eastAsiaTheme="minorEastAsia" w:hAnsi="Cambria Math" w:cs="Calibri"/>
                            <w:color w:val="000000"/>
                            <w:sz w:val="22"/>
                            <w:szCs w:val="22"/>
                            <w:lang w:bidi="he-IL"/>
                          </w:rPr>
                          <m:t>-</m:t>
                        </m:r>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e>
                    </m:d>
                  </m:e>
                  <m:sup>
                    <m:r>
                      <w:rPr>
                        <w:rFonts w:ascii="Cambria Math" w:eastAsiaTheme="minorEastAsia" w:hAnsi="Cambria Math" w:cs="Calibri"/>
                        <w:color w:val="000000"/>
                        <w:sz w:val="22"/>
                        <w:szCs w:val="22"/>
                        <w:lang w:bidi="he-IL"/>
                      </w:rPr>
                      <m:t>2</m:t>
                    </m:r>
                  </m:sup>
                </m:sSup>
                <m:r>
                  <w:rPr>
                    <w:rFonts w:ascii="Cambria Math" w:eastAsiaTheme="minorEastAsia" w:hAnsi="Cambria Math" w:cs="Calibri"/>
                    <w:color w:val="000000"/>
                    <w:sz w:val="22"/>
                    <w:szCs w:val="22"/>
                    <w:lang w:bidi="he-IL"/>
                  </w:rPr>
                  <m:t>],</m:t>
                </m:r>
              </m:oMath>
            </m:oMathPara>
          </w:p>
        </w:tc>
        <w:tc>
          <w:tcPr>
            <w:tcW w:w="795" w:type="dxa"/>
            <w:tcBorders>
              <w:top w:val="nil"/>
              <w:left w:val="nil"/>
              <w:bottom w:val="nil"/>
              <w:right w:val="nil"/>
            </w:tcBorders>
          </w:tcPr>
          <w:p w14:paraId="2A44EE9B" w14:textId="7F3E7349" w:rsidR="00CA46BE" w:rsidRPr="00C871F5" w:rsidRDefault="00CA46BE" w:rsidP="008778BC">
            <w:pPr>
              <w:pStyle w:val="Caption"/>
              <w:spacing w:line="360" w:lineRule="auto"/>
              <w:jc w:val="right"/>
              <w:rPr>
                <w:rFonts w:ascii="Calibri" w:hAnsi="Calibri" w:cs="Calibri"/>
                <w:sz w:val="22"/>
                <w:szCs w:val="22"/>
              </w:rPr>
            </w:pPr>
            <w:proofErr w:type="gramStart"/>
            <w:r w:rsidRPr="00C871F5">
              <w:rPr>
                <w:rFonts w:ascii="Calibri" w:hAnsi="Calibri" w:cs="Calibri"/>
                <w:sz w:val="22"/>
                <w:szCs w:val="22"/>
              </w:rPr>
              <w:t>( 13</w:t>
            </w:r>
            <w:proofErr w:type="gramEnd"/>
            <w:r w:rsidRPr="00C871F5">
              <w:rPr>
                <w:rFonts w:ascii="Calibri" w:hAnsi="Calibri" w:cs="Calibri"/>
                <w:sz w:val="22"/>
                <w:szCs w:val="22"/>
              </w:rPr>
              <w:t xml:space="preserve"> )</w:t>
            </w:r>
          </w:p>
        </w:tc>
      </w:tr>
    </w:tbl>
    <w:p w14:paraId="2B3FED90" w14:textId="597D8645" w:rsidR="00CA46BE" w:rsidRPr="00C871F5" w:rsidRDefault="00CF1E07" w:rsidP="00CF1E07">
      <w:pPr>
        <w:autoSpaceDE w:val="0"/>
        <w:autoSpaceDN w:val="0"/>
        <w:adjustRightInd w:val="0"/>
        <w:spacing w:line="360" w:lineRule="auto"/>
        <w:rPr>
          <w:rFonts w:ascii="Calibri" w:eastAsiaTheme="minorEastAsia" w:hAnsi="Calibri" w:cs="Calibri"/>
          <w:color w:val="000000"/>
          <w:sz w:val="22"/>
          <w:szCs w:val="22"/>
          <w:lang w:bidi="he-IL"/>
        </w:rPr>
      </w:pPr>
      <w:r w:rsidRPr="00C871F5">
        <w:rPr>
          <w:rFonts w:ascii="Calibri" w:eastAsiaTheme="minorEastAsia" w:hAnsi="Calibri" w:cs="Calibri"/>
          <w:color w:val="000000"/>
          <w:sz w:val="22"/>
          <w:szCs w:val="22"/>
          <w:lang w:bidi="he-IL"/>
        </w:rPr>
        <w:t xml:space="preserve">and </w:t>
      </w:r>
      <w:proofErr w:type="gramStart"/>
      <w:r w:rsidR="00B218FA" w:rsidRPr="00C871F5">
        <w:rPr>
          <w:rFonts w:ascii="Calibri" w:eastAsiaTheme="minorEastAsia" w:hAnsi="Calibri" w:cs="Calibri"/>
          <w:color w:val="000000"/>
          <w:sz w:val="22"/>
          <w:szCs w:val="22"/>
          <w:lang w:bidi="he-IL"/>
        </w:rPr>
        <w:t>thus</w:t>
      </w:r>
      <w:proofErr w:type="gramEnd"/>
      <w:r w:rsidR="00B218FA" w:rsidRPr="00C871F5">
        <w:rPr>
          <w:rFonts w:ascii="Calibri" w:eastAsiaTheme="minorEastAsia" w:hAnsi="Calibri" w:cs="Calibri"/>
          <w:color w:val="000000"/>
          <w:sz w:val="22"/>
          <w:szCs w:val="22"/>
          <w:lang w:bidi="he-IL"/>
        </w:rPr>
        <w:t xml:space="preserve"> </w:t>
      </w:r>
      <w:r w:rsidRPr="00C871F5">
        <w:rPr>
          <w:rFonts w:ascii="Calibri" w:eastAsiaTheme="minorEastAsia" w:hAnsi="Calibri" w:cs="Calibri"/>
          <w:color w:val="000000"/>
          <w:sz w:val="22"/>
          <w:szCs w:val="22"/>
          <w:lang w:bidi="he-IL"/>
        </w:rPr>
        <w:t xml:space="preserve">the task at hand is </w:t>
      </w:r>
      <w:r w:rsidR="00CE55FB" w:rsidRPr="00C871F5">
        <w:rPr>
          <w:rFonts w:ascii="Calibri" w:eastAsiaTheme="minorEastAsia" w:hAnsi="Calibri" w:cs="Calibri"/>
          <w:color w:val="000000"/>
          <w:sz w:val="22"/>
          <w:szCs w:val="22"/>
          <w:lang w:bidi="he-IL"/>
        </w:rPr>
        <w:t>estimat</w:t>
      </w:r>
      <w:r w:rsidRPr="00C871F5">
        <w:rPr>
          <w:rFonts w:ascii="Calibri" w:eastAsiaTheme="minorEastAsia" w:hAnsi="Calibri" w:cs="Calibri"/>
          <w:color w:val="000000"/>
          <w:sz w:val="22"/>
          <w:szCs w:val="22"/>
          <w:lang w:bidi="he-IL"/>
        </w:rPr>
        <w:t>ing</w:t>
      </w:r>
      <w:r w:rsidR="00CE55FB" w:rsidRPr="00C871F5">
        <w:rPr>
          <w:rFonts w:ascii="Calibri" w:eastAsiaTheme="minorEastAsia" w:hAnsi="Calibri" w:cs="Calibri"/>
          <w:color w:val="000000"/>
          <w:sz w:val="22"/>
          <w:szCs w:val="22"/>
          <w:lang w:bidi="he-IL"/>
        </w:rPr>
        <w:t xml:space="preserve"> </w:t>
      </w:r>
      <m:oMath>
        <m:r>
          <w:rPr>
            <w:rFonts w:ascii="Cambria Math" w:eastAsiaTheme="minorEastAsia" w:hAnsi="Cambria Math" w:cs="Calibri"/>
            <w:color w:val="000000"/>
            <w:sz w:val="22"/>
            <w:szCs w:val="22"/>
            <w:lang w:bidi="he-IL"/>
          </w:rPr>
          <m:t>Var</m:t>
        </m:r>
        <m:sSup>
          <m:sSupPr>
            <m:ctrlPr>
              <w:rPr>
                <w:rFonts w:ascii="Cambria Math" w:eastAsiaTheme="minorEastAsia" w:hAnsi="Cambria Math" w:cs="Calibri"/>
                <w:i/>
                <w:color w:val="000000"/>
                <w:sz w:val="22"/>
                <w:szCs w:val="22"/>
                <w:lang w:bidi="he-IL"/>
              </w:rPr>
            </m:ctrlPr>
          </m:sSupPr>
          <m:e>
            <m:d>
              <m:dPr>
                <m:begChr m:val="["/>
                <m:ctrlPr>
                  <w:rPr>
                    <w:rFonts w:ascii="Cambria Math" w:eastAsiaTheme="minorEastAsia" w:hAnsi="Cambria Math" w:cs="Calibri"/>
                    <w:i/>
                    <w:color w:val="000000"/>
                    <w:sz w:val="22"/>
                    <w:szCs w:val="22"/>
                    <w:lang w:bidi="he-IL"/>
                  </w:rPr>
                </m:ctrlPr>
              </m:dPr>
              <m:e>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m:t>
                    </m:r>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m</m:t>
                    </m:r>
                  </m:sub>
                </m:sSub>
                <m:r>
                  <w:rPr>
                    <w:rFonts w:ascii="Cambria Math" w:eastAsiaTheme="minorEastAsia" w:hAnsi="Cambria Math" w:cs="Calibri"/>
                    <w:color w:val="000000"/>
                    <w:sz w:val="22"/>
                    <w:szCs w:val="22"/>
                    <w:lang w:bidi="he-IL"/>
                  </w:rPr>
                  <m:t>-</m:t>
                </m:r>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e>
            </m:d>
          </m:e>
          <m:sup>
            <m:r>
              <w:rPr>
                <w:rFonts w:ascii="Cambria Math" w:eastAsiaTheme="minorEastAsia" w:hAnsi="Cambria Math" w:cs="Calibri"/>
                <w:color w:val="000000"/>
                <w:sz w:val="22"/>
                <w:szCs w:val="22"/>
                <w:lang w:bidi="he-IL"/>
              </w:rPr>
              <m:t>2</m:t>
            </m:r>
          </m:sup>
        </m:sSup>
        <m:r>
          <w:rPr>
            <w:rFonts w:ascii="Cambria Math" w:eastAsiaTheme="minorEastAsia" w:hAnsi="Cambria Math" w:cs="Calibri"/>
            <w:color w:val="000000"/>
            <w:sz w:val="22"/>
            <w:szCs w:val="22"/>
            <w:lang w:bidi="he-IL"/>
          </w:rPr>
          <m:t>]</m:t>
        </m:r>
      </m:oMath>
      <w:r w:rsidR="00CE55FB" w:rsidRPr="00C871F5">
        <w:rPr>
          <w:rFonts w:ascii="Calibri" w:eastAsiaTheme="minorEastAsia" w:hAnsi="Calibri" w:cs="Calibri"/>
          <w:color w:val="000000"/>
          <w:sz w:val="22"/>
          <w:szCs w:val="22"/>
          <w:lang w:bidi="he-IL"/>
        </w:rPr>
        <w:t xml:space="preserve">.  </w:t>
      </w:r>
      <w:r w:rsidR="0071097B" w:rsidRPr="00C871F5">
        <w:rPr>
          <w:rFonts w:ascii="Calibri" w:eastAsiaTheme="minorEastAsia" w:hAnsi="Calibri" w:cs="Calibri"/>
          <w:color w:val="000000"/>
          <w:sz w:val="22"/>
          <w:szCs w:val="22"/>
          <w:lang w:bidi="he-IL"/>
        </w:rPr>
        <w:t xml:space="preserve">Using the law of total </w:t>
      </w:r>
      <w:r w:rsidR="00CF5FE2" w:rsidRPr="00C871F5">
        <w:rPr>
          <w:rFonts w:ascii="Calibri" w:eastAsiaTheme="minorEastAsia" w:hAnsi="Calibri" w:cs="Calibri"/>
          <w:color w:val="000000"/>
          <w:sz w:val="22"/>
          <w:szCs w:val="22"/>
          <w:lang w:bidi="he-IL"/>
        </w:rPr>
        <w:t>variance</w:t>
      </w:r>
      <w:r w:rsidR="0071097B" w:rsidRPr="00C871F5">
        <w:rPr>
          <w:rFonts w:ascii="Calibri" w:eastAsiaTheme="minorEastAsia" w:hAnsi="Calibri" w:cs="Calibri"/>
          <w:color w:val="000000"/>
          <w:sz w:val="22"/>
          <w:szCs w:val="22"/>
          <w:lang w:bidi="he-IL"/>
        </w:rPr>
        <w:t>,</w:t>
      </w:r>
    </w:p>
    <w:tbl>
      <w:tblPr>
        <w:tblStyle w:val="TableGrid"/>
        <w:tblW w:w="0" w:type="auto"/>
        <w:tblInd w:w="-5" w:type="dxa"/>
        <w:tblLook w:val="04A0" w:firstRow="1" w:lastRow="0" w:firstColumn="1" w:lastColumn="0" w:noHBand="0" w:noVBand="1"/>
      </w:tblPr>
      <w:tblGrid>
        <w:gridCol w:w="545"/>
        <w:gridCol w:w="8010"/>
        <w:gridCol w:w="795"/>
      </w:tblGrid>
      <w:tr w:rsidR="003610CE" w:rsidRPr="00C871F5" w14:paraId="67D439D4" w14:textId="77777777" w:rsidTr="00CE55FB">
        <w:tc>
          <w:tcPr>
            <w:tcW w:w="545" w:type="dxa"/>
            <w:tcBorders>
              <w:top w:val="nil"/>
              <w:left w:val="nil"/>
              <w:bottom w:val="nil"/>
              <w:right w:val="nil"/>
            </w:tcBorders>
          </w:tcPr>
          <w:p w14:paraId="5E2CC513" w14:textId="77777777" w:rsidR="003610CE" w:rsidRPr="00C871F5" w:rsidRDefault="003610CE" w:rsidP="008778BC">
            <w:pPr>
              <w:autoSpaceDE w:val="0"/>
              <w:autoSpaceDN w:val="0"/>
              <w:adjustRightInd w:val="0"/>
              <w:spacing w:line="360" w:lineRule="auto"/>
              <w:rPr>
                <w:rFonts w:ascii="Calibri" w:hAnsi="Calibri" w:cs="Calibri"/>
                <w:color w:val="000000"/>
                <w:sz w:val="22"/>
                <w:szCs w:val="22"/>
                <w:lang w:bidi="he-IL"/>
              </w:rPr>
            </w:pPr>
          </w:p>
        </w:tc>
        <w:tc>
          <w:tcPr>
            <w:tcW w:w="8010" w:type="dxa"/>
            <w:tcBorders>
              <w:top w:val="nil"/>
              <w:left w:val="nil"/>
              <w:bottom w:val="nil"/>
              <w:right w:val="nil"/>
            </w:tcBorders>
          </w:tcPr>
          <w:p w14:paraId="76914084" w14:textId="45A1E008" w:rsidR="003610CE" w:rsidRPr="00C871F5" w:rsidRDefault="00CE55FB" w:rsidP="008778BC">
            <w:pPr>
              <w:autoSpaceDE w:val="0"/>
              <w:autoSpaceDN w:val="0"/>
              <w:adjustRightInd w:val="0"/>
              <w:spacing w:line="360" w:lineRule="auto"/>
              <w:rPr>
                <w:rFonts w:ascii="Calibri" w:eastAsiaTheme="minorEastAsia" w:hAnsi="Calibri" w:cs="Calibri"/>
                <w:color w:val="000000"/>
                <w:sz w:val="22"/>
                <w:szCs w:val="22"/>
                <w:lang w:bidi="he-IL"/>
              </w:rPr>
            </w:pPr>
            <m:oMathPara>
              <m:oMath>
                <m:r>
                  <w:rPr>
                    <w:rFonts w:ascii="Cambria Math" w:eastAsiaTheme="minorEastAsia" w:hAnsi="Cambria Math" w:cs="Calibri"/>
                    <w:color w:val="000000"/>
                    <w:sz w:val="22"/>
                    <w:szCs w:val="22"/>
                    <w:lang w:bidi="he-IL"/>
                  </w:rPr>
                  <m:t>Var</m:t>
                </m:r>
                <m:sSup>
                  <m:sSupPr>
                    <m:ctrlPr>
                      <w:rPr>
                        <w:rFonts w:ascii="Cambria Math" w:eastAsiaTheme="minorEastAsia" w:hAnsi="Cambria Math" w:cs="Calibri"/>
                        <w:i/>
                        <w:color w:val="000000"/>
                        <w:sz w:val="22"/>
                        <w:szCs w:val="22"/>
                        <w:lang w:bidi="he-IL"/>
                      </w:rPr>
                    </m:ctrlPr>
                  </m:sSupPr>
                  <m:e>
                    <m:d>
                      <m:dPr>
                        <m:begChr m:val="["/>
                        <m:ctrlPr>
                          <w:rPr>
                            <w:rFonts w:ascii="Cambria Math" w:eastAsiaTheme="minorEastAsia" w:hAnsi="Cambria Math" w:cs="Calibri"/>
                            <w:i/>
                            <w:color w:val="000000"/>
                            <w:sz w:val="22"/>
                            <w:szCs w:val="22"/>
                            <w:lang w:bidi="he-IL"/>
                          </w:rPr>
                        </m:ctrlPr>
                      </m:dPr>
                      <m:e>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m:t>
                            </m:r>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m</m:t>
                            </m:r>
                          </m:sub>
                        </m:sSub>
                        <m:r>
                          <w:rPr>
                            <w:rFonts w:ascii="Cambria Math" w:eastAsiaTheme="minorEastAsia" w:hAnsi="Cambria Math" w:cs="Calibri"/>
                            <w:color w:val="000000"/>
                            <w:sz w:val="22"/>
                            <w:szCs w:val="22"/>
                            <w:lang w:bidi="he-IL"/>
                          </w:rPr>
                          <m:t>-</m:t>
                        </m:r>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e>
                    </m:d>
                  </m:e>
                  <m:sup>
                    <m:r>
                      <w:rPr>
                        <w:rFonts w:ascii="Cambria Math" w:eastAsiaTheme="minorEastAsia" w:hAnsi="Cambria Math" w:cs="Calibri"/>
                        <w:color w:val="000000"/>
                        <w:sz w:val="22"/>
                        <w:szCs w:val="22"/>
                        <w:lang w:bidi="he-IL"/>
                      </w:rPr>
                      <m:t>2</m:t>
                    </m:r>
                  </m:sup>
                </m:sSup>
                <m:r>
                  <w:rPr>
                    <w:rFonts w:ascii="Cambria Math" w:eastAsiaTheme="minorEastAsia" w:hAnsi="Cambria Math" w:cs="Calibri"/>
                    <w:color w:val="000000"/>
                    <w:sz w:val="22"/>
                    <w:szCs w:val="22"/>
                    <w:lang w:bidi="he-IL"/>
                  </w:rPr>
                  <m:t>]=</m:t>
                </m:r>
                <m:sSub>
                  <m:sSubPr>
                    <m:ctrlPr>
                      <w:rPr>
                        <w:rFonts w:ascii="Cambria Math" w:eastAsiaTheme="minorEastAsia" w:hAnsi="Cambria Math" w:cs="Calibri"/>
                        <w:i/>
                        <w:color w:val="000000"/>
                        <w:sz w:val="22"/>
                        <w:szCs w:val="22"/>
                        <w:lang w:bidi="he-IL"/>
                      </w:rPr>
                    </m:ctrlPr>
                  </m:sSubPr>
                  <m:e>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Var</m:t>
                        </m:r>
                      </m:e>
                      <m:sub>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sub>
                    </m:sSub>
                    <m:d>
                      <m:dPr>
                        <m:begChr m:val="["/>
                        <m:endChr m:val="]"/>
                        <m:ctrlPr>
                          <w:rPr>
                            <w:rFonts w:ascii="Cambria Math" w:eastAsiaTheme="minorEastAsia" w:hAnsi="Cambria Math" w:cs="Calibri"/>
                            <w:i/>
                            <w:color w:val="000000"/>
                            <w:sz w:val="22"/>
                            <w:szCs w:val="22"/>
                            <w:lang w:bidi="he-IL"/>
                          </w:rPr>
                        </m:ctrlPr>
                      </m:dPr>
                      <m:e>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E</m:t>
                            </m:r>
                          </m:e>
                          <m:sub>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m</m:t>
                                </m:r>
                              </m:sub>
                            </m:sSub>
                          </m:sub>
                        </m:sSub>
                        <m:d>
                          <m:dPr>
                            <m:begChr m:val="["/>
                            <m:endChr m:val="]"/>
                            <m:ctrlPr>
                              <w:rPr>
                                <w:rFonts w:ascii="Cambria Math" w:eastAsiaTheme="minorEastAsia" w:hAnsi="Cambria Math" w:cs="Calibri"/>
                                <w:i/>
                                <w:color w:val="000000"/>
                                <w:sz w:val="22"/>
                                <w:szCs w:val="22"/>
                                <w:lang w:bidi="he-IL"/>
                              </w:rPr>
                            </m:ctrlPr>
                          </m:dPr>
                          <m:e>
                            <m:sSup>
                              <m:sSupPr>
                                <m:ctrlPr>
                                  <w:rPr>
                                    <w:rFonts w:ascii="Cambria Math" w:eastAsiaTheme="minorEastAsia" w:hAnsi="Cambria Math" w:cs="Calibri"/>
                                    <w:i/>
                                    <w:color w:val="000000"/>
                                    <w:sz w:val="22"/>
                                    <w:szCs w:val="22"/>
                                    <w:lang w:bidi="he-IL"/>
                                  </w:rPr>
                                </m:ctrlPr>
                              </m:sSupPr>
                              <m:e>
                                <m:d>
                                  <m:dPr>
                                    <m:ctrlPr>
                                      <w:rPr>
                                        <w:rFonts w:ascii="Cambria Math" w:eastAsiaTheme="minorEastAsia" w:hAnsi="Cambria Math" w:cs="Calibri"/>
                                        <w:i/>
                                        <w:color w:val="000000"/>
                                        <w:sz w:val="22"/>
                                        <w:szCs w:val="22"/>
                                        <w:lang w:bidi="he-IL"/>
                                      </w:rPr>
                                    </m:ctrlPr>
                                  </m:dPr>
                                  <m:e>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m</m:t>
                                        </m:r>
                                      </m:sub>
                                    </m:sSub>
                                    <m:r>
                                      <w:rPr>
                                        <w:rFonts w:ascii="Cambria Math" w:eastAsiaTheme="minorEastAsia" w:hAnsi="Cambria Math" w:cs="Calibri"/>
                                        <w:color w:val="000000"/>
                                        <w:sz w:val="22"/>
                                        <w:szCs w:val="22"/>
                                        <w:lang w:bidi="he-IL"/>
                                      </w:rPr>
                                      <m:t>-</m:t>
                                    </m:r>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e>
                                </m:d>
                              </m:e>
                              <m:sup>
                                <m:r>
                                  <w:rPr>
                                    <w:rFonts w:ascii="Cambria Math" w:eastAsiaTheme="minorEastAsia" w:hAnsi="Cambria Math" w:cs="Calibri"/>
                                    <w:color w:val="000000"/>
                                    <w:sz w:val="22"/>
                                    <w:szCs w:val="22"/>
                                    <w:lang w:bidi="he-IL"/>
                                  </w:rPr>
                                  <m:t>2</m:t>
                                </m:r>
                              </m:sup>
                            </m:sSup>
                          </m:e>
                          <m:e>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e>
                        </m:d>
                      </m:e>
                    </m:d>
                    <m:r>
                      <w:rPr>
                        <w:rFonts w:ascii="Cambria Math" w:eastAsiaTheme="minorEastAsia" w:hAnsi="Cambria Math" w:cs="Calibri"/>
                        <w:color w:val="000000"/>
                        <w:sz w:val="22"/>
                        <w:szCs w:val="22"/>
                        <w:lang w:bidi="he-IL"/>
                      </w:rPr>
                      <m:t>+E</m:t>
                    </m:r>
                  </m:e>
                  <m:sub>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sub>
                </m:sSub>
                <m:d>
                  <m:dPr>
                    <m:begChr m:val="["/>
                    <m:endChr m:val="]"/>
                    <m:ctrlPr>
                      <w:rPr>
                        <w:rFonts w:ascii="Cambria Math" w:eastAsiaTheme="minorEastAsia" w:hAnsi="Cambria Math" w:cs="Calibri"/>
                        <w:i/>
                        <w:color w:val="000000"/>
                        <w:sz w:val="22"/>
                        <w:szCs w:val="22"/>
                        <w:lang w:bidi="he-IL"/>
                      </w:rPr>
                    </m:ctrlPr>
                  </m:dPr>
                  <m:e>
                    <m:r>
                      <w:rPr>
                        <w:rFonts w:ascii="Cambria Math" w:eastAsiaTheme="minorEastAsia" w:hAnsi="Cambria Math" w:cs="Calibri"/>
                        <w:color w:val="000000"/>
                        <w:sz w:val="22"/>
                        <w:szCs w:val="22"/>
                        <w:lang w:bidi="he-IL"/>
                      </w:rPr>
                      <m:t>Va</m:t>
                    </m:r>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r</m:t>
                        </m:r>
                      </m:e>
                      <m:sub>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m</m:t>
                            </m:r>
                          </m:sub>
                        </m:sSub>
                      </m:sub>
                    </m:sSub>
                    <m:d>
                      <m:dPr>
                        <m:begChr m:val="["/>
                        <m:endChr m:val="]"/>
                        <m:ctrlPr>
                          <w:rPr>
                            <w:rFonts w:ascii="Cambria Math" w:eastAsiaTheme="minorEastAsia" w:hAnsi="Cambria Math" w:cs="Calibri"/>
                            <w:i/>
                            <w:color w:val="000000"/>
                            <w:sz w:val="22"/>
                            <w:szCs w:val="22"/>
                            <w:lang w:bidi="he-IL"/>
                          </w:rPr>
                        </m:ctrlPr>
                      </m:dPr>
                      <m:e>
                        <m:sSup>
                          <m:sSupPr>
                            <m:ctrlPr>
                              <w:rPr>
                                <w:rFonts w:ascii="Cambria Math" w:eastAsiaTheme="minorEastAsia" w:hAnsi="Cambria Math" w:cs="Calibri"/>
                                <w:i/>
                                <w:color w:val="000000"/>
                                <w:sz w:val="22"/>
                                <w:szCs w:val="22"/>
                                <w:lang w:bidi="he-IL"/>
                              </w:rPr>
                            </m:ctrlPr>
                          </m:sSupPr>
                          <m:e>
                            <m:d>
                              <m:dPr>
                                <m:ctrlPr>
                                  <w:rPr>
                                    <w:rFonts w:ascii="Cambria Math" w:eastAsiaTheme="minorEastAsia" w:hAnsi="Cambria Math" w:cs="Calibri"/>
                                    <w:i/>
                                    <w:color w:val="000000"/>
                                    <w:sz w:val="22"/>
                                    <w:szCs w:val="22"/>
                                    <w:lang w:bidi="he-IL"/>
                                  </w:rPr>
                                </m:ctrlPr>
                              </m:dPr>
                              <m:e>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m</m:t>
                                    </m:r>
                                  </m:sub>
                                </m:sSub>
                                <m:r>
                                  <w:rPr>
                                    <w:rFonts w:ascii="Cambria Math" w:eastAsiaTheme="minorEastAsia" w:hAnsi="Cambria Math" w:cs="Calibri"/>
                                    <w:color w:val="000000"/>
                                    <w:sz w:val="22"/>
                                    <w:szCs w:val="22"/>
                                    <w:lang w:bidi="he-IL"/>
                                  </w:rPr>
                                  <m:t>-</m:t>
                                </m:r>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e>
                            </m:d>
                          </m:e>
                          <m:sup>
                            <m:r>
                              <w:rPr>
                                <w:rFonts w:ascii="Cambria Math" w:eastAsiaTheme="minorEastAsia" w:hAnsi="Cambria Math" w:cs="Calibri"/>
                                <w:color w:val="000000"/>
                                <w:sz w:val="22"/>
                                <w:szCs w:val="22"/>
                                <w:lang w:bidi="he-IL"/>
                              </w:rPr>
                              <m:t>2</m:t>
                            </m:r>
                          </m:sup>
                        </m:sSup>
                      </m:e>
                      <m:e>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e>
                    </m:d>
                  </m:e>
                </m:d>
                <m:r>
                  <w:rPr>
                    <w:rFonts w:ascii="Cambria Math" w:eastAsiaTheme="minorEastAsia" w:hAnsi="Cambria Math" w:cs="Calibri"/>
                    <w:color w:val="000000"/>
                    <w:sz w:val="22"/>
                    <w:szCs w:val="22"/>
                    <w:lang w:bidi="he-IL"/>
                  </w:rPr>
                  <m:t>.</m:t>
                </m:r>
              </m:oMath>
            </m:oMathPara>
          </w:p>
        </w:tc>
        <w:tc>
          <w:tcPr>
            <w:tcW w:w="795" w:type="dxa"/>
            <w:tcBorders>
              <w:top w:val="nil"/>
              <w:left w:val="nil"/>
              <w:bottom w:val="nil"/>
              <w:right w:val="nil"/>
            </w:tcBorders>
          </w:tcPr>
          <w:p w14:paraId="3D650742" w14:textId="57304BD6" w:rsidR="003610CE" w:rsidRPr="00C871F5" w:rsidRDefault="003610CE" w:rsidP="008778BC">
            <w:pPr>
              <w:pStyle w:val="Caption"/>
              <w:spacing w:line="360" w:lineRule="auto"/>
              <w:jc w:val="right"/>
              <w:rPr>
                <w:rFonts w:ascii="Calibri" w:hAnsi="Calibri" w:cs="Calibri"/>
                <w:sz w:val="22"/>
                <w:szCs w:val="22"/>
              </w:rPr>
            </w:pPr>
            <w:proofErr w:type="gramStart"/>
            <w:r w:rsidRPr="00C871F5">
              <w:rPr>
                <w:rFonts w:ascii="Calibri" w:hAnsi="Calibri" w:cs="Calibri"/>
                <w:sz w:val="22"/>
                <w:szCs w:val="22"/>
              </w:rPr>
              <w:t>( 14</w:t>
            </w:r>
            <w:proofErr w:type="gramEnd"/>
            <w:r w:rsidRPr="00C871F5">
              <w:rPr>
                <w:rFonts w:ascii="Calibri" w:hAnsi="Calibri" w:cs="Calibri"/>
                <w:sz w:val="22"/>
                <w:szCs w:val="22"/>
              </w:rPr>
              <w:t xml:space="preserve"> )</w:t>
            </w:r>
          </w:p>
        </w:tc>
      </w:tr>
    </w:tbl>
    <w:p w14:paraId="4260B57C" w14:textId="1AE403AE" w:rsidR="000B0DF9" w:rsidRPr="00C871F5" w:rsidRDefault="000B0DF9" w:rsidP="00CA46BE">
      <w:pPr>
        <w:autoSpaceDE w:val="0"/>
        <w:autoSpaceDN w:val="0"/>
        <w:adjustRightInd w:val="0"/>
        <w:spacing w:line="360" w:lineRule="auto"/>
        <w:rPr>
          <w:rFonts w:ascii="Calibri" w:eastAsiaTheme="minorEastAsia" w:hAnsi="Calibri" w:cs="Calibri"/>
          <w:color w:val="000000"/>
          <w:sz w:val="22"/>
          <w:szCs w:val="22"/>
          <w:lang w:bidi="he-IL"/>
        </w:rPr>
      </w:pPr>
      <w:r w:rsidRPr="00C871F5">
        <w:rPr>
          <w:rFonts w:ascii="Calibri" w:eastAsiaTheme="minorEastAsia" w:hAnsi="Calibri" w:cs="Calibri"/>
          <w:color w:val="000000"/>
          <w:sz w:val="22"/>
          <w:szCs w:val="22"/>
          <w:lang w:bidi="he-IL"/>
        </w:rPr>
        <w:tab/>
      </w:r>
      <w:r w:rsidR="00371D2D" w:rsidRPr="00C871F5">
        <w:rPr>
          <w:rFonts w:ascii="Calibri" w:eastAsiaTheme="minorEastAsia" w:hAnsi="Calibri" w:cs="Calibri"/>
          <w:color w:val="000000"/>
          <w:sz w:val="22"/>
          <w:szCs w:val="22"/>
          <w:lang w:bidi="he-IL"/>
        </w:rPr>
        <w:t>We begin</w:t>
      </w:r>
      <w:r w:rsidR="00C661F1" w:rsidRPr="00C871F5">
        <w:rPr>
          <w:rFonts w:ascii="Calibri" w:eastAsiaTheme="minorEastAsia" w:hAnsi="Calibri" w:cs="Calibri"/>
          <w:color w:val="000000"/>
          <w:sz w:val="22"/>
          <w:szCs w:val="22"/>
          <w:lang w:bidi="he-IL"/>
        </w:rPr>
        <w:t xml:space="preserve"> with the argument of the first term,</w:t>
      </w:r>
    </w:p>
    <w:tbl>
      <w:tblPr>
        <w:tblStyle w:val="TableGrid"/>
        <w:tblW w:w="0" w:type="auto"/>
        <w:tblInd w:w="-5" w:type="dxa"/>
        <w:tblLook w:val="04A0" w:firstRow="1" w:lastRow="0" w:firstColumn="1" w:lastColumn="0" w:noHBand="0" w:noVBand="1"/>
      </w:tblPr>
      <w:tblGrid>
        <w:gridCol w:w="545"/>
        <w:gridCol w:w="8010"/>
        <w:gridCol w:w="250"/>
        <w:gridCol w:w="545"/>
      </w:tblGrid>
      <w:tr w:rsidR="00590096" w:rsidRPr="00C871F5" w14:paraId="6C50DC5C" w14:textId="77777777" w:rsidTr="008778BC">
        <w:tc>
          <w:tcPr>
            <w:tcW w:w="545" w:type="dxa"/>
            <w:tcBorders>
              <w:top w:val="nil"/>
              <w:left w:val="nil"/>
              <w:bottom w:val="nil"/>
              <w:right w:val="nil"/>
            </w:tcBorders>
          </w:tcPr>
          <w:p w14:paraId="417A8AD6" w14:textId="77777777" w:rsidR="00590096" w:rsidRPr="00C871F5" w:rsidRDefault="00590096" w:rsidP="008778BC">
            <w:pPr>
              <w:autoSpaceDE w:val="0"/>
              <w:autoSpaceDN w:val="0"/>
              <w:adjustRightInd w:val="0"/>
              <w:spacing w:line="360" w:lineRule="auto"/>
              <w:rPr>
                <w:rFonts w:ascii="Calibri" w:hAnsi="Calibri" w:cs="Calibri"/>
                <w:color w:val="000000"/>
                <w:sz w:val="22"/>
                <w:szCs w:val="22"/>
                <w:lang w:bidi="he-IL"/>
              </w:rPr>
            </w:pPr>
          </w:p>
        </w:tc>
        <w:tc>
          <w:tcPr>
            <w:tcW w:w="8010" w:type="dxa"/>
            <w:tcBorders>
              <w:top w:val="nil"/>
              <w:left w:val="nil"/>
              <w:bottom w:val="nil"/>
              <w:right w:val="nil"/>
            </w:tcBorders>
          </w:tcPr>
          <w:p w14:paraId="152CF80B" w14:textId="6E919FF9" w:rsidR="00590096" w:rsidRPr="00C871F5" w:rsidRDefault="009A669A" w:rsidP="0099445A">
            <w:pPr>
              <w:autoSpaceDE w:val="0"/>
              <w:autoSpaceDN w:val="0"/>
              <w:adjustRightInd w:val="0"/>
              <w:spacing w:line="360" w:lineRule="auto"/>
              <w:rPr>
                <w:rFonts w:ascii="Calibri" w:eastAsiaTheme="minorEastAsia" w:hAnsi="Calibri" w:cs="Calibri"/>
                <w:color w:val="000000"/>
                <w:sz w:val="22"/>
                <w:szCs w:val="22"/>
                <w:lang w:bidi="he-IL"/>
              </w:rPr>
            </w:pPr>
            <m:oMathPara>
              <m:oMath>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E</m:t>
                    </m:r>
                  </m:e>
                  <m:sub>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m</m:t>
                        </m:r>
                      </m:sub>
                    </m:sSub>
                  </m:sub>
                </m:sSub>
                <m:d>
                  <m:dPr>
                    <m:begChr m:val="["/>
                    <m:endChr m:val="]"/>
                    <m:ctrlPr>
                      <w:rPr>
                        <w:rFonts w:ascii="Cambria Math" w:eastAsiaTheme="minorEastAsia" w:hAnsi="Cambria Math" w:cs="Calibri"/>
                        <w:i/>
                        <w:color w:val="000000"/>
                        <w:sz w:val="22"/>
                        <w:szCs w:val="22"/>
                        <w:lang w:bidi="he-IL"/>
                      </w:rPr>
                    </m:ctrlPr>
                  </m:dPr>
                  <m:e>
                    <m:sSup>
                      <m:sSupPr>
                        <m:ctrlPr>
                          <w:rPr>
                            <w:rFonts w:ascii="Cambria Math" w:eastAsiaTheme="minorEastAsia" w:hAnsi="Cambria Math" w:cs="Calibri"/>
                            <w:i/>
                            <w:color w:val="000000"/>
                            <w:sz w:val="22"/>
                            <w:szCs w:val="22"/>
                            <w:lang w:bidi="he-IL"/>
                          </w:rPr>
                        </m:ctrlPr>
                      </m:sSupPr>
                      <m:e>
                        <m:d>
                          <m:dPr>
                            <m:ctrlPr>
                              <w:rPr>
                                <w:rFonts w:ascii="Cambria Math" w:eastAsiaTheme="minorEastAsia" w:hAnsi="Cambria Math" w:cs="Calibri"/>
                                <w:i/>
                                <w:color w:val="000000"/>
                                <w:sz w:val="22"/>
                                <w:szCs w:val="22"/>
                                <w:lang w:bidi="he-IL"/>
                              </w:rPr>
                            </m:ctrlPr>
                          </m:dPr>
                          <m:e>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m</m:t>
                                </m:r>
                              </m:sub>
                            </m:sSub>
                            <m:r>
                              <w:rPr>
                                <w:rFonts w:ascii="Cambria Math" w:eastAsiaTheme="minorEastAsia" w:hAnsi="Cambria Math" w:cs="Calibri"/>
                                <w:color w:val="000000"/>
                                <w:sz w:val="22"/>
                                <w:szCs w:val="22"/>
                                <w:lang w:bidi="he-IL"/>
                              </w:rPr>
                              <m:t>-</m:t>
                            </m:r>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e>
                        </m:d>
                      </m:e>
                      <m:sup>
                        <m:r>
                          <w:rPr>
                            <w:rFonts w:ascii="Cambria Math" w:eastAsiaTheme="minorEastAsia" w:hAnsi="Cambria Math" w:cs="Calibri"/>
                            <w:color w:val="000000"/>
                            <w:sz w:val="22"/>
                            <w:szCs w:val="22"/>
                            <w:lang w:bidi="he-IL"/>
                          </w:rPr>
                          <m:t>2</m:t>
                        </m:r>
                      </m:sup>
                    </m:sSup>
                  </m:e>
                  <m:e>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e>
                </m:d>
                <m:r>
                  <w:rPr>
                    <w:rFonts w:ascii="Cambria Math" w:eastAsiaTheme="minorEastAsia" w:hAnsi="Cambria Math" w:cs="Calibri"/>
                    <w:color w:val="000000"/>
                    <w:sz w:val="22"/>
                    <w:szCs w:val="22"/>
                    <w:lang w:bidi="he-IL"/>
                  </w:rPr>
                  <m:t>=</m:t>
                </m:r>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E</m:t>
                    </m:r>
                  </m:e>
                  <m:sub>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m</m:t>
                        </m:r>
                      </m:sub>
                    </m:sSub>
                  </m:sub>
                </m:sSub>
                <m:d>
                  <m:dPr>
                    <m:begChr m:val="["/>
                    <m:endChr m:val="]"/>
                    <m:ctrlPr>
                      <w:rPr>
                        <w:rFonts w:ascii="Cambria Math" w:eastAsiaTheme="minorEastAsia" w:hAnsi="Cambria Math" w:cs="Calibri"/>
                        <w:i/>
                        <w:color w:val="000000"/>
                        <w:sz w:val="22"/>
                        <w:szCs w:val="22"/>
                        <w:lang w:bidi="he-IL"/>
                      </w:rPr>
                    </m:ctrlPr>
                  </m:dPr>
                  <m:e>
                    <m:sSubSup>
                      <m:sSubSupPr>
                        <m:ctrlPr>
                          <w:rPr>
                            <w:rFonts w:ascii="Cambria Math" w:eastAsiaTheme="minorEastAsia" w:hAnsi="Cambria Math" w:cs="Calibri"/>
                            <w:i/>
                            <w:color w:val="000000"/>
                            <w:sz w:val="22"/>
                            <w:szCs w:val="22"/>
                            <w:lang w:bidi="he-IL"/>
                          </w:rPr>
                        </m:ctrlPr>
                      </m:sSubSup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-2</m:t>
                    </m:r>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m</m:t>
                        </m:r>
                      </m:sub>
                    </m:sSub>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r>
                      <w:rPr>
                        <w:rFonts w:ascii="Cambria Math" w:eastAsiaTheme="minorEastAsia" w:hAnsi="Cambria Math" w:cs="Calibri"/>
                        <w:color w:val="000000"/>
                        <w:sz w:val="22"/>
                        <w:szCs w:val="22"/>
                        <w:lang w:bidi="he-IL"/>
                      </w:rPr>
                      <m:t>+</m:t>
                    </m:r>
                    <m:sSubSup>
                      <m:sSubSupPr>
                        <m:ctrlPr>
                          <w:rPr>
                            <w:rFonts w:ascii="Cambria Math" w:eastAsiaTheme="minorEastAsia" w:hAnsi="Cambria Math" w:cs="Calibri"/>
                            <w:i/>
                            <w:color w:val="000000"/>
                            <w:sz w:val="22"/>
                            <w:szCs w:val="22"/>
                            <w:lang w:bidi="he-IL"/>
                          </w:rPr>
                        </m:ctrlPr>
                      </m:sSubSup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up>
                        <m:r>
                          <w:rPr>
                            <w:rFonts w:ascii="Cambria Math" w:eastAsiaTheme="minorEastAsia" w:hAnsi="Cambria Math" w:cs="Calibri"/>
                            <w:color w:val="000000"/>
                            <w:sz w:val="22"/>
                            <w:szCs w:val="22"/>
                            <w:lang w:bidi="he-IL"/>
                          </w:rPr>
                          <m:t>2</m:t>
                        </m:r>
                      </m:sup>
                    </m:sSubSup>
                  </m:e>
                  <m:e>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e>
                </m:d>
                <m:r>
                  <w:rPr>
                    <w:rFonts w:ascii="Cambria Math" w:eastAsiaTheme="minorEastAsia" w:hAnsi="Cambria Math" w:cs="Calibri"/>
                    <w:color w:val="000000"/>
                    <w:sz w:val="22"/>
                    <w:szCs w:val="22"/>
                    <w:lang w:bidi="he-IL"/>
                  </w:rPr>
                  <m:t>=</m:t>
                </m:r>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m:t>
                </m:r>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-2</m:t>
                </m:r>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m</m:t>
                    </m:r>
                  </m:sub>
                </m:sSub>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r>
                  <w:rPr>
                    <w:rFonts w:ascii="Cambria Math" w:eastAsiaTheme="minorEastAsia" w:hAnsi="Cambria Math" w:cs="Calibri"/>
                    <w:color w:val="000000"/>
                    <w:sz w:val="22"/>
                    <w:szCs w:val="22"/>
                    <w:lang w:bidi="he-IL"/>
                  </w:rPr>
                  <m:t>+</m:t>
                </m:r>
                <m:sSubSup>
                  <m:sSubSupPr>
                    <m:ctrlPr>
                      <w:rPr>
                        <w:rFonts w:ascii="Cambria Math" w:eastAsiaTheme="minorEastAsia" w:hAnsi="Cambria Math" w:cs="Calibri"/>
                        <w:i/>
                        <w:color w:val="000000"/>
                        <w:sz w:val="22"/>
                        <w:szCs w:val="22"/>
                        <w:lang w:bidi="he-IL"/>
                      </w:rPr>
                    </m:ctrlPr>
                  </m:sSubSup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m:t>
                </m:r>
              </m:oMath>
            </m:oMathPara>
          </w:p>
        </w:tc>
        <w:tc>
          <w:tcPr>
            <w:tcW w:w="795" w:type="dxa"/>
            <w:gridSpan w:val="2"/>
            <w:tcBorders>
              <w:top w:val="nil"/>
              <w:left w:val="nil"/>
              <w:bottom w:val="nil"/>
              <w:right w:val="nil"/>
            </w:tcBorders>
          </w:tcPr>
          <w:p w14:paraId="793473F1" w14:textId="0CC82EE2" w:rsidR="00590096" w:rsidRPr="00C871F5" w:rsidRDefault="00590096" w:rsidP="008778BC">
            <w:pPr>
              <w:pStyle w:val="Caption"/>
              <w:spacing w:line="360" w:lineRule="auto"/>
              <w:jc w:val="right"/>
              <w:rPr>
                <w:rFonts w:ascii="Calibri" w:hAnsi="Calibri" w:cs="Calibri"/>
                <w:sz w:val="22"/>
                <w:szCs w:val="22"/>
              </w:rPr>
            </w:pPr>
            <w:proofErr w:type="gramStart"/>
            <w:r w:rsidRPr="00C871F5">
              <w:rPr>
                <w:rFonts w:ascii="Calibri" w:hAnsi="Calibri" w:cs="Calibri"/>
                <w:sz w:val="22"/>
                <w:szCs w:val="22"/>
              </w:rPr>
              <w:t>( 1</w:t>
            </w:r>
            <w:r w:rsidR="00FA7C2B" w:rsidRPr="00C871F5">
              <w:rPr>
                <w:rFonts w:ascii="Calibri" w:hAnsi="Calibri" w:cs="Calibri"/>
                <w:sz w:val="22"/>
                <w:szCs w:val="22"/>
              </w:rPr>
              <w:t>5</w:t>
            </w:r>
            <w:proofErr w:type="gramEnd"/>
            <w:r w:rsidRPr="00C871F5">
              <w:rPr>
                <w:rFonts w:ascii="Calibri" w:hAnsi="Calibri" w:cs="Calibri"/>
                <w:sz w:val="22"/>
                <w:szCs w:val="22"/>
              </w:rPr>
              <w:t xml:space="preserve"> )</w:t>
            </w:r>
          </w:p>
        </w:tc>
      </w:tr>
      <w:tr w:rsidR="00C661F1" w:rsidRPr="00C871F5" w14:paraId="3A03E8B1" w14:textId="77777777" w:rsidTr="00646637">
        <w:trPr>
          <w:gridAfter w:val="1"/>
          <w:wAfter w:w="545" w:type="dxa"/>
        </w:trPr>
        <w:tc>
          <w:tcPr>
            <w:tcW w:w="8555" w:type="dxa"/>
            <w:gridSpan w:val="2"/>
            <w:tcBorders>
              <w:top w:val="nil"/>
              <w:left w:val="nil"/>
              <w:bottom w:val="nil"/>
              <w:right w:val="nil"/>
            </w:tcBorders>
          </w:tcPr>
          <w:p w14:paraId="191D304C" w14:textId="752B46FE" w:rsidR="00590096" w:rsidRPr="00C871F5" w:rsidRDefault="00162D67" w:rsidP="00C661F1">
            <w:pPr>
              <w:autoSpaceDE w:val="0"/>
              <w:autoSpaceDN w:val="0"/>
              <w:adjustRightInd w:val="0"/>
              <w:spacing w:line="360" w:lineRule="auto"/>
              <w:rPr>
                <w:rFonts w:ascii="Calibri" w:eastAsiaTheme="minorEastAsia" w:hAnsi="Calibri" w:cs="Calibri"/>
                <w:color w:val="000000"/>
                <w:sz w:val="22"/>
                <w:szCs w:val="22"/>
                <w:lang w:bidi="he-IL"/>
              </w:rPr>
            </w:pPr>
            <w:r w:rsidRPr="00C871F5">
              <w:rPr>
                <w:rFonts w:ascii="Calibri" w:eastAsiaTheme="minorEastAsia" w:hAnsi="Calibri" w:cs="Calibri"/>
                <w:color w:val="000000"/>
                <w:sz w:val="22"/>
                <w:szCs w:val="22"/>
                <w:lang w:bidi="he-IL"/>
              </w:rPr>
              <w:t>w</w:t>
            </w:r>
            <w:r w:rsidR="00590096" w:rsidRPr="00C871F5">
              <w:rPr>
                <w:rFonts w:ascii="Calibri" w:eastAsiaTheme="minorEastAsia" w:hAnsi="Calibri" w:cs="Calibri"/>
                <w:color w:val="000000"/>
                <w:sz w:val="22"/>
                <w:szCs w:val="22"/>
                <w:lang w:bidi="he-IL"/>
              </w:rPr>
              <w:t>here we denote</w:t>
            </w:r>
            <w:r w:rsidRPr="00C871F5">
              <w:rPr>
                <w:rFonts w:ascii="Calibri" w:eastAsiaTheme="minorEastAsia" w:hAnsi="Calibri" w:cs="Calibri"/>
                <w:color w:val="000000"/>
                <w:sz w:val="22"/>
                <w:szCs w:val="22"/>
                <w:lang w:bidi="he-IL"/>
              </w:rPr>
              <w:t>d</w:t>
            </w:r>
            <w:r w:rsidR="00590096" w:rsidRPr="00C871F5">
              <w:rPr>
                <w:rFonts w:ascii="Calibri" w:eastAsiaTheme="minorEastAsia" w:hAnsi="Calibri" w:cs="Calibri"/>
                <w:color w:val="000000"/>
                <w:sz w:val="22"/>
                <w:szCs w:val="22"/>
                <w:lang w:bidi="he-IL"/>
              </w:rPr>
              <w:t xml:space="preserve"> </w:t>
            </w:r>
          </w:p>
          <w:p w14:paraId="0AFF6E5F" w14:textId="15B080FF" w:rsidR="00590096" w:rsidRPr="00C871F5" w:rsidRDefault="009A669A" w:rsidP="00C661F1">
            <w:pPr>
              <w:autoSpaceDE w:val="0"/>
              <w:autoSpaceDN w:val="0"/>
              <w:adjustRightInd w:val="0"/>
              <w:spacing w:line="360" w:lineRule="auto"/>
              <w:rPr>
                <w:rFonts w:ascii="Calibri" w:eastAsiaTheme="minorEastAsia" w:hAnsi="Calibri" w:cs="Calibri"/>
                <w:color w:val="000000"/>
                <w:sz w:val="22"/>
                <w:szCs w:val="22"/>
                <w:lang w:bidi="he-IL"/>
              </w:rPr>
            </w:pPr>
            <m:oMathPara>
              <m:oMath>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z</m:t>
                    </m:r>
                  </m:sub>
                </m:sSub>
                <m:r>
                  <w:rPr>
                    <w:rFonts w:ascii="Cambria Math" w:eastAsiaTheme="minorEastAsia" w:hAnsi="Cambria Math" w:cs="Calibri"/>
                    <w:color w:val="000000"/>
                    <w:sz w:val="22"/>
                    <w:szCs w:val="22"/>
                    <w:lang w:bidi="he-IL"/>
                  </w:rPr>
                  <m:t>=E</m:t>
                </m:r>
                <m:d>
                  <m:dPr>
                    <m:begChr m:val="["/>
                    <m:endChr m:val="]"/>
                    <m:ctrlPr>
                      <w:rPr>
                        <w:rFonts w:ascii="Cambria Math" w:eastAsiaTheme="minorEastAsia" w:hAnsi="Cambria Math" w:cs="Calibri"/>
                        <w:i/>
                        <w:color w:val="000000"/>
                        <w:sz w:val="22"/>
                        <w:szCs w:val="22"/>
                        <w:lang w:bidi="he-IL"/>
                      </w:rPr>
                    </m:ctrlPr>
                  </m:dPr>
                  <m:e>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z</m:t>
                        </m:r>
                      </m:sub>
                    </m:sSub>
                  </m:e>
                </m:d>
                <m:r>
                  <w:rPr>
                    <w:rFonts w:ascii="Cambria Math" w:eastAsiaTheme="minorEastAsia" w:hAnsi="Cambria Math" w:cs="Calibri"/>
                    <w:color w:val="000000"/>
                    <w:sz w:val="22"/>
                    <w:szCs w:val="22"/>
                    <w:lang w:bidi="he-IL"/>
                  </w:rPr>
                  <m:t>;</m:t>
                </m:r>
              </m:oMath>
            </m:oMathPara>
          </w:p>
          <w:p w14:paraId="49874AE1" w14:textId="62801F46" w:rsidR="00590096" w:rsidRPr="00C871F5" w:rsidRDefault="009A669A" w:rsidP="00162D67">
            <w:pPr>
              <w:autoSpaceDE w:val="0"/>
              <w:autoSpaceDN w:val="0"/>
              <w:adjustRightInd w:val="0"/>
              <w:spacing w:line="360" w:lineRule="auto"/>
              <w:rPr>
                <w:rFonts w:ascii="Calibri" w:eastAsiaTheme="minorEastAsia" w:hAnsi="Calibri" w:cs="Calibri"/>
                <w:color w:val="000000"/>
                <w:sz w:val="22"/>
                <w:szCs w:val="22"/>
                <w:lang w:bidi="he-IL"/>
              </w:rPr>
            </w:pPr>
            <m:oMathPara>
              <m:oMath>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z</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=Var</m:t>
                </m:r>
                <m:d>
                  <m:dPr>
                    <m:begChr m:val="["/>
                    <m:endChr m:val="]"/>
                    <m:ctrlPr>
                      <w:rPr>
                        <w:rFonts w:ascii="Cambria Math" w:eastAsiaTheme="minorEastAsia" w:hAnsi="Cambria Math" w:cs="Calibri"/>
                        <w:i/>
                        <w:color w:val="000000"/>
                        <w:sz w:val="22"/>
                        <w:szCs w:val="22"/>
                        <w:lang w:bidi="he-IL"/>
                      </w:rPr>
                    </m:ctrlPr>
                  </m:dPr>
                  <m:e>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z</m:t>
                        </m:r>
                      </m:sub>
                    </m:sSub>
                  </m:e>
                </m:d>
              </m:oMath>
            </m:oMathPara>
          </w:p>
        </w:tc>
        <w:tc>
          <w:tcPr>
            <w:tcW w:w="250" w:type="dxa"/>
            <w:tcBorders>
              <w:top w:val="nil"/>
              <w:left w:val="nil"/>
              <w:bottom w:val="nil"/>
              <w:right w:val="nil"/>
            </w:tcBorders>
          </w:tcPr>
          <w:p w14:paraId="665084CF" w14:textId="39DC594A" w:rsidR="00C661F1" w:rsidRPr="00C871F5" w:rsidRDefault="00C661F1" w:rsidP="008778BC">
            <w:pPr>
              <w:pStyle w:val="Caption"/>
              <w:spacing w:line="360" w:lineRule="auto"/>
              <w:jc w:val="right"/>
              <w:rPr>
                <w:rFonts w:ascii="Calibri" w:hAnsi="Calibri" w:cs="Calibri"/>
                <w:sz w:val="22"/>
                <w:szCs w:val="22"/>
              </w:rPr>
            </w:pPr>
          </w:p>
        </w:tc>
      </w:tr>
      <w:tr w:rsidR="00646637" w:rsidRPr="00C871F5" w14:paraId="4F0292AF" w14:textId="77777777" w:rsidTr="00646637">
        <w:trPr>
          <w:gridAfter w:val="1"/>
          <w:wAfter w:w="545" w:type="dxa"/>
        </w:trPr>
        <w:tc>
          <w:tcPr>
            <w:tcW w:w="8555" w:type="dxa"/>
            <w:gridSpan w:val="2"/>
            <w:tcBorders>
              <w:top w:val="nil"/>
              <w:left w:val="nil"/>
              <w:bottom w:val="nil"/>
              <w:right w:val="nil"/>
            </w:tcBorders>
          </w:tcPr>
          <w:p w14:paraId="4FAE9B95" w14:textId="71F2D198" w:rsidR="00646637" w:rsidRPr="00C871F5" w:rsidRDefault="00646637" w:rsidP="00C661F1">
            <w:pPr>
              <w:autoSpaceDE w:val="0"/>
              <w:autoSpaceDN w:val="0"/>
              <w:adjustRightInd w:val="0"/>
              <w:spacing w:line="360" w:lineRule="auto"/>
              <w:rPr>
                <w:rFonts w:ascii="Calibri" w:eastAsiaTheme="minorEastAsia" w:hAnsi="Calibri" w:cs="Calibri"/>
                <w:color w:val="000000"/>
                <w:sz w:val="22"/>
                <w:szCs w:val="22"/>
                <w:lang w:bidi="he-IL"/>
              </w:rPr>
            </w:pPr>
            <w:r w:rsidRPr="00C871F5">
              <w:rPr>
                <w:rFonts w:ascii="Calibri" w:eastAsiaTheme="minorEastAsia" w:hAnsi="Calibri" w:cs="Calibri"/>
                <w:color w:val="000000"/>
                <w:sz w:val="22"/>
                <w:szCs w:val="22"/>
                <w:lang w:bidi="he-IL"/>
              </w:rPr>
              <w:t xml:space="preserve">for </w:t>
            </w:r>
            <w:r w:rsidR="00371D2D" w:rsidRPr="00C871F5">
              <w:rPr>
                <w:rFonts w:ascii="Calibri" w:eastAsiaTheme="minorEastAsia" w:hAnsi="Calibri" w:cs="Calibri"/>
                <w:color w:val="000000"/>
                <w:sz w:val="22"/>
                <w:szCs w:val="22"/>
                <w:lang w:bidi="he-IL"/>
              </w:rPr>
              <w:t xml:space="preserve">each </w:t>
            </w:r>
            <w:r w:rsidRPr="00C871F5">
              <w:rPr>
                <w:rFonts w:ascii="Calibri" w:eastAsiaTheme="minorEastAsia" w:hAnsi="Calibri" w:cs="Calibri"/>
                <w:color w:val="000000"/>
                <w:sz w:val="22"/>
                <w:szCs w:val="22"/>
                <w:lang w:bidi="he-IL"/>
              </w:rPr>
              <w:t xml:space="preserve">sex </w:t>
            </w:r>
            <m:oMath>
              <m:r>
                <w:rPr>
                  <w:rFonts w:ascii="Cambria Math" w:eastAsiaTheme="minorEastAsia" w:hAnsi="Cambria Math" w:cs="Calibri"/>
                  <w:color w:val="000000"/>
                  <w:sz w:val="22"/>
                  <w:szCs w:val="22"/>
                  <w:lang w:bidi="he-IL"/>
                </w:rPr>
                <m:t>z∈</m:t>
              </m:r>
              <m:d>
                <m:dPr>
                  <m:begChr m:val="{"/>
                  <m:endChr m:val="}"/>
                  <m:ctrlPr>
                    <w:rPr>
                      <w:rFonts w:ascii="Cambria Math" w:eastAsiaTheme="minorEastAsia" w:hAnsi="Cambria Math" w:cs="Calibri"/>
                      <w:i/>
                      <w:color w:val="000000"/>
                      <w:sz w:val="22"/>
                      <w:szCs w:val="22"/>
                      <w:lang w:bidi="he-IL"/>
                    </w:rPr>
                  </m:ctrlPr>
                </m:dPr>
                <m:e>
                  <m:r>
                    <w:rPr>
                      <w:rFonts w:ascii="Cambria Math" w:eastAsiaTheme="minorEastAsia" w:hAnsi="Cambria Math" w:cs="Calibri"/>
                      <w:color w:val="000000"/>
                      <w:sz w:val="22"/>
                      <w:szCs w:val="22"/>
                      <w:lang w:bidi="he-IL"/>
                    </w:rPr>
                    <m:t>m,f</m:t>
                  </m:r>
                </m:e>
              </m:d>
              <m:r>
                <w:rPr>
                  <w:rFonts w:ascii="Cambria Math" w:eastAsiaTheme="minorEastAsia" w:hAnsi="Cambria Math" w:cs="Calibri"/>
                  <w:color w:val="000000"/>
                  <w:sz w:val="22"/>
                  <w:szCs w:val="22"/>
                  <w:lang w:bidi="he-IL"/>
                </w:rPr>
                <m:t>.</m:t>
              </m:r>
            </m:oMath>
            <w:r w:rsidRPr="00C871F5">
              <w:rPr>
                <w:rFonts w:ascii="Calibri" w:eastAsiaTheme="minorEastAsia" w:hAnsi="Calibri" w:cs="Calibri"/>
                <w:color w:val="000000"/>
                <w:sz w:val="22"/>
                <w:szCs w:val="22"/>
                <w:lang w:bidi="he-IL"/>
              </w:rPr>
              <w:t xml:space="preserve"> Plugging eq. 15 into the first term of eq. 14,</w:t>
            </w:r>
          </w:p>
        </w:tc>
        <w:tc>
          <w:tcPr>
            <w:tcW w:w="250" w:type="dxa"/>
            <w:tcBorders>
              <w:top w:val="nil"/>
              <w:left w:val="nil"/>
              <w:bottom w:val="nil"/>
              <w:right w:val="nil"/>
            </w:tcBorders>
          </w:tcPr>
          <w:p w14:paraId="7893892E" w14:textId="77777777" w:rsidR="00646637" w:rsidRPr="00C871F5" w:rsidRDefault="00646637" w:rsidP="008778BC">
            <w:pPr>
              <w:pStyle w:val="Caption"/>
              <w:spacing w:line="360" w:lineRule="auto"/>
              <w:jc w:val="right"/>
              <w:rPr>
                <w:rFonts w:ascii="Calibri" w:hAnsi="Calibri" w:cs="Calibri"/>
                <w:sz w:val="22"/>
                <w:szCs w:val="22"/>
              </w:rPr>
            </w:pPr>
          </w:p>
        </w:tc>
      </w:tr>
      <w:tr w:rsidR="00590096" w:rsidRPr="00C871F5" w14:paraId="529E9725" w14:textId="77777777" w:rsidTr="00646637">
        <w:trPr>
          <w:gridAfter w:val="1"/>
          <w:wAfter w:w="545" w:type="dxa"/>
        </w:trPr>
        <w:tc>
          <w:tcPr>
            <w:tcW w:w="8555" w:type="dxa"/>
            <w:gridSpan w:val="2"/>
            <w:tcBorders>
              <w:top w:val="nil"/>
              <w:left w:val="nil"/>
              <w:bottom w:val="nil"/>
              <w:right w:val="nil"/>
            </w:tcBorders>
          </w:tcPr>
          <w:p w14:paraId="0231C92F" w14:textId="10C8BCB9" w:rsidR="00590096" w:rsidRPr="00C871F5" w:rsidRDefault="009A669A" w:rsidP="00590096">
            <w:pPr>
              <w:autoSpaceDE w:val="0"/>
              <w:autoSpaceDN w:val="0"/>
              <w:adjustRightInd w:val="0"/>
              <w:spacing w:line="360" w:lineRule="auto"/>
              <w:rPr>
                <w:rFonts w:ascii="Calibri" w:eastAsiaTheme="minorEastAsia" w:hAnsi="Calibri" w:cs="Calibri"/>
                <w:color w:val="000000"/>
                <w:sz w:val="22"/>
                <w:szCs w:val="22"/>
                <w:lang w:bidi="he-IL"/>
              </w:rPr>
            </w:pPr>
            <m:oMathPara>
              <m:oMath>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Var</m:t>
                    </m:r>
                  </m:e>
                  <m:sub>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sub>
                </m:sSub>
                <m:d>
                  <m:dPr>
                    <m:begChr m:val="["/>
                    <m:endChr m:val="]"/>
                    <m:ctrlPr>
                      <w:rPr>
                        <w:rFonts w:ascii="Cambria Math" w:eastAsiaTheme="minorEastAsia" w:hAnsi="Cambria Math" w:cs="Calibri"/>
                        <w:i/>
                        <w:color w:val="000000"/>
                        <w:sz w:val="22"/>
                        <w:szCs w:val="22"/>
                        <w:lang w:bidi="he-IL"/>
                      </w:rPr>
                    </m:ctrlPr>
                  </m:dPr>
                  <m:e>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E</m:t>
                        </m:r>
                      </m:e>
                      <m:sub>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m</m:t>
                            </m:r>
                          </m:sub>
                        </m:sSub>
                      </m:sub>
                    </m:sSub>
                    <m:d>
                      <m:dPr>
                        <m:begChr m:val="["/>
                        <m:endChr m:val="]"/>
                        <m:ctrlPr>
                          <w:rPr>
                            <w:rFonts w:ascii="Cambria Math" w:eastAsiaTheme="minorEastAsia" w:hAnsi="Cambria Math" w:cs="Calibri"/>
                            <w:i/>
                            <w:color w:val="000000"/>
                            <w:sz w:val="22"/>
                            <w:szCs w:val="22"/>
                            <w:lang w:bidi="he-IL"/>
                          </w:rPr>
                        </m:ctrlPr>
                      </m:dPr>
                      <m:e>
                        <m:sSup>
                          <m:sSupPr>
                            <m:ctrlPr>
                              <w:rPr>
                                <w:rFonts w:ascii="Cambria Math" w:eastAsiaTheme="minorEastAsia" w:hAnsi="Cambria Math" w:cs="Calibri"/>
                                <w:i/>
                                <w:color w:val="000000"/>
                                <w:sz w:val="22"/>
                                <w:szCs w:val="22"/>
                                <w:lang w:bidi="he-IL"/>
                              </w:rPr>
                            </m:ctrlPr>
                          </m:sSupPr>
                          <m:e>
                            <m:d>
                              <m:dPr>
                                <m:ctrlPr>
                                  <w:rPr>
                                    <w:rFonts w:ascii="Cambria Math" w:eastAsiaTheme="minorEastAsia" w:hAnsi="Cambria Math" w:cs="Calibri"/>
                                    <w:i/>
                                    <w:color w:val="000000"/>
                                    <w:sz w:val="22"/>
                                    <w:szCs w:val="22"/>
                                    <w:lang w:bidi="he-IL"/>
                                  </w:rPr>
                                </m:ctrlPr>
                              </m:dPr>
                              <m:e>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m</m:t>
                                    </m:r>
                                  </m:sub>
                                </m:sSub>
                                <m:r>
                                  <w:rPr>
                                    <w:rFonts w:ascii="Cambria Math" w:eastAsiaTheme="minorEastAsia" w:hAnsi="Cambria Math" w:cs="Calibri"/>
                                    <w:color w:val="000000"/>
                                    <w:sz w:val="22"/>
                                    <w:szCs w:val="22"/>
                                    <w:lang w:bidi="he-IL"/>
                                  </w:rPr>
                                  <m:t>-</m:t>
                                </m:r>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e>
                            </m:d>
                          </m:e>
                          <m:sup>
                            <m:r>
                              <w:rPr>
                                <w:rFonts w:ascii="Cambria Math" w:eastAsiaTheme="minorEastAsia" w:hAnsi="Cambria Math" w:cs="Calibri"/>
                                <w:color w:val="000000"/>
                                <w:sz w:val="22"/>
                                <w:szCs w:val="22"/>
                                <w:lang w:bidi="he-IL"/>
                              </w:rPr>
                              <m:t>2</m:t>
                            </m:r>
                          </m:sup>
                        </m:sSup>
                      </m:e>
                      <m:e>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e>
                    </m:d>
                  </m:e>
                </m:d>
                <m:r>
                  <w:rPr>
                    <w:rFonts w:ascii="Cambria Math" w:eastAsiaTheme="minorEastAsia" w:hAnsi="Cambria Math" w:cs="Calibri"/>
                    <w:color w:val="000000"/>
                    <w:sz w:val="22"/>
                    <w:szCs w:val="22"/>
                    <w:lang w:bidi="he-IL"/>
                  </w:rPr>
                  <m:t>=</m:t>
                </m:r>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Var</m:t>
                    </m:r>
                  </m:e>
                  <m:sub>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sub>
                </m:sSub>
                <m:d>
                  <m:dPr>
                    <m:begChr m:val="["/>
                    <m:endChr m:val="]"/>
                    <m:ctrlPr>
                      <w:rPr>
                        <w:rFonts w:ascii="Cambria Math" w:eastAsiaTheme="minorEastAsia" w:hAnsi="Cambria Math" w:cs="Calibri"/>
                        <w:i/>
                        <w:color w:val="000000"/>
                        <w:sz w:val="22"/>
                        <w:szCs w:val="22"/>
                        <w:lang w:bidi="he-IL"/>
                      </w:rPr>
                    </m:ctrlPr>
                  </m:dPr>
                  <m:e>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m:t>
                    </m:r>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2</m:t>
                        </m:r>
                      </m:sup>
                    </m:sSubSup>
                  </m:e>
                </m:d>
                <m:r>
                  <w:rPr>
                    <w:rFonts w:ascii="Cambria Math" w:eastAsiaTheme="minorEastAsia" w:hAnsi="Cambria Math" w:cs="Calibri" w:hint="cs"/>
                    <w:color w:val="000000"/>
                    <w:sz w:val="22"/>
                    <w:szCs w:val="22"/>
                    <w:lang w:bidi="he-IL"/>
                  </w:rPr>
                  <m:t>+</m:t>
                </m:r>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Var</m:t>
                    </m:r>
                  </m:e>
                  <m:sub>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sub>
                </m:sSub>
                <m:d>
                  <m:dPr>
                    <m:begChr m:val="["/>
                    <m:endChr m:val="]"/>
                    <m:ctrlPr>
                      <w:rPr>
                        <w:rFonts w:ascii="Cambria Math" w:eastAsiaTheme="minorEastAsia" w:hAnsi="Cambria Math" w:cs="Calibri"/>
                        <w:i/>
                        <w:color w:val="000000"/>
                        <w:sz w:val="22"/>
                        <w:szCs w:val="22"/>
                        <w:lang w:bidi="he-IL"/>
                      </w:rPr>
                    </m:ctrlPr>
                  </m:dPr>
                  <m:e>
                    <m:sSubSup>
                      <m:sSubSupPr>
                        <m:ctrlPr>
                          <w:rPr>
                            <w:rFonts w:ascii="Cambria Math" w:eastAsiaTheme="minorEastAsia" w:hAnsi="Cambria Math" w:cs="Calibri"/>
                            <w:i/>
                            <w:color w:val="000000"/>
                            <w:sz w:val="22"/>
                            <w:szCs w:val="22"/>
                            <w:lang w:bidi="he-IL"/>
                          </w:rPr>
                        </m:ctrlPr>
                      </m:sSubSup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-2</m:t>
                    </m:r>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m</m:t>
                        </m:r>
                      </m:sub>
                    </m:sSub>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e>
                </m:d>
                <m:r>
                  <w:rPr>
                    <w:rFonts w:ascii="Cambria Math" w:eastAsiaTheme="minorEastAsia" w:hAnsi="Cambria Math" w:cs="Calibri"/>
                    <w:color w:val="000000"/>
                    <w:sz w:val="22"/>
                    <w:szCs w:val="22"/>
                    <w:lang w:bidi="he-IL"/>
                  </w:rPr>
                  <m:t>=</m:t>
                </m:r>
              </m:oMath>
            </m:oMathPara>
          </w:p>
        </w:tc>
        <w:tc>
          <w:tcPr>
            <w:tcW w:w="250" w:type="dxa"/>
            <w:tcBorders>
              <w:top w:val="nil"/>
              <w:left w:val="nil"/>
              <w:bottom w:val="nil"/>
              <w:right w:val="nil"/>
            </w:tcBorders>
          </w:tcPr>
          <w:p w14:paraId="4AFFCE6A" w14:textId="48D51B0D" w:rsidR="00590096" w:rsidRPr="00C871F5" w:rsidRDefault="00590096" w:rsidP="008778BC">
            <w:pPr>
              <w:pStyle w:val="Caption"/>
              <w:spacing w:line="360" w:lineRule="auto"/>
              <w:jc w:val="right"/>
              <w:rPr>
                <w:rFonts w:ascii="Calibri" w:hAnsi="Calibri" w:cs="Calibri"/>
                <w:sz w:val="22"/>
                <w:szCs w:val="22"/>
              </w:rPr>
            </w:pPr>
          </w:p>
        </w:tc>
      </w:tr>
      <w:tr w:rsidR="00646637" w:rsidRPr="00C871F5" w14:paraId="7038F0BB" w14:textId="77777777" w:rsidTr="008778BC">
        <w:tc>
          <w:tcPr>
            <w:tcW w:w="545" w:type="dxa"/>
            <w:tcBorders>
              <w:top w:val="nil"/>
              <w:left w:val="nil"/>
              <w:bottom w:val="nil"/>
              <w:right w:val="nil"/>
            </w:tcBorders>
          </w:tcPr>
          <w:p w14:paraId="06464774" w14:textId="77777777" w:rsidR="00646637" w:rsidRPr="00C871F5" w:rsidRDefault="00646637" w:rsidP="008778BC">
            <w:pPr>
              <w:autoSpaceDE w:val="0"/>
              <w:autoSpaceDN w:val="0"/>
              <w:adjustRightInd w:val="0"/>
              <w:spacing w:line="360" w:lineRule="auto"/>
              <w:rPr>
                <w:rFonts w:ascii="Calibri" w:hAnsi="Calibri" w:cs="Calibri"/>
                <w:color w:val="000000"/>
                <w:sz w:val="22"/>
                <w:szCs w:val="22"/>
                <w:lang w:bidi="he-IL"/>
              </w:rPr>
            </w:pPr>
          </w:p>
        </w:tc>
        <w:tc>
          <w:tcPr>
            <w:tcW w:w="8010" w:type="dxa"/>
            <w:tcBorders>
              <w:top w:val="nil"/>
              <w:left w:val="nil"/>
              <w:bottom w:val="nil"/>
              <w:right w:val="nil"/>
            </w:tcBorders>
          </w:tcPr>
          <w:p w14:paraId="512FCEEF" w14:textId="0EC657CA" w:rsidR="00646637" w:rsidRPr="00C871F5" w:rsidRDefault="009A669A" w:rsidP="008778BC">
            <w:pPr>
              <w:autoSpaceDE w:val="0"/>
              <w:autoSpaceDN w:val="0"/>
              <w:adjustRightInd w:val="0"/>
              <w:spacing w:line="360" w:lineRule="auto"/>
              <w:rPr>
                <w:rFonts w:ascii="Calibri" w:eastAsiaTheme="minorEastAsia" w:hAnsi="Calibri" w:cs="Calibri"/>
                <w:color w:val="000000"/>
                <w:sz w:val="22"/>
                <w:szCs w:val="22"/>
                <w:lang w:bidi="he-IL"/>
              </w:rPr>
            </w:pPr>
            <m:oMathPara>
              <m:oMath>
                <m:sSub>
                  <m:sSubPr>
                    <m:ctrlPr>
                      <w:rPr>
                        <w:rFonts w:ascii="Cambria Math" w:eastAsiaTheme="minorEastAsia" w:hAnsi="Cambria Math" w:cs="Calibri"/>
                        <w:i/>
                        <w:color w:val="000000"/>
                        <w:sz w:val="22"/>
                        <w:szCs w:val="22"/>
                        <w:lang w:bidi="he-IL"/>
                      </w:rPr>
                    </m:ctrlPr>
                  </m:sSubPr>
                  <m:e>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hint="cs"/>
                            <w:color w:val="000000"/>
                            <w:sz w:val="22"/>
                            <w:szCs w:val="22"/>
                            <w:lang w:bidi="he-IL"/>
                          </w:rPr>
                          <m:t>0+</m:t>
                        </m:r>
                        <m:r>
                          <w:rPr>
                            <w:rFonts w:ascii="Cambria Math" w:eastAsiaTheme="minorEastAsia" w:hAnsi="Cambria Math" w:cs="Calibri"/>
                            <w:color w:val="000000"/>
                            <w:sz w:val="22"/>
                            <w:szCs w:val="22"/>
                            <w:lang w:bidi="he-IL"/>
                          </w:rPr>
                          <m:t>Var</m:t>
                        </m:r>
                      </m:e>
                      <m:sub>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sub>
                    </m:sSub>
                    <m:d>
                      <m:dPr>
                        <m:begChr m:val="["/>
                        <m:endChr m:val="]"/>
                        <m:ctrlPr>
                          <w:rPr>
                            <w:rFonts w:ascii="Cambria Math" w:eastAsiaTheme="minorEastAsia" w:hAnsi="Cambria Math" w:cs="Calibri"/>
                            <w:i/>
                            <w:color w:val="000000"/>
                            <w:sz w:val="22"/>
                            <w:szCs w:val="22"/>
                            <w:lang w:bidi="he-IL"/>
                          </w:rPr>
                        </m:ctrlPr>
                      </m:dPr>
                      <m:e>
                        <m:sSubSup>
                          <m:sSubSupPr>
                            <m:ctrlPr>
                              <w:rPr>
                                <w:rFonts w:ascii="Cambria Math" w:eastAsiaTheme="minorEastAsia" w:hAnsi="Cambria Math" w:cs="Calibri"/>
                                <w:i/>
                                <w:color w:val="000000"/>
                                <w:sz w:val="22"/>
                                <w:szCs w:val="22"/>
                                <w:lang w:bidi="he-IL"/>
                              </w:rPr>
                            </m:ctrlPr>
                          </m:sSubSup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-2</m:t>
                        </m:r>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m</m:t>
                            </m:r>
                          </m:sub>
                        </m:sSub>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e>
                    </m:d>
                    <m:r>
                      <w:rPr>
                        <w:rFonts w:ascii="Cambria Math" w:eastAsiaTheme="minorEastAsia" w:hAnsi="Cambria Math" w:cs="Calibri" w:hint="cs"/>
                        <w:color w:val="000000"/>
                        <w:sz w:val="22"/>
                        <w:szCs w:val="22"/>
                        <w:lang w:bidi="he-IL"/>
                      </w:rPr>
                      <m:t>=</m:t>
                    </m:r>
                    <m:r>
                      <w:rPr>
                        <w:rFonts w:ascii="Cambria Math" w:eastAsiaTheme="minorEastAsia" w:hAnsi="Cambria Math" w:cs="Calibri"/>
                        <w:color w:val="000000"/>
                        <w:sz w:val="22"/>
                        <w:szCs w:val="22"/>
                        <w:lang w:bidi="he-IL"/>
                      </w:rPr>
                      <m:t>Var</m:t>
                    </m:r>
                  </m:e>
                  <m:sub>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sub>
                </m:sSub>
                <m:d>
                  <m:dPr>
                    <m:begChr m:val="["/>
                    <m:endChr m:val="]"/>
                    <m:ctrlPr>
                      <w:rPr>
                        <w:rFonts w:ascii="Cambria Math" w:eastAsiaTheme="minorEastAsia" w:hAnsi="Cambria Math" w:cs="Calibri"/>
                        <w:i/>
                        <w:color w:val="000000"/>
                        <w:sz w:val="22"/>
                        <w:szCs w:val="22"/>
                        <w:lang w:bidi="he-IL"/>
                      </w:rPr>
                    </m:ctrlPr>
                  </m:dPr>
                  <m:e>
                    <m:sSubSup>
                      <m:sSubSupPr>
                        <m:ctrlPr>
                          <w:rPr>
                            <w:rFonts w:ascii="Cambria Math" w:eastAsiaTheme="minorEastAsia" w:hAnsi="Cambria Math" w:cs="Calibri"/>
                            <w:i/>
                            <w:color w:val="000000"/>
                            <w:sz w:val="22"/>
                            <w:szCs w:val="22"/>
                            <w:lang w:bidi="he-IL"/>
                          </w:rPr>
                        </m:ctrlPr>
                      </m:sSubSup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up>
                        <m:r>
                          <w:rPr>
                            <w:rFonts w:ascii="Cambria Math" w:eastAsiaTheme="minorEastAsia" w:hAnsi="Cambria Math" w:cs="Calibri"/>
                            <w:color w:val="000000"/>
                            <w:sz w:val="22"/>
                            <w:szCs w:val="22"/>
                            <w:lang w:bidi="he-IL"/>
                          </w:rPr>
                          <m:t>2</m:t>
                        </m:r>
                      </m:sup>
                    </m:sSubSup>
                  </m:e>
                </m:d>
                <m:r>
                  <w:rPr>
                    <w:rFonts w:ascii="Cambria Math" w:eastAsiaTheme="minorEastAsia" w:hAnsi="Cambria Math" w:cs="Calibri"/>
                    <w:color w:val="000000"/>
                    <w:sz w:val="22"/>
                    <w:szCs w:val="22"/>
                    <w:lang w:bidi="he-IL"/>
                  </w:rPr>
                  <m:t>+</m:t>
                </m:r>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4Var</m:t>
                    </m:r>
                  </m:e>
                  <m:sub>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sub>
                </m:sSub>
                <m:d>
                  <m:dPr>
                    <m:begChr m:val="["/>
                    <m:endChr m:val="]"/>
                    <m:ctrlPr>
                      <w:rPr>
                        <w:rFonts w:ascii="Cambria Math" w:eastAsiaTheme="minorEastAsia" w:hAnsi="Cambria Math" w:cs="Calibri"/>
                        <w:i/>
                        <w:color w:val="000000"/>
                        <w:sz w:val="22"/>
                        <w:szCs w:val="22"/>
                        <w:lang w:bidi="he-IL"/>
                      </w:rPr>
                    </m:ctrlPr>
                  </m:dPr>
                  <m:e>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m</m:t>
                        </m:r>
                      </m:sub>
                    </m:sSub>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e>
                </m:d>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-4</m:t>
                    </m:r>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m</m:t>
                        </m:r>
                      </m:sub>
                    </m:sSub>
                    <m:r>
                      <w:rPr>
                        <w:rFonts w:ascii="Cambria Math" w:eastAsiaTheme="minorEastAsia" w:hAnsi="Cambria Math" w:cs="Calibri"/>
                        <w:color w:val="000000"/>
                        <w:sz w:val="22"/>
                        <w:szCs w:val="22"/>
                        <w:lang w:bidi="he-IL"/>
                      </w:rPr>
                      <m:t>Cov</m:t>
                    </m:r>
                  </m:e>
                  <m:sub>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sub>
                </m:sSub>
                <m:d>
                  <m:dPr>
                    <m:begChr m:val="["/>
                    <m:endChr m:val="]"/>
                    <m:ctrlPr>
                      <w:rPr>
                        <w:rFonts w:ascii="Cambria Math" w:eastAsiaTheme="minorEastAsia" w:hAnsi="Cambria Math" w:cs="Calibri"/>
                        <w:i/>
                        <w:color w:val="000000"/>
                        <w:sz w:val="22"/>
                        <w:szCs w:val="22"/>
                        <w:lang w:bidi="he-IL"/>
                      </w:rPr>
                    </m:ctrlPr>
                  </m:dPr>
                  <m:e>
                    <m:sSubSup>
                      <m:sSubSupPr>
                        <m:ctrlPr>
                          <w:rPr>
                            <w:rFonts w:ascii="Cambria Math" w:eastAsiaTheme="minorEastAsia" w:hAnsi="Cambria Math" w:cs="Calibri"/>
                            <w:i/>
                            <w:color w:val="000000"/>
                            <w:sz w:val="22"/>
                            <w:szCs w:val="22"/>
                            <w:lang w:bidi="he-IL"/>
                          </w:rPr>
                        </m:ctrlPr>
                      </m:sSubSup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m:t>
                    </m:r>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e>
                </m:d>
                <m:r>
                  <w:rPr>
                    <w:rFonts w:ascii="Cambria Math" w:eastAsiaTheme="minorEastAsia" w:hAnsi="Cambria Math" w:cs="Calibri"/>
                    <w:color w:val="000000"/>
                    <w:sz w:val="22"/>
                    <w:szCs w:val="22"/>
                    <w:lang w:bidi="he-IL"/>
                  </w:rPr>
                  <m:t>,</m:t>
                </m:r>
              </m:oMath>
            </m:oMathPara>
          </w:p>
        </w:tc>
        <w:tc>
          <w:tcPr>
            <w:tcW w:w="795" w:type="dxa"/>
            <w:gridSpan w:val="2"/>
            <w:tcBorders>
              <w:top w:val="nil"/>
              <w:left w:val="nil"/>
              <w:bottom w:val="nil"/>
              <w:right w:val="nil"/>
            </w:tcBorders>
          </w:tcPr>
          <w:p w14:paraId="32227D98" w14:textId="4AB13AF7" w:rsidR="00646637" w:rsidRPr="00C871F5" w:rsidRDefault="00646637" w:rsidP="008778BC">
            <w:pPr>
              <w:pStyle w:val="Caption"/>
              <w:spacing w:line="360" w:lineRule="auto"/>
              <w:jc w:val="right"/>
              <w:rPr>
                <w:rFonts w:ascii="Calibri" w:hAnsi="Calibri" w:cs="Calibri"/>
                <w:sz w:val="22"/>
                <w:szCs w:val="22"/>
              </w:rPr>
            </w:pPr>
            <w:proofErr w:type="gramStart"/>
            <w:r w:rsidRPr="00C871F5">
              <w:rPr>
                <w:rFonts w:ascii="Calibri" w:hAnsi="Calibri" w:cs="Calibri"/>
                <w:sz w:val="22"/>
                <w:szCs w:val="22"/>
              </w:rPr>
              <w:t>( 1</w:t>
            </w:r>
            <w:r w:rsidR="006C6DB4" w:rsidRPr="00C871F5">
              <w:rPr>
                <w:rFonts w:ascii="Calibri" w:hAnsi="Calibri" w:cs="Calibri"/>
                <w:sz w:val="22"/>
                <w:szCs w:val="22"/>
              </w:rPr>
              <w:t>6</w:t>
            </w:r>
            <w:proofErr w:type="gramEnd"/>
            <w:r w:rsidRPr="00C871F5">
              <w:rPr>
                <w:rFonts w:ascii="Calibri" w:hAnsi="Calibri" w:cs="Calibri"/>
                <w:sz w:val="22"/>
                <w:szCs w:val="22"/>
              </w:rPr>
              <w:t xml:space="preserve"> )</w:t>
            </w:r>
          </w:p>
        </w:tc>
      </w:tr>
    </w:tbl>
    <w:p w14:paraId="2D7C23C0" w14:textId="00CCDC97" w:rsidR="0004659A" w:rsidRPr="00C871F5" w:rsidRDefault="00C81972" w:rsidP="00CF5163">
      <w:pPr>
        <w:rPr>
          <w:rFonts w:ascii="Times New Roman" w:eastAsia="Times New Roman" w:hAnsi="Times New Roman" w:cs="Times New Roman"/>
          <w:sz w:val="22"/>
          <w:szCs w:val="22"/>
          <w:lang w:bidi="he-IL"/>
        </w:rPr>
      </w:pPr>
      <w:r w:rsidRPr="00C871F5">
        <w:rPr>
          <w:rFonts w:ascii="Calibri" w:eastAsiaTheme="minorEastAsia" w:hAnsi="Calibri" w:cs="Calibri"/>
          <w:color w:val="000000"/>
          <w:sz w:val="22"/>
          <w:szCs w:val="22"/>
          <w:lang w:bidi="he-IL"/>
        </w:rPr>
        <w:t xml:space="preserve">Where the first and second step follow from the fact that </w:t>
      </w:r>
      <m:oMath>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m:t>
        </m:r>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2</m:t>
            </m:r>
          </m:sup>
        </m:sSubSup>
        <m:r>
          <w:rPr>
            <w:rFonts w:ascii="Cambria Math" w:eastAsia="Times New Roman" w:hAnsi="Cambria Math" w:cs="Arial"/>
            <w:color w:val="1D1C1D"/>
            <w:sz w:val="22"/>
            <w:szCs w:val="22"/>
            <w:shd w:val="clear" w:color="auto" w:fill="F8F8F8"/>
            <w:lang w:bidi="he-IL"/>
          </w:rPr>
          <m:t xml:space="preserve"> </m:t>
        </m:r>
      </m:oMath>
      <w:r w:rsidRPr="00C871F5">
        <w:rPr>
          <w:rFonts w:ascii="Calibri" w:eastAsiaTheme="minorEastAsia" w:hAnsi="Calibri" w:cs="Calibri"/>
          <w:color w:val="1D1C1D"/>
          <w:sz w:val="22"/>
          <w:szCs w:val="22"/>
          <w:shd w:val="clear" w:color="auto" w:fill="F8F8F8"/>
          <w:lang w:bidi="he-IL"/>
        </w:rPr>
        <w:t>is a constant.</w:t>
      </w:r>
      <w:r w:rsidR="00CF5163" w:rsidRPr="00C871F5">
        <w:rPr>
          <w:rFonts w:ascii="Calibri" w:eastAsiaTheme="minorEastAsia" w:hAnsi="Calibri" w:cs="Calibri"/>
          <w:color w:val="1D1C1D"/>
          <w:sz w:val="22"/>
          <w:szCs w:val="22"/>
          <w:shd w:val="clear" w:color="auto" w:fill="F8F8F8"/>
          <w:lang w:bidi="he-IL"/>
        </w:rPr>
        <w:t xml:space="preserve"> </w:t>
      </w:r>
      <w:r w:rsidR="0004659A" w:rsidRPr="00C871F5">
        <w:rPr>
          <w:rFonts w:ascii="Calibri" w:eastAsiaTheme="minorEastAsia" w:hAnsi="Calibri" w:cs="Calibri"/>
          <w:color w:val="000000"/>
          <w:sz w:val="22"/>
          <w:szCs w:val="22"/>
          <w:lang w:bidi="he-IL"/>
        </w:rPr>
        <w:t xml:space="preserve">We can take note of the fact that </w:t>
      </w:r>
      <m:oMath>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z</m:t>
            </m:r>
          </m:sub>
        </m:sSub>
      </m:oMath>
      <w:r w:rsidR="0004659A" w:rsidRPr="00C871F5">
        <w:rPr>
          <w:rFonts w:ascii="Calibri" w:eastAsiaTheme="minorEastAsia" w:hAnsi="Calibri" w:cs="Calibri"/>
          <w:color w:val="000000"/>
          <w:sz w:val="22"/>
          <w:szCs w:val="22"/>
          <w:lang w:bidi="he-IL"/>
        </w:rPr>
        <w:t xml:space="preserve"> is Normally distributed around </w:t>
      </w:r>
      <m:oMath>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β</m:t>
            </m:r>
          </m:e>
          <m:sub>
            <m:r>
              <w:rPr>
                <w:rFonts w:ascii="Cambria Math" w:eastAsiaTheme="minorEastAsia" w:hAnsi="Cambria Math" w:cs="Calibri"/>
                <w:color w:val="000000"/>
                <w:sz w:val="22"/>
                <w:szCs w:val="22"/>
                <w:lang w:bidi="he-IL"/>
              </w:rPr>
              <m:t>z</m:t>
            </m:r>
          </m:sub>
        </m:sSub>
      </m:oMath>
      <w:r w:rsidR="0004659A" w:rsidRPr="00C871F5">
        <w:rPr>
          <w:rFonts w:ascii="Calibri" w:eastAsiaTheme="minorEastAsia" w:hAnsi="Calibri" w:cs="Calibri"/>
          <w:color w:val="000000"/>
          <w:sz w:val="22"/>
          <w:szCs w:val="22"/>
          <w:lang w:bidi="he-IL"/>
        </w:rPr>
        <w:t xml:space="preserve">, and </w:t>
      </w:r>
      <w:proofErr w:type="gramStart"/>
      <w:r w:rsidR="0004659A" w:rsidRPr="00C871F5">
        <w:rPr>
          <w:rFonts w:ascii="Calibri" w:eastAsiaTheme="minorEastAsia" w:hAnsi="Calibri" w:cs="Calibri"/>
          <w:color w:val="000000"/>
          <w:sz w:val="22"/>
          <w:szCs w:val="22"/>
          <w:lang w:bidi="he-IL"/>
        </w:rPr>
        <w:t>in particular that</w:t>
      </w:r>
      <w:proofErr w:type="gramEnd"/>
      <w:r w:rsidR="0004659A" w:rsidRPr="00C871F5">
        <w:rPr>
          <w:rFonts w:ascii="Calibri" w:eastAsiaTheme="minorEastAsia" w:hAnsi="Calibri" w:cs="Calibri"/>
          <w:color w:val="000000"/>
          <w:sz w:val="22"/>
          <w:szCs w:val="22"/>
          <w:lang w:bidi="he-IL"/>
        </w:rPr>
        <w:t xml:space="preserve"> it has no skewness. Therefore,</w:t>
      </w:r>
    </w:p>
    <w:tbl>
      <w:tblPr>
        <w:tblStyle w:val="TableGrid"/>
        <w:tblW w:w="0" w:type="auto"/>
        <w:tblInd w:w="-5" w:type="dxa"/>
        <w:tblLook w:val="04A0" w:firstRow="1" w:lastRow="0" w:firstColumn="1" w:lastColumn="0" w:noHBand="0" w:noVBand="1"/>
      </w:tblPr>
      <w:tblGrid>
        <w:gridCol w:w="236"/>
        <w:gridCol w:w="8319"/>
        <w:gridCol w:w="795"/>
      </w:tblGrid>
      <w:tr w:rsidR="0004659A" w:rsidRPr="00C871F5" w14:paraId="15140756" w14:textId="77777777" w:rsidTr="00646637">
        <w:tc>
          <w:tcPr>
            <w:tcW w:w="236" w:type="dxa"/>
            <w:tcBorders>
              <w:top w:val="nil"/>
              <w:left w:val="nil"/>
              <w:bottom w:val="nil"/>
              <w:right w:val="nil"/>
            </w:tcBorders>
          </w:tcPr>
          <w:p w14:paraId="0E7445E2" w14:textId="77777777" w:rsidR="0004659A" w:rsidRPr="00C871F5" w:rsidRDefault="0004659A" w:rsidP="008778BC">
            <w:pPr>
              <w:autoSpaceDE w:val="0"/>
              <w:autoSpaceDN w:val="0"/>
              <w:adjustRightInd w:val="0"/>
              <w:spacing w:line="360" w:lineRule="auto"/>
              <w:rPr>
                <w:rFonts w:ascii="Calibri" w:hAnsi="Calibri" w:cs="Calibri"/>
                <w:color w:val="000000"/>
                <w:sz w:val="22"/>
                <w:szCs w:val="22"/>
                <w:lang w:bidi="he-IL"/>
              </w:rPr>
            </w:pPr>
          </w:p>
        </w:tc>
        <w:tc>
          <w:tcPr>
            <w:tcW w:w="8319" w:type="dxa"/>
            <w:tcBorders>
              <w:top w:val="nil"/>
              <w:left w:val="nil"/>
              <w:bottom w:val="nil"/>
              <w:right w:val="nil"/>
            </w:tcBorders>
          </w:tcPr>
          <w:p w14:paraId="1DA9AD5F" w14:textId="3E7EF5B8" w:rsidR="0004659A" w:rsidRPr="00C871F5" w:rsidRDefault="009A669A" w:rsidP="00A10674">
            <w:pPr>
              <w:rPr>
                <w:rFonts w:ascii="Calibri" w:eastAsiaTheme="minorEastAsia" w:hAnsi="Calibri" w:cs="Calibri"/>
                <w:color w:val="000000"/>
                <w:sz w:val="22"/>
                <w:szCs w:val="22"/>
                <w:lang w:bidi="he-IL"/>
              </w:rPr>
            </w:pPr>
            <m:oMathPara>
              <m:oMath>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Cov</m:t>
                    </m:r>
                  </m:e>
                  <m:sub>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z</m:t>
                        </m:r>
                      </m:sub>
                    </m:sSub>
                  </m:sub>
                </m:sSub>
                <m:d>
                  <m:dPr>
                    <m:begChr m:val="["/>
                    <m:endChr m:val="]"/>
                    <m:ctrlPr>
                      <w:rPr>
                        <w:rFonts w:ascii="Cambria Math" w:eastAsiaTheme="minorEastAsia" w:hAnsi="Cambria Math" w:cs="Calibri"/>
                        <w:i/>
                        <w:color w:val="000000"/>
                        <w:sz w:val="22"/>
                        <w:szCs w:val="22"/>
                        <w:lang w:bidi="he-IL"/>
                      </w:rPr>
                    </m:ctrlPr>
                  </m:dPr>
                  <m:e>
                    <m:sSubSup>
                      <m:sSubSupPr>
                        <m:ctrlPr>
                          <w:rPr>
                            <w:rFonts w:ascii="Cambria Math" w:eastAsiaTheme="minorEastAsia" w:hAnsi="Cambria Math" w:cs="Calibri"/>
                            <w:i/>
                            <w:color w:val="000000"/>
                            <w:sz w:val="22"/>
                            <w:szCs w:val="22"/>
                            <w:lang w:bidi="he-IL"/>
                          </w:rPr>
                        </m:ctrlPr>
                      </m:sSubSup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z</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m:t>
                    </m:r>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z</m:t>
                        </m:r>
                      </m:sub>
                    </m:sSub>
                  </m:e>
                </m:d>
                <m:r>
                  <w:rPr>
                    <w:rFonts w:ascii="Cambria Math" w:eastAsiaTheme="minorEastAsia" w:hAnsi="Cambria Math" w:cs="Calibri"/>
                    <w:color w:val="000000"/>
                    <w:sz w:val="22"/>
                    <w:szCs w:val="22"/>
                    <w:lang w:bidi="he-IL"/>
                  </w:rPr>
                  <m:t>=E</m:t>
                </m:r>
                <m:d>
                  <m:dPr>
                    <m:begChr m:val="["/>
                    <m:endChr m:val="]"/>
                    <m:ctrlPr>
                      <w:rPr>
                        <w:rFonts w:ascii="Cambria Math" w:eastAsiaTheme="minorEastAsia" w:hAnsi="Cambria Math" w:cs="Calibri"/>
                        <w:i/>
                        <w:color w:val="000000"/>
                        <w:sz w:val="22"/>
                        <w:szCs w:val="22"/>
                        <w:lang w:bidi="he-IL"/>
                      </w:rPr>
                    </m:ctrlPr>
                  </m:dPr>
                  <m:e>
                    <m:sSubSup>
                      <m:sSubSupPr>
                        <m:ctrlPr>
                          <w:rPr>
                            <w:rFonts w:ascii="Cambria Math" w:eastAsiaTheme="minorEastAsia" w:hAnsi="Cambria Math" w:cs="Calibri"/>
                            <w:i/>
                            <w:color w:val="000000"/>
                            <w:sz w:val="22"/>
                            <w:szCs w:val="22"/>
                            <w:lang w:bidi="he-IL"/>
                          </w:rPr>
                        </m:ctrlPr>
                      </m:sSubSup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z</m:t>
                        </m:r>
                      </m:sub>
                      <m:sup>
                        <m:r>
                          <w:rPr>
                            <w:rFonts w:ascii="Cambria Math" w:eastAsiaTheme="minorEastAsia" w:hAnsi="Cambria Math" w:cs="Calibri"/>
                            <w:color w:val="000000"/>
                            <w:sz w:val="22"/>
                            <w:szCs w:val="22"/>
                            <w:lang w:bidi="he-IL"/>
                          </w:rPr>
                          <m:t>3</m:t>
                        </m:r>
                      </m:sup>
                    </m:sSubSup>
                  </m:e>
                </m:d>
                <m:r>
                  <w:rPr>
                    <w:rFonts w:ascii="Cambria Math" w:eastAsiaTheme="minorEastAsia" w:hAnsi="Cambria Math" w:cs="Calibri"/>
                    <w:color w:val="000000"/>
                    <w:sz w:val="22"/>
                    <w:szCs w:val="22"/>
                    <w:lang w:bidi="he-IL"/>
                  </w:rPr>
                  <m:t>-E</m:t>
                </m:r>
                <m:d>
                  <m:dPr>
                    <m:begChr m:val="["/>
                    <m:endChr m:val="]"/>
                    <m:ctrlPr>
                      <w:rPr>
                        <w:rFonts w:ascii="Cambria Math" w:eastAsiaTheme="minorEastAsia" w:hAnsi="Cambria Math" w:cs="Calibri"/>
                        <w:i/>
                        <w:color w:val="000000"/>
                        <w:sz w:val="22"/>
                        <w:szCs w:val="22"/>
                        <w:lang w:bidi="he-IL"/>
                      </w:rPr>
                    </m:ctrlPr>
                  </m:dPr>
                  <m:e>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z</m:t>
                        </m:r>
                      </m:sub>
                    </m:sSub>
                  </m:e>
                </m:d>
                <m:r>
                  <w:rPr>
                    <w:rFonts w:ascii="Cambria Math" w:eastAsiaTheme="minorEastAsia" w:hAnsi="Cambria Math" w:cs="Calibri"/>
                    <w:color w:val="000000"/>
                    <w:sz w:val="22"/>
                    <w:szCs w:val="22"/>
                    <w:lang w:bidi="he-IL"/>
                  </w:rPr>
                  <m:t>E</m:t>
                </m:r>
                <m:d>
                  <m:dPr>
                    <m:begChr m:val="["/>
                    <m:endChr m:val="]"/>
                    <m:ctrlPr>
                      <w:rPr>
                        <w:rFonts w:ascii="Cambria Math" w:eastAsiaTheme="minorEastAsia" w:hAnsi="Cambria Math" w:cs="Calibri"/>
                        <w:i/>
                        <w:color w:val="000000"/>
                        <w:sz w:val="22"/>
                        <w:szCs w:val="22"/>
                        <w:lang w:bidi="he-IL"/>
                      </w:rPr>
                    </m:ctrlPr>
                  </m:dPr>
                  <m:e>
                    <m:sSubSup>
                      <m:sSubSupPr>
                        <m:ctrlPr>
                          <w:rPr>
                            <w:rFonts w:ascii="Cambria Math" w:eastAsiaTheme="minorEastAsia" w:hAnsi="Cambria Math" w:cs="Calibri"/>
                            <w:i/>
                            <w:color w:val="000000"/>
                            <w:sz w:val="22"/>
                            <w:szCs w:val="22"/>
                            <w:lang w:bidi="he-IL"/>
                          </w:rPr>
                        </m:ctrlPr>
                      </m:sSubSup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z</m:t>
                        </m:r>
                      </m:sub>
                      <m:sup>
                        <m:r>
                          <w:rPr>
                            <w:rFonts w:ascii="Cambria Math" w:eastAsiaTheme="minorEastAsia" w:hAnsi="Cambria Math" w:cs="Calibri"/>
                            <w:color w:val="000000"/>
                            <w:sz w:val="22"/>
                            <w:szCs w:val="22"/>
                            <w:lang w:bidi="he-IL"/>
                          </w:rPr>
                          <m:t>2</m:t>
                        </m:r>
                      </m:sup>
                    </m:sSubSup>
                  </m:e>
                </m:d>
                <m:r>
                  <w:rPr>
                    <w:rFonts w:ascii="Cambria Math" w:eastAsiaTheme="minorEastAsia" w:hAnsi="Cambria Math" w:cs="Calibri"/>
                    <w:color w:val="000000"/>
                    <w:sz w:val="22"/>
                    <w:szCs w:val="22"/>
                    <w:lang w:bidi="he-IL"/>
                  </w:rPr>
                  <m:t>=</m:t>
                </m:r>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z</m:t>
                    </m:r>
                  </m:sub>
                  <m:sup>
                    <m:r>
                      <w:rPr>
                        <w:rFonts w:ascii="Cambria Math" w:eastAsiaTheme="minorEastAsia" w:hAnsi="Cambria Math" w:cs="Calibri"/>
                        <w:color w:val="000000"/>
                        <w:sz w:val="22"/>
                        <w:szCs w:val="22"/>
                        <w:lang w:bidi="he-IL"/>
                      </w:rPr>
                      <m:t>3</m:t>
                    </m:r>
                  </m:sup>
                </m:sSubSup>
                <m:r>
                  <w:rPr>
                    <w:rFonts w:ascii="Cambria Math" w:eastAsiaTheme="minorEastAsia" w:hAnsi="Cambria Math" w:cs="Calibri"/>
                    <w:color w:val="000000"/>
                    <w:sz w:val="22"/>
                    <w:szCs w:val="22"/>
                    <w:lang w:bidi="he-IL"/>
                  </w:rPr>
                  <m:t>+3</m:t>
                </m:r>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z</m:t>
                    </m:r>
                  </m:sub>
                </m:sSub>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z</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m:t>
                </m:r>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γ</m:t>
                    </m:r>
                  </m:e>
                  <m:sub>
                    <m:r>
                      <w:rPr>
                        <w:rFonts w:ascii="Cambria Math" w:eastAsiaTheme="minorEastAsia" w:hAnsi="Cambria Math" w:cs="Calibri"/>
                        <w:color w:val="000000"/>
                        <w:sz w:val="22"/>
                        <w:szCs w:val="22"/>
                        <w:lang w:bidi="he-IL"/>
                      </w:rPr>
                      <m:t>z</m:t>
                    </m:r>
                  </m:sub>
                </m:sSub>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z</m:t>
                    </m:r>
                  </m:sub>
                  <m:sup>
                    <m:r>
                      <w:rPr>
                        <w:rFonts w:ascii="Cambria Math" w:eastAsiaTheme="minorEastAsia" w:hAnsi="Cambria Math" w:cs="Calibri"/>
                        <w:color w:val="000000"/>
                        <w:sz w:val="22"/>
                        <w:szCs w:val="22"/>
                        <w:lang w:bidi="he-IL"/>
                      </w:rPr>
                      <m:t>3</m:t>
                    </m:r>
                  </m:sup>
                </m:sSubSup>
                <m:r>
                  <w:rPr>
                    <w:rFonts w:ascii="Cambria Math" w:eastAsiaTheme="minorEastAsia" w:hAnsi="Cambria Math" w:cs="Calibri"/>
                    <w:color w:val="000000"/>
                    <w:sz w:val="22"/>
                    <w:szCs w:val="22"/>
                    <w:lang w:bidi="he-IL"/>
                  </w:rPr>
                  <m:t>)-</m:t>
                </m:r>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z</m:t>
                    </m:r>
                  </m:sub>
                </m:sSub>
                <m:r>
                  <w:rPr>
                    <w:rFonts w:ascii="Cambria Math" w:eastAsiaTheme="minorEastAsia" w:hAnsi="Cambria Math" w:cs="Calibri"/>
                    <w:color w:val="000000"/>
                    <w:sz w:val="22"/>
                    <w:szCs w:val="22"/>
                    <w:lang w:bidi="he-IL"/>
                  </w:rPr>
                  <m:t>(</m:t>
                </m:r>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z</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m:t>
                </m:r>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z</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)=2</m:t>
                </m:r>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z</m:t>
                    </m:r>
                  </m:sub>
                </m:sSub>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z</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m:t>
                </m:r>
              </m:oMath>
            </m:oMathPara>
          </w:p>
        </w:tc>
        <w:tc>
          <w:tcPr>
            <w:tcW w:w="795" w:type="dxa"/>
            <w:tcBorders>
              <w:top w:val="nil"/>
              <w:left w:val="nil"/>
              <w:bottom w:val="nil"/>
              <w:right w:val="nil"/>
            </w:tcBorders>
          </w:tcPr>
          <w:p w14:paraId="116CC6D1" w14:textId="2881C922" w:rsidR="0004659A" w:rsidRPr="00C871F5" w:rsidRDefault="0004659A" w:rsidP="008778BC">
            <w:pPr>
              <w:pStyle w:val="Caption"/>
              <w:spacing w:line="360" w:lineRule="auto"/>
              <w:jc w:val="right"/>
              <w:rPr>
                <w:rFonts w:ascii="Calibri" w:hAnsi="Calibri" w:cs="Calibri"/>
                <w:sz w:val="22"/>
                <w:szCs w:val="22"/>
              </w:rPr>
            </w:pPr>
            <w:proofErr w:type="gramStart"/>
            <w:r w:rsidRPr="00C871F5">
              <w:rPr>
                <w:rFonts w:ascii="Calibri" w:hAnsi="Calibri" w:cs="Calibri"/>
                <w:sz w:val="22"/>
                <w:szCs w:val="22"/>
              </w:rPr>
              <w:t>( 1</w:t>
            </w:r>
            <w:r w:rsidR="006C6DB4" w:rsidRPr="00C871F5">
              <w:rPr>
                <w:rFonts w:ascii="Calibri" w:hAnsi="Calibri" w:cs="Calibri"/>
                <w:sz w:val="22"/>
                <w:szCs w:val="22"/>
              </w:rPr>
              <w:t>7</w:t>
            </w:r>
            <w:proofErr w:type="gramEnd"/>
            <w:r w:rsidRPr="00C871F5">
              <w:rPr>
                <w:rFonts w:ascii="Calibri" w:hAnsi="Calibri" w:cs="Calibri"/>
                <w:sz w:val="22"/>
                <w:szCs w:val="22"/>
              </w:rPr>
              <w:t xml:space="preserve"> )</w:t>
            </w:r>
          </w:p>
        </w:tc>
      </w:tr>
    </w:tbl>
    <w:p w14:paraId="4F34BAA9" w14:textId="202DBE63" w:rsidR="0004659A" w:rsidRPr="00C871F5" w:rsidRDefault="00646637" w:rsidP="0004659A">
      <w:pPr>
        <w:autoSpaceDE w:val="0"/>
        <w:autoSpaceDN w:val="0"/>
        <w:adjustRightInd w:val="0"/>
        <w:spacing w:line="360" w:lineRule="auto"/>
        <w:rPr>
          <w:rFonts w:ascii="Calibri" w:eastAsiaTheme="minorEastAsia" w:hAnsi="Calibri" w:cs="Calibri"/>
          <w:color w:val="000000"/>
          <w:sz w:val="22"/>
          <w:szCs w:val="22"/>
          <w:lang w:bidi="he-IL"/>
        </w:rPr>
      </w:pPr>
      <w:r w:rsidRPr="00C871F5">
        <w:rPr>
          <w:rFonts w:ascii="Calibri" w:eastAsiaTheme="minorEastAsia" w:hAnsi="Calibri" w:cs="Calibri"/>
          <w:color w:val="000000"/>
          <w:sz w:val="22"/>
          <w:szCs w:val="22"/>
          <w:lang w:bidi="he-IL"/>
        </w:rPr>
        <w:t xml:space="preserve">where </w:t>
      </w:r>
      <m:oMath>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γ</m:t>
            </m:r>
          </m:e>
          <m:sub>
            <m:r>
              <w:rPr>
                <w:rFonts w:ascii="Cambria Math" w:eastAsiaTheme="minorEastAsia" w:hAnsi="Cambria Math" w:cs="Calibri"/>
                <w:color w:val="000000"/>
                <w:sz w:val="22"/>
                <w:szCs w:val="22"/>
                <w:lang w:bidi="he-IL"/>
              </w:rPr>
              <m:t>z</m:t>
            </m:r>
          </m:sub>
        </m:sSub>
        <m:r>
          <w:rPr>
            <w:rFonts w:ascii="Cambria Math" w:eastAsiaTheme="minorEastAsia" w:hAnsi="Cambria Math" w:cs="Calibri"/>
            <w:color w:val="000000"/>
            <w:sz w:val="22"/>
            <w:szCs w:val="22"/>
            <w:lang w:bidi="he-IL"/>
          </w:rPr>
          <m:t>=0</m:t>
        </m:r>
      </m:oMath>
      <w:r w:rsidRPr="00C871F5">
        <w:rPr>
          <w:rFonts w:ascii="Calibri" w:eastAsiaTheme="minorEastAsia" w:hAnsi="Calibri" w:cs="Calibri"/>
          <w:color w:val="000000"/>
          <w:sz w:val="22"/>
          <w:szCs w:val="22"/>
          <w:lang w:bidi="he-IL"/>
        </w:rPr>
        <w:t xml:space="preserve"> is the skewness of </w:t>
      </w:r>
      <m:oMath>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z</m:t>
            </m:r>
          </m:sub>
        </m:sSub>
      </m:oMath>
      <w:r w:rsidRPr="00C871F5">
        <w:rPr>
          <w:rFonts w:ascii="Calibri" w:eastAsiaTheme="minorEastAsia" w:hAnsi="Calibri" w:cs="Calibri"/>
          <w:color w:val="000000"/>
          <w:sz w:val="22"/>
          <w:szCs w:val="22"/>
          <w:lang w:bidi="he-IL"/>
        </w:rPr>
        <w:t xml:space="preserve">. We </w:t>
      </w:r>
      <w:r w:rsidR="004737EC" w:rsidRPr="00C871F5">
        <w:rPr>
          <w:rFonts w:ascii="Calibri" w:eastAsiaTheme="minorEastAsia" w:hAnsi="Calibri" w:cs="Calibri"/>
          <w:color w:val="000000"/>
          <w:sz w:val="22"/>
          <w:szCs w:val="22"/>
          <w:lang w:bidi="he-IL"/>
        </w:rPr>
        <w:t xml:space="preserve">can also note </w:t>
      </w:r>
      <w:r w:rsidRPr="00C871F5">
        <w:rPr>
          <w:rFonts w:ascii="Calibri" w:eastAsiaTheme="minorEastAsia" w:hAnsi="Calibri" w:cs="Calibri"/>
          <w:color w:val="000000"/>
          <w:sz w:val="22"/>
          <w:szCs w:val="22"/>
          <w:lang w:bidi="he-IL"/>
        </w:rPr>
        <w:t>that</w:t>
      </w:r>
    </w:p>
    <w:tbl>
      <w:tblPr>
        <w:tblStyle w:val="TableGrid"/>
        <w:tblW w:w="0" w:type="auto"/>
        <w:tblInd w:w="-5" w:type="dxa"/>
        <w:tblLook w:val="04A0" w:firstRow="1" w:lastRow="0" w:firstColumn="1" w:lastColumn="0" w:noHBand="0" w:noVBand="1"/>
      </w:tblPr>
      <w:tblGrid>
        <w:gridCol w:w="545"/>
        <w:gridCol w:w="8010"/>
        <w:gridCol w:w="795"/>
      </w:tblGrid>
      <w:tr w:rsidR="00520488" w:rsidRPr="00C871F5" w14:paraId="7AB62978" w14:textId="77777777" w:rsidTr="008778BC">
        <w:tc>
          <w:tcPr>
            <w:tcW w:w="545" w:type="dxa"/>
            <w:tcBorders>
              <w:top w:val="nil"/>
              <w:left w:val="nil"/>
              <w:bottom w:val="nil"/>
              <w:right w:val="nil"/>
            </w:tcBorders>
          </w:tcPr>
          <w:p w14:paraId="45FDD551" w14:textId="77777777" w:rsidR="00520488" w:rsidRPr="00C871F5" w:rsidRDefault="00520488" w:rsidP="008778BC">
            <w:pPr>
              <w:autoSpaceDE w:val="0"/>
              <w:autoSpaceDN w:val="0"/>
              <w:adjustRightInd w:val="0"/>
              <w:spacing w:line="360" w:lineRule="auto"/>
              <w:rPr>
                <w:rFonts w:ascii="Calibri" w:hAnsi="Calibri" w:cs="Calibri"/>
                <w:color w:val="000000"/>
                <w:sz w:val="22"/>
                <w:szCs w:val="22"/>
                <w:lang w:bidi="he-IL"/>
              </w:rPr>
            </w:pPr>
          </w:p>
        </w:tc>
        <w:tc>
          <w:tcPr>
            <w:tcW w:w="8010" w:type="dxa"/>
            <w:tcBorders>
              <w:top w:val="nil"/>
              <w:left w:val="nil"/>
              <w:bottom w:val="nil"/>
              <w:right w:val="nil"/>
            </w:tcBorders>
          </w:tcPr>
          <w:p w14:paraId="35ED6708" w14:textId="015A85F3" w:rsidR="00520488" w:rsidRPr="00C871F5" w:rsidRDefault="009A669A" w:rsidP="008778BC">
            <w:pPr>
              <w:autoSpaceDE w:val="0"/>
              <w:autoSpaceDN w:val="0"/>
              <w:adjustRightInd w:val="0"/>
              <w:spacing w:line="360" w:lineRule="auto"/>
              <w:rPr>
                <w:rFonts w:ascii="Calibri" w:eastAsiaTheme="minorEastAsia" w:hAnsi="Calibri" w:cs="Calibri"/>
                <w:color w:val="000000"/>
                <w:sz w:val="22"/>
                <w:szCs w:val="22"/>
                <w:lang w:bidi="he-IL"/>
              </w:rPr>
            </w:pPr>
            <m:oMathPara>
              <m:oMath>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Var</m:t>
                    </m:r>
                  </m:e>
                  <m:sub>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z</m:t>
                        </m:r>
                      </m:sub>
                    </m:sSub>
                  </m:sub>
                </m:sSub>
                <m:d>
                  <m:dPr>
                    <m:begChr m:val="["/>
                    <m:endChr m:val="]"/>
                    <m:ctrlPr>
                      <w:rPr>
                        <w:rFonts w:ascii="Cambria Math" w:eastAsiaTheme="minorEastAsia" w:hAnsi="Cambria Math" w:cs="Calibri"/>
                        <w:i/>
                        <w:color w:val="000000"/>
                        <w:sz w:val="22"/>
                        <w:szCs w:val="22"/>
                        <w:lang w:bidi="he-IL"/>
                      </w:rPr>
                    </m:ctrlPr>
                  </m:dPr>
                  <m:e>
                    <m:sSubSup>
                      <m:sSubSupPr>
                        <m:ctrlPr>
                          <w:rPr>
                            <w:rFonts w:ascii="Cambria Math" w:eastAsiaTheme="minorEastAsia" w:hAnsi="Cambria Math" w:cs="Calibri"/>
                            <w:i/>
                            <w:color w:val="000000"/>
                            <w:sz w:val="22"/>
                            <w:szCs w:val="22"/>
                            <w:lang w:bidi="he-IL"/>
                          </w:rPr>
                        </m:ctrlPr>
                      </m:sSubSup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z</m:t>
                        </m:r>
                      </m:sub>
                      <m:sup>
                        <m:r>
                          <w:rPr>
                            <w:rFonts w:ascii="Cambria Math" w:eastAsiaTheme="minorEastAsia" w:hAnsi="Cambria Math" w:cs="Calibri"/>
                            <w:color w:val="000000"/>
                            <w:sz w:val="22"/>
                            <w:szCs w:val="22"/>
                            <w:lang w:bidi="he-IL"/>
                          </w:rPr>
                          <m:t>2</m:t>
                        </m:r>
                      </m:sup>
                    </m:sSubSup>
                  </m:e>
                </m:d>
                <m:r>
                  <w:rPr>
                    <w:rFonts w:ascii="Cambria Math" w:eastAsiaTheme="minorEastAsia" w:hAnsi="Cambria Math" w:cs="Calibri"/>
                    <w:color w:val="000000"/>
                    <w:sz w:val="22"/>
                    <w:szCs w:val="22"/>
                    <w:lang w:bidi="he-IL"/>
                  </w:rPr>
                  <m:t>=</m:t>
                </m:r>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Var</m:t>
                    </m:r>
                  </m:e>
                  <m:sub>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z</m:t>
                        </m:r>
                      </m:sub>
                    </m:sSub>
                  </m:sub>
                </m:sSub>
                <m:d>
                  <m:dPr>
                    <m:begChr m:val="["/>
                    <m:endChr m:val="]"/>
                    <m:ctrlPr>
                      <w:rPr>
                        <w:rFonts w:ascii="Cambria Math" w:eastAsiaTheme="minorEastAsia" w:hAnsi="Cambria Math" w:cs="Calibri"/>
                        <w:i/>
                        <w:color w:val="000000"/>
                        <w:sz w:val="22"/>
                        <w:szCs w:val="22"/>
                        <w:lang w:bidi="he-IL"/>
                      </w:rPr>
                    </m:ctrlPr>
                  </m:dPr>
                  <m:e>
                    <m:sSup>
                      <m:sSupPr>
                        <m:ctrlPr>
                          <w:rPr>
                            <w:rFonts w:ascii="Cambria Math" w:eastAsiaTheme="minorEastAsia" w:hAnsi="Cambria Math" w:cs="Calibri"/>
                            <w:i/>
                            <w:color w:val="000000"/>
                            <w:sz w:val="22"/>
                            <w:szCs w:val="22"/>
                            <w:lang w:bidi="he-IL"/>
                          </w:rPr>
                        </m:ctrlPr>
                      </m:sSupPr>
                      <m:e>
                        <m:d>
                          <m:dPr>
                            <m:ctrlPr>
                              <w:rPr>
                                <w:rFonts w:ascii="Cambria Math" w:eastAsiaTheme="minorEastAsia" w:hAnsi="Cambria Math" w:cs="Calibri"/>
                                <w:i/>
                                <w:color w:val="000000"/>
                                <w:sz w:val="22"/>
                                <w:szCs w:val="22"/>
                                <w:lang w:bidi="he-IL"/>
                              </w:rPr>
                            </m:ctrlPr>
                          </m:dPr>
                          <m:e>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z</m:t>
                                </m:r>
                              </m:sub>
                            </m:sSub>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b</m:t>
                                </m:r>
                              </m:e>
                              <m:sub>
                                <m:r>
                                  <w:rPr>
                                    <w:rFonts w:ascii="Cambria Math" w:eastAsiaTheme="minorEastAsia" w:hAnsi="Cambria Math" w:cs="Calibri"/>
                                    <w:color w:val="000000"/>
                                    <w:sz w:val="22"/>
                                    <w:szCs w:val="22"/>
                                    <w:lang w:bidi="he-IL"/>
                                  </w:rPr>
                                  <m:t>z</m:t>
                                </m:r>
                              </m:sub>
                            </m:sSub>
                            <m:r>
                              <w:rPr>
                                <w:rFonts w:ascii="Cambria Math" w:eastAsiaTheme="minorEastAsia" w:hAnsi="Cambria Math" w:cs="Calibri"/>
                                <w:color w:val="000000"/>
                                <w:sz w:val="22"/>
                                <w:szCs w:val="22"/>
                                <w:lang w:bidi="he-IL"/>
                              </w:rPr>
                              <m:t>+</m:t>
                            </m:r>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z</m:t>
                                </m:r>
                              </m:sub>
                            </m:sSub>
                          </m:e>
                        </m:d>
                      </m:e>
                      <m:sup>
                        <m:r>
                          <w:rPr>
                            <w:rFonts w:ascii="Cambria Math" w:eastAsiaTheme="minorEastAsia" w:hAnsi="Cambria Math" w:cs="Calibri"/>
                            <w:color w:val="000000"/>
                            <w:sz w:val="22"/>
                            <w:szCs w:val="22"/>
                            <w:lang w:bidi="he-IL"/>
                          </w:rPr>
                          <m:t>2</m:t>
                        </m:r>
                      </m:sup>
                    </m:sSup>
                  </m:e>
                </m:d>
                <m:r>
                  <w:rPr>
                    <w:rFonts w:ascii="Cambria Math" w:eastAsiaTheme="minorEastAsia" w:hAnsi="Cambria Math" w:cs="Calibri"/>
                    <w:color w:val="000000"/>
                    <w:sz w:val="22"/>
                    <w:szCs w:val="22"/>
                    <w:lang w:bidi="he-IL"/>
                  </w:rPr>
                  <m:t>,</m:t>
                </m:r>
              </m:oMath>
            </m:oMathPara>
          </w:p>
        </w:tc>
        <w:tc>
          <w:tcPr>
            <w:tcW w:w="795" w:type="dxa"/>
            <w:tcBorders>
              <w:top w:val="nil"/>
              <w:left w:val="nil"/>
              <w:bottom w:val="nil"/>
              <w:right w:val="nil"/>
            </w:tcBorders>
          </w:tcPr>
          <w:p w14:paraId="6F96793E" w14:textId="2C7E3644" w:rsidR="00520488" w:rsidRPr="00C871F5" w:rsidRDefault="00520488" w:rsidP="008778BC">
            <w:pPr>
              <w:pStyle w:val="Caption"/>
              <w:spacing w:line="360" w:lineRule="auto"/>
              <w:jc w:val="right"/>
              <w:rPr>
                <w:rFonts w:ascii="Calibri" w:hAnsi="Calibri" w:cs="Calibri"/>
                <w:sz w:val="22"/>
                <w:szCs w:val="22"/>
              </w:rPr>
            </w:pPr>
            <w:proofErr w:type="gramStart"/>
            <w:r w:rsidRPr="00C871F5">
              <w:rPr>
                <w:rFonts w:ascii="Calibri" w:hAnsi="Calibri" w:cs="Calibri"/>
                <w:sz w:val="22"/>
                <w:szCs w:val="22"/>
              </w:rPr>
              <w:t>( 1</w:t>
            </w:r>
            <w:r w:rsidR="006C6DB4" w:rsidRPr="00C871F5">
              <w:rPr>
                <w:rFonts w:ascii="Calibri" w:hAnsi="Calibri" w:cs="Calibri"/>
                <w:sz w:val="22"/>
                <w:szCs w:val="22"/>
              </w:rPr>
              <w:t>8</w:t>
            </w:r>
            <w:proofErr w:type="gramEnd"/>
            <w:r w:rsidRPr="00C871F5">
              <w:rPr>
                <w:rFonts w:ascii="Calibri" w:hAnsi="Calibri" w:cs="Calibri"/>
                <w:sz w:val="22"/>
                <w:szCs w:val="22"/>
              </w:rPr>
              <w:t xml:space="preserve"> )</w:t>
            </w:r>
          </w:p>
        </w:tc>
      </w:tr>
    </w:tbl>
    <w:p w14:paraId="3BE91E09" w14:textId="511C2020" w:rsidR="00520488" w:rsidRPr="00C871F5" w:rsidRDefault="00520488" w:rsidP="00520488">
      <w:pPr>
        <w:autoSpaceDE w:val="0"/>
        <w:autoSpaceDN w:val="0"/>
        <w:adjustRightInd w:val="0"/>
        <w:spacing w:line="360" w:lineRule="auto"/>
        <w:rPr>
          <w:rFonts w:ascii="Calibri" w:eastAsiaTheme="minorEastAsia" w:hAnsi="Calibri" w:cs="Calibri"/>
          <w:color w:val="000000"/>
          <w:sz w:val="22"/>
          <w:szCs w:val="22"/>
          <w:lang w:bidi="he-IL"/>
        </w:rPr>
      </w:pPr>
      <w:r w:rsidRPr="00C871F5">
        <w:rPr>
          <w:rFonts w:ascii="Calibri" w:eastAsiaTheme="minorEastAsia" w:hAnsi="Calibri" w:cs="Calibri"/>
          <w:color w:val="000000"/>
          <w:sz w:val="22"/>
          <w:szCs w:val="22"/>
          <w:lang w:bidi="he-IL"/>
        </w:rPr>
        <w:t xml:space="preserve">where we defined </w:t>
      </w:r>
    </w:p>
    <w:p w14:paraId="3F0944DD" w14:textId="44E7ADB7" w:rsidR="00520488" w:rsidRPr="00C871F5" w:rsidRDefault="009A669A" w:rsidP="00520488">
      <w:pPr>
        <w:autoSpaceDE w:val="0"/>
        <w:autoSpaceDN w:val="0"/>
        <w:adjustRightInd w:val="0"/>
        <w:spacing w:line="360" w:lineRule="auto"/>
        <w:rPr>
          <w:rFonts w:ascii="Calibri" w:eastAsiaTheme="minorEastAsia" w:hAnsi="Calibri" w:cs="Calibri"/>
          <w:color w:val="000000"/>
          <w:sz w:val="22"/>
          <w:szCs w:val="22"/>
          <w:lang w:bidi="he-IL"/>
        </w:rPr>
      </w:pPr>
      <m:oMathPara>
        <m:oMath>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b</m:t>
              </m:r>
            </m:e>
            <m:sub>
              <m:r>
                <w:rPr>
                  <w:rFonts w:ascii="Cambria Math" w:eastAsiaTheme="minorEastAsia" w:hAnsi="Cambria Math" w:cs="Calibri"/>
                  <w:color w:val="000000"/>
                  <w:sz w:val="22"/>
                  <w:szCs w:val="22"/>
                  <w:lang w:bidi="he-IL"/>
                </w:rPr>
                <m:t>z</m:t>
              </m:r>
            </m:sub>
          </m:sSub>
          <m:r>
            <w:rPr>
              <w:rFonts w:ascii="Cambria Math" w:eastAsiaTheme="minorEastAsia" w:hAnsi="Cambria Math" w:cs="Calibri"/>
              <w:color w:val="000000"/>
              <w:sz w:val="22"/>
              <w:szCs w:val="22"/>
              <w:lang w:bidi="he-IL"/>
            </w:rPr>
            <m:t>=</m:t>
          </m:r>
          <m:f>
            <m:fPr>
              <m:ctrlPr>
                <w:rPr>
                  <w:rFonts w:ascii="Cambria Math" w:eastAsiaTheme="minorEastAsia" w:hAnsi="Cambria Math" w:cs="Calibri"/>
                  <w:i/>
                  <w:color w:val="000000"/>
                  <w:sz w:val="22"/>
                  <w:szCs w:val="22"/>
                  <w:lang w:bidi="he-IL"/>
                </w:rPr>
              </m:ctrlPr>
            </m:fPr>
            <m:num>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z</m:t>
                  </m:r>
                </m:sub>
              </m:sSub>
              <m:r>
                <w:rPr>
                  <w:rFonts w:ascii="Cambria Math" w:eastAsiaTheme="minorEastAsia" w:hAnsi="Cambria Math" w:cs="Calibri"/>
                  <w:color w:val="000000"/>
                  <w:sz w:val="22"/>
                  <w:szCs w:val="22"/>
                  <w:lang w:bidi="he-IL"/>
                </w:rPr>
                <m:t>-</m:t>
              </m:r>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z</m:t>
                  </m:r>
                </m:sub>
              </m:sSub>
            </m:num>
            <m:den>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z</m:t>
                  </m:r>
                </m:sub>
              </m:sSub>
            </m:den>
          </m:f>
          <m:r>
            <w:rPr>
              <w:rFonts w:ascii="Cambria Math" w:eastAsiaTheme="minorEastAsia" w:hAnsi="Cambria Math" w:cs="Calibri"/>
              <w:color w:val="000000"/>
              <w:sz w:val="22"/>
              <w:szCs w:val="22"/>
              <w:lang w:bidi="he-IL"/>
            </w:rPr>
            <m:t>,</m:t>
          </m:r>
        </m:oMath>
      </m:oMathPara>
    </w:p>
    <w:p w14:paraId="07001CC7" w14:textId="42B05CD7" w:rsidR="006629BA" w:rsidRPr="00C871F5" w:rsidRDefault="006629BA" w:rsidP="00520488">
      <w:pPr>
        <w:autoSpaceDE w:val="0"/>
        <w:autoSpaceDN w:val="0"/>
        <w:adjustRightInd w:val="0"/>
        <w:spacing w:line="360" w:lineRule="auto"/>
        <w:rPr>
          <w:rFonts w:ascii="Calibri" w:eastAsiaTheme="minorEastAsia" w:hAnsi="Calibri" w:cs="Calibri"/>
          <w:color w:val="000000"/>
          <w:sz w:val="22"/>
          <w:szCs w:val="22"/>
          <w:lang w:bidi="he-IL"/>
        </w:rPr>
      </w:pPr>
      <w:r w:rsidRPr="00C871F5">
        <w:rPr>
          <w:rFonts w:ascii="Calibri" w:eastAsiaTheme="minorEastAsia" w:hAnsi="Calibri" w:cs="Calibri"/>
          <w:color w:val="000000"/>
          <w:sz w:val="22"/>
          <w:szCs w:val="22"/>
          <w:lang w:bidi="he-IL"/>
        </w:rPr>
        <w:t xml:space="preserve">and therefore </w:t>
      </w:r>
      <m:oMath>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b</m:t>
            </m:r>
          </m:e>
          <m:sub>
            <m:r>
              <w:rPr>
                <w:rFonts w:ascii="Cambria Math" w:eastAsiaTheme="minorEastAsia" w:hAnsi="Cambria Math" w:cs="Calibri"/>
                <w:color w:val="000000"/>
                <w:sz w:val="22"/>
                <w:szCs w:val="22"/>
                <w:lang w:bidi="he-IL"/>
              </w:rPr>
              <m:t>z</m:t>
            </m:r>
          </m:sub>
        </m:sSub>
        <m:r>
          <w:rPr>
            <w:rFonts w:ascii="Cambria Math" w:eastAsiaTheme="minorEastAsia" w:hAnsi="Cambria Math" w:cs="Calibri"/>
            <w:color w:val="000000"/>
            <w:sz w:val="22"/>
            <w:szCs w:val="22"/>
            <w:lang w:bidi="he-IL"/>
          </w:rPr>
          <m:t xml:space="preserve"> </m:t>
        </m:r>
      </m:oMath>
      <w:r w:rsidR="000B272C" w:rsidRPr="00C871F5">
        <w:rPr>
          <w:rFonts w:ascii="Calibri" w:eastAsiaTheme="minorEastAsia" w:hAnsi="Calibri" w:cs="Calibri"/>
          <w:color w:val="000000"/>
          <w:sz w:val="22"/>
          <w:szCs w:val="22"/>
          <w:lang w:bidi="he-IL"/>
        </w:rPr>
        <w:t xml:space="preserve">is a </w:t>
      </w:r>
      <w:r w:rsidR="002C4F42" w:rsidRPr="00C871F5">
        <w:rPr>
          <w:rFonts w:ascii="Calibri" w:eastAsiaTheme="minorEastAsia" w:hAnsi="Calibri" w:cs="Calibri"/>
          <w:color w:val="000000"/>
          <w:sz w:val="22"/>
          <w:szCs w:val="22"/>
          <w:lang w:bidi="he-IL"/>
        </w:rPr>
        <w:t>S</w:t>
      </w:r>
      <w:r w:rsidR="000B272C" w:rsidRPr="00C871F5">
        <w:rPr>
          <w:rFonts w:ascii="Calibri" w:eastAsiaTheme="minorEastAsia" w:hAnsi="Calibri" w:cs="Calibri"/>
          <w:color w:val="000000"/>
          <w:sz w:val="22"/>
          <w:szCs w:val="22"/>
          <w:lang w:bidi="he-IL"/>
        </w:rPr>
        <w:t>tandard Normal and</w:t>
      </w:r>
      <w:r w:rsidR="002540C1" w:rsidRPr="00C871F5">
        <w:rPr>
          <w:rFonts w:ascii="Calibri" w:eastAsiaTheme="minorEastAsia" w:hAnsi="Calibri" w:cs="Calibri"/>
          <w:color w:val="000000"/>
          <w:sz w:val="22"/>
          <w:szCs w:val="22"/>
          <w:lang w:bidi="he-IL"/>
        </w:rPr>
        <w:t xml:space="preserve"> therefore</w:t>
      </w:r>
      <w:r w:rsidR="000B272C" w:rsidRPr="00C871F5">
        <w:rPr>
          <w:rFonts w:ascii="Calibri" w:eastAsiaTheme="minorEastAsia" w:hAnsi="Calibri" w:cs="Calibri"/>
          <w:color w:val="000000"/>
          <w:sz w:val="22"/>
          <w:szCs w:val="22"/>
          <w:lang w:bidi="he-IL"/>
        </w:rPr>
        <w:t xml:space="preserve"> </w:t>
      </w:r>
      <m:oMath>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b</m:t>
            </m:r>
          </m:e>
          <m:sub>
            <m:r>
              <w:rPr>
                <w:rFonts w:ascii="Cambria Math" w:eastAsiaTheme="minorEastAsia" w:hAnsi="Cambria Math" w:cs="Calibri"/>
                <w:color w:val="000000"/>
                <w:sz w:val="22"/>
                <w:szCs w:val="22"/>
                <w:lang w:bidi="he-IL"/>
              </w:rPr>
              <m:t>z</m:t>
            </m:r>
          </m:sub>
          <m:sup>
            <m:r>
              <w:rPr>
                <w:rFonts w:ascii="Cambria Math" w:eastAsiaTheme="minorEastAsia" w:hAnsi="Cambria Math" w:cs="Calibri"/>
                <w:color w:val="000000"/>
                <w:sz w:val="22"/>
                <w:szCs w:val="22"/>
                <w:lang w:bidi="he-IL"/>
              </w:rPr>
              <m:t>2</m:t>
            </m:r>
          </m:sup>
        </m:sSubSup>
      </m:oMath>
      <w:r w:rsidR="000B272C" w:rsidRPr="00C871F5">
        <w:rPr>
          <w:rFonts w:ascii="Calibri" w:eastAsiaTheme="minorEastAsia" w:hAnsi="Calibri" w:cs="Calibri"/>
          <w:color w:val="000000"/>
          <w:sz w:val="22"/>
          <w:szCs w:val="22"/>
          <w:lang w:bidi="he-IL"/>
        </w:rPr>
        <w:t xml:space="preserve"> is Chi-squared with one degree of freedom. Eq. 1</w:t>
      </w:r>
      <w:r w:rsidR="006C6DB4" w:rsidRPr="00C871F5">
        <w:rPr>
          <w:rFonts w:ascii="Calibri" w:eastAsiaTheme="minorEastAsia" w:hAnsi="Calibri" w:cs="Calibri"/>
          <w:color w:val="000000"/>
          <w:sz w:val="22"/>
          <w:szCs w:val="22"/>
          <w:lang w:bidi="he-IL"/>
        </w:rPr>
        <w:t>8</w:t>
      </w:r>
      <w:r w:rsidR="000B272C" w:rsidRPr="00C871F5">
        <w:rPr>
          <w:rFonts w:ascii="Calibri" w:eastAsiaTheme="minorEastAsia" w:hAnsi="Calibri" w:cs="Calibri"/>
          <w:color w:val="000000"/>
          <w:sz w:val="22"/>
          <w:szCs w:val="22"/>
          <w:lang w:bidi="he-IL"/>
        </w:rPr>
        <w:t xml:space="preserve"> now gives  </w:t>
      </w:r>
    </w:p>
    <w:tbl>
      <w:tblPr>
        <w:tblStyle w:val="TableGrid"/>
        <w:tblW w:w="0" w:type="auto"/>
        <w:tblInd w:w="-5" w:type="dxa"/>
        <w:tblLook w:val="04A0" w:firstRow="1" w:lastRow="0" w:firstColumn="1" w:lastColumn="0" w:noHBand="0" w:noVBand="1"/>
      </w:tblPr>
      <w:tblGrid>
        <w:gridCol w:w="545"/>
        <w:gridCol w:w="8010"/>
        <w:gridCol w:w="795"/>
      </w:tblGrid>
      <w:tr w:rsidR="00520488" w:rsidRPr="00C871F5" w14:paraId="2D18DECA" w14:textId="77777777" w:rsidTr="008778BC">
        <w:tc>
          <w:tcPr>
            <w:tcW w:w="545" w:type="dxa"/>
            <w:tcBorders>
              <w:top w:val="nil"/>
              <w:left w:val="nil"/>
              <w:bottom w:val="nil"/>
              <w:right w:val="nil"/>
            </w:tcBorders>
          </w:tcPr>
          <w:p w14:paraId="79320F5D" w14:textId="77777777" w:rsidR="00520488" w:rsidRPr="00C871F5" w:rsidRDefault="00520488" w:rsidP="008778BC">
            <w:pPr>
              <w:autoSpaceDE w:val="0"/>
              <w:autoSpaceDN w:val="0"/>
              <w:adjustRightInd w:val="0"/>
              <w:spacing w:line="360" w:lineRule="auto"/>
              <w:rPr>
                <w:rFonts w:ascii="Calibri" w:hAnsi="Calibri" w:cs="Calibri"/>
                <w:color w:val="000000"/>
                <w:sz w:val="22"/>
                <w:szCs w:val="22"/>
                <w:lang w:bidi="he-IL"/>
              </w:rPr>
            </w:pPr>
          </w:p>
        </w:tc>
        <w:tc>
          <w:tcPr>
            <w:tcW w:w="8010" w:type="dxa"/>
            <w:tcBorders>
              <w:top w:val="nil"/>
              <w:left w:val="nil"/>
              <w:bottom w:val="nil"/>
              <w:right w:val="nil"/>
            </w:tcBorders>
          </w:tcPr>
          <w:p w14:paraId="108469A9" w14:textId="5C6A419A" w:rsidR="00520488" w:rsidRPr="00C871F5" w:rsidRDefault="009A669A" w:rsidP="008778BC">
            <w:pPr>
              <w:autoSpaceDE w:val="0"/>
              <w:autoSpaceDN w:val="0"/>
              <w:adjustRightInd w:val="0"/>
              <w:spacing w:line="360" w:lineRule="auto"/>
              <w:rPr>
                <w:rFonts w:ascii="Calibri" w:eastAsiaTheme="minorEastAsia" w:hAnsi="Calibri" w:cs="Calibri"/>
                <w:color w:val="000000"/>
                <w:sz w:val="22"/>
                <w:szCs w:val="22"/>
                <w:lang w:bidi="he-IL"/>
              </w:rPr>
            </w:pPr>
            <m:oMathPara>
              <m:oMath>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Var</m:t>
                    </m:r>
                  </m:e>
                  <m:sub>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z</m:t>
                        </m:r>
                      </m:sub>
                    </m:sSub>
                  </m:sub>
                </m:sSub>
                <m:d>
                  <m:dPr>
                    <m:begChr m:val="["/>
                    <m:endChr m:val="]"/>
                    <m:ctrlPr>
                      <w:rPr>
                        <w:rFonts w:ascii="Cambria Math" w:eastAsiaTheme="minorEastAsia" w:hAnsi="Cambria Math" w:cs="Calibri"/>
                        <w:i/>
                        <w:color w:val="000000"/>
                        <w:sz w:val="22"/>
                        <w:szCs w:val="22"/>
                        <w:lang w:bidi="he-IL"/>
                      </w:rPr>
                    </m:ctrlPr>
                  </m:dPr>
                  <m:e>
                    <m:sSubSup>
                      <m:sSubSupPr>
                        <m:ctrlPr>
                          <w:rPr>
                            <w:rFonts w:ascii="Cambria Math" w:eastAsiaTheme="minorEastAsia" w:hAnsi="Cambria Math" w:cs="Calibri"/>
                            <w:i/>
                            <w:color w:val="000000"/>
                            <w:sz w:val="22"/>
                            <w:szCs w:val="22"/>
                            <w:lang w:bidi="he-IL"/>
                          </w:rPr>
                        </m:ctrlPr>
                      </m:sSubSup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z</m:t>
                        </m:r>
                      </m:sub>
                      <m:sup>
                        <m:r>
                          <w:rPr>
                            <w:rFonts w:ascii="Cambria Math" w:eastAsiaTheme="minorEastAsia" w:hAnsi="Cambria Math" w:cs="Calibri"/>
                            <w:color w:val="000000"/>
                            <w:sz w:val="22"/>
                            <w:szCs w:val="22"/>
                            <w:lang w:bidi="he-IL"/>
                          </w:rPr>
                          <m:t>2</m:t>
                        </m:r>
                      </m:sup>
                    </m:sSubSup>
                  </m:e>
                </m:d>
                <m:r>
                  <w:rPr>
                    <w:rFonts w:ascii="Cambria Math" w:eastAsiaTheme="minorEastAsia" w:hAnsi="Cambria Math" w:cs="Calibri"/>
                    <w:color w:val="000000"/>
                    <w:sz w:val="22"/>
                    <w:szCs w:val="22"/>
                    <w:lang w:bidi="he-IL"/>
                  </w:rPr>
                  <m:t>=</m:t>
                </m:r>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Var</m:t>
                    </m:r>
                  </m:e>
                  <m:sub>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z</m:t>
                        </m:r>
                      </m:sub>
                    </m:sSub>
                  </m:sub>
                </m:sSub>
                <m:d>
                  <m:dPr>
                    <m:begChr m:val="["/>
                    <m:endChr m:val="]"/>
                    <m:ctrlPr>
                      <w:rPr>
                        <w:rFonts w:ascii="Cambria Math" w:eastAsiaTheme="minorEastAsia" w:hAnsi="Cambria Math" w:cs="Calibri"/>
                        <w:i/>
                        <w:color w:val="000000"/>
                        <w:sz w:val="22"/>
                        <w:szCs w:val="22"/>
                        <w:lang w:bidi="he-IL"/>
                      </w:rPr>
                    </m:ctrlPr>
                  </m:dPr>
                  <m:e>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z</m:t>
                        </m:r>
                      </m:sub>
                      <m:sup>
                        <m:r>
                          <w:rPr>
                            <w:rFonts w:ascii="Cambria Math" w:eastAsiaTheme="minorEastAsia" w:hAnsi="Cambria Math" w:cs="Calibri"/>
                            <w:color w:val="000000"/>
                            <w:sz w:val="22"/>
                            <w:szCs w:val="22"/>
                            <w:lang w:bidi="he-IL"/>
                          </w:rPr>
                          <m:t>2</m:t>
                        </m:r>
                      </m:sup>
                    </m:sSubSup>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b</m:t>
                        </m:r>
                      </m:e>
                      <m:sub>
                        <m:r>
                          <w:rPr>
                            <w:rFonts w:ascii="Cambria Math" w:eastAsiaTheme="minorEastAsia" w:hAnsi="Cambria Math" w:cs="Calibri"/>
                            <w:color w:val="000000"/>
                            <w:sz w:val="22"/>
                            <w:szCs w:val="22"/>
                            <w:lang w:bidi="he-IL"/>
                          </w:rPr>
                          <m:t>z</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m:t>
                    </m:r>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2</m:t>
                        </m:r>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z</m:t>
                            </m:r>
                          </m:sub>
                        </m:sSub>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z</m:t>
                        </m:r>
                      </m:sub>
                    </m:sSub>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b</m:t>
                        </m:r>
                      </m:e>
                      <m:sub>
                        <m:r>
                          <w:rPr>
                            <w:rFonts w:ascii="Cambria Math" w:eastAsiaTheme="minorEastAsia" w:hAnsi="Cambria Math" w:cs="Calibri"/>
                            <w:color w:val="000000"/>
                            <w:sz w:val="22"/>
                            <w:szCs w:val="22"/>
                            <w:lang w:bidi="he-IL"/>
                          </w:rPr>
                          <m:t>z</m:t>
                        </m:r>
                      </m:sub>
                    </m:sSub>
                  </m:e>
                </m:d>
                <m:r>
                  <w:rPr>
                    <w:rFonts w:ascii="Cambria Math" w:eastAsiaTheme="minorEastAsia" w:hAnsi="Cambria Math" w:cs="Calibri"/>
                    <w:color w:val="000000"/>
                    <w:sz w:val="22"/>
                    <w:szCs w:val="22"/>
                    <w:lang w:bidi="he-IL"/>
                  </w:rPr>
                  <m:t>=</m:t>
                </m:r>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Var</m:t>
                    </m:r>
                  </m:e>
                  <m:sub>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z</m:t>
                        </m:r>
                      </m:sub>
                    </m:sSub>
                  </m:sub>
                </m:sSub>
                <m:d>
                  <m:dPr>
                    <m:begChr m:val="["/>
                    <m:endChr m:val="]"/>
                    <m:ctrlPr>
                      <w:rPr>
                        <w:rFonts w:ascii="Cambria Math" w:eastAsiaTheme="minorEastAsia" w:hAnsi="Cambria Math" w:cs="Calibri"/>
                        <w:i/>
                        <w:color w:val="000000"/>
                        <w:sz w:val="22"/>
                        <w:szCs w:val="22"/>
                        <w:lang w:bidi="he-IL"/>
                      </w:rPr>
                    </m:ctrlPr>
                  </m:dPr>
                  <m:e>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z</m:t>
                        </m:r>
                      </m:sub>
                      <m:sup>
                        <m:r>
                          <w:rPr>
                            <w:rFonts w:ascii="Cambria Math" w:eastAsiaTheme="minorEastAsia" w:hAnsi="Cambria Math" w:cs="Calibri"/>
                            <w:color w:val="000000"/>
                            <w:sz w:val="22"/>
                            <w:szCs w:val="22"/>
                            <w:lang w:bidi="he-IL"/>
                          </w:rPr>
                          <m:t>2</m:t>
                        </m:r>
                      </m:sup>
                    </m:sSubSup>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b</m:t>
                        </m:r>
                      </m:e>
                      <m:sub>
                        <m:r>
                          <w:rPr>
                            <w:rFonts w:ascii="Cambria Math" w:eastAsiaTheme="minorEastAsia" w:hAnsi="Cambria Math" w:cs="Calibri"/>
                            <w:color w:val="000000"/>
                            <w:sz w:val="22"/>
                            <w:szCs w:val="22"/>
                            <w:lang w:bidi="he-IL"/>
                          </w:rPr>
                          <m:t>z</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]+Var</m:t>
                    </m:r>
                    <m:d>
                      <m:dPr>
                        <m:begChr m:val="["/>
                        <m:endChr m:val="]"/>
                        <m:ctrlPr>
                          <w:rPr>
                            <w:rFonts w:ascii="Cambria Math" w:eastAsiaTheme="minorEastAsia" w:hAnsi="Cambria Math" w:cs="Calibri"/>
                            <w:i/>
                            <w:color w:val="000000"/>
                            <w:sz w:val="22"/>
                            <w:szCs w:val="22"/>
                            <w:lang w:bidi="he-IL"/>
                          </w:rPr>
                        </m:ctrlPr>
                      </m:dPr>
                      <m:e>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2</m:t>
                            </m:r>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z</m:t>
                                </m:r>
                              </m:sub>
                            </m:sSub>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z</m:t>
                            </m:r>
                          </m:sub>
                        </m:sSub>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b</m:t>
                            </m:r>
                          </m:e>
                          <m:sub>
                            <m:r>
                              <w:rPr>
                                <w:rFonts w:ascii="Cambria Math" w:eastAsiaTheme="minorEastAsia" w:hAnsi="Cambria Math" w:cs="Calibri"/>
                                <w:color w:val="000000"/>
                                <w:sz w:val="22"/>
                                <w:szCs w:val="22"/>
                                <w:lang w:bidi="he-IL"/>
                              </w:rPr>
                              <m:t>z</m:t>
                            </m:r>
                          </m:sub>
                        </m:sSub>
                      </m:e>
                    </m:d>
                    <m:r>
                      <w:rPr>
                        <w:rFonts w:ascii="Cambria Math" w:eastAsiaTheme="minorEastAsia" w:hAnsi="Cambria Math" w:cs="Calibri"/>
                        <w:color w:val="000000"/>
                        <w:sz w:val="22"/>
                        <w:szCs w:val="22"/>
                        <w:lang w:bidi="he-IL"/>
                      </w:rPr>
                      <m:t>+Cov[</m:t>
                    </m:r>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z</m:t>
                        </m:r>
                      </m:sub>
                      <m:sup>
                        <m:r>
                          <w:rPr>
                            <w:rFonts w:ascii="Cambria Math" w:eastAsiaTheme="minorEastAsia" w:hAnsi="Cambria Math" w:cs="Calibri"/>
                            <w:color w:val="000000"/>
                            <w:sz w:val="22"/>
                            <w:szCs w:val="22"/>
                            <w:lang w:bidi="he-IL"/>
                          </w:rPr>
                          <m:t>2</m:t>
                        </m:r>
                      </m:sup>
                    </m:sSubSup>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b</m:t>
                        </m:r>
                      </m:e>
                      <m:sub>
                        <m:r>
                          <w:rPr>
                            <w:rFonts w:ascii="Cambria Math" w:eastAsiaTheme="minorEastAsia" w:hAnsi="Cambria Math" w:cs="Calibri"/>
                            <w:color w:val="000000"/>
                            <w:sz w:val="22"/>
                            <w:szCs w:val="22"/>
                            <w:lang w:bidi="he-IL"/>
                          </w:rPr>
                          <m:t>z</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m:t>
                    </m:r>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2</m:t>
                        </m:r>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z</m:t>
                            </m:r>
                          </m:sub>
                        </m:sSub>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z</m:t>
                        </m:r>
                      </m:sub>
                    </m:sSub>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b</m:t>
                        </m:r>
                      </m:e>
                      <m:sub>
                        <m:r>
                          <w:rPr>
                            <w:rFonts w:ascii="Cambria Math" w:eastAsiaTheme="minorEastAsia" w:hAnsi="Cambria Math" w:cs="Calibri"/>
                            <w:color w:val="000000"/>
                            <w:sz w:val="22"/>
                            <w:szCs w:val="22"/>
                            <w:lang w:bidi="he-IL"/>
                          </w:rPr>
                          <m:t>z</m:t>
                        </m:r>
                      </m:sub>
                    </m:sSub>
                  </m:e>
                </m:d>
                <m:r>
                  <w:rPr>
                    <w:rFonts w:ascii="Cambria Math" w:eastAsiaTheme="minorEastAsia" w:hAnsi="Cambria Math" w:cs="Calibri"/>
                    <w:color w:val="000000"/>
                    <w:sz w:val="22"/>
                    <w:szCs w:val="22"/>
                    <w:lang w:bidi="he-IL"/>
                  </w:rPr>
                  <m:t>=Var</m:t>
                </m:r>
                <m:d>
                  <m:dPr>
                    <m:begChr m:val="["/>
                    <m:endChr m:val="]"/>
                    <m:ctrlPr>
                      <w:rPr>
                        <w:rFonts w:ascii="Cambria Math" w:eastAsiaTheme="minorEastAsia" w:hAnsi="Cambria Math" w:cs="Calibri"/>
                        <w:i/>
                        <w:color w:val="000000"/>
                        <w:sz w:val="22"/>
                        <w:szCs w:val="22"/>
                        <w:lang w:bidi="he-IL"/>
                      </w:rPr>
                    </m:ctrlPr>
                  </m:dPr>
                  <m:e>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b</m:t>
                        </m:r>
                      </m:e>
                      <m:sub>
                        <m:r>
                          <w:rPr>
                            <w:rFonts w:ascii="Cambria Math" w:eastAsiaTheme="minorEastAsia" w:hAnsi="Cambria Math" w:cs="Calibri"/>
                            <w:color w:val="000000"/>
                            <w:sz w:val="22"/>
                            <w:szCs w:val="22"/>
                            <w:lang w:bidi="he-IL"/>
                          </w:rPr>
                          <m:t>z</m:t>
                        </m:r>
                      </m:sub>
                      <m:sup>
                        <m:r>
                          <w:rPr>
                            <w:rFonts w:ascii="Cambria Math" w:eastAsiaTheme="minorEastAsia" w:hAnsi="Cambria Math" w:cs="Calibri"/>
                            <w:color w:val="000000"/>
                            <w:sz w:val="22"/>
                            <w:szCs w:val="22"/>
                            <w:lang w:bidi="he-IL"/>
                          </w:rPr>
                          <m:t>2</m:t>
                        </m:r>
                      </m:sup>
                    </m:sSubSup>
                  </m:e>
                </m:d>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z</m:t>
                    </m:r>
                  </m:sub>
                  <m:sup>
                    <m:r>
                      <w:rPr>
                        <w:rFonts w:ascii="Cambria Math" w:eastAsiaTheme="minorEastAsia" w:hAnsi="Cambria Math" w:cs="Calibri"/>
                        <w:color w:val="000000"/>
                        <w:sz w:val="22"/>
                        <w:szCs w:val="22"/>
                        <w:lang w:bidi="he-IL"/>
                      </w:rPr>
                      <m:t>4</m:t>
                    </m:r>
                  </m:sup>
                </m:sSubSup>
                <m:r>
                  <w:rPr>
                    <w:rFonts w:ascii="Cambria Math" w:eastAsiaTheme="minorEastAsia" w:hAnsi="Cambria Math" w:cs="Calibri"/>
                    <w:color w:val="000000"/>
                    <w:sz w:val="22"/>
                    <w:szCs w:val="22"/>
                    <w:lang w:bidi="he-IL"/>
                  </w:rPr>
                  <m:t>+4Var</m:t>
                </m:r>
                <m:d>
                  <m:dPr>
                    <m:begChr m:val="["/>
                    <m:endChr m:val="]"/>
                    <m:ctrlPr>
                      <w:rPr>
                        <w:rFonts w:ascii="Cambria Math" w:eastAsiaTheme="minorEastAsia" w:hAnsi="Cambria Math" w:cs="Calibri"/>
                        <w:i/>
                        <w:color w:val="000000"/>
                        <w:sz w:val="22"/>
                        <w:szCs w:val="22"/>
                        <w:lang w:bidi="he-IL"/>
                      </w:rPr>
                    </m:ctrlPr>
                  </m:dPr>
                  <m:e>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b</m:t>
                        </m:r>
                      </m:e>
                      <m:sub>
                        <m:r>
                          <w:rPr>
                            <w:rFonts w:ascii="Cambria Math" w:eastAsiaTheme="minorEastAsia" w:hAnsi="Cambria Math" w:cs="Calibri"/>
                            <w:color w:val="000000"/>
                            <w:sz w:val="22"/>
                            <w:szCs w:val="22"/>
                            <w:lang w:bidi="he-IL"/>
                          </w:rPr>
                          <m:t>z</m:t>
                        </m:r>
                      </m:sub>
                    </m:sSub>
                  </m:e>
                </m:d>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z</m:t>
                    </m:r>
                  </m:sub>
                  <m:sup>
                    <m:r>
                      <w:rPr>
                        <w:rFonts w:ascii="Cambria Math" w:eastAsiaTheme="minorEastAsia" w:hAnsi="Cambria Math" w:cs="Calibri"/>
                        <w:color w:val="000000"/>
                        <w:sz w:val="22"/>
                        <w:szCs w:val="22"/>
                        <w:lang w:bidi="he-IL"/>
                      </w:rPr>
                      <m:t>2</m:t>
                    </m:r>
                  </m:sup>
                </m:sSubSup>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z</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+0=2</m:t>
                </m:r>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z</m:t>
                    </m:r>
                  </m:sub>
                  <m:sup>
                    <m:r>
                      <w:rPr>
                        <w:rFonts w:ascii="Cambria Math" w:eastAsiaTheme="minorEastAsia" w:hAnsi="Cambria Math" w:cs="Calibri"/>
                        <w:color w:val="000000"/>
                        <w:sz w:val="22"/>
                        <w:szCs w:val="22"/>
                        <w:lang w:bidi="he-IL"/>
                      </w:rPr>
                      <m:t>4</m:t>
                    </m:r>
                  </m:sup>
                </m:sSubSup>
                <m:r>
                  <w:rPr>
                    <w:rFonts w:ascii="Cambria Math" w:eastAsiaTheme="minorEastAsia" w:hAnsi="Cambria Math" w:cs="Calibri"/>
                    <w:color w:val="000000"/>
                    <w:sz w:val="22"/>
                    <w:szCs w:val="22"/>
                    <w:lang w:bidi="he-IL"/>
                  </w:rPr>
                  <m:t>+4</m:t>
                </m:r>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z</m:t>
                    </m:r>
                  </m:sub>
                  <m:sup>
                    <m:r>
                      <w:rPr>
                        <w:rFonts w:ascii="Cambria Math" w:eastAsiaTheme="minorEastAsia" w:hAnsi="Cambria Math" w:cs="Calibri"/>
                        <w:color w:val="000000"/>
                        <w:sz w:val="22"/>
                        <w:szCs w:val="22"/>
                        <w:lang w:bidi="he-IL"/>
                      </w:rPr>
                      <m:t>2</m:t>
                    </m:r>
                  </m:sup>
                </m:sSubSup>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z</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m:t>
                </m:r>
              </m:oMath>
            </m:oMathPara>
          </w:p>
        </w:tc>
        <w:tc>
          <w:tcPr>
            <w:tcW w:w="795" w:type="dxa"/>
            <w:tcBorders>
              <w:top w:val="nil"/>
              <w:left w:val="nil"/>
              <w:bottom w:val="nil"/>
              <w:right w:val="nil"/>
            </w:tcBorders>
          </w:tcPr>
          <w:p w14:paraId="42D62A12" w14:textId="0BFFCCC8" w:rsidR="00520488" w:rsidRPr="00C871F5" w:rsidRDefault="00520488" w:rsidP="008778BC">
            <w:pPr>
              <w:pStyle w:val="Caption"/>
              <w:spacing w:line="360" w:lineRule="auto"/>
              <w:jc w:val="right"/>
              <w:rPr>
                <w:rFonts w:ascii="Calibri" w:hAnsi="Calibri" w:cs="Calibri"/>
                <w:sz w:val="22"/>
                <w:szCs w:val="22"/>
              </w:rPr>
            </w:pPr>
            <w:proofErr w:type="gramStart"/>
            <w:r w:rsidRPr="00C871F5">
              <w:rPr>
                <w:rFonts w:ascii="Calibri" w:hAnsi="Calibri" w:cs="Calibri"/>
                <w:sz w:val="22"/>
                <w:szCs w:val="22"/>
              </w:rPr>
              <w:t xml:space="preserve">( </w:t>
            </w:r>
            <w:r w:rsidR="006C6DB4" w:rsidRPr="00C871F5">
              <w:rPr>
                <w:rFonts w:ascii="Calibri" w:hAnsi="Calibri" w:cs="Calibri"/>
                <w:sz w:val="22"/>
                <w:szCs w:val="22"/>
              </w:rPr>
              <w:t>19</w:t>
            </w:r>
            <w:proofErr w:type="gramEnd"/>
            <w:r w:rsidRPr="00C871F5">
              <w:rPr>
                <w:rFonts w:ascii="Calibri" w:hAnsi="Calibri" w:cs="Calibri"/>
                <w:sz w:val="22"/>
                <w:szCs w:val="22"/>
              </w:rPr>
              <w:t xml:space="preserve"> )</w:t>
            </w:r>
          </w:p>
        </w:tc>
      </w:tr>
    </w:tbl>
    <w:p w14:paraId="5174956B" w14:textId="445E89B5" w:rsidR="00C842FE" w:rsidRPr="00C871F5" w:rsidRDefault="00771F3D" w:rsidP="00C842FE">
      <w:pPr>
        <w:autoSpaceDE w:val="0"/>
        <w:autoSpaceDN w:val="0"/>
        <w:adjustRightInd w:val="0"/>
        <w:spacing w:line="360" w:lineRule="auto"/>
        <w:rPr>
          <w:rFonts w:ascii="Calibri" w:eastAsiaTheme="minorEastAsia" w:hAnsi="Calibri" w:cs="Calibri"/>
          <w:color w:val="000000"/>
          <w:sz w:val="22"/>
          <w:szCs w:val="22"/>
          <w:lang w:bidi="he-IL"/>
        </w:rPr>
      </w:pPr>
      <w:r w:rsidRPr="00C871F5">
        <w:rPr>
          <w:rFonts w:ascii="Calibri" w:eastAsiaTheme="minorEastAsia" w:hAnsi="Calibri" w:cs="Calibri"/>
          <w:color w:val="000000"/>
          <w:sz w:val="22"/>
          <w:szCs w:val="22"/>
          <w:lang w:bidi="he-IL"/>
        </w:rPr>
        <w:tab/>
        <w:t xml:space="preserve">Plugging eq. </w:t>
      </w:r>
      <w:r w:rsidR="00FA7C2B" w:rsidRPr="00C871F5">
        <w:rPr>
          <w:rFonts w:ascii="Calibri" w:eastAsiaTheme="minorEastAsia" w:hAnsi="Calibri" w:cs="Calibri"/>
          <w:color w:val="000000"/>
          <w:sz w:val="22"/>
          <w:szCs w:val="22"/>
          <w:lang w:bidi="he-IL"/>
        </w:rPr>
        <w:t>1</w:t>
      </w:r>
      <w:r w:rsidR="00E4594A" w:rsidRPr="00C871F5">
        <w:rPr>
          <w:rFonts w:ascii="Calibri" w:eastAsiaTheme="minorEastAsia" w:hAnsi="Calibri" w:cs="Calibri"/>
          <w:color w:val="000000"/>
          <w:sz w:val="22"/>
          <w:szCs w:val="22"/>
          <w:lang w:bidi="he-IL"/>
        </w:rPr>
        <w:t>7</w:t>
      </w:r>
      <w:r w:rsidR="00FA7C2B" w:rsidRPr="00C871F5">
        <w:rPr>
          <w:rFonts w:ascii="Calibri" w:eastAsiaTheme="minorEastAsia" w:hAnsi="Calibri" w:cs="Calibri"/>
          <w:color w:val="000000"/>
          <w:sz w:val="22"/>
          <w:szCs w:val="22"/>
          <w:lang w:bidi="he-IL"/>
        </w:rPr>
        <w:t xml:space="preserve"> and eq. </w:t>
      </w:r>
      <w:r w:rsidR="00E4594A" w:rsidRPr="00C871F5">
        <w:rPr>
          <w:rFonts w:ascii="Calibri" w:eastAsiaTheme="minorEastAsia" w:hAnsi="Calibri" w:cs="Calibri"/>
          <w:color w:val="000000"/>
          <w:sz w:val="22"/>
          <w:szCs w:val="22"/>
          <w:lang w:bidi="he-IL"/>
        </w:rPr>
        <w:t>19</w:t>
      </w:r>
      <w:r w:rsidR="00FA7C2B" w:rsidRPr="00C871F5">
        <w:rPr>
          <w:rFonts w:ascii="Calibri" w:eastAsiaTheme="minorEastAsia" w:hAnsi="Calibri" w:cs="Calibri"/>
          <w:color w:val="000000"/>
          <w:sz w:val="22"/>
          <w:szCs w:val="22"/>
          <w:lang w:bidi="he-IL"/>
        </w:rPr>
        <w:t xml:space="preserve"> into eq. 1</w:t>
      </w:r>
      <w:r w:rsidR="00E4594A" w:rsidRPr="00C871F5">
        <w:rPr>
          <w:rFonts w:ascii="Calibri" w:eastAsiaTheme="minorEastAsia" w:hAnsi="Calibri" w:cs="Calibri"/>
          <w:color w:val="000000"/>
          <w:sz w:val="22"/>
          <w:szCs w:val="22"/>
          <w:lang w:bidi="he-IL"/>
        </w:rPr>
        <w:t>6</w:t>
      </w:r>
      <w:r w:rsidR="00FA7C2B" w:rsidRPr="00C871F5">
        <w:rPr>
          <w:rFonts w:ascii="Calibri" w:eastAsiaTheme="minorEastAsia" w:hAnsi="Calibri" w:cs="Calibri"/>
          <w:color w:val="000000"/>
          <w:sz w:val="22"/>
          <w:szCs w:val="22"/>
          <w:lang w:bidi="he-IL"/>
        </w:rPr>
        <w:t>, we find</w:t>
      </w:r>
    </w:p>
    <w:tbl>
      <w:tblPr>
        <w:tblStyle w:val="TableGrid"/>
        <w:tblW w:w="0" w:type="auto"/>
        <w:tblInd w:w="-5" w:type="dxa"/>
        <w:tblLook w:val="04A0" w:firstRow="1" w:lastRow="0" w:firstColumn="1" w:lastColumn="0" w:noHBand="0" w:noVBand="1"/>
      </w:tblPr>
      <w:tblGrid>
        <w:gridCol w:w="545"/>
        <w:gridCol w:w="8010"/>
        <w:gridCol w:w="795"/>
      </w:tblGrid>
      <w:tr w:rsidR="00C842FE" w:rsidRPr="00C871F5" w14:paraId="52CF0838" w14:textId="77777777" w:rsidTr="008778BC">
        <w:tc>
          <w:tcPr>
            <w:tcW w:w="545" w:type="dxa"/>
            <w:tcBorders>
              <w:top w:val="nil"/>
              <w:left w:val="nil"/>
              <w:bottom w:val="nil"/>
              <w:right w:val="nil"/>
            </w:tcBorders>
          </w:tcPr>
          <w:p w14:paraId="00951ACB" w14:textId="77777777" w:rsidR="00C842FE" w:rsidRPr="00C871F5" w:rsidRDefault="00C842FE" w:rsidP="008778BC">
            <w:pPr>
              <w:autoSpaceDE w:val="0"/>
              <w:autoSpaceDN w:val="0"/>
              <w:adjustRightInd w:val="0"/>
              <w:spacing w:line="360" w:lineRule="auto"/>
              <w:rPr>
                <w:rFonts w:ascii="Calibri" w:hAnsi="Calibri" w:cs="Calibri"/>
                <w:color w:val="000000"/>
                <w:sz w:val="22"/>
                <w:szCs w:val="22"/>
                <w:lang w:bidi="he-IL"/>
              </w:rPr>
            </w:pPr>
          </w:p>
        </w:tc>
        <w:tc>
          <w:tcPr>
            <w:tcW w:w="8010" w:type="dxa"/>
            <w:tcBorders>
              <w:top w:val="nil"/>
              <w:left w:val="nil"/>
              <w:bottom w:val="nil"/>
              <w:right w:val="nil"/>
            </w:tcBorders>
          </w:tcPr>
          <w:p w14:paraId="733186F4" w14:textId="60AA6F16" w:rsidR="00C842FE" w:rsidRPr="00C871F5" w:rsidRDefault="009A669A" w:rsidP="008778BC">
            <w:pPr>
              <w:autoSpaceDE w:val="0"/>
              <w:autoSpaceDN w:val="0"/>
              <w:adjustRightInd w:val="0"/>
              <w:spacing w:line="360" w:lineRule="auto"/>
              <w:rPr>
                <w:rFonts w:ascii="Calibri" w:eastAsiaTheme="minorEastAsia" w:hAnsi="Calibri" w:cs="Calibri"/>
                <w:color w:val="000000"/>
                <w:sz w:val="22"/>
                <w:szCs w:val="22"/>
                <w:lang w:bidi="he-IL"/>
              </w:rPr>
            </w:pPr>
            <m:oMathPara>
              <m:oMath>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Var</m:t>
                    </m:r>
                  </m:e>
                  <m:sub>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sub>
                </m:sSub>
                <m:d>
                  <m:dPr>
                    <m:begChr m:val="["/>
                    <m:endChr m:val="]"/>
                    <m:ctrlPr>
                      <w:rPr>
                        <w:rFonts w:ascii="Cambria Math" w:eastAsiaTheme="minorEastAsia" w:hAnsi="Cambria Math" w:cs="Calibri"/>
                        <w:i/>
                        <w:color w:val="000000"/>
                        <w:sz w:val="22"/>
                        <w:szCs w:val="22"/>
                        <w:lang w:bidi="he-IL"/>
                      </w:rPr>
                    </m:ctrlPr>
                  </m:dPr>
                  <m:e>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E</m:t>
                        </m:r>
                      </m:e>
                      <m:sub>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m</m:t>
                            </m:r>
                          </m:sub>
                        </m:sSub>
                      </m:sub>
                    </m:sSub>
                    <m:d>
                      <m:dPr>
                        <m:begChr m:val="["/>
                        <m:endChr m:val="]"/>
                        <m:ctrlPr>
                          <w:rPr>
                            <w:rFonts w:ascii="Cambria Math" w:eastAsiaTheme="minorEastAsia" w:hAnsi="Cambria Math" w:cs="Calibri"/>
                            <w:i/>
                            <w:color w:val="000000"/>
                            <w:sz w:val="22"/>
                            <w:szCs w:val="22"/>
                            <w:lang w:bidi="he-IL"/>
                          </w:rPr>
                        </m:ctrlPr>
                      </m:dPr>
                      <m:e>
                        <m:sSup>
                          <m:sSupPr>
                            <m:ctrlPr>
                              <w:rPr>
                                <w:rFonts w:ascii="Cambria Math" w:eastAsiaTheme="minorEastAsia" w:hAnsi="Cambria Math" w:cs="Calibri"/>
                                <w:i/>
                                <w:color w:val="000000"/>
                                <w:sz w:val="22"/>
                                <w:szCs w:val="22"/>
                                <w:lang w:bidi="he-IL"/>
                              </w:rPr>
                            </m:ctrlPr>
                          </m:sSupPr>
                          <m:e>
                            <m:d>
                              <m:dPr>
                                <m:ctrlPr>
                                  <w:rPr>
                                    <w:rFonts w:ascii="Cambria Math" w:eastAsiaTheme="minorEastAsia" w:hAnsi="Cambria Math" w:cs="Calibri"/>
                                    <w:i/>
                                    <w:color w:val="000000"/>
                                    <w:sz w:val="22"/>
                                    <w:szCs w:val="22"/>
                                    <w:lang w:bidi="he-IL"/>
                                  </w:rPr>
                                </m:ctrlPr>
                              </m:dPr>
                              <m:e>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m</m:t>
                                    </m:r>
                                  </m:sub>
                                </m:sSub>
                                <m:r>
                                  <w:rPr>
                                    <w:rFonts w:ascii="Cambria Math" w:eastAsiaTheme="minorEastAsia" w:hAnsi="Cambria Math" w:cs="Calibri"/>
                                    <w:color w:val="000000"/>
                                    <w:sz w:val="22"/>
                                    <w:szCs w:val="22"/>
                                    <w:lang w:bidi="he-IL"/>
                                  </w:rPr>
                                  <m:t>-</m:t>
                                </m:r>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e>
                            </m:d>
                          </m:e>
                          <m:sup>
                            <m:r>
                              <w:rPr>
                                <w:rFonts w:ascii="Cambria Math" w:eastAsiaTheme="minorEastAsia" w:hAnsi="Cambria Math" w:cs="Calibri"/>
                                <w:color w:val="000000"/>
                                <w:sz w:val="22"/>
                                <w:szCs w:val="22"/>
                                <w:lang w:bidi="he-IL"/>
                              </w:rPr>
                              <m:t>2</m:t>
                            </m:r>
                          </m:sup>
                        </m:sSup>
                      </m:e>
                      <m:e>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e>
                    </m:d>
                  </m:e>
                </m:d>
                <m:r>
                  <w:rPr>
                    <w:rFonts w:ascii="Cambria Math" w:eastAsiaTheme="minorEastAsia" w:hAnsi="Cambria Math" w:cs="Calibri"/>
                    <w:color w:val="000000"/>
                    <w:sz w:val="22"/>
                    <w:szCs w:val="22"/>
                    <w:lang w:bidi="he-IL"/>
                  </w:rPr>
                  <m:t>=2</m:t>
                </m:r>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f</m:t>
                    </m:r>
                  </m:sub>
                  <m:sup>
                    <m:r>
                      <w:rPr>
                        <w:rFonts w:ascii="Cambria Math" w:eastAsiaTheme="minorEastAsia" w:hAnsi="Cambria Math" w:cs="Calibri"/>
                        <w:color w:val="000000"/>
                        <w:sz w:val="22"/>
                        <w:szCs w:val="22"/>
                        <w:lang w:bidi="he-IL"/>
                      </w:rPr>
                      <m:t>4</m:t>
                    </m:r>
                  </m:sup>
                </m:sSubSup>
                <m:r>
                  <w:rPr>
                    <w:rFonts w:ascii="Cambria Math" w:eastAsiaTheme="minorEastAsia" w:hAnsi="Cambria Math" w:cs="Calibri"/>
                    <w:color w:val="000000"/>
                    <w:sz w:val="22"/>
                    <w:szCs w:val="22"/>
                    <w:lang w:bidi="he-IL"/>
                  </w:rPr>
                  <m:t>+4</m:t>
                </m:r>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f</m:t>
                    </m:r>
                  </m:sub>
                  <m:sup>
                    <m:r>
                      <w:rPr>
                        <w:rFonts w:ascii="Cambria Math" w:eastAsiaTheme="minorEastAsia" w:hAnsi="Cambria Math" w:cs="Calibri"/>
                        <w:color w:val="000000"/>
                        <w:sz w:val="22"/>
                        <w:szCs w:val="22"/>
                        <w:lang w:bidi="he-IL"/>
                      </w:rPr>
                      <m:t>2</m:t>
                    </m:r>
                  </m:sup>
                </m:sSubSup>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f</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+4</m:t>
                </m:r>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2</m:t>
                    </m:r>
                  </m:sup>
                </m:sSubSup>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f</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-8</m:t>
                </m:r>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m</m:t>
                    </m:r>
                  </m:sub>
                </m:sSub>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f</m:t>
                    </m:r>
                  </m:sub>
                </m:sSub>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f</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m:t>
                </m:r>
              </m:oMath>
            </m:oMathPara>
          </w:p>
        </w:tc>
        <w:tc>
          <w:tcPr>
            <w:tcW w:w="795" w:type="dxa"/>
            <w:tcBorders>
              <w:top w:val="nil"/>
              <w:left w:val="nil"/>
              <w:bottom w:val="nil"/>
              <w:right w:val="nil"/>
            </w:tcBorders>
          </w:tcPr>
          <w:p w14:paraId="4E133B19" w14:textId="4953E91A" w:rsidR="00C842FE" w:rsidRPr="00C871F5" w:rsidRDefault="00C842FE" w:rsidP="008778BC">
            <w:pPr>
              <w:pStyle w:val="Caption"/>
              <w:spacing w:line="360" w:lineRule="auto"/>
              <w:jc w:val="right"/>
              <w:rPr>
                <w:rFonts w:ascii="Calibri" w:hAnsi="Calibri" w:cs="Calibri"/>
                <w:sz w:val="22"/>
                <w:szCs w:val="22"/>
              </w:rPr>
            </w:pPr>
            <w:proofErr w:type="gramStart"/>
            <w:r w:rsidRPr="00C871F5">
              <w:rPr>
                <w:rFonts w:ascii="Calibri" w:hAnsi="Calibri" w:cs="Calibri"/>
                <w:sz w:val="22"/>
                <w:szCs w:val="22"/>
              </w:rPr>
              <w:t xml:space="preserve">( </w:t>
            </w:r>
            <w:r w:rsidR="00771F3D" w:rsidRPr="00C871F5">
              <w:rPr>
                <w:rFonts w:ascii="Calibri" w:hAnsi="Calibri" w:cs="Calibri"/>
                <w:sz w:val="22"/>
                <w:szCs w:val="22"/>
              </w:rPr>
              <w:t>2</w:t>
            </w:r>
            <w:r w:rsidR="006C6DB4" w:rsidRPr="00C871F5">
              <w:rPr>
                <w:rFonts w:ascii="Calibri" w:hAnsi="Calibri" w:cs="Calibri"/>
                <w:sz w:val="22"/>
                <w:szCs w:val="22"/>
              </w:rPr>
              <w:t>0</w:t>
            </w:r>
            <w:proofErr w:type="gramEnd"/>
            <w:r w:rsidRPr="00C871F5">
              <w:rPr>
                <w:rFonts w:ascii="Calibri" w:hAnsi="Calibri" w:cs="Calibri"/>
                <w:sz w:val="22"/>
                <w:szCs w:val="22"/>
              </w:rPr>
              <w:t xml:space="preserve"> )</w:t>
            </w:r>
          </w:p>
        </w:tc>
      </w:tr>
    </w:tbl>
    <w:p w14:paraId="186994D8" w14:textId="7578D625" w:rsidR="003D2642" w:rsidRPr="00C871F5" w:rsidRDefault="006C6DB4" w:rsidP="0004659A">
      <w:pPr>
        <w:autoSpaceDE w:val="0"/>
        <w:autoSpaceDN w:val="0"/>
        <w:adjustRightInd w:val="0"/>
        <w:spacing w:line="360" w:lineRule="auto"/>
        <w:rPr>
          <w:rFonts w:ascii="Calibri" w:eastAsiaTheme="minorEastAsia" w:hAnsi="Calibri" w:cs="Calibri"/>
          <w:color w:val="000000"/>
          <w:sz w:val="22"/>
          <w:szCs w:val="22"/>
          <w:lang w:bidi="he-IL"/>
        </w:rPr>
      </w:pPr>
      <w:r w:rsidRPr="00C871F5">
        <w:rPr>
          <w:rFonts w:ascii="Calibri" w:eastAsiaTheme="minorEastAsia" w:hAnsi="Calibri" w:cs="Calibri"/>
          <w:color w:val="000000"/>
          <w:sz w:val="22"/>
          <w:szCs w:val="22"/>
          <w:lang w:bidi="he-IL"/>
        </w:rPr>
        <w:tab/>
        <w:t xml:space="preserve">We now turn to the second term of eq. 14. </w:t>
      </w:r>
      <w:r w:rsidR="00E10F21" w:rsidRPr="00C871F5">
        <w:rPr>
          <w:rFonts w:ascii="Calibri" w:eastAsiaTheme="minorEastAsia" w:hAnsi="Calibri" w:cs="Calibri"/>
          <w:color w:val="000000"/>
          <w:sz w:val="22"/>
          <w:szCs w:val="22"/>
          <w:lang w:bidi="he-IL"/>
        </w:rPr>
        <w:t>First,</w:t>
      </w:r>
    </w:p>
    <w:tbl>
      <w:tblPr>
        <w:tblStyle w:val="TableGrid"/>
        <w:tblW w:w="0" w:type="auto"/>
        <w:tblInd w:w="-5" w:type="dxa"/>
        <w:tblLook w:val="04A0" w:firstRow="1" w:lastRow="0" w:firstColumn="1" w:lastColumn="0" w:noHBand="0" w:noVBand="1"/>
      </w:tblPr>
      <w:tblGrid>
        <w:gridCol w:w="275"/>
        <w:gridCol w:w="8370"/>
        <w:gridCol w:w="705"/>
      </w:tblGrid>
      <w:tr w:rsidR="00B941A3" w:rsidRPr="00C871F5" w14:paraId="428E9EFA" w14:textId="77777777" w:rsidTr="00E4594A">
        <w:tc>
          <w:tcPr>
            <w:tcW w:w="275" w:type="dxa"/>
            <w:tcBorders>
              <w:top w:val="nil"/>
              <w:left w:val="nil"/>
              <w:bottom w:val="nil"/>
              <w:right w:val="nil"/>
            </w:tcBorders>
          </w:tcPr>
          <w:p w14:paraId="09936937" w14:textId="77777777" w:rsidR="00B941A3" w:rsidRPr="00C871F5" w:rsidRDefault="00B941A3" w:rsidP="008778BC">
            <w:pPr>
              <w:autoSpaceDE w:val="0"/>
              <w:autoSpaceDN w:val="0"/>
              <w:adjustRightInd w:val="0"/>
              <w:spacing w:line="360" w:lineRule="auto"/>
              <w:rPr>
                <w:rFonts w:ascii="Calibri" w:hAnsi="Calibri" w:cs="Calibri"/>
                <w:color w:val="000000"/>
                <w:sz w:val="22"/>
                <w:szCs w:val="22"/>
                <w:lang w:bidi="he-IL"/>
              </w:rPr>
            </w:pPr>
          </w:p>
        </w:tc>
        <w:tc>
          <w:tcPr>
            <w:tcW w:w="8370" w:type="dxa"/>
            <w:tcBorders>
              <w:top w:val="nil"/>
              <w:left w:val="nil"/>
              <w:bottom w:val="nil"/>
              <w:right w:val="nil"/>
            </w:tcBorders>
          </w:tcPr>
          <w:p w14:paraId="77380AB0" w14:textId="46F6F030" w:rsidR="00B941A3" w:rsidRPr="00C871F5" w:rsidRDefault="00B941A3" w:rsidP="008778BC">
            <w:pPr>
              <w:autoSpaceDE w:val="0"/>
              <w:autoSpaceDN w:val="0"/>
              <w:adjustRightInd w:val="0"/>
              <w:spacing w:line="360" w:lineRule="auto"/>
              <w:rPr>
                <w:rFonts w:ascii="Calibri" w:eastAsiaTheme="minorEastAsia" w:hAnsi="Calibri" w:cs="Calibri"/>
                <w:color w:val="000000"/>
                <w:sz w:val="22"/>
                <w:szCs w:val="22"/>
                <w:lang w:bidi="he-IL"/>
              </w:rPr>
            </w:pPr>
            <m:oMathPara>
              <m:oMath>
                <m:r>
                  <w:rPr>
                    <w:rFonts w:ascii="Cambria Math" w:eastAsiaTheme="minorEastAsia" w:hAnsi="Cambria Math" w:cs="Calibri"/>
                    <w:color w:val="000000"/>
                    <w:sz w:val="22"/>
                    <w:szCs w:val="22"/>
                    <w:lang w:bidi="he-IL"/>
                  </w:rPr>
                  <m:t>Va</m:t>
                </m:r>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r</m:t>
                    </m:r>
                  </m:e>
                  <m:sub>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m</m:t>
                        </m:r>
                      </m:sub>
                    </m:sSub>
                  </m:sub>
                </m:sSub>
                <m:d>
                  <m:dPr>
                    <m:begChr m:val="["/>
                    <m:endChr m:val="]"/>
                    <m:ctrlPr>
                      <w:rPr>
                        <w:rFonts w:ascii="Cambria Math" w:eastAsiaTheme="minorEastAsia" w:hAnsi="Cambria Math" w:cs="Calibri"/>
                        <w:i/>
                        <w:color w:val="000000"/>
                        <w:sz w:val="22"/>
                        <w:szCs w:val="22"/>
                        <w:lang w:bidi="he-IL"/>
                      </w:rPr>
                    </m:ctrlPr>
                  </m:dPr>
                  <m:e>
                    <m:sSup>
                      <m:sSupPr>
                        <m:ctrlPr>
                          <w:rPr>
                            <w:rFonts w:ascii="Cambria Math" w:eastAsiaTheme="minorEastAsia" w:hAnsi="Cambria Math" w:cs="Calibri"/>
                            <w:i/>
                            <w:color w:val="000000"/>
                            <w:sz w:val="22"/>
                            <w:szCs w:val="22"/>
                            <w:lang w:bidi="he-IL"/>
                          </w:rPr>
                        </m:ctrlPr>
                      </m:sSupPr>
                      <m:e>
                        <m:d>
                          <m:dPr>
                            <m:ctrlPr>
                              <w:rPr>
                                <w:rFonts w:ascii="Cambria Math" w:eastAsiaTheme="minorEastAsia" w:hAnsi="Cambria Math" w:cs="Calibri"/>
                                <w:i/>
                                <w:color w:val="000000"/>
                                <w:sz w:val="22"/>
                                <w:szCs w:val="22"/>
                                <w:lang w:bidi="he-IL"/>
                              </w:rPr>
                            </m:ctrlPr>
                          </m:dPr>
                          <m:e>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m</m:t>
                                </m:r>
                              </m:sub>
                            </m:sSub>
                            <m:r>
                              <w:rPr>
                                <w:rFonts w:ascii="Cambria Math" w:eastAsiaTheme="minorEastAsia" w:hAnsi="Cambria Math" w:cs="Calibri"/>
                                <w:color w:val="000000"/>
                                <w:sz w:val="22"/>
                                <w:szCs w:val="22"/>
                                <w:lang w:bidi="he-IL"/>
                              </w:rPr>
                              <m:t>-</m:t>
                            </m:r>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e>
                        </m:d>
                      </m:e>
                      <m:sup>
                        <m:r>
                          <w:rPr>
                            <w:rFonts w:ascii="Cambria Math" w:eastAsiaTheme="minorEastAsia" w:hAnsi="Cambria Math" w:cs="Calibri"/>
                            <w:color w:val="000000"/>
                            <w:sz w:val="22"/>
                            <w:szCs w:val="22"/>
                            <w:lang w:bidi="he-IL"/>
                          </w:rPr>
                          <m:t>2</m:t>
                        </m:r>
                      </m:sup>
                    </m:sSup>
                  </m:e>
                  <m:e>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e>
                </m:d>
                <m:r>
                  <w:rPr>
                    <w:rFonts w:ascii="Cambria Math" w:eastAsiaTheme="minorEastAsia" w:hAnsi="Cambria Math" w:cs="Calibri"/>
                    <w:color w:val="000000"/>
                    <w:sz w:val="22"/>
                    <w:szCs w:val="22"/>
                    <w:lang w:bidi="he-IL"/>
                  </w:rPr>
                  <m:t>=Var</m:t>
                </m:r>
                <m:d>
                  <m:dPr>
                    <m:begChr m:val="["/>
                    <m:endChr m:val="]"/>
                    <m:ctrlPr>
                      <w:rPr>
                        <w:rFonts w:ascii="Cambria Math" w:eastAsiaTheme="minorEastAsia" w:hAnsi="Cambria Math" w:cs="Calibri"/>
                        <w:i/>
                        <w:color w:val="000000"/>
                        <w:sz w:val="22"/>
                        <w:szCs w:val="22"/>
                        <w:lang w:bidi="he-IL"/>
                      </w:rPr>
                    </m:ctrlPr>
                  </m:dPr>
                  <m:e>
                    <m:sSubSup>
                      <m:sSubSupPr>
                        <m:ctrlPr>
                          <w:rPr>
                            <w:rFonts w:ascii="Cambria Math" w:eastAsiaTheme="minorEastAsia" w:hAnsi="Cambria Math" w:cs="Calibri"/>
                            <w:i/>
                            <w:color w:val="000000"/>
                            <w:sz w:val="22"/>
                            <w:szCs w:val="22"/>
                            <w:lang w:bidi="he-IL"/>
                          </w:rPr>
                        </m:ctrlPr>
                      </m:sSubSup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+2</m:t>
                    </m:r>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m</m:t>
                        </m:r>
                      </m:sub>
                    </m:sSub>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e>
                  <m:e>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e>
                </m:d>
                <m:r>
                  <w:rPr>
                    <w:rFonts w:ascii="Cambria Math" w:eastAsiaTheme="minorEastAsia" w:hAnsi="Cambria Math" w:cs="Calibri"/>
                    <w:color w:val="000000"/>
                    <w:sz w:val="22"/>
                    <w:szCs w:val="22"/>
                    <w:lang w:bidi="he-IL"/>
                  </w:rPr>
                  <m:t>=Var</m:t>
                </m:r>
                <m:d>
                  <m:dPr>
                    <m:begChr m:val="["/>
                    <m:endChr m:val="]"/>
                    <m:ctrlPr>
                      <w:rPr>
                        <w:rFonts w:ascii="Cambria Math" w:eastAsiaTheme="minorEastAsia" w:hAnsi="Cambria Math" w:cs="Calibri"/>
                        <w:i/>
                        <w:color w:val="000000"/>
                        <w:sz w:val="22"/>
                        <w:szCs w:val="22"/>
                        <w:lang w:bidi="he-IL"/>
                      </w:rPr>
                    </m:ctrlPr>
                  </m:dPr>
                  <m:e>
                    <m:sSubSup>
                      <m:sSubSupPr>
                        <m:ctrlPr>
                          <w:rPr>
                            <w:rFonts w:ascii="Cambria Math" w:eastAsiaTheme="minorEastAsia" w:hAnsi="Cambria Math" w:cs="Calibri"/>
                            <w:i/>
                            <w:color w:val="000000"/>
                            <w:sz w:val="22"/>
                            <w:szCs w:val="22"/>
                            <w:lang w:bidi="he-IL"/>
                          </w:rPr>
                        </m:ctrlPr>
                      </m:sSubSup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2</m:t>
                        </m:r>
                      </m:sup>
                    </m:sSubSup>
                  </m:e>
                </m:d>
                <m:r>
                  <w:rPr>
                    <w:rFonts w:ascii="Cambria Math" w:eastAsiaTheme="minorEastAsia" w:hAnsi="Cambria Math" w:cs="Calibri"/>
                    <w:color w:val="000000"/>
                    <w:sz w:val="22"/>
                    <w:szCs w:val="22"/>
                    <w:lang w:bidi="he-IL"/>
                  </w:rPr>
                  <m:t>+4</m:t>
                </m:r>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2</m:t>
                    </m:r>
                  </m:sup>
                </m:sSubSup>
                <m:sSubSup>
                  <m:sSubSupPr>
                    <m:ctrlPr>
                      <w:rPr>
                        <w:rFonts w:ascii="Cambria Math" w:eastAsiaTheme="minorEastAsia" w:hAnsi="Cambria Math" w:cs="Calibri"/>
                        <w:i/>
                        <w:color w:val="000000"/>
                        <w:sz w:val="22"/>
                        <w:szCs w:val="22"/>
                        <w:lang w:bidi="he-IL"/>
                      </w:rPr>
                    </m:ctrlPr>
                  </m:sSubSup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-4</m:t>
                </m:r>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r>
                  <w:rPr>
                    <w:rFonts w:ascii="Cambria Math" w:eastAsiaTheme="minorEastAsia" w:hAnsi="Cambria Math" w:cs="Calibri"/>
                    <w:color w:val="000000"/>
                    <w:sz w:val="22"/>
                    <w:szCs w:val="22"/>
                    <w:lang w:bidi="he-IL"/>
                  </w:rPr>
                  <m:t>Cov</m:t>
                </m:r>
                <m:d>
                  <m:dPr>
                    <m:begChr m:val="["/>
                    <m:endChr m:val="]"/>
                    <m:ctrlPr>
                      <w:rPr>
                        <w:rFonts w:ascii="Cambria Math" w:eastAsiaTheme="minorEastAsia" w:hAnsi="Cambria Math" w:cs="Calibri"/>
                        <w:i/>
                        <w:color w:val="000000"/>
                        <w:sz w:val="22"/>
                        <w:szCs w:val="22"/>
                        <w:lang w:bidi="he-IL"/>
                      </w:rPr>
                    </m:ctrlPr>
                  </m:dPr>
                  <m:e>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m</m:t>
                        </m:r>
                      </m:sub>
                    </m:sSub>
                    <m:r>
                      <w:rPr>
                        <w:rFonts w:ascii="Cambria Math" w:eastAsiaTheme="minorEastAsia" w:hAnsi="Cambria Math" w:cs="Calibri"/>
                        <w:color w:val="000000"/>
                        <w:sz w:val="22"/>
                        <w:szCs w:val="22"/>
                        <w:lang w:bidi="he-IL"/>
                      </w:rPr>
                      <m:t>,</m:t>
                    </m:r>
                    <m:sSubSup>
                      <m:sSubSupPr>
                        <m:ctrlPr>
                          <w:rPr>
                            <w:rFonts w:ascii="Cambria Math" w:eastAsiaTheme="minorEastAsia" w:hAnsi="Cambria Math" w:cs="Calibri"/>
                            <w:i/>
                            <w:color w:val="000000"/>
                            <w:sz w:val="22"/>
                            <w:szCs w:val="22"/>
                            <w:lang w:bidi="he-IL"/>
                          </w:rPr>
                        </m:ctrlPr>
                      </m:sSubSup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2</m:t>
                        </m:r>
                      </m:sup>
                    </m:sSubSup>
                  </m:e>
                </m:d>
                <m:r>
                  <w:rPr>
                    <w:rFonts w:ascii="Cambria Math" w:eastAsiaTheme="minorEastAsia" w:hAnsi="Cambria Math" w:cs="Calibri"/>
                    <w:color w:val="000000"/>
                    <w:sz w:val="22"/>
                    <w:szCs w:val="22"/>
                    <w:lang w:bidi="he-IL"/>
                  </w:rPr>
                  <m:t>.</m:t>
                </m:r>
              </m:oMath>
            </m:oMathPara>
          </w:p>
        </w:tc>
        <w:tc>
          <w:tcPr>
            <w:tcW w:w="705" w:type="dxa"/>
            <w:tcBorders>
              <w:top w:val="nil"/>
              <w:left w:val="nil"/>
              <w:bottom w:val="nil"/>
              <w:right w:val="nil"/>
            </w:tcBorders>
          </w:tcPr>
          <w:p w14:paraId="3BFF0C7B" w14:textId="01E1F34B" w:rsidR="00B941A3" w:rsidRPr="00C871F5" w:rsidRDefault="00B941A3" w:rsidP="008778BC">
            <w:pPr>
              <w:pStyle w:val="Caption"/>
              <w:spacing w:line="360" w:lineRule="auto"/>
              <w:jc w:val="right"/>
              <w:rPr>
                <w:rFonts w:ascii="Calibri" w:hAnsi="Calibri" w:cs="Calibri"/>
                <w:sz w:val="22"/>
                <w:szCs w:val="22"/>
              </w:rPr>
            </w:pPr>
            <w:proofErr w:type="gramStart"/>
            <w:r w:rsidRPr="00C871F5">
              <w:rPr>
                <w:rFonts w:ascii="Calibri" w:hAnsi="Calibri" w:cs="Calibri"/>
                <w:sz w:val="22"/>
                <w:szCs w:val="22"/>
              </w:rPr>
              <w:t>( 21</w:t>
            </w:r>
            <w:proofErr w:type="gramEnd"/>
            <w:r w:rsidRPr="00C871F5">
              <w:rPr>
                <w:rFonts w:ascii="Calibri" w:hAnsi="Calibri" w:cs="Calibri"/>
                <w:sz w:val="22"/>
                <w:szCs w:val="22"/>
              </w:rPr>
              <w:t xml:space="preserve"> )</w:t>
            </w:r>
          </w:p>
        </w:tc>
      </w:tr>
    </w:tbl>
    <w:p w14:paraId="482FF156" w14:textId="06AD399F" w:rsidR="00B941A3" w:rsidRPr="00C871F5" w:rsidRDefault="00E4594A" w:rsidP="0004659A">
      <w:pPr>
        <w:autoSpaceDE w:val="0"/>
        <w:autoSpaceDN w:val="0"/>
        <w:adjustRightInd w:val="0"/>
        <w:spacing w:line="360" w:lineRule="auto"/>
        <w:rPr>
          <w:rFonts w:ascii="Calibri" w:eastAsiaTheme="minorEastAsia" w:hAnsi="Calibri" w:cs="Calibri"/>
          <w:color w:val="000000"/>
          <w:sz w:val="22"/>
          <w:szCs w:val="22"/>
          <w:lang w:bidi="he-IL"/>
        </w:rPr>
      </w:pPr>
      <w:r w:rsidRPr="00C871F5">
        <w:rPr>
          <w:rFonts w:ascii="Calibri" w:eastAsiaTheme="minorEastAsia" w:hAnsi="Calibri" w:cs="Calibri"/>
          <w:color w:val="000000"/>
          <w:sz w:val="22"/>
          <w:szCs w:val="22"/>
          <w:lang w:bidi="he-IL"/>
        </w:rPr>
        <w:tab/>
        <w:t>Eq. 17 and 19 again give us</w:t>
      </w:r>
    </w:p>
    <w:tbl>
      <w:tblPr>
        <w:tblStyle w:val="TableGrid"/>
        <w:tblW w:w="0" w:type="auto"/>
        <w:tblInd w:w="-5" w:type="dxa"/>
        <w:tblLook w:val="04A0" w:firstRow="1" w:lastRow="0" w:firstColumn="1" w:lastColumn="0" w:noHBand="0" w:noVBand="1"/>
      </w:tblPr>
      <w:tblGrid>
        <w:gridCol w:w="545"/>
        <w:gridCol w:w="8010"/>
        <w:gridCol w:w="795"/>
      </w:tblGrid>
      <w:tr w:rsidR="00E4594A" w:rsidRPr="00C871F5" w14:paraId="2D135884" w14:textId="77777777" w:rsidTr="008778BC">
        <w:tc>
          <w:tcPr>
            <w:tcW w:w="545" w:type="dxa"/>
            <w:tcBorders>
              <w:top w:val="nil"/>
              <w:left w:val="nil"/>
              <w:bottom w:val="nil"/>
              <w:right w:val="nil"/>
            </w:tcBorders>
          </w:tcPr>
          <w:p w14:paraId="0AC0EA3E" w14:textId="77777777" w:rsidR="00E4594A" w:rsidRPr="00C871F5" w:rsidRDefault="00E4594A" w:rsidP="008778BC">
            <w:pPr>
              <w:autoSpaceDE w:val="0"/>
              <w:autoSpaceDN w:val="0"/>
              <w:adjustRightInd w:val="0"/>
              <w:spacing w:line="360" w:lineRule="auto"/>
              <w:rPr>
                <w:rFonts w:ascii="Calibri" w:hAnsi="Calibri" w:cs="Calibri"/>
                <w:color w:val="000000"/>
                <w:sz w:val="22"/>
                <w:szCs w:val="22"/>
                <w:lang w:bidi="he-IL"/>
              </w:rPr>
            </w:pPr>
          </w:p>
        </w:tc>
        <w:tc>
          <w:tcPr>
            <w:tcW w:w="8010" w:type="dxa"/>
            <w:tcBorders>
              <w:top w:val="nil"/>
              <w:left w:val="nil"/>
              <w:bottom w:val="nil"/>
              <w:right w:val="nil"/>
            </w:tcBorders>
          </w:tcPr>
          <w:p w14:paraId="25E6FEE1" w14:textId="655F9A98" w:rsidR="00E4594A" w:rsidRPr="00C871F5" w:rsidRDefault="00E12E13" w:rsidP="008778BC">
            <w:pPr>
              <w:autoSpaceDE w:val="0"/>
              <w:autoSpaceDN w:val="0"/>
              <w:adjustRightInd w:val="0"/>
              <w:spacing w:line="360" w:lineRule="auto"/>
              <w:rPr>
                <w:rFonts w:ascii="Calibri" w:eastAsiaTheme="minorEastAsia" w:hAnsi="Calibri" w:cs="Calibri"/>
                <w:color w:val="000000"/>
                <w:sz w:val="22"/>
                <w:szCs w:val="22"/>
                <w:lang w:bidi="he-IL"/>
              </w:rPr>
            </w:pPr>
            <m:oMathPara>
              <m:oMath>
                <m:r>
                  <w:rPr>
                    <w:rFonts w:ascii="Cambria Math" w:eastAsiaTheme="minorEastAsia" w:hAnsi="Cambria Math" w:cs="Calibri"/>
                    <w:color w:val="000000"/>
                    <w:sz w:val="22"/>
                    <w:szCs w:val="22"/>
                    <w:lang w:bidi="he-IL"/>
                  </w:rPr>
                  <m:t>Va</m:t>
                </m:r>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r</m:t>
                    </m:r>
                  </m:e>
                  <m:sub>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m</m:t>
                        </m:r>
                      </m:sub>
                    </m:sSub>
                  </m:sub>
                </m:sSub>
                <m:d>
                  <m:dPr>
                    <m:begChr m:val="["/>
                    <m:endChr m:val="]"/>
                    <m:ctrlPr>
                      <w:rPr>
                        <w:rFonts w:ascii="Cambria Math" w:eastAsiaTheme="minorEastAsia" w:hAnsi="Cambria Math" w:cs="Calibri"/>
                        <w:i/>
                        <w:color w:val="000000"/>
                        <w:sz w:val="22"/>
                        <w:szCs w:val="22"/>
                        <w:lang w:bidi="he-IL"/>
                      </w:rPr>
                    </m:ctrlPr>
                  </m:dPr>
                  <m:e>
                    <m:sSup>
                      <m:sSupPr>
                        <m:ctrlPr>
                          <w:rPr>
                            <w:rFonts w:ascii="Cambria Math" w:eastAsiaTheme="minorEastAsia" w:hAnsi="Cambria Math" w:cs="Calibri"/>
                            <w:i/>
                            <w:color w:val="000000"/>
                            <w:sz w:val="22"/>
                            <w:szCs w:val="22"/>
                            <w:lang w:bidi="he-IL"/>
                          </w:rPr>
                        </m:ctrlPr>
                      </m:sSupPr>
                      <m:e>
                        <m:d>
                          <m:dPr>
                            <m:ctrlPr>
                              <w:rPr>
                                <w:rFonts w:ascii="Cambria Math" w:eastAsiaTheme="minorEastAsia" w:hAnsi="Cambria Math" w:cs="Calibri"/>
                                <w:i/>
                                <w:color w:val="000000"/>
                                <w:sz w:val="22"/>
                                <w:szCs w:val="22"/>
                                <w:lang w:bidi="he-IL"/>
                              </w:rPr>
                            </m:ctrlPr>
                          </m:dPr>
                          <m:e>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m</m:t>
                                </m:r>
                              </m:sub>
                            </m:sSub>
                            <m:r>
                              <w:rPr>
                                <w:rFonts w:ascii="Cambria Math" w:eastAsiaTheme="minorEastAsia" w:hAnsi="Cambria Math" w:cs="Calibri"/>
                                <w:color w:val="000000"/>
                                <w:sz w:val="22"/>
                                <w:szCs w:val="22"/>
                                <w:lang w:bidi="he-IL"/>
                              </w:rPr>
                              <m:t>-</m:t>
                            </m:r>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e>
                        </m:d>
                      </m:e>
                      <m:sup>
                        <m:r>
                          <w:rPr>
                            <w:rFonts w:ascii="Cambria Math" w:eastAsiaTheme="minorEastAsia" w:hAnsi="Cambria Math" w:cs="Calibri"/>
                            <w:color w:val="000000"/>
                            <w:sz w:val="22"/>
                            <w:szCs w:val="22"/>
                            <w:lang w:bidi="he-IL"/>
                          </w:rPr>
                          <m:t>2</m:t>
                        </m:r>
                      </m:sup>
                    </m:sSup>
                  </m:e>
                  <m:e>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e>
                </m:d>
                <m:r>
                  <w:rPr>
                    <w:rFonts w:ascii="Cambria Math" w:eastAsiaTheme="minorEastAsia" w:hAnsi="Cambria Math" w:cs="Calibri"/>
                    <w:color w:val="000000"/>
                    <w:sz w:val="22"/>
                    <w:szCs w:val="22"/>
                    <w:lang w:bidi="he-IL"/>
                  </w:rPr>
                  <m:t>=2</m:t>
                </m:r>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4</m:t>
                    </m:r>
                  </m:sup>
                </m:sSubSup>
                <m:r>
                  <w:rPr>
                    <w:rFonts w:ascii="Cambria Math" w:eastAsiaTheme="minorEastAsia" w:hAnsi="Cambria Math" w:cs="Calibri"/>
                    <w:color w:val="000000"/>
                    <w:sz w:val="22"/>
                    <w:szCs w:val="22"/>
                    <w:lang w:bidi="he-IL"/>
                  </w:rPr>
                  <m:t>+4</m:t>
                </m:r>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2</m:t>
                    </m:r>
                  </m:sup>
                </m:sSubSup>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+4</m:t>
                </m:r>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2</m:t>
                    </m:r>
                  </m:sup>
                </m:sSubSup>
                <m:sSubSup>
                  <m:sSubSupPr>
                    <m:ctrlPr>
                      <w:rPr>
                        <w:rFonts w:ascii="Cambria Math" w:eastAsiaTheme="minorEastAsia" w:hAnsi="Cambria Math" w:cs="Calibri"/>
                        <w:i/>
                        <w:color w:val="000000"/>
                        <w:sz w:val="22"/>
                        <w:szCs w:val="22"/>
                        <w:lang w:bidi="he-IL"/>
                      </w:rPr>
                    </m:ctrlPr>
                  </m:sSubSup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-8</m:t>
                </m:r>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m</m:t>
                    </m:r>
                  </m:sub>
                </m:sSub>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2</m:t>
                    </m:r>
                  </m:sup>
                </m:sSubSup>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r>
                  <w:rPr>
                    <w:rFonts w:ascii="Cambria Math" w:eastAsiaTheme="minorEastAsia" w:hAnsi="Cambria Math" w:cs="Calibri"/>
                    <w:color w:val="000000"/>
                    <w:sz w:val="22"/>
                    <w:szCs w:val="22"/>
                    <w:lang w:bidi="he-IL"/>
                  </w:rPr>
                  <m:t>,</m:t>
                </m:r>
              </m:oMath>
            </m:oMathPara>
          </w:p>
        </w:tc>
        <w:tc>
          <w:tcPr>
            <w:tcW w:w="795" w:type="dxa"/>
            <w:tcBorders>
              <w:top w:val="nil"/>
              <w:left w:val="nil"/>
              <w:bottom w:val="nil"/>
              <w:right w:val="nil"/>
            </w:tcBorders>
          </w:tcPr>
          <w:p w14:paraId="29CCB39D" w14:textId="1F7EB02A" w:rsidR="00E4594A" w:rsidRPr="00C871F5" w:rsidRDefault="00E4594A" w:rsidP="008778BC">
            <w:pPr>
              <w:pStyle w:val="Caption"/>
              <w:spacing w:line="360" w:lineRule="auto"/>
              <w:jc w:val="right"/>
              <w:rPr>
                <w:rFonts w:ascii="Calibri" w:hAnsi="Calibri" w:cs="Calibri"/>
                <w:sz w:val="22"/>
                <w:szCs w:val="22"/>
              </w:rPr>
            </w:pPr>
            <w:proofErr w:type="gramStart"/>
            <w:r w:rsidRPr="00C871F5">
              <w:rPr>
                <w:rFonts w:ascii="Calibri" w:hAnsi="Calibri" w:cs="Calibri"/>
                <w:sz w:val="22"/>
                <w:szCs w:val="22"/>
              </w:rPr>
              <w:t>( 22</w:t>
            </w:r>
            <w:proofErr w:type="gramEnd"/>
            <w:r w:rsidRPr="00C871F5">
              <w:rPr>
                <w:rFonts w:ascii="Calibri" w:hAnsi="Calibri" w:cs="Calibri"/>
                <w:sz w:val="22"/>
                <w:szCs w:val="22"/>
              </w:rPr>
              <w:t xml:space="preserve"> )</w:t>
            </w:r>
          </w:p>
        </w:tc>
      </w:tr>
    </w:tbl>
    <w:p w14:paraId="3E88375E" w14:textId="2ACDF209" w:rsidR="00E4594A" w:rsidRPr="00C871F5" w:rsidRDefault="001E6737" w:rsidP="0004659A">
      <w:pPr>
        <w:autoSpaceDE w:val="0"/>
        <w:autoSpaceDN w:val="0"/>
        <w:adjustRightInd w:val="0"/>
        <w:spacing w:line="360" w:lineRule="auto"/>
        <w:rPr>
          <w:rFonts w:ascii="Calibri" w:eastAsiaTheme="minorEastAsia" w:hAnsi="Calibri" w:cs="Calibri"/>
          <w:color w:val="000000"/>
          <w:sz w:val="22"/>
          <w:szCs w:val="22"/>
          <w:lang w:bidi="he-IL"/>
        </w:rPr>
      </w:pPr>
      <w:r w:rsidRPr="00C871F5">
        <w:rPr>
          <w:rFonts w:ascii="Calibri" w:eastAsiaTheme="minorEastAsia" w:hAnsi="Calibri" w:cs="Calibri"/>
          <w:color w:val="000000"/>
          <w:sz w:val="22"/>
          <w:szCs w:val="22"/>
          <w:lang w:bidi="he-IL"/>
        </w:rPr>
        <w:t>w</w:t>
      </w:r>
      <w:r w:rsidR="00AD191A" w:rsidRPr="00C871F5">
        <w:rPr>
          <w:rFonts w:ascii="Calibri" w:eastAsiaTheme="minorEastAsia" w:hAnsi="Calibri" w:cs="Calibri"/>
          <w:color w:val="000000"/>
          <w:sz w:val="22"/>
          <w:szCs w:val="22"/>
          <w:lang w:bidi="he-IL"/>
        </w:rPr>
        <w:t>hich then gives</w:t>
      </w:r>
    </w:p>
    <w:tbl>
      <w:tblPr>
        <w:tblStyle w:val="TableGrid"/>
        <w:tblW w:w="0" w:type="auto"/>
        <w:tblInd w:w="-5" w:type="dxa"/>
        <w:tblLook w:val="04A0" w:firstRow="1" w:lastRow="0" w:firstColumn="1" w:lastColumn="0" w:noHBand="0" w:noVBand="1"/>
      </w:tblPr>
      <w:tblGrid>
        <w:gridCol w:w="545"/>
        <w:gridCol w:w="8010"/>
        <w:gridCol w:w="795"/>
      </w:tblGrid>
      <w:tr w:rsidR="00AD191A" w:rsidRPr="00C871F5" w14:paraId="42EA4C7C" w14:textId="77777777" w:rsidTr="008778BC">
        <w:tc>
          <w:tcPr>
            <w:tcW w:w="545" w:type="dxa"/>
            <w:tcBorders>
              <w:top w:val="nil"/>
              <w:left w:val="nil"/>
              <w:bottom w:val="nil"/>
              <w:right w:val="nil"/>
            </w:tcBorders>
          </w:tcPr>
          <w:p w14:paraId="3A980E10" w14:textId="77777777" w:rsidR="00AD191A" w:rsidRPr="00C871F5" w:rsidRDefault="00AD191A" w:rsidP="008778BC">
            <w:pPr>
              <w:autoSpaceDE w:val="0"/>
              <w:autoSpaceDN w:val="0"/>
              <w:adjustRightInd w:val="0"/>
              <w:spacing w:line="360" w:lineRule="auto"/>
              <w:rPr>
                <w:rFonts w:ascii="Calibri" w:hAnsi="Calibri" w:cs="Calibri"/>
                <w:color w:val="000000"/>
                <w:sz w:val="22"/>
                <w:szCs w:val="22"/>
                <w:lang w:bidi="he-IL"/>
              </w:rPr>
            </w:pPr>
          </w:p>
        </w:tc>
        <w:tc>
          <w:tcPr>
            <w:tcW w:w="8010" w:type="dxa"/>
            <w:tcBorders>
              <w:top w:val="nil"/>
              <w:left w:val="nil"/>
              <w:bottom w:val="nil"/>
              <w:right w:val="nil"/>
            </w:tcBorders>
          </w:tcPr>
          <w:p w14:paraId="7660464A" w14:textId="56269B69" w:rsidR="00AD191A" w:rsidRPr="00C871F5" w:rsidRDefault="009A669A" w:rsidP="008778BC">
            <w:pPr>
              <w:autoSpaceDE w:val="0"/>
              <w:autoSpaceDN w:val="0"/>
              <w:adjustRightInd w:val="0"/>
              <w:spacing w:line="360" w:lineRule="auto"/>
              <w:rPr>
                <w:rFonts w:ascii="Calibri" w:eastAsiaTheme="minorEastAsia" w:hAnsi="Calibri" w:cs="Calibri"/>
                <w:color w:val="000000"/>
                <w:sz w:val="22"/>
                <w:szCs w:val="22"/>
                <w:lang w:bidi="he-IL"/>
              </w:rPr>
            </w:pPr>
            <m:oMathPara>
              <m:oMath>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E</m:t>
                    </m:r>
                  </m:e>
                  <m:sub>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sub>
                </m:sSub>
                <m:d>
                  <m:dPr>
                    <m:begChr m:val="["/>
                    <m:endChr m:val="]"/>
                    <m:ctrlPr>
                      <w:rPr>
                        <w:rFonts w:ascii="Cambria Math" w:eastAsiaTheme="minorEastAsia" w:hAnsi="Cambria Math" w:cs="Calibri"/>
                        <w:i/>
                        <w:color w:val="000000"/>
                        <w:sz w:val="22"/>
                        <w:szCs w:val="22"/>
                        <w:lang w:bidi="he-IL"/>
                      </w:rPr>
                    </m:ctrlPr>
                  </m:dPr>
                  <m:e>
                    <m:r>
                      <w:rPr>
                        <w:rFonts w:ascii="Cambria Math" w:eastAsiaTheme="minorEastAsia" w:hAnsi="Cambria Math" w:cs="Calibri"/>
                        <w:color w:val="000000"/>
                        <w:sz w:val="22"/>
                        <w:szCs w:val="22"/>
                        <w:lang w:bidi="he-IL"/>
                      </w:rPr>
                      <m:t>Va</m:t>
                    </m:r>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r</m:t>
                        </m:r>
                      </m:e>
                      <m:sub>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m</m:t>
                            </m:r>
                          </m:sub>
                        </m:sSub>
                      </m:sub>
                    </m:sSub>
                    <m:d>
                      <m:dPr>
                        <m:begChr m:val="["/>
                        <m:endChr m:val="]"/>
                        <m:ctrlPr>
                          <w:rPr>
                            <w:rFonts w:ascii="Cambria Math" w:eastAsiaTheme="minorEastAsia" w:hAnsi="Cambria Math" w:cs="Calibri"/>
                            <w:i/>
                            <w:color w:val="000000"/>
                            <w:sz w:val="22"/>
                            <w:szCs w:val="22"/>
                            <w:lang w:bidi="he-IL"/>
                          </w:rPr>
                        </m:ctrlPr>
                      </m:dPr>
                      <m:e>
                        <m:sSup>
                          <m:sSupPr>
                            <m:ctrlPr>
                              <w:rPr>
                                <w:rFonts w:ascii="Cambria Math" w:eastAsiaTheme="minorEastAsia" w:hAnsi="Cambria Math" w:cs="Calibri"/>
                                <w:i/>
                                <w:color w:val="000000"/>
                                <w:sz w:val="22"/>
                                <w:szCs w:val="22"/>
                                <w:lang w:bidi="he-IL"/>
                              </w:rPr>
                            </m:ctrlPr>
                          </m:sSupPr>
                          <m:e>
                            <m:d>
                              <m:dPr>
                                <m:ctrlPr>
                                  <w:rPr>
                                    <w:rFonts w:ascii="Cambria Math" w:eastAsiaTheme="minorEastAsia" w:hAnsi="Cambria Math" w:cs="Calibri"/>
                                    <w:i/>
                                    <w:color w:val="000000"/>
                                    <w:sz w:val="22"/>
                                    <w:szCs w:val="22"/>
                                    <w:lang w:bidi="he-IL"/>
                                  </w:rPr>
                                </m:ctrlPr>
                              </m:dPr>
                              <m:e>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m</m:t>
                                    </m:r>
                                  </m:sub>
                                </m:sSub>
                                <m:r>
                                  <w:rPr>
                                    <w:rFonts w:ascii="Cambria Math" w:eastAsiaTheme="minorEastAsia" w:hAnsi="Cambria Math" w:cs="Calibri"/>
                                    <w:color w:val="000000"/>
                                    <w:sz w:val="22"/>
                                    <w:szCs w:val="22"/>
                                    <w:lang w:bidi="he-IL"/>
                                  </w:rPr>
                                  <m:t>-</m:t>
                                </m:r>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e>
                            </m:d>
                          </m:e>
                          <m:sup>
                            <m:r>
                              <w:rPr>
                                <w:rFonts w:ascii="Cambria Math" w:eastAsiaTheme="minorEastAsia" w:hAnsi="Cambria Math" w:cs="Calibri"/>
                                <w:color w:val="000000"/>
                                <w:sz w:val="22"/>
                                <w:szCs w:val="22"/>
                                <w:lang w:bidi="he-IL"/>
                              </w:rPr>
                              <m:t>2</m:t>
                            </m:r>
                          </m:sup>
                        </m:sSup>
                      </m:e>
                      <m:e>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e>
                    </m:d>
                  </m:e>
                </m:d>
                <m:r>
                  <w:rPr>
                    <w:rFonts w:ascii="Cambria Math" w:eastAsiaTheme="minorEastAsia" w:hAnsi="Cambria Math" w:cs="Calibri"/>
                    <w:color w:val="000000"/>
                    <w:sz w:val="22"/>
                    <w:szCs w:val="22"/>
                    <w:lang w:bidi="he-IL"/>
                  </w:rPr>
                  <m:t>=2</m:t>
                </m:r>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4</m:t>
                    </m:r>
                  </m:sup>
                </m:sSubSup>
                <m:r>
                  <w:rPr>
                    <w:rFonts w:ascii="Cambria Math" w:eastAsiaTheme="minorEastAsia" w:hAnsi="Cambria Math" w:cs="Calibri"/>
                    <w:color w:val="000000"/>
                    <w:sz w:val="22"/>
                    <w:szCs w:val="22"/>
                    <w:lang w:bidi="he-IL"/>
                  </w:rPr>
                  <m:t>+4</m:t>
                </m:r>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2</m:t>
                    </m:r>
                  </m:sup>
                </m:sSubSup>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+4</m:t>
                </m:r>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m:t>
                </m:r>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f</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m:t>
                </m:r>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f</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)-8</m:t>
                </m:r>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m</m:t>
                    </m:r>
                  </m:sub>
                </m:sSub>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f</m:t>
                    </m:r>
                  </m:sub>
                </m:sSub>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m:t>
                </m:r>
              </m:oMath>
            </m:oMathPara>
          </w:p>
        </w:tc>
        <w:tc>
          <w:tcPr>
            <w:tcW w:w="795" w:type="dxa"/>
            <w:tcBorders>
              <w:top w:val="nil"/>
              <w:left w:val="nil"/>
              <w:bottom w:val="nil"/>
              <w:right w:val="nil"/>
            </w:tcBorders>
          </w:tcPr>
          <w:p w14:paraId="667573D9" w14:textId="574A6048" w:rsidR="00AD191A" w:rsidRPr="00C871F5" w:rsidRDefault="00AD191A" w:rsidP="008778BC">
            <w:pPr>
              <w:pStyle w:val="Caption"/>
              <w:spacing w:line="360" w:lineRule="auto"/>
              <w:jc w:val="right"/>
              <w:rPr>
                <w:rFonts w:ascii="Calibri" w:hAnsi="Calibri" w:cs="Calibri"/>
                <w:sz w:val="22"/>
                <w:szCs w:val="22"/>
              </w:rPr>
            </w:pPr>
            <w:proofErr w:type="gramStart"/>
            <w:r w:rsidRPr="00C871F5">
              <w:rPr>
                <w:rFonts w:ascii="Calibri" w:hAnsi="Calibri" w:cs="Calibri"/>
                <w:sz w:val="22"/>
                <w:szCs w:val="22"/>
              </w:rPr>
              <w:t>( 23</w:t>
            </w:r>
            <w:proofErr w:type="gramEnd"/>
            <w:r w:rsidRPr="00C871F5">
              <w:rPr>
                <w:rFonts w:ascii="Calibri" w:hAnsi="Calibri" w:cs="Calibri"/>
                <w:sz w:val="22"/>
                <w:szCs w:val="22"/>
              </w:rPr>
              <w:t xml:space="preserve"> )</w:t>
            </w:r>
          </w:p>
        </w:tc>
      </w:tr>
    </w:tbl>
    <w:p w14:paraId="0DACD5F0" w14:textId="7EDF53E0" w:rsidR="00AD191A" w:rsidRPr="00C871F5" w:rsidRDefault="00AD191A" w:rsidP="0004659A">
      <w:pPr>
        <w:autoSpaceDE w:val="0"/>
        <w:autoSpaceDN w:val="0"/>
        <w:adjustRightInd w:val="0"/>
        <w:spacing w:line="360" w:lineRule="auto"/>
        <w:rPr>
          <w:rFonts w:ascii="Calibri" w:eastAsiaTheme="minorEastAsia" w:hAnsi="Calibri" w:cs="Calibri"/>
          <w:color w:val="000000"/>
          <w:sz w:val="22"/>
          <w:szCs w:val="22"/>
          <w:lang w:bidi="he-IL"/>
        </w:rPr>
      </w:pPr>
      <w:r w:rsidRPr="00C871F5">
        <w:rPr>
          <w:rFonts w:ascii="Calibri" w:eastAsiaTheme="minorEastAsia" w:hAnsi="Calibri" w:cs="Calibri"/>
          <w:color w:val="000000"/>
          <w:sz w:val="22"/>
          <w:szCs w:val="22"/>
          <w:lang w:bidi="he-IL"/>
        </w:rPr>
        <w:tab/>
        <w:t>Pl</w:t>
      </w:r>
      <w:r w:rsidR="00F25248" w:rsidRPr="00C871F5">
        <w:rPr>
          <w:rFonts w:ascii="Calibri" w:eastAsiaTheme="minorEastAsia" w:hAnsi="Calibri" w:cs="Calibri"/>
          <w:color w:val="000000"/>
          <w:sz w:val="22"/>
          <w:szCs w:val="22"/>
          <w:lang w:bidi="he-IL"/>
        </w:rPr>
        <w:t>ugging eq. 20 and eq. 23 into eq. 14, we get</w:t>
      </w:r>
    </w:p>
    <w:tbl>
      <w:tblPr>
        <w:tblStyle w:val="TableGrid"/>
        <w:tblW w:w="0" w:type="auto"/>
        <w:tblInd w:w="-5" w:type="dxa"/>
        <w:tblLook w:val="04A0" w:firstRow="1" w:lastRow="0" w:firstColumn="1" w:lastColumn="0" w:noHBand="0" w:noVBand="1"/>
      </w:tblPr>
      <w:tblGrid>
        <w:gridCol w:w="545"/>
        <w:gridCol w:w="8010"/>
        <w:gridCol w:w="795"/>
      </w:tblGrid>
      <w:tr w:rsidR="00F25248" w:rsidRPr="00C871F5" w14:paraId="56E837E6" w14:textId="77777777" w:rsidTr="008778BC">
        <w:tc>
          <w:tcPr>
            <w:tcW w:w="545" w:type="dxa"/>
            <w:tcBorders>
              <w:top w:val="nil"/>
              <w:left w:val="nil"/>
              <w:bottom w:val="nil"/>
              <w:right w:val="nil"/>
            </w:tcBorders>
          </w:tcPr>
          <w:p w14:paraId="4E8EFEF5" w14:textId="77777777" w:rsidR="00F25248" w:rsidRPr="00C871F5" w:rsidRDefault="00F25248" w:rsidP="008778BC">
            <w:pPr>
              <w:autoSpaceDE w:val="0"/>
              <w:autoSpaceDN w:val="0"/>
              <w:adjustRightInd w:val="0"/>
              <w:spacing w:line="360" w:lineRule="auto"/>
              <w:rPr>
                <w:rFonts w:ascii="Calibri" w:hAnsi="Calibri" w:cs="Calibri"/>
                <w:color w:val="000000"/>
                <w:sz w:val="22"/>
                <w:szCs w:val="22"/>
                <w:lang w:bidi="he-IL"/>
              </w:rPr>
            </w:pPr>
          </w:p>
        </w:tc>
        <w:tc>
          <w:tcPr>
            <w:tcW w:w="8010" w:type="dxa"/>
            <w:tcBorders>
              <w:top w:val="nil"/>
              <w:left w:val="nil"/>
              <w:bottom w:val="nil"/>
              <w:right w:val="nil"/>
            </w:tcBorders>
          </w:tcPr>
          <w:p w14:paraId="5ED7E90D" w14:textId="7D405FE7" w:rsidR="00F25248" w:rsidRPr="00C871F5" w:rsidRDefault="00FD5216" w:rsidP="008778BC">
            <w:pPr>
              <w:autoSpaceDE w:val="0"/>
              <w:autoSpaceDN w:val="0"/>
              <w:adjustRightInd w:val="0"/>
              <w:spacing w:line="360" w:lineRule="auto"/>
              <w:rPr>
                <w:rFonts w:ascii="Calibri" w:eastAsiaTheme="minorEastAsia" w:hAnsi="Calibri" w:cs="Calibri"/>
                <w:color w:val="000000"/>
                <w:sz w:val="22"/>
                <w:szCs w:val="22"/>
                <w:lang w:bidi="he-IL"/>
              </w:rPr>
            </w:pPr>
            <m:oMathPara>
              <m:oMath>
                <m:r>
                  <w:rPr>
                    <w:rFonts w:ascii="Cambria Math" w:eastAsiaTheme="minorEastAsia" w:hAnsi="Cambria Math" w:cs="Calibri"/>
                    <w:color w:val="000000"/>
                    <w:sz w:val="22"/>
                    <w:szCs w:val="22"/>
                    <w:lang w:bidi="he-IL"/>
                  </w:rPr>
                  <m:t>Var</m:t>
                </m:r>
                <m:sSup>
                  <m:sSupPr>
                    <m:ctrlPr>
                      <w:rPr>
                        <w:rFonts w:ascii="Cambria Math" w:eastAsiaTheme="minorEastAsia" w:hAnsi="Cambria Math" w:cs="Calibri"/>
                        <w:i/>
                        <w:color w:val="000000"/>
                        <w:sz w:val="22"/>
                        <w:szCs w:val="22"/>
                        <w:lang w:bidi="he-IL"/>
                      </w:rPr>
                    </m:ctrlPr>
                  </m:sSupPr>
                  <m:e>
                    <m:d>
                      <m:dPr>
                        <m:begChr m:val="["/>
                        <m:ctrlPr>
                          <w:rPr>
                            <w:rFonts w:ascii="Cambria Math" w:eastAsiaTheme="minorEastAsia" w:hAnsi="Cambria Math" w:cs="Calibri"/>
                            <w:i/>
                            <w:color w:val="000000"/>
                            <w:sz w:val="22"/>
                            <w:szCs w:val="22"/>
                            <w:lang w:bidi="he-IL"/>
                          </w:rPr>
                        </m:ctrlPr>
                      </m:dPr>
                      <m:e>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m:t>
                            </m:r>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m</m:t>
                            </m:r>
                          </m:sub>
                        </m:sSub>
                        <m:r>
                          <w:rPr>
                            <w:rFonts w:ascii="Cambria Math" w:eastAsiaTheme="minorEastAsia" w:hAnsi="Cambria Math" w:cs="Calibri"/>
                            <w:color w:val="000000"/>
                            <w:sz w:val="22"/>
                            <w:szCs w:val="22"/>
                            <w:lang w:bidi="he-IL"/>
                          </w:rPr>
                          <m:t>-</m:t>
                        </m:r>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e>
                    </m:d>
                  </m:e>
                  <m:sup>
                    <m:r>
                      <w:rPr>
                        <w:rFonts w:ascii="Cambria Math" w:eastAsiaTheme="minorEastAsia" w:hAnsi="Cambria Math" w:cs="Calibri"/>
                        <w:color w:val="000000"/>
                        <w:sz w:val="22"/>
                        <w:szCs w:val="22"/>
                        <w:lang w:bidi="he-IL"/>
                      </w:rPr>
                      <m:t>2</m:t>
                    </m:r>
                  </m:sup>
                </m:sSup>
                <m:r>
                  <w:rPr>
                    <w:rFonts w:ascii="Cambria Math" w:eastAsiaTheme="minorEastAsia" w:hAnsi="Cambria Math" w:cs="Calibri"/>
                    <w:color w:val="000000"/>
                    <w:sz w:val="22"/>
                    <w:szCs w:val="22"/>
                    <w:lang w:bidi="he-IL"/>
                  </w:rPr>
                  <m:t>]= =2</m:t>
                </m:r>
                <m:d>
                  <m:dPr>
                    <m:ctrlPr>
                      <w:rPr>
                        <w:rFonts w:ascii="Cambria Math" w:eastAsiaTheme="minorEastAsia" w:hAnsi="Cambria Math" w:cs="Calibri"/>
                        <w:i/>
                        <w:color w:val="000000"/>
                        <w:sz w:val="22"/>
                        <w:szCs w:val="22"/>
                        <w:lang w:bidi="he-IL"/>
                      </w:rPr>
                    </m:ctrlPr>
                  </m:dPr>
                  <m:e>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4</m:t>
                        </m:r>
                      </m:sup>
                    </m:sSubSup>
                    <m:r>
                      <w:rPr>
                        <w:rFonts w:ascii="Cambria Math" w:eastAsiaTheme="minorEastAsia" w:hAnsi="Cambria Math" w:cs="Calibri"/>
                        <w:color w:val="000000"/>
                        <w:sz w:val="22"/>
                        <w:szCs w:val="22"/>
                        <w:lang w:bidi="he-IL"/>
                      </w:rPr>
                      <m:t>+</m:t>
                    </m:r>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f</m:t>
                        </m:r>
                      </m:sub>
                      <m:sup>
                        <m:r>
                          <w:rPr>
                            <w:rFonts w:ascii="Cambria Math" w:eastAsiaTheme="minorEastAsia" w:hAnsi="Cambria Math" w:cs="Calibri"/>
                            <w:color w:val="000000"/>
                            <w:sz w:val="22"/>
                            <w:szCs w:val="22"/>
                            <w:lang w:bidi="he-IL"/>
                          </w:rPr>
                          <m:t>4</m:t>
                        </m:r>
                      </m:sup>
                    </m:sSubSup>
                  </m:e>
                </m:d>
                <m:r>
                  <w:rPr>
                    <w:rFonts w:ascii="Cambria Math" w:eastAsiaTheme="minorEastAsia" w:hAnsi="Cambria Math" w:cs="Calibri"/>
                    <w:color w:val="000000"/>
                    <w:sz w:val="22"/>
                    <w:szCs w:val="22"/>
                    <w:lang w:bidi="he-IL"/>
                  </w:rPr>
                  <m:t>+4</m:t>
                </m:r>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2</m:t>
                    </m:r>
                  </m:sup>
                </m:sSubSup>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f</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+4</m:t>
                </m:r>
                <m:d>
                  <m:dPr>
                    <m:ctrlPr>
                      <w:rPr>
                        <w:rFonts w:ascii="Cambria Math" w:eastAsiaTheme="minorEastAsia" w:hAnsi="Cambria Math" w:cs="Calibri"/>
                        <w:i/>
                        <w:color w:val="000000"/>
                        <w:sz w:val="22"/>
                        <w:szCs w:val="22"/>
                        <w:lang w:bidi="he-IL"/>
                      </w:rPr>
                    </m:ctrlPr>
                  </m:dPr>
                  <m:e>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2</m:t>
                        </m:r>
                      </m:sup>
                    </m:sSubSup>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m:t>
                    </m:r>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f</m:t>
                        </m:r>
                      </m:sub>
                      <m:sup>
                        <m:r>
                          <w:rPr>
                            <w:rFonts w:ascii="Cambria Math" w:eastAsiaTheme="minorEastAsia" w:hAnsi="Cambria Math" w:cs="Calibri"/>
                            <w:color w:val="000000"/>
                            <w:sz w:val="22"/>
                            <w:szCs w:val="22"/>
                            <w:lang w:bidi="he-IL"/>
                          </w:rPr>
                          <m:t>2</m:t>
                        </m:r>
                      </m:sup>
                    </m:sSubSup>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f</m:t>
                        </m:r>
                      </m:sub>
                      <m:sup>
                        <m:r>
                          <w:rPr>
                            <w:rFonts w:ascii="Cambria Math" w:eastAsiaTheme="minorEastAsia" w:hAnsi="Cambria Math" w:cs="Calibri"/>
                            <w:color w:val="000000"/>
                            <w:sz w:val="22"/>
                            <w:szCs w:val="22"/>
                            <w:lang w:bidi="he-IL"/>
                          </w:rPr>
                          <m:t>2</m:t>
                        </m:r>
                      </m:sup>
                    </m:sSubSup>
                  </m:e>
                </m:d>
                <m:r>
                  <w:rPr>
                    <w:rFonts w:ascii="Cambria Math" w:eastAsiaTheme="minorEastAsia" w:hAnsi="Cambria Math" w:cs="Calibri"/>
                    <w:color w:val="000000"/>
                    <w:sz w:val="22"/>
                    <w:szCs w:val="22"/>
                    <w:lang w:bidi="he-IL"/>
                  </w:rPr>
                  <m:t>+4(</m:t>
                </m:r>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2</m:t>
                    </m:r>
                  </m:sup>
                </m:sSubSup>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f</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m:t>
                </m:r>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f</m:t>
                    </m:r>
                  </m:sub>
                  <m:sup>
                    <m:r>
                      <w:rPr>
                        <w:rFonts w:ascii="Cambria Math" w:eastAsiaTheme="minorEastAsia" w:hAnsi="Cambria Math" w:cs="Calibri"/>
                        <w:color w:val="000000"/>
                        <w:sz w:val="22"/>
                        <w:szCs w:val="22"/>
                        <w:lang w:bidi="he-IL"/>
                      </w:rPr>
                      <m:t>2</m:t>
                    </m:r>
                  </m:sup>
                </m:sSubSup>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)-8</m:t>
                </m:r>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m</m:t>
                    </m:r>
                  </m:sub>
                </m:sSub>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f</m:t>
                    </m:r>
                  </m:sub>
                </m:sSub>
                <m:r>
                  <w:rPr>
                    <w:rFonts w:ascii="Cambria Math" w:eastAsiaTheme="minorEastAsia" w:hAnsi="Cambria Math" w:cs="Calibri"/>
                    <w:color w:val="000000"/>
                    <w:sz w:val="22"/>
                    <w:szCs w:val="22"/>
                    <w:lang w:bidi="he-IL"/>
                  </w:rPr>
                  <m:t>(</m:t>
                </m:r>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m:t>
                </m:r>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f</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m:t>
                </m:r>
              </m:oMath>
            </m:oMathPara>
          </w:p>
        </w:tc>
        <w:tc>
          <w:tcPr>
            <w:tcW w:w="795" w:type="dxa"/>
            <w:tcBorders>
              <w:top w:val="nil"/>
              <w:left w:val="nil"/>
              <w:bottom w:val="nil"/>
              <w:right w:val="nil"/>
            </w:tcBorders>
          </w:tcPr>
          <w:p w14:paraId="1C146EB8" w14:textId="37A80BB5" w:rsidR="00F25248" w:rsidRPr="00C871F5" w:rsidRDefault="00F25248" w:rsidP="008778BC">
            <w:pPr>
              <w:pStyle w:val="Caption"/>
              <w:spacing w:line="360" w:lineRule="auto"/>
              <w:jc w:val="right"/>
              <w:rPr>
                <w:rFonts w:ascii="Calibri" w:hAnsi="Calibri" w:cs="Calibri"/>
                <w:sz w:val="22"/>
                <w:szCs w:val="22"/>
              </w:rPr>
            </w:pPr>
            <w:proofErr w:type="gramStart"/>
            <w:r w:rsidRPr="00C871F5">
              <w:rPr>
                <w:rFonts w:ascii="Calibri" w:hAnsi="Calibri" w:cs="Calibri"/>
                <w:sz w:val="22"/>
                <w:szCs w:val="22"/>
              </w:rPr>
              <w:t>( 24</w:t>
            </w:r>
            <w:proofErr w:type="gramEnd"/>
            <w:r w:rsidRPr="00C871F5">
              <w:rPr>
                <w:rFonts w:ascii="Calibri" w:hAnsi="Calibri" w:cs="Calibri"/>
                <w:sz w:val="22"/>
                <w:szCs w:val="22"/>
              </w:rPr>
              <w:t xml:space="preserve"> )</w:t>
            </w:r>
          </w:p>
        </w:tc>
      </w:tr>
    </w:tbl>
    <w:p w14:paraId="579DD0FB" w14:textId="57982DCB" w:rsidR="00FC10BE" w:rsidRPr="00C871F5" w:rsidRDefault="001E6737" w:rsidP="00C83E87">
      <w:pPr>
        <w:autoSpaceDE w:val="0"/>
        <w:autoSpaceDN w:val="0"/>
        <w:adjustRightInd w:val="0"/>
        <w:spacing w:line="360" w:lineRule="auto"/>
        <w:rPr>
          <w:rFonts w:ascii="Calibri" w:eastAsiaTheme="minorEastAsia" w:hAnsi="Calibri" w:cs="Calibri"/>
          <w:color w:val="000000"/>
          <w:sz w:val="22"/>
          <w:szCs w:val="22"/>
          <w:lang w:bidi="he-IL"/>
        </w:rPr>
      </w:pPr>
      <w:r w:rsidRPr="00C871F5">
        <w:rPr>
          <w:rFonts w:ascii="Calibri" w:eastAsiaTheme="minorEastAsia" w:hAnsi="Calibri" w:cs="Calibri"/>
          <w:color w:val="000000"/>
          <w:sz w:val="22"/>
          <w:szCs w:val="22"/>
          <w:lang w:bidi="he-IL"/>
        </w:rPr>
        <w:t xml:space="preserve">Finally, we estimate </w:t>
      </w:r>
      <m:oMath>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μ</m:t>
            </m:r>
          </m:e>
          <m:sub>
            <m:r>
              <w:rPr>
                <w:rFonts w:ascii="Cambria Math" w:eastAsiaTheme="minorEastAsia" w:hAnsi="Cambria Math" w:cs="Calibri"/>
                <w:color w:val="000000"/>
                <w:sz w:val="22"/>
                <w:szCs w:val="22"/>
                <w:lang w:bidi="he-IL"/>
              </w:rPr>
              <m:t>z</m:t>
            </m:r>
          </m:sub>
        </m:sSub>
      </m:oMath>
      <w:r w:rsidRPr="00C871F5">
        <w:rPr>
          <w:rFonts w:ascii="Calibri" w:eastAsiaTheme="minorEastAsia" w:hAnsi="Calibri" w:cs="Calibri"/>
          <w:color w:val="000000"/>
          <w:sz w:val="22"/>
          <w:szCs w:val="22"/>
          <w:lang w:bidi="he-IL"/>
        </w:rPr>
        <w:t xml:space="preserve"> with the </w:t>
      </w:r>
      <w:r w:rsidR="00C83E87" w:rsidRPr="00C871F5">
        <w:rPr>
          <w:rFonts w:ascii="Calibri" w:eastAsiaTheme="minorEastAsia" w:hAnsi="Calibri" w:cs="Calibri"/>
          <w:color w:val="000000"/>
          <w:sz w:val="22"/>
          <w:szCs w:val="22"/>
          <w:lang w:bidi="he-IL"/>
        </w:rPr>
        <w:t xml:space="preserve">GWAS-derived </w:t>
      </w:r>
      <w:r w:rsidRPr="00C871F5">
        <w:rPr>
          <w:rFonts w:ascii="Calibri" w:eastAsiaTheme="minorEastAsia" w:hAnsi="Calibri" w:cs="Calibri"/>
          <w:color w:val="000000"/>
          <w:sz w:val="22"/>
          <w:szCs w:val="22"/>
          <w:lang w:bidi="he-IL"/>
        </w:rPr>
        <w:t>point estimate</w:t>
      </w:r>
      <w:r w:rsidR="00C83E87" w:rsidRPr="00C871F5">
        <w:rPr>
          <w:rFonts w:ascii="Calibri" w:eastAsiaTheme="minorEastAsia" w:hAnsi="Calibri" w:cs="Calibri"/>
          <w:color w:val="000000"/>
          <w:sz w:val="22"/>
          <w:szCs w:val="22"/>
          <w:lang w:bidi="he-IL"/>
        </w:rPr>
        <w:t xml:space="preserve"> of the effect</w:t>
      </w:r>
      <w:r w:rsidRPr="00C871F5">
        <w:rPr>
          <w:rFonts w:ascii="Calibri" w:eastAsiaTheme="minorEastAsia" w:hAnsi="Calibri" w:cs="Calibri"/>
          <w:color w:val="000000"/>
          <w:sz w:val="22"/>
          <w:szCs w:val="22"/>
          <w:lang w:bidi="he-IL"/>
        </w:rPr>
        <w:t xml:space="preserve"> </w:t>
      </w:r>
      <m:oMath>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z</m:t>
            </m:r>
          </m:sub>
        </m:sSub>
      </m:oMath>
      <w:r w:rsidRPr="00C871F5">
        <w:rPr>
          <w:rFonts w:ascii="Calibri" w:eastAsiaTheme="minorEastAsia" w:hAnsi="Calibri" w:cs="Calibri"/>
          <w:color w:val="000000"/>
          <w:sz w:val="22"/>
          <w:szCs w:val="22"/>
          <w:lang w:bidi="he-IL"/>
        </w:rPr>
        <w:t xml:space="preserve"> and </w:t>
      </w:r>
      <m:oMath>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z</m:t>
            </m:r>
          </m:sub>
        </m:sSub>
      </m:oMath>
      <w:r w:rsidRPr="00C871F5">
        <w:rPr>
          <w:rFonts w:ascii="Calibri" w:eastAsiaTheme="minorEastAsia" w:hAnsi="Calibri" w:cs="Calibri"/>
          <w:color w:val="000000"/>
          <w:sz w:val="22"/>
          <w:szCs w:val="22"/>
          <w:lang w:bidi="he-IL"/>
        </w:rPr>
        <w:t xml:space="preserve"> with </w:t>
      </w:r>
      <w:r w:rsidR="00C83E87" w:rsidRPr="00C871F5">
        <w:rPr>
          <w:rFonts w:ascii="Calibri" w:eastAsiaTheme="minorEastAsia" w:hAnsi="Calibri" w:cs="Calibri"/>
          <w:color w:val="000000"/>
          <w:sz w:val="22"/>
          <w:szCs w:val="22"/>
          <w:lang w:bidi="he-IL"/>
        </w:rPr>
        <w:t>its standard error,</w:t>
      </w:r>
      <w:r w:rsidRPr="00C871F5">
        <w:rPr>
          <w:rFonts w:ascii="Calibri" w:eastAsiaTheme="minorEastAsia" w:hAnsi="Calibri" w:cs="Calibri"/>
          <w:color w:val="000000"/>
          <w:sz w:val="22"/>
          <w:szCs w:val="22"/>
          <w:lang w:bidi="he-IL"/>
        </w:rPr>
        <w:t xml:space="preserve"> </w:t>
      </w:r>
      <m:oMath>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σ</m:t>
                </m:r>
              </m:e>
            </m:acc>
          </m:e>
          <m:sub>
            <m:r>
              <w:rPr>
                <w:rFonts w:ascii="Cambria Math" w:eastAsiaTheme="minorEastAsia" w:hAnsi="Cambria Math" w:cs="Calibri"/>
                <w:color w:val="000000"/>
                <w:sz w:val="22"/>
                <w:szCs w:val="22"/>
                <w:lang w:bidi="he-IL"/>
              </w:rPr>
              <m:t>z</m:t>
            </m:r>
          </m:sub>
        </m:sSub>
        <m:r>
          <w:rPr>
            <w:rFonts w:ascii="Cambria Math" w:eastAsiaTheme="minorEastAsia" w:hAnsi="Cambria Math" w:cs="Calibri"/>
            <w:color w:val="000000"/>
            <w:sz w:val="22"/>
            <w:szCs w:val="22"/>
            <w:lang w:bidi="he-IL"/>
          </w:rPr>
          <m:t>=[</m:t>
        </m:r>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z</m:t>
            </m:r>
          </m:sub>
        </m:sSub>
        <m:r>
          <w:rPr>
            <w:rFonts w:ascii="Cambria Math" w:eastAsiaTheme="minorEastAsia" w:hAnsi="Cambria Math" w:cs="Calibri"/>
            <w:color w:val="000000"/>
            <w:sz w:val="22"/>
            <w:szCs w:val="22"/>
            <w:lang w:bidi="he-IL"/>
          </w:rPr>
          <m:t>]</m:t>
        </m:r>
      </m:oMath>
      <w:r w:rsidRPr="00C871F5">
        <w:rPr>
          <w:rFonts w:ascii="Calibri" w:eastAsiaTheme="minorEastAsia" w:hAnsi="Calibri" w:cs="Calibri"/>
          <w:color w:val="000000"/>
          <w:sz w:val="22"/>
          <w:szCs w:val="22"/>
          <w:lang w:bidi="he-IL"/>
        </w:rPr>
        <w:t>. Plugging back into eq. 13, we get</w:t>
      </w:r>
    </w:p>
    <w:tbl>
      <w:tblPr>
        <w:tblStyle w:val="TableGrid"/>
        <w:tblW w:w="0" w:type="auto"/>
        <w:tblInd w:w="-5" w:type="dxa"/>
        <w:tblLook w:val="04A0" w:firstRow="1" w:lastRow="0" w:firstColumn="1" w:lastColumn="0" w:noHBand="0" w:noVBand="1"/>
      </w:tblPr>
      <w:tblGrid>
        <w:gridCol w:w="1085"/>
        <w:gridCol w:w="7470"/>
        <w:gridCol w:w="795"/>
      </w:tblGrid>
      <w:tr w:rsidR="004E178B" w:rsidRPr="00C871F5" w14:paraId="771027AF" w14:textId="77777777" w:rsidTr="008778BC">
        <w:tc>
          <w:tcPr>
            <w:tcW w:w="1085" w:type="dxa"/>
            <w:tcBorders>
              <w:top w:val="nil"/>
              <w:left w:val="nil"/>
              <w:bottom w:val="nil"/>
              <w:right w:val="nil"/>
            </w:tcBorders>
          </w:tcPr>
          <w:p w14:paraId="6C19A5AE" w14:textId="77777777" w:rsidR="004E178B" w:rsidRPr="00C871F5" w:rsidRDefault="004E178B" w:rsidP="008778BC">
            <w:pPr>
              <w:autoSpaceDE w:val="0"/>
              <w:autoSpaceDN w:val="0"/>
              <w:adjustRightInd w:val="0"/>
              <w:spacing w:line="360" w:lineRule="auto"/>
              <w:rPr>
                <w:rFonts w:ascii="Calibri" w:hAnsi="Calibri" w:cs="Calibri"/>
                <w:color w:val="000000"/>
                <w:sz w:val="22"/>
                <w:szCs w:val="22"/>
                <w:lang w:bidi="he-IL"/>
              </w:rPr>
            </w:pPr>
          </w:p>
        </w:tc>
        <w:tc>
          <w:tcPr>
            <w:tcW w:w="7470" w:type="dxa"/>
            <w:tcBorders>
              <w:top w:val="nil"/>
              <w:left w:val="nil"/>
              <w:bottom w:val="nil"/>
              <w:right w:val="nil"/>
            </w:tcBorders>
          </w:tcPr>
          <w:p w14:paraId="2EF5E65E" w14:textId="32ECFB78" w:rsidR="004E178B" w:rsidRPr="00C871F5" w:rsidRDefault="009A669A" w:rsidP="008778BC">
            <w:pPr>
              <w:autoSpaceDE w:val="0"/>
              <w:autoSpaceDN w:val="0"/>
              <w:adjustRightInd w:val="0"/>
              <w:spacing w:line="360" w:lineRule="auto"/>
              <w:rPr>
                <w:rFonts w:ascii="Calibri" w:eastAsiaTheme="minorEastAsia" w:hAnsi="Calibri" w:cs="Calibri"/>
                <w:color w:val="000000"/>
                <w:sz w:val="22"/>
                <w:szCs w:val="22"/>
                <w:lang w:bidi="he-IL"/>
              </w:rPr>
            </w:pPr>
            <m:oMathPara>
              <m:oMath>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Var</m:t>
                    </m:r>
                    <m:d>
                      <m:dPr>
                        <m:begChr m:val="["/>
                        <m:endChr m:val="]"/>
                        <m:ctrlPr>
                          <w:rPr>
                            <w:rFonts w:ascii="Cambria Math" w:eastAsiaTheme="minorEastAsia" w:hAnsi="Cambria Math" w:cs="Calibri"/>
                            <w:i/>
                            <w:color w:val="000000"/>
                            <w:sz w:val="22"/>
                            <w:szCs w:val="22"/>
                            <w:lang w:bidi="he-IL"/>
                          </w:rPr>
                        </m:ctrlPr>
                      </m:dPr>
                      <m:e>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V</m:t>
                                </m:r>
                              </m:e>
                            </m:acc>
                          </m:e>
                          <m:sub>
                            <m:r>
                              <w:rPr>
                                <w:rFonts w:ascii="Cambria Math" w:eastAsiaTheme="minorEastAsia" w:hAnsi="Cambria Math" w:cs="Calibri"/>
                                <w:color w:val="000000"/>
                                <w:sz w:val="22"/>
                                <w:szCs w:val="22"/>
                                <w:lang w:bidi="he-IL"/>
                              </w:rPr>
                              <m:t>GxS</m:t>
                            </m:r>
                          </m:sub>
                        </m:sSub>
                      </m:e>
                    </m:d>
                  </m:e>
                </m:acc>
                <m:r>
                  <w:rPr>
                    <w:rFonts w:ascii="Cambria Math" w:eastAsiaTheme="minorEastAsia" w:hAnsi="Cambria Math" w:cs="Calibri"/>
                    <w:color w:val="000000"/>
                    <w:sz w:val="22"/>
                    <w:szCs w:val="22"/>
                    <w:lang w:bidi="he-IL"/>
                  </w:rPr>
                  <m:t xml:space="preserve"> =</m:t>
                </m:r>
                <m:sSup>
                  <m:sSupPr>
                    <m:ctrlPr>
                      <w:rPr>
                        <w:rFonts w:ascii="Cambria Math" w:eastAsiaTheme="minorEastAsia" w:hAnsi="Cambria Math" w:cs="Calibri"/>
                        <w:i/>
                        <w:color w:val="000000"/>
                        <w:sz w:val="22"/>
                        <w:szCs w:val="22"/>
                        <w:lang w:bidi="he-IL"/>
                      </w:rPr>
                    </m:ctrlPr>
                  </m:sSupPr>
                  <m:e>
                    <m:d>
                      <m:dPr>
                        <m:begChr m:val="["/>
                        <m:endChr m:val="]"/>
                        <m:ctrlPr>
                          <w:rPr>
                            <w:rFonts w:ascii="Cambria Math" w:eastAsiaTheme="minorEastAsia" w:hAnsi="Cambria Math" w:cs="Calibri"/>
                            <w:i/>
                            <w:color w:val="000000"/>
                            <w:sz w:val="22"/>
                            <w:szCs w:val="22"/>
                            <w:lang w:bidi="he-IL"/>
                          </w:rPr>
                        </m:ctrlPr>
                      </m:dPr>
                      <m:e>
                        <m:r>
                          <w:rPr>
                            <w:rFonts w:ascii="Cambria Math" w:eastAsiaTheme="minorEastAsia" w:hAnsi="Cambria Math" w:cs="Calibri"/>
                            <w:color w:val="000000"/>
                            <w:sz w:val="22"/>
                            <w:szCs w:val="22"/>
                            <w:lang w:bidi="he-IL"/>
                          </w:rPr>
                          <m:t>2p</m:t>
                        </m:r>
                        <m:d>
                          <m:dPr>
                            <m:ctrlPr>
                              <w:rPr>
                                <w:rFonts w:ascii="Cambria Math" w:eastAsiaTheme="minorEastAsia" w:hAnsi="Cambria Math" w:cs="Calibri"/>
                                <w:i/>
                                <w:color w:val="000000"/>
                                <w:sz w:val="22"/>
                                <w:szCs w:val="22"/>
                                <w:lang w:bidi="he-IL"/>
                              </w:rPr>
                            </m:ctrlPr>
                          </m:dPr>
                          <m:e>
                            <m:r>
                              <w:rPr>
                                <w:rFonts w:ascii="Cambria Math" w:eastAsiaTheme="minorEastAsia" w:hAnsi="Cambria Math" w:cs="Calibri"/>
                                <w:color w:val="000000"/>
                                <w:sz w:val="22"/>
                                <w:szCs w:val="22"/>
                                <w:lang w:bidi="he-IL"/>
                              </w:rPr>
                              <m:t>1-p</m:t>
                            </m:r>
                          </m:e>
                        </m:d>
                      </m:e>
                    </m:d>
                  </m:e>
                  <m:sup>
                    <m:r>
                      <w:rPr>
                        <w:rFonts w:ascii="Cambria Math" w:eastAsiaTheme="minorEastAsia" w:hAnsi="Cambria Math" w:cs="Calibri"/>
                        <w:color w:val="000000"/>
                        <w:sz w:val="22"/>
                        <w:szCs w:val="22"/>
                        <w:lang w:bidi="he-IL"/>
                      </w:rPr>
                      <m:t>2</m:t>
                    </m:r>
                  </m:sup>
                </m:sSup>
                <m:r>
                  <w:rPr>
                    <w:rFonts w:ascii="Cambria Math" w:eastAsiaTheme="minorEastAsia" w:hAnsi="Cambria Math" w:cs="Calibri"/>
                    <w:color w:val="000000"/>
                    <w:sz w:val="22"/>
                    <w:szCs w:val="22"/>
                    <w:lang w:bidi="he-IL"/>
                  </w:rPr>
                  <m:t>[2</m:t>
                </m:r>
                <m:d>
                  <m:dPr>
                    <m:ctrlPr>
                      <w:rPr>
                        <w:rFonts w:ascii="Cambria Math" w:eastAsiaTheme="minorEastAsia" w:hAnsi="Cambria Math" w:cs="Calibri"/>
                        <w:i/>
                        <w:color w:val="000000"/>
                        <w:sz w:val="22"/>
                        <w:szCs w:val="22"/>
                        <w:lang w:bidi="he-IL"/>
                      </w:rPr>
                    </m:ctrlPr>
                  </m:dPr>
                  <m:e>
                    <m:sSubSup>
                      <m:sSubSupPr>
                        <m:ctrlPr>
                          <w:rPr>
                            <w:rFonts w:ascii="Cambria Math" w:eastAsiaTheme="minorEastAsia" w:hAnsi="Cambria Math" w:cs="Calibri"/>
                            <w:i/>
                            <w:color w:val="000000"/>
                            <w:sz w:val="22"/>
                            <w:szCs w:val="22"/>
                            <w:lang w:bidi="he-IL"/>
                          </w:rPr>
                        </m:ctrlPr>
                      </m:sSubSup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σ</m:t>
                            </m:r>
                          </m:e>
                        </m:acc>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4</m:t>
                        </m:r>
                      </m:sup>
                    </m:sSubSup>
                    <m:r>
                      <w:rPr>
                        <w:rFonts w:ascii="Cambria Math" w:eastAsiaTheme="minorEastAsia" w:hAnsi="Cambria Math" w:cs="Calibri"/>
                        <w:color w:val="000000"/>
                        <w:sz w:val="22"/>
                        <w:szCs w:val="22"/>
                        <w:lang w:bidi="he-IL"/>
                      </w:rPr>
                      <m:t>+</m:t>
                    </m:r>
                    <m:sSubSup>
                      <m:sSubSupPr>
                        <m:ctrlPr>
                          <w:rPr>
                            <w:rFonts w:ascii="Cambria Math" w:eastAsiaTheme="minorEastAsia" w:hAnsi="Cambria Math" w:cs="Calibri"/>
                            <w:i/>
                            <w:color w:val="000000"/>
                            <w:sz w:val="22"/>
                            <w:szCs w:val="22"/>
                            <w:lang w:bidi="he-IL"/>
                          </w:rPr>
                        </m:ctrlPr>
                      </m:sSubSup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σ</m:t>
                            </m:r>
                          </m:e>
                        </m:acc>
                      </m:e>
                      <m:sub>
                        <m:r>
                          <w:rPr>
                            <w:rFonts w:ascii="Cambria Math" w:eastAsiaTheme="minorEastAsia" w:hAnsi="Cambria Math" w:cs="Calibri"/>
                            <w:color w:val="000000"/>
                            <w:sz w:val="22"/>
                            <w:szCs w:val="22"/>
                            <w:lang w:bidi="he-IL"/>
                          </w:rPr>
                          <m:t>f</m:t>
                        </m:r>
                      </m:sub>
                      <m:sup>
                        <m:r>
                          <w:rPr>
                            <w:rFonts w:ascii="Cambria Math" w:eastAsiaTheme="minorEastAsia" w:hAnsi="Cambria Math" w:cs="Calibri"/>
                            <w:color w:val="000000"/>
                            <w:sz w:val="22"/>
                            <w:szCs w:val="22"/>
                            <w:lang w:bidi="he-IL"/>
                          </w:rPr>
                          <m:t>4</m:t>
                        </m:r>
                      </m:sup>
                    </m:sSubSup>
                  </m:e>
                </m:d>
                <m:r>
                  <w:rPr>
                    <w:rFonts w:ascii="Cambria Math" w:eastAsiaTheme="minorEastAsia" w:hAnsi="Cambria Math" w:cs="Calibri"/>
                    <w:color w:val="000000"/>
                    <w:sz w:val="22"/>
                    <w:szCs w:val="22"/>
                    <w:lang w:bidi="he-IL"/>
                  </w:rPr>
                  <m:t>+4</m:t>
                </m:r>
                <m:sSubSup>
                  <m:sSubSupPr>
                    <m:ctrlPr>
                      <w:rPr>
                        <w:rFonts w:ascii="Cambria Math" w:eastAsiaTheme="minorEastAsia" w:hAnsi="Cambria Math" w:cs="Calibri"/>
                        <w:i/>
                        <w:color w:val="000000"/>
                        <w:sz w:val="22"/>
                        <w:szCs w:val="22"/>
                        <w:lang w:bidi="he-IL"/>
                      </w:rPr>
                    </m:ctrlPr>
                  </m:sSubSup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σ</m:t>
                        </m:r>
                      </m:e>
                    </m:acc>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2</m:t>
                    </m:r>
                  </m:sup>
                </m:sSubSup>
                <m:sSubSup>
                  <m:sSubSupPr>
                    <m:ctrlPr>
                      <w:rPr>
                        <w:rFonts w:ascii="Cambria Math" w:eastAsiaTheme="minorEastAsia" w:hAnsi="Cambria Math" w:cs="Calibri"/>
                        <w:i/>
                        <w:color w:val="000000"/>
                        <w:sz w:val="22"/>
                        <w:szCs w:val="22"/>
                        <w:lang w:bidi="he-IL"/>
                      </w:rPr>
                    </m:ctrlPr>
                  </m:sSubSup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σ</m:t>
                        </m:r>
                      </m:e>
                    </m:acc>
                  </m:e>
                  <m:sub>
                    <m:r>
                      <w:rPr>
                        <w:rFonts w:ascii="Cambria Math" w:eastAsiaTheme="minorEastAsia" w:hAnsi="Cambria Math" w:cs="Calibri"/>
                        <w:color w:val="000000"/>
                        <w:sz w:val="22"/>
                        <w:szCs w:val="22"/>
                        <w:lang w:bidi="he-IL"/>
                      </w:rPr>
                      <m:t>f</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+4</m:t>
                </m:r>
                <m:d>
                  <m:dPr>
                    <m:ctrlPr>
                      <w:rPr>
                        <w:rFonts w:ascii="Cambria Math" w:eastAsiaTheme="minorEastAsia" w:hAnsi="Cambria Math" w:cs="Calibri"/>
                        <w:i/>
                        <w:color w:val="000000"/>
                        <w:sz w:val="22"/>
                        <w:szCs w:val="22"/>
                        <w:lang w:bidi="he-IL"/>
                      </w:rPr>
                    </m:ctrlPr>
                  </m:dPr>
                  <m:e>
                    <m:sSubSup>
                      <m:sSubSupPr>
                        <m:ctrlPr>
                          <w:rPr>
                            <w:rFonts w:ascii="Cambria Math" w:eastAsiaTheme="minorEastAsia" w:hAnsi="Cambria Math" w:cs="Calibri"/>
                            <w:i/>
                            <w:color w:val="000000"/>
                            <w:sz w:val="22"/>
                            <w:szCs w:val="22"/>
                            <w:lang w:bidi="he-IL"/>
                          </w:rPr>
                        </m:ctrlPr>
                      </m:sSubSup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2</m:t>
                        </m:r>
                      </m:sup>
                    </m:sSubSup>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m:t>
                    </m:r>
                    <m:sSubSup>
                      <m:sSubSupPr>
                        <m:ctrlPr>
                          <w:rPr>
                            <w:rFonts w:ascii="Cambria Math" w:eastAsiaTheme="minorEastAsia" w:hAnsi="Cambria Math" w:cs="Calibri"/>
                            <w:i/>
                            <w:color w:val="000000"/>
                            <w:sz w:val="22"/>
                            <w:szCs w:val="22"/>
                            <w:lang w:bidi="he-IL"/>
                          </w:rPr>
                        </m:ctrlPr>
                      </m:sSubSup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up>
                        <m:r>
                          <w:rPr>
                            <w:rFonts w:ascii="Cambria Math" w:eastAsiaTheme="minorEastAsia" w:hAnsi="Cambria Math" w:cs="Calibri"/>
                            <w:color w:val="000000"/>
                            <w:sz w:val="22"/>
                            <w:szCs w:val="22"/>
                            <w:lang w:bidi="he-IL"/>
                          </w:rPr>
                          <m:t>2</m:t>
                        </m:r>
                      </m:sup>
                    </m:sSubSup>
                    <m:sSubSup>
                      <m:sSubSupPr>
                        <m:ctrlPr>
                          <w:rPr>
                            <w:rFonts w:ascii="Cambria Math" w:eastAsiaTheme="minorEastAsia" w:hAnsi="Cambria Math" w:cs="Calibri"/>
                            <w:i/>
                            <w:color w:val="000000"/>
                            <w:sz w:val="22"/>
                            <w:szCs w:val="22"/>
                            <w:lang w:bidi="he-IL"/>
                          </w:rPr>
                        </m:ctrlPr>
                      </m:sSubSupPr>
                      <m:e>
                        <m:r>
                          <w:rPr>
                            <w:rFonts w:ascii="Cambria Math" w:eastAsiaTheme="minorEastAsia" w:hAnsi="Cambria Math" w:cs="Calibri"/>
                            <w:color w:val="000000"/>
                            <w:sz w:val="22"/>
                            <w:szCs w:val="22"/>
                            <w:lang w:bidi="he-IL"/>
                          </w:rPr>
                          <m:t>σ</m:t>
                        </m:r>
                      </m:e>
                      <m:sub>
                        <m:r>
                          <w:rPr>
                            <w:rFonts w:ascii="Cambria Math" w:eastAsiaTheme="minorEastAsia" w:hAnsi="Cambria Math" w:cs="Calibri"/>
                            <w:color w:val="000000"/>
                            <w:sz w:val="22"/>
                            <w:szCs w:val="22"/>
                            <w:lang w:bidi="he-IL"/>
                          </w:rPr>
                          <m:t>f</m:t>
                        </m:r>
                      </m:sub>
                      <m:sup>
                        <m:r>
                          <w:rPr>
                            <w:rFonts w:ascii="Cambria Math" w:eastAsiaTheme="minorEastAsia" w:hAnsi="Cambria Math" w:cs="Calibri"/>
                            <w:color w:val="000000"/>
                            <w:sz w:val="22"/>
                            <w:szCs w:val="22"/>
                            <w:lang w:bidi="he-IL"/>
                          </w:rPr>
                          <m:t>2</m:t>
                        </m:r>
                      </m:sup>
                    </m:sSubSup>
                  </m:e>
                </m:d>
                <m:r>
                  <w:rPr>
                    <w:rFonts w:ascii="Cambria Math" w:eastAsiaTheme="minorEastAsia" w:hAnsi="Cambria Math" w:cs="Calibri"/>
                    <w:color w:val="000000"/>
                    <w:sz w:val="22"/>
                    <w:szCs w:val="22"/>
                    <w:lang w:bidi="he-IL"/>
                  </w:rPr>
                  <m:t>+4(</m:t>
                </m:r>
                <m:sSubSup>
                  <m:sSubSupPr>
                    <m:ctrlPr>
                      <w:rPr>
                        <w:rFonts w:ascii="Cambria Math" w:eastAsiaTheme="minorEastAsia" w:hAnsi="Cambria Math" w:cs="Calibri"/>
                        <w:i/>
                        <w:color w:val="000000"/>
                        <w:sz w:val="22"/>
                        <w:szCs w:val="22"/>
                        <w:lang w:bidi="he-IL"/>
                      </w:rPr>
                    </m:ctrlPr>
                  </m:sSubSup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σ</m:t>
                        </m:r>
                      </m:e>
                    </m:acc>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2</m:t>
                    </m:r>
                  </m:sup>
                </m:sSubSup>
                <m:sSubSup>
                  <m:sSubSupPr>
                    <m:ctrlPr>
                      <w:rPr>
                        <w:rFonts w:ascii="Cambria Math" w:eastAsiaTheme="minorEastAsia" w:hAnsi="Cambria Math" w:cs="Calibri"/>
                        <w:i/>
                        <w:color w:val="000000"/>
                        <w:sz w:val="22"/>
                        <w:szCs w:val="22"/>
                        <w:lang w:bidi="he-IL"/>
                      </w:rPr>
                    </m:ctrlPr>
                  </m:sSubSup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m:t>
                </m:r>
                <m:sSubSup>
                  <m:sSubSupPr>
                    <m:ctrlPr>
                      <w:rPr>
                        <w:rFonts w:ascii="Cambria Math" w:eastAsiaTheme="minorEastAsia" w:hAnsi="Cambria Math" w:cs="Calibri"/>
                        <w:i/>
                        <w:color w:val="000000"/>
                        <w:sz w:val="22"/>
                        <w:szCs w:val="22"/>
                        <w:lang w:bidi="he-IL"/>
                      </w:rPr>
                    </m:ctrlPr>
                  </m:sSubSup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σ</m:t>
                        </m:r>
                      </m:e>
                    </m:acc>
                  </m:e>
                  <m:sub>
                    <m:r>
                      <w:rPr>
                        <w:rFonts w:ascii="Cambria Math" w:eastAsiaTheme="minorEastAsia" w:hAnsi="Cambria Math" w:cs="Calibri"/>
                        <w:color w:val="000000"/>
                        <w:sz w:val="22"/>
                        <w:szCs w:val="22"/>
                        <w:lang w:bidi="he-IL"/>
                      </w:rPr>
                      <m:t>f</m:t>
                    </m:r>
                  </m:sub>
                  <m:sup>
                    <m:r>
                      <w:rPr>
                        <w:rFonts w:ascii="Cambria Math" w:eastAsiaTheme="minorEastAsia" w:hAnsi="Cambria Math" w:cs="Calibri"/>
                        <w:color w:val="000000"/>
                        <w:sz w:val="22"/>
                        <w:szCs w:val="22"/>
                        <w:lang w:bidi="he-IL"/>
                      </w:rPr>
                      <m:t>2</m:t>
                    </m:r>
                  </m:sup>
                </m:sSubSup>
                <m:sSubSup>
                  <m:sSubSupPr>
                    <m:ctrlPr>
                      <w:rPr>
                        <w:rFonts w:ascii="Cambria Math" w:eastAsiaTheme="minorEastAsia" w:hAnsi="Cambria Math" w:cs="Calibri"/>
                        <w:i/>
                        <w:color w:val="000000"/>
                        <w:sz w:val="22"/>
                        <w:szCs w:val="22"/>
                        <w:lang w:bidi="he-IL"/>
                      </w:rPr>
                    </m:ctrlPr>
                  </m:sSubSup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)-8</m:t>
                </m:r>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m</m:t>
                    </m:r>
                  </m:sub>
                </m:sSub>
                <m:sSub>
                  <m:sSubPr>
                    <m:ctrlPr>
                      <w:rPr>
                        <w:rFonts w:ascii="Cambria Math" w:eastAsiaTheme="minorEastAsia" w:hAnsi="Cambria Math" w:cs="Calibri"/>
                        <w:i/>
                        <w:color w:val="000000"/>
                        <w:sz w:val="22"/>
                        <w:szCs w:val="22"/>
                        <w:lang w:bidi="he-IL"/>
                      </w:rPr>
                    </m:ctrlPr>
                  </m:sSub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β</m:t>
                        </m:r>
                      </m:e>
                    </m:acc>
                  </m:e>
                  <m:sub>
                    <m:r>
                      <w:rPr>
                        <w:rFonts w:ascii="Cambria Math" w:eastAsiaTheme="minorEastAsia" w:hAnsi="Cambria Math" w:cs="Calibri"/>
                        <w:color w:val="000000"/>
                        <w:sz w:val="22"/>
                        <w:szCs w:val="22"/>
                        <w:lang w:bidi="he-IL"/>
                      </w:rPr>
                      <m:t>f</m:t>
                    </m:r>
                  </m:sub>
                </m:sSub>
                <m:r>
                  <w:rPr>
                    <w:rFonts w:ascii="Cambria Math" w:eastAsiaTheme="minorEastAsia" w:hAnsi="Cambria Math" w:cs="Calibri"/>
                    <w:color w:val="000000"/>
                    <w:sz w:val="22"/>
                    <w:szCs w:val="22"/>
                    <w:lang w:bidi="he-IL"/>
                  </w:rPr>
                  <m:t>(</m:t>
                </m:r>
                <m:sSubSup>
                  <m:sSubSupPr>
                    <m:ctrlPr>
                      <w:rPr>
                        <w:rFonts w:ascii="Cambria Math" w:eastAsiaTheme="minorEastAsia" w:hAnsi="Cambria Math" w:cs="Calibri"/>
                        <w:i/>
                        <w:color w:val="000000"/>
                        <w:sz w:val="22"/>
                        <w:szCs w:val="22"/>
                        <w:lang w:bidi="he-IL"/>
                      </w:rPr>
                    </m:ctrlPr>
                  </m:sSubSup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σ</m:t>
                        </m:r>
                      </m:e>
                    </m:acc>
                  </m:e>
                  <m:sub>
                    <m:r>
                      <w:rPr>
                        <w:rFonts w:ascii="Cambria Math" w:eastAsiaTheme="minorEastAsia" w:hAnsi="Cambria Math" w:cs="Calibri"/>
                        <w:color w:val="000000"/>
                        <w:sz w:val="22"/>
                        <w:szCs w:val="22"/>
                        <w:lang w:bidi="he-IL"/>
                      </w:rPr>
                      <m:t>m</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m:t>
                </m:r>
                <m:sSubSup>
                  <m:sSubSupPr>
                    <m:ctrlPr>
                      <w:rPr>
                        <w:rFonts w:ascii="Cambria Math" w:eastAsiaTheme="minorEastAsia" w:hAnsi="Cambria Math" w:cs="Calibri"/>
                        <w:i/>
                        <w:color w:val="000000"/>
                        <w:sz w:val="22"/>
                        <w:szCs w:val="22"/>
                        <w:lang w:bidi="he-IL"/>
                      </w:rPr>
                    </m:ctrlPr>
                  </m:sSubSupPr>
                  <m:e>
                    <m:acc>
                      <m:accPr>
                        <m:ctrlPr>
                          <w:rPr>
                            <w:rFonts w:ascii="Cambria Math" w:eastAsiaTheme="minorEastAsia" w:hAnsi="Cambria Math" w:cs="Calibri"/>
                            <w:i/>
                            <w:color w:val="000000"/>
                            <w:sz w:val="22"/>
                            <w:szCs w:val="22"/>
                            <w:lang w:bidi="he-IL"/>
                          </w:rPr>
                        </m:ctrlPr>
                      </m:accPr>
                      <m:e>
                        <m:r>
                          <w:rPr>
                            <w:rFonts w:ascii="Cambria Math" w:eastAsiaTheme="minorEastAsia" w:hAnsi="Cambria Math" w:cs="Calibri"/>
                            <w:color w:val="000000"/>
                            <w:sz w:val="22"/>
                            <w:szCs w:val="22"/>
                            <w:lang w:bidi="he-IL"/>
                          </w:rPr>
                          <m:t>σ</m:t>
                        </m:r>
                      </m:e>
                    </m:acc>
                  </m:e>
                  <m:sub>
                    <m:r>
                      <w:rPr>
                        <w:rFonts w:ascii="Cambria Math" w:eastAsiaTheme="minorEastAsia" w:hAnsi="Cambria Math" w:cs="Calibri"/>
                        <w:color w:val="000000"/>
                        <w:sz w:val="22"/>
                        <w:szCs w:val="22"/>
                        <w:lang w:bidi="he-IL"/>
                      </w:rPr>
                      <m:t>f</m:t>
                    </m:r>
                  </m:sub>
                  <m:sup>
                    <m:r>
                      <w:rPr>
                        <w:rFonts w:ascii="Cambria Math" w:eastAsiaTheme="minorEastAsia" w:hAnsi="Cambria Math" w:cs="Calibri"/>
                        <w:color w:val="000000"/>
                        <w:sz w:val="22"/>
                        <w:szCs w:val="22"/>
                        <w:lang w:bidi="he-IL"/>
                      </w:rPr>
                      <m:t>2</m:t>
                    </m:r>
                  </m:sup>
                </m:sSubSup>
                <m:r>
                  <w:rPr>
                    <w:rFonts w:ascii="Cambria Math" w:eastAsiaTheme="minorEastAsia" w:hAnsi="Cambria Math" w:cs="Calibri"/>
                    <w:color w:val="000000"/>
                    <w:sz w:val="22"/>
                    <w:szCs w:val="22"/>
                    <w:lang w:bidi="he-IL"/>
                  </w:rPr>
                  <m:t>)].</m:t>
                </m:r>
              </m:oMath>
            </m:oMathPara>
          </w:p>
        </w:tc>
        <w:tc>
          <w:tcPr>
            <w:tcW w:w="795" w:type="dxa"/>
            <w:tcBorders>
              <w:top w:val="nil"/>
              <w:left w:val="nil"/>
              <w:bottom w:val="nil"/>
              <w:right w:val="nil"/>
            </w:tcBorders>
          </w:tcPr>
          <w:p w14:paraId="2A937C31" w14:textId="77777777" w:rsidR="004E178B" w:rsidRPr="00C871F5" w:rsidRDefault="004E178B" w:rsidP="008778BC">
            <w:pPr>
              <w:pStyle w:val="Caption"/>
              <w:spacing w:line="360" w:lineRule="auto"/>
              <w:jc w:val="right"/>
              <w:rPr>
                <w:rFonts w:ascii="Calibri" w:hAnsi="Calibri" w:cs="Calibri"/>
                <w:sz w:val="22"/>
                <w:szCs w:val="22"/>
              </w:rPr>
            </w:pPr>
            <w:proofErr w:type="gramStart"/>
            <w:r w:rsidRPr="00C871F5">
              <w:rPr>
                <w:rFonts w:ascii="Calibri" w:hAnsi="Calibri" w:cs="Calibri"/>
                <w:sz w:val="22"/>
                <w:szCs w:val="22"/>
              </w:rPr>
              <w:t>( 25</w:t>
            </w:r>
            <w:proofErr w:type="gramEnd"/>
            <w:r w:rsidRPr="00C871F5">
              <w:rPr>
                <w:rFonts w:ascii="Calibri" w:hAnsi="Calibri" w:cs="Calibri"/>
                <w:sz w:val="22"/>
                <w:szCs w:val="22"/>
              </w:rPr>
              <w:t xml:space="preserve"> )</w:t>
            </w:r>
          </w:p>
        </w:tc>
      </w:tr>
    </w:tbl>
    <w:p w14:paraId="65A7CCE2" w14:textId="458DCFFC" w:rsidR="00C871F5" w:rsidRPr="00C871F5" w:rsidRDefault="00C871F5" w:rsidP="00C871F5">
      <w:pPr>
        <w:autoSpaceDE w:val="0"/>
        <w:autoSpaceDN w:val="0"/>
        <w:adjustRightInd w:val="0"/>
        <w:spacing w:line="360" w:lineRule="auto"/>
        <w:rPr>
          <w:rFonts w:ascii="Calibri" w:eastAsiaTheme="minorEastAsia" w:hAnsi="Calibri" w:cs="Calibri"/>
          <w:color w:val="000000"/>
          <w:sz w:val="22"/>
          <w:szCs w:val="22"/>
          <w:lang w:bidi="he-IL"/>
        </w:rPr>
      </w:pPr>
      <w:r w:rsidRPr="00C871F5">
        <w:rPr>
          <w:rFonts w:ascii="Calibri" w:eastAsiaTheme="minorEastAsia" w:hAnsi="Calibri" w:cs="Calibri"/>
          <w:color w:val="000000"/>
          <w:sz w:val="22"/>
          <w:szCs w:val="22"/>
          <w:lang w:bidi="he-IL"/>
        </w:rPr>
        <w:lastRenderedPageBreak/>
        <w:t xml:space="preserve">To </w:t>
      </w:r>
      <w:r w:rsidRPr="00C871F5">
        <w:rPr>
          <w:rFonts w:ascii="Calibri" w:eastAsiaTheme="minorEastAsia" w:hAnsi="Calibri" w:cs="Calibri"/>
          <w:color w:val="000000"/>
          <w:sz w:val="22"/>
          <w:szCs w:val="22"/>
          <w:lang w:bidi="he-IL"/>
        </w:rPr>
        <w:t>perform this estimation</w:t>
      </w:r>
      <w:r>
        <w:rPr>
          <w:rFonts w:ascii="Calibri" w:eastAsiaTheme="minorEastAsia" w:hAnsi="Calibri" w:cs="Calibri"/>
          <w:color w:val="000000"/>
          <w:sz w:val="22"/>
          <w:szCs w:val="22"/>
          <w:lang w:bidi="he-IL"/>
        </w:rPr>
        <w:t xml:space="preserve"> </w:t>
      </w:r>
      <w:r w:rsidR="00DC684B">
        <w:rPr>
          <w:rFonts w:ascii="Calibri" w:eastAsiaTheme="minorEastAsia" w:hAnsi="Calibri" w:cs="Calibri"/>
          <w:color w:val="000000"/>
          <w:sz w:val="22"/>
          <w:szCs w:val="22"/>
          <w:lang w:bidi="he-IL"/>
        </w:rPr>
        <w:t xml:space="preserve">of A </w:t>
      </w:r>
      <w:r>
        <w:rPr>
          <w:rFonts w:ascii="Calibri" w:eastAsiaTheme="minorEastAsia" w:hAnsi="Calibri" w:cs="Calibri"/>
          <w:color w:val="000000"/>
          <w:sz w:val="22"/>
          <w:szCs w:val="22"/>
          <w:lang w:bidi="he-IL"/>
        </w:rPr>
        <w:t>on the GWAS and F</w:t>
      </w:r>
      <w:r>
        <w:rPr>
          <w:rFonts w:ascii="Calibri" w:eastAsiaTheme="minorEastAsia" w:hAnsi="Calibri" w:cs="Calibri"/>
          <w:color w:val="000000"/>
          <w:sz w:val="22"/>
          <w:szCs w:val="22"/>
          <w:vertAlign w:val="subscript"/>
          <w:lang w:bidi="he-IL"/>
        </w:rPr>
        <w:t>ST</w:t>
      </w:r>
      <w:r>
        <w:rPr>
          <w:rFonts w:ascii="Calibri" w:eastAsiaTheme="minorEastAsia" w:hAnsi="Calibri" w:cs="Calibri"/>
          <w:color w:val="000000"/>
          <w:sz w:val="22"/>
          <w:szCs w:val="22"/>
          <w:lang w:bidi="he-IL"/>
        </w:rPr>
        <w:t xml:space="preserve"> data</w:t>
      </w:r>
      <w:r w:rsidRPr="00C871F5">
        <w:rPr>
          <w:rFonts w:ascii="Calibri" w:eastAsiaTheme="minorEastAsia" w:hAnsi="Calibri" w:cs="Calibri"/>
          <w:color w:val="000000"/>
          <w:sz w:val="22"/>
          <w:szCs w:val="22"/>
          <w:lang w:bidi="he-IL"/>
        </w:rPr>
        <w:t xml:space="preserve">, we used paired FST and </w:t>
      </w:r>
      <w:proofErr w:type="spellStart"/>
      <w:r w:rsidRPr="00C871F5">
        <w:rPr>
          <w:rFonts w:ascii="Calibri" w:eastAsiaTheme="minorEastAsia" w:hAnsi="Calibri" w:cs="Calibri"/>
          <w:color w:val="000000"/>
          <w:sz w:val="22"/>
          <w:szCs w:val="22"/>
          <w:lang w:bidi="he-IL"/>
        </w:rPr>
        <w:t>VGxS</w:t>
      </w:r>
      <w:proofErr w:type="spellEnd"/>
      <w:r w:rsidRPr="00C871F5">
        <w:rPr>
          <w:rFonts w:ascii="Calibri" w:eastAsiaTheme="minorEastAsia" w:hAnsi="Calibri" w:cs="Calibri"/>
          <w:color w:val="000000"/>
          <w:sz w:val="22"/>
          <w:szCs w:val="22"/>
          <w:lang w:bidi="he-IL"/>
        </w:rPr>
        <w:t xml:space="preserve"> points for all loci which passed all previous stages of filtering.</w:t>
      </w:r>
      <w:r w:rsidR="009127F3">
        <w:rPr>
          <w:rFonts w:ascii="Calibri" w:eastAsiaTheme="minorEastAsia" w:hAnsi="Calibri" w:cs="Calibri"/>
          <w:color w:val="000000"/>
          <w:sz w:val="22"/>
          <w:szCs w:val="22"/>
          <w:lang w:bidi="he-IL"/>
        </w:rPr>
        <w:t xml:space="preserve">  W</w:t>
      </w:r>
      <w:r w:rsidR="009127F3" w:rsidRPr="00C871F5">
        <w:rPr>
          <w:rFonts w:ascii="Calibri" w:eastAsiaTheme="minorEastAsia" w:hAnsi="Calibri" w:cs="Calibri"/>
          <w:color w:val="000000"/>
          <w:sz w:val="22"/>
          <w:szCs w:val="22"/>
          <w:lang w:bidi="he-IL"/>
        </w:rPr>
        <w:t xml:space="preserve">eights </w:t>
      </w:r>
      <w:r w:rsidR="009127F3">
        <w:rPr>
          <w:rFonts w:ascii="Calibri" w:eastAsiaTheme="minorEastAsia" w:hAnsi="Calibri" w:cs="Calibri"/>
          <w:color w:val="000000"/>
          <w:sz w:val="22"/>
          <w:szCs w:val="22"/>
          <w:lang w:bidi="he-IL"/>
        </w:rPr>
        <w:t xml:space="preserve">were </w:t>
      </w:r>
      <w:r w:rsidR="009127F3" w:rsidRPr="00C871F5">
        <w:rPr>
          <w:rFonts w:ascii="Calibri" w:eastAsiaTheme="minorEastAsia" w:hAnsi="Calibri" w:cs="Calibri"/>
          <w:color w:val="000000"/>
          <w:sz w:val="22"/>
          <w:szCs w:val="22"/>
          <w:lang w:bidi="he-IL"/>
        </w:rPr>
        <w:t xml:space="preserve">set by </w:t>
      </w:r>
      <w:proofErr w:type="gramStart"/>
      <w:r w:rsidR="009127F3" w:rsidRPr="00C871F5">
        <w:rPr>
          <w:rFonts w:ascii="Calibri" w:eastAsiaTheme="minorEastAsia" w:hAnsi="Calibri" w:cs="Calibri"/>
          <w:color w:val="000000"/>
          <w:sz w:val="22"/>
          <w:szCs w:val="22"/>
          <w:lang w:bidi="he-IL"/>
        </w:rPr>
        <w:t>eq(</w:t>
      </w:r>
      <w:proofErr w:type="gramEnd"/>
      <w:r w:rsidR="009127F3">
        <w:rPr>
          <w:rFonts w:ascii="Calibri" w:eastAsiaTheme="minorEastAsia" w:hAnsi="Calibri" w:cs="Calibri"/>
          <w:color w:val="000000"/>
          <w:sz w:val="22"/>
          <w:szCs w:val="22"/>
          <w:lang w:bidi="he-IL"/>
        </w:rPr>
        <w:t>12</w:t>
      </w:r>
      <w:r w:rsidR="009127F3" w:rsidRPr="00C871F5">
        <w:rPr>
          <w:rFonts w:ascii="Calibri" w:eastAsiaTheme="minorEastAsia" w:hAnsi="Calibri" w:cs="Calibri"/>
          <w:color w:val="000000"/>
          <w:sz w:val="22"/>
          <w:szCs w:val="22"/>
          <w:lang w:bidi="he-IL"/>
        </w:rPr>
        <w:t>)</w:t>
      </w:r>
      <w:r w:rsidR="009127F3">
        <w:rPr>
          <w:rFonts w:ascii="Calibri" w:eastAsiaTheme="minorEastAsia" w:hAnsi="Calibri" w:cs="Calibri"/>
          <w:color w:val="000000"/>
          <w:sz w:val="22"/>
          <w:szCs w:val="22"/>
          <w:lang w:bidi="he-IL"/>
        </w:rPr>
        <w:t xml:space="preserve"> and follow eq(25)</w:t>
      </w:r>
      <w:r w:rsidR="009127F3">
        <w:rPr>
          <w:rFonts w:ascii="Calibri" w:eastAsiaTheme="minorEastAsia" w:hAnsi="Calibri" w:cs="Calibri"/>
          <w:color w:val="000000"/>
          <w:sz w:val="22"/>
          <w:szCs w:val="22"/>
          <w:lang w:bidi="he-IL"/>
        </w:rPr>
        <w:t xml:space="preserve"> </w:t>
      </w:r>
      <w:r w:rsidR="00F252FF" w:rsidRPr="00C871F5">
        <w:rPr>
          <w:rFonts w:ascii="Calibri" w:hAnsi="Calibri" w:cs="Calibri"/>
          <w:color w:val="000000"/>
          <w:sz w:val="22"/>
          <w:szCs w:val="22"/>
          <w:lang w:bidi="he-IL"/>
        </w:rPr>
        <w:t>where</w:t>
      </w:r>
      <w:r w:rsidR="00F252FF">
        <w:rPr>
          <w:rFonts w:ascii="Calibri" w:hAnsi="Calibri" w:cs="Calibri"/>
          <w:color w:val="000000"/>
          <w:sz w:val="22"/>
          <w:szCs w:val="22"/>
          <w:lang w:bidi="he-IL"/>
        </w:rPr>
        <w:t xml:space="preserve"> </w:t>
      </w:r>
      <m:oMath>
        <m:sSub>
          <m:sSubPr>
            <m:ctrlPr>
              <w:rPr>
                <w:rFonts w:ascii="Cambria Math" w:hAnsi="Cambria Math" w:cs="Calibri"/>
                <w:i/>
                <w:color w:val="000000"/>
                <w:sz w:val="22"/>
                <w:szCs w:val="22"/>
                <w:lang w:bidi="he-IL"/>
              </w:rPr>
            </m:ctrlPr>
          </m:sSubPr>
          <m:e>
            <m:acc>
              <m:accPr>
                <m:ctrlPr>
                  <w:rPr>
                    <w:rFonts w:ascii="Cambria Math" w:hAnsi="Cambria Math" w:cs="Calibri"/>
                    <w:i/>
                    <w:color w:val="000000"/>
                    <w:sz w:val="22"/>
                    <w:szCs w:val="22"/>
                    <w:lang w:bidi="he-IL"/>
                  </w:rPr>
                </m:ctrlPr>
              </m:accPr>
              <m:e>
                <m:r>
                  <w:rPr>
                    <w:rFonts w:ascii="Cambria Math" w:hAnsi="Cambria Math" w:cs="Calibri"/>
                    <w:color w:val="000000"/>
                    <w:sz w:val="22"/>
                    <w:szCs w:val="22"/>
                    <w:lang w:bidi="he-IL"/>
                  </w:rPr>
                  <m:t>β</m:t>
                </m:r>
              </m:e>
            </m:acc>
          </m:e>
          <m:sub>
            <m:r>
              <w:rPr>
                <w:rFonts w:ascii="Cambria Math" w:hAnsi="Cambria Math" w:cs="Calibri"/>
                <w:color w:val="000000"/>
                <w:sz w:val="22"/>
                <w:szCs w:val="22"/>
                <w:lang w:bidi="he-IL"/>
              </w:rPr>
              <m:t>m</m:t>
            </m:r>
          </m:sub>
        </m:sSub>
      </m:oMath>
      <w:r w:rsidR="00F252FF">
        <w:rPr>
          <w:rFonts w:ascii="Calibri" w:eastAsiaTheme="minorEastAsia" w:hAnsi="Calibri" w:cs="Calibri"/>
          <w:color w:val="000000"/>
          <w:sz w:val="22"/>
          <w:szCs w:val="22"/>
          <w:lang w:bidi="he-IL"/>
        </w:rPr>
        <w:t xml:space="preserve"> </w:t>
      </w:r>
      <w:r w:rsidR="00F252FF" w:rsidRPr="00C871F5">
        <w:rPr>
          <w:rFonts w:ascii="Calibri" w:hAnsi="Calibri" w:cs="Calibri"/>
          <w:color w:val="000000"/>
          <w:sz w:val="22"/>
          <w:szCs w:val="22"/>
          <w:lang w:bidi="he-IL"/>
        </w:rPr>
        <w:t xml:space="preserve">and </w:t>
      </w:r>
      <m:oMath>
        <m:sSub>
          <m:sSubPr>
            <m:ctrlPr>
              <w:rPr>
                <w:rFonts w:ascii="Cambria Math" w:hAnsi="Cambria Math" w:cs="Calibri"/>
                <w:i/>
                <w:color w:val="000000"/>
                <w:sz w:val="22"/>
                <w:szCs w:val="22"/>
                <w:lang w:bidi="he-IL"/>
              </w:rPr>
            </m:ctrlPr>
          </m:sSubPr>
          <m:e>
            <m:acc>
              <m:accPr>
                <m:ctrlPr>
                  <w:rPr>
                    <w:rFonts w:ascii="Cambria Math" w:hAnsi="Cambria Math" w:cs="Calibri"/>
                    <w:i/>
                    <w:color w:val="000000"/>
                    <w:sz w:val="22"/>
                    <w:szCs w:val="22"/>
                    <w:lang w:bidi="he-IL"/>
                  </w:rPr>
                </m:ctrlPr>
              </m:accPr>
              <m:e>
                <m:r>
                  <w:rPr>
                    <w:rFonts w:ascii="Cambria Math" w:hAnsi="Cambria Math" w:cs="Calibri"/>
                    <w:color w:val="000000"/>
                    <w:sz w:val="22"/>
                    <w:szCs w:val="22"/>
                    <w:lang w:bidi="he-IL"/>
                  </w:rPr>
                  <m:t>β</m:t>
                </m:r>
              </m:e>
            </m:acc>
          </m:e>
          <m:sub>
            <m:r>
              <w:rPr>
                <w:rFonts w:ascii="Cambria Math" w:hAnsi="Cambria Math" w:cs="Calibri"/>
                <w:color w:val="000000"/>
                <w:sz w:val="22"/>
                <w:szCs w:val="22"/>
                <w:lang w:bidi="he-IL"/>
              </w:rPr>
              <m:t>f</m:t>
            </m:r>
          </m:sub>
        </m:sSub>
      </m:oMath>
      <w:r w:rsidR="00F252FF" w:rsidRPr="00C871F5">
        <w:rPr>
          <w:rFonts w:ascii="Calibri" w:hAnsi="Calibri" w:cs="Calibri"/>
          <w:color w:val="000000"/>
          <w:sz w:val="22"/>
          <w:szCs w:val="22"/>
          <w:lang w:bidi="he-IL"/>
        </w:rPr>
        <w:t xml:space="preserve"> </w:t>
      </w:r>
      <w:r w:rsidR="00F252FF">
        <w:rPr>
          <w:rFonts w:ascii="Calibri" w:hAnsi="Calibri" w:cs="Calibri"/>
          <w:color w:val="000000"/>
          <w:sz w:val="22"/>
          <w:szCs w:val="22"/>
          <w:lang w:bidi="he-IL"/>
        </w:rPr>
        <w:t>are</w:t>
      </w:r>
      <w:r w:rsidR="00F252FF" w:rsidRPr="00C871F5">
        <w:rPr>
          <w:rFonts w:ascii="Calibri" w:hAnsi="Calibri" w:cs="Calibri"/>
          <w:color w:val="000000"/>
          <w:sz w:val="22"/>
          <w:szCs w:val="22"/>
          <w:lang w:bidi="he-IL"/>
        </w:rPr>
        <w:t xml:space="preserve"> the GWAS effect estimates</w:t>
      </w:r>
      <w:r w:rsidR="00F252FF">
        <w:rPr>
          <w:rFonts w:ascii="Calibri" w:hAnsi="Calibri" w:cs="Calibri"/>
          <w:color w:val="000000"/>
          <w:sz w:val="22"/>
          <w:szCs w:val="22"/>
          <w:lang w:bidi="he-IL"/>
        </w:rPr>
        <w:t xml:space="preserve"> as above</w:t>
      </w:r>
      <w:r w:rsidR="000E46C2">
        <w:rPr>
          <w:rFonts w:ascii="Calibri" w:hAnsi="Calibri" w:cs="Calibri"/>
          <w:color w:val="000000"/>
          <w:sz w:val="22"/>
          <w:szCs w:val="22"/>
          <w:lang w:bidi="he-IL"/>
        </w:rPr>
        <w:t>,</w:t>
      </w:r>
      <w:r w:rsidR="00F252FF">
        <w:rPr>
          <w:rFonts w:ascii="Calibri" w:hAnsi="Calibri" w:cs="Calibri"/>
          <w:color w:val="000000"/>
          <w:sz w:val="22"/>
          <w:szCs w:val="22"/>
          <w:lang w:bidi="he-IL"/>
        </w:rPr>
        <w:t xml:space="preserve"> and</w:t>
      </w:r>
      <w:r w:rsidR="009127F3">
        <w:rPr>
          <w:rFonts w:ascii="Calibri" w:eastAsiaTheme="minorEastAsia" w:hAnsi="Calibri" w:cs="Calibri"/>
          <w:color w:val="000000"/>
          <w:sz w:val="22"/>
          <w:szCs w:val="22"/>
          <w:lang w:bidi="he-IL"/>
        </w:rPr>
        <w:t xml:space="preserve"> </w:t>
      </w:r>
      <m:oMath>
        <m:sSub>
          <m:sSubPr>
            <m:ctrlPr>
              <w:rPr>
                <w:rFonts w:ascii="Cambria Math" w:hAnsi="Cambria Math" w:cs="Calibri"/>
                <w:i/>
                <w:color w:val="000000"/>
                <w:sz w:val="22"/>
                <w:szCs w:val="22"/>
                <w:lang w:bidi="he-IL"/>
              </w:rPr>
            </m:ctrlPr>
          </m:sSubPr>
          <m:e>
            <m:acc>
              <m:accPr>
                <m:ctrlPr>
                  <w:rPr>
                    <w:rFonts w:ascii="Cambria Math" w:hAnsi="Cambria Math" w:cs="Calibri"/>
                    <w:i/>
                    <w:color w:val="000000"/>
                    <w:sz w:val="22"/>
                    <w:szCs w:val="22"/>
                    <w:lang w:bidi="he-IL"/>
                  </w:rPr>
                </m:ctrlPr>
              </m:accPr>
              <m:e>
                <m:r>
                  <w:rPr>
                    <w:rFonts w:ascii="Cambria Math" w:hAnsi="Cambria Math" w:cs="Calibri"/>
                    <w:color w:val="000000"/>
                    <w:sz w:val="22"/>
                    <w:szCs w:val="22"/>
                    <w:lang w:bidi="he-IL"/>
                  </w:rPr>
                  <m:t>σ</m:t>
                </m:r>
              </m:e>
            </m:acc>
          </m:e>
          <m:sub>
            <m:r>
              <w:rPr>
                <w:rFonts w:ascii="Cambria Math" w:hAnsi="Cambria Math" w:cs="Calibri"/>
                <w:color w:val="000000"/>
                <w:sz w:val="22"/>
                <w:szCs w:val="22"/>
                <w:lang w:bidi="he-IL"/>
              </w:rPr>
              <m:t>m</m:t>
            </m:r>
          </m:sub>
        </m:sSub>
      </m:oMath>
      <w:r w:rsidR="009127F3">
        <w:rPr>
          <w:rFonts w:ascii="Calibri" w:eastAsiaTheme="minorEastAsia" w:hAnsi="Calibri" w:cs="Calibri"/>
          <w:color w:val="000000"/>
          <w:sz w:val="22"/>
          <w:szCs w:val="22"/>
          <w:lang w:bidi="he-IL"/>
        </w:rPr>
        <w:t xml:space="preserve"> </w:t>
      </w:r>
      <w:r w:rsidR="009127F3" w:rsidRPr="00C871F5">
        <w:rPr>
          <w:rFonts w:ascii="Calibri" w:hAnsi="Calibri" w:cs="Calibri"/>
          <w:color w:val="000000"/>
          <w:sz w:val="22"/>
          <w:szCs w:val="22"/>
          <w:lang w:bidi="he-IL"/>
        </w:rPr>
        <w:t xml:space="preserve">and </w:t>
      </w:r>
      <m:oMath>
        <m:sSub>
          <m:sSubPr>
            <m:ctrlPr>
              <w:rPr>
                <w:rFonts w:ascii="Cambria Math" w:hAnsi="Cambria Math" w:cs="Calibri"/>
                <w:i/>
                <w:color w:val="000000"/>
                <w:sz w:val="22"/>
                <w:szCs w:val="22"/>
                <w:lang w:bidi="he-IL"/>
              </w:rPr>
            </m:ctrlPr>
          </m:sSubPr>
          <m:e>
            <m:acc>
              <m:accPr>
                <m:ctrlPr>
                  <w:rPr>
                    <w:rFonts w:ascii="Cambria Math" w:hAnsi="Cambria Math" w:cs="Calibri"/>
                    <w:i/>
                    <w:color w:val="000000"/>
                    <w:sz w:val="22"/>
                    <w:szCs w:val="22"/>
                    <w:lang w:bidi="he-IL"/>
                  </w:rPr>
                </m:ctrlPr>
              </m:accPr>
              <m:e>
                <m:r>
                  <w:rPr>
                    <w:rFonts w:ascii="Cambria Math" w:hAnsi="Cambria Math" w:cs="Calibri"/>
                    <w:color w:val="000000"/>
                    <w:sz w:val="22"/>
                    <w:szCs w:val="22"/>
                    <w:lang w:bidi="he-IL"/>
                  </w:rPr>
                  <m:t>σ</m:t>
                </m:r>
              </m:e>
            </m:acc>
          </m:e>
          <m:sub>
            <m:r>
              <w:rPr>
                <w:rFonts w:ascii="Cambria Math" w:hAnsi="Cambria Math" w:cs="Calibri"/>
                <w:color w:val="000000"/>
                <w:sz w:val="22"/>
                <w:szCs w:val="22"/>
                <w:lang w:bidi="he-IL"/>
              </w:rPr>
              <m:t>f</m:t>
            </m:r>
          </m:sub>
        </m:sSub>
      </m:oMath>
      <w:r w:rsidR="009127F3">
        <w:rPr>
          <w:rFonts w:ascii="Calibri" w:eastAsiaTheme="minorEastAsia" w:hAnsi="Calibri" w:cs="Calibri"/>
          <w:color w:val="000000"/>
          <w:sz w:val="22"/>
          <w:szCs w:val="22"/>
          <w:lang w:bidi="he-IL"/>
        </w:rPr>
        <w:t xml:space="preserve"> </w:t>
      </w:r>
      <w:r w:rsidR="009127F3" w:rsidRPr="00C871F5">
        <w:rPr>
          <w:rFonts w:ascii="Calibri" w:hAnsi="Calibri" w:cs="Calibri"/>
          <w:color w:val="000000"/>
          <w:sz w:val="22"/>
          <w:szCs w:val="22"/>
          <w:lang w:bidi="he-IL"/>
        </w:rPr>
        <w:t>are the GWAS standard errors (SE) estimates for each locus’ effect size per trait.</w:t>
      </w:r>
    </w:p>
    <w:p w14:paraId="716BDFA0" w14:textId="77777777" w:rsidR="00C871F5" w:rsidRPr="00C871F5" w:rsidRDefault="00C871F5" w:rsidP="00C871F5">
      <w:pPr>
        <w:autoSpaceDE w:val="0"/>
        <w:autoSpaceDN w:val="0"/>
        <w:adjustRightInd w:val="0"/>
        <w:spacing w:line="360" w:lineRule="auto"/>
        <w:rPr>
          <w:rFonts w:ascii="Calibri" w:eastAsiaTheme="minorEastAsia" w:hAnsi="Calibri" w:cs="Calibri"/>
          <w:color w:val="000000"/>
          <w:sz w:val="22"/>
          <w:szCs w:val="22"/>
          <w:lang w:bidi="he-IL"/>
        </w:rPr>
      </w:pPr>
    </w:p>
    <w:p w14:paraId="1A069313" w14:textId="3AB29DE6" w:rsidR="004E178B" w:rsidRPr="00C871F5" w:rsidRDefault="00C871F5" w:rsidP="00C871F5">
      <w:pPr>
        <w:autoSpaceDE w:val="0"/>
        <w:autoSpaceDN w:val="0"/>
        <w:adjustRightInd w:val="0"/>
        <w:spacing w:line="360" w:lineRule="auto"/>
        <w:rPr>
          <w:rFonts w:ascii="Calibri" w:eastAsiaTheme="minorEastAsia" w:hAnsi="Calibri" w:cs="Calibri"/>
          <w:color w:val="000000"/>
          <w:sz w:val="22"/>
          <w:szCs w:val="22"/>
          <w:lang w:bidi="he-IL"/>
        </w:rPr>
      </w:pPr>
      <w:r w:rsidRPr="00C871F5">
        <w:rPr>
          <w:rFonts w:ascii="Calibri" w:eastAsiaTheme="minorEastAsia" w:hAnsi="Calibri" w:cs="Calibri"/>
          <w:color w:val="000000"/>
          <w:sz w:val="22"/>
          <w:szCs w:val="22"/>
          <w:lang w:bidi="he-IL"/>
        </w:rPr>
        <w:t xml:space="preserve">To minimize the possibility of LD between sites used in the analysis as much as possible used the approximately independent LD blocks in Europeans [6] as in REFX Section “XXX”. Namely, we subdivided the genome into 1703 LD blocks such that we expect sites from different LD blocks will have little to no LD between them.  We iterated over the 1703 blocks and identified all post-filtering loci which fell within each block; we then randomly sampled one of these loci within each LD block and used this sample of (up to) 1703 sites to perform the weighted linear regression of </w:t>
      </w:r>
      <m:oMath>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F</m:t>
            </m:r>
          </m:e>
          <m:sub>
            <m:r>
              <w:rPr>
                <w:rFonts w:ascii="Cambria Math" w:eastAsiaTheme="minorEastAsia" w:hAnsi="Cambria Math" w:cs="Calibri"/>
                <w:color w:val="000000"/>
                <w:sz w:val="22"/>
                <w:szCs w:val="22"/>
                <w:lang w:bidi="he-IL"/>
              </w:rPr>
              <m:t>ST</m:t>
            </m:r>
          </m:sub>
        </m:sSub>
      </m:oMath>
      <w:r w:rsidRPr="00C871F5">
        <w:rPr>
          <w:rFonts w:ascii="Calibri" w:eastAsiaTheme="minorEastAsia" w:hAnsi="Calibri" w:cs="Calibri"/>
          <w:color w:val="000000"/>
          <w:sz w:val="22"/>
          <w:szCs w:val="22"/>
          <w:lang w:bidi="he-IL"/>
        </w:rPr>
        <w:t xml:space="preserve"> on </w:t>
      </w:r>
      <m:oMath>
        <m:sSub>
          <m:sSubPr>
            <m:ctrlPr>
              <w:rPr>
                <w:rFonts w:ascii="Cambria Math" w:eastAsiaTheme="minorEastAsia" w:hAnsi="Cambria Math" w:cs="Calibri"/>
                <w:i/>
                <w:color w:val="000000"/>
                <w:sz w:val="22"/>
                <w:szCs w:val="22"/>
                <w:lang w:bidi="he-IL"/>
              </w:rPr>
            </m:ctrlPr>
          </m:sSubPr>
          <m:e>
            <m:r>
              <w:rPr>
                <w:rFonts w:ascii="Cambria Math" w:eastAsiaTheme="minorEastAsia" w:hAnsi="Cambria Math" w:cs="Calibri"/>
                <w:color w:val="000000"/>
                <w:sz w:val="22"/>
                <w:szCs w:val="22"/>
                <w:lang w:bidi="he-IL"/>
              </w:rPr>
              <m:t>V</m:t>
            </m:r>
          </m:e>
          <m:sub>
            <m:r>
              <w:rPr>
                <w:rFonts w:ascii="Cambria Math" w:eastAsiaTheme="minorEastAsia" w:hAnsi="Cambria Math" w:cs="Calibri"/>
                <w:color w:val="000000"/>
                <w:sz w:val="22"/>
                <w:szCs w:val="22"/>
                <w:lang w:bidi="he-IL"/>
              </w:rPr>
              <m:t>G×Sex</m:t>
            </m:r>
          </m:sub>
        </m:sSub>
        <m:r>
          <w:rPr>
            <w:rFonts w:ascii="Cambria Math" w:eastAsiaTheme="minorEastAsia" w:hAnsi="Cambria Math" w:cs="Calibri"/>
            <w:color w:val="000000"/>
            <w:sz w:val="22"/>
            <w:szCs w:val="22"/>
            <w:lang w:bidi="he-IL"/>
          </w:rPr>
          <m:t>.</m:t>
        </m:r>
      </m:oMath>
      <w:r w:rsidR="00F07A9C">
        <w:rPr>
          <w:rFonts w:ascii="Calibri" w:eastAsiaTheme="minorEastAsia" w:hAnsi="Calibri" w:cs="Calibri"/>
          <w:color w:val="000000"/>
          <w:sz w:val="22"/>
          <w:szCs w:val="22"/>
          <w:lang w:bidi="he-IL"/>
        </w:rPr>
        <w:t xml:space="preserve"> </w:t>
      </w:r>
      <w:r w:rsidR="009127F3">
        <w:rPr>
          <w:rFonts w:ascii="Calibri" w:eastAsiaTheme="minorEastAsia" w:hAnsi="Calibri" w:cs="Calibri"/>
          <w:color w:val="000000"/>
          <w:sz w:val="22"/>
          <w:szCs w:val="22"/>
          <w:lang w:bidi="he-IL"/>
        </w:rPr>
        <w:t xml:space="preserve"> </w:t>
      </w:r>
      <w:r w:rsidRPr="00C871F5">
        <w:rPr>
          <w:rFonts w:ascii="Calibri" w:eastAsiaTheme="minorEastAsia" w:hAnsi="Calibri" w:cs="Calibri"/>
          <w:color w:val="000000"/>
          <w:sz w:val="22"/>
          <w:szCs w:val="22"/>
          <w:lang w:bidi="he-IL"/>
        </w:rPr>
        <w:t>The slope and SE of this regression line was our estimate of A.  We replicated this estimation process 1,000 times to generate 1,000 estimates of A.  We then use</w:t>
      </w:r>
      <w:r w:rsidR="00256B47">
        <w:rPr>
          <w:rFonts w:ascii="Calibri" w:eastAsiaTheme="minorEastAsia" w:hAnsi="Calibri" w:cs="Calibri"/>
          <w:color w:val="000000"/>
          <w:sz w:val="22"/>
          <w:szCs w:val="22"/>
          <w:lang w:bidi="he-IL"/>
        </w:rPr>
        <w:t>d</w:t>
      </w:r>
      <w:r w:rsidRPr="00C871F5">
        <w:rPr>
          <w:rFonts w:ascii="Calibri" w:eastAsiaTheme="minorEastAsia" w:hAnsi="Calibri" w:cs="Calibri"/>
          <w:color w:val="000000"/>
          <w:sz w:val="22"/>
          <w:szCs w:val="22"/>
          <w:lang w:bidi="he-IL"/>
        </w:rPr>
        <w:t xml:space="preserve"> the estimates of </w:t>
      </w:r>
      <w:r w:rsidR="009A669A">
        <w:rPr>
          <w:rFonts w:ascii="Calibri" w:eastAsiaTheme="minorEastAsia" w:hAnsi="Calibri" w:cs="Calibri"/>
          <w:color w:val="000000"/>
          <w:sz w:val="22"/>
          <w:szCs w:val="22"/>
          <w:lang w:bidi="he-IL"/>
        </w:rPr>
        <w:t>slope</w:t>
      </w:r>
      <w:r w:rsidRPr="00C871F5">
        <w:rPr>
          <w:rFonts w:ascii="Calibri" w:eastAsiaTheme="minorEastAsia" w:hAnsi="Calibri" w:cs="Calibri"/>
          <w:color w:val="000000"/>
          <w:sz w:val="22"/>
          <w:szCs w:val="22"/>
          <w:lang w:bidi="he-IL"/>
        </w:rPr>
        <w:t xml:space="preserve"> </w:t>
      </w:r>
      <w:r w:rsidR="00256B47">
        <w:rPr>
          <w:rFonts w:ascii="Calibri" w:eastAsiaTheme="minorEastAsia" w:hAnsi="Calibri" w:cs="Calibri"/>
          <w:color w:val="000000"/>
          <w:sz w:val="22"/>
          <w:szCs w:val="22"/>
          <w:lang w:bidi="he-IL"/>
        </w:rPr>
        <w:t>divided by</w:t>
      </w:r>
      <w:r w:rsidRPr="00C871F5">
        <w:rPr>
          <w:rFonts w:ascii="Calibri" w:eastAsiaTheme="minorEastAsia" w:hAnsi="Calibri" w:cs="Calibri"/>
          <w:color w:val="000000"/>
          <w:sz w:val="22"/>
          <w:szCs w:val="22"/>
          <w:lang w:bidi="he-IL"/>
        </w:rPr>
        <w:t xml:space="preserve"> the SE of these estimates to generate 1,000 Z-scores for A.  The point estimate Z</w:t>
      </w:r>
      <w:r w:rsidR="009A669A">
        <w:rPr>
          <w:rFonts w:ascii="Calibri" w:eastAsiaTheme="minorEastAsia" w:hAnsi="Calibri" w:cs="Calibri"/>
          <w:color w:val="000000"/>
          <w:sz w:val="22"/>
          <w:szCs w:val="22"/>
          <w:lang w:bidi="he-IL"/>
        </w:rPr>
        <w:t>-</w:t>
      </w:r>
      <w:r w:rsidRPr="00C871F5">
        <w:rPr>
          <w:rFonts w:ascii="Calibri" w:eastAsiaTheme="minorEastAsia" w:hAnsi="Calibri" w:cs="Calibri"/>
          <w:color w:val="000000"/>
          <w:sz w:val="22"/>
          <w:szCs w:val="22"/>
          <w:lang w:bidi="he-IL"/>
        </w:rPr>
        <w:t xml:space="preserve">score presented in REFX Fig. 7B is the mean of the 1,000 replicates, and the </w:t>
      </w:r>
      <w:r w:rsidR="00A773F5">
        <w:rPr>
          <w:rFonts w:ascii="Calibri" w:eastAsiaTheme="minorEastAsia" w:hAnsi="Calibri" w:cs="Calibri"/>
          <w:color w:val="000000"/>
          <w:sz w:val="22"/>
          <w:szCs w:val="22"/>
          <w:lang w:bidi="he-IL"/>
        </w:rPr>
        <w:t>error bar</w:t>
      </w:r>
      <w:r w:rsidRPr="00C871F5">
        <w:rPr>
          <w:rFonts w:ascii="Calibri" w:eastAsiaTheme="minorEastAsia" w:hAnsi="Calibri" w:cs="Calibri"/>
          <w:color w:val="000000"/>
          <w:sz w:val="22"/>
          <w:szCs w:val="22"/>
          <w:lang w:bidi="he-IL"/>
        </w:rPr>
        <w:t xml:space="preserve"> is the </w:t>
      </w:r>
      <w:r w:rsidR="00A773F5">
        <w:rPr>
          <w:rFonts w:ascii="Calibri" w:eastAsiaTheme="minorEastAsia" w:hAnsi="Calibri" w:cs="Calibri"/>
          <w:color w:val="000000"/>
          <w:sz w:val="22"/>
          <w:szCs w:val="22"/>
          <w:lang w:bidi="he-IL"/>
        </w:rPr>
        <w:t xml:space="preserve">middle </w:t>
      </w:r>
      <w:r w:rsidRPr="00C871F5">
        <w:rPr>
          <w:rFonts w:ascii="Calibri" w:eastAsiaTheme="minorEastAsia" w:hAnsi="Calibri" w:cs="Calibri"/>
          <w:color w:val="000000"/>
          <w:sz w:val="22"/>
          <w:szCs w:val="22"/>
          <w:lang w:bidi="he-IL"/>
        </w:rPr>
        <w:t xml:space="preserve">90% </w:t>
      </w:r>
      <w:r w:rsidR="00A773F5">
        <w:rPr>
          <w:rFonts w:ascii="Calibri" w:eastAsiaTheme="minorEastAsia" w:hAnsi="Calibri" w:cs="Calibri"/>
          <w:color w:val="000000"/>
          <w:sz w:val="22"/>
          <w:szCs w:val="22"/>
          <w:lang w:bidi="he-IL"/>
        </w:rPr>
        <w:t>(i.e., the 5</w:t>
      </w:r>
      <w:r w:rsidR="00A773F5" w:rsidRPr="00A773F5">
        <w:rPr>
          <w:rFonts w:ascii="Calibri" w:eastAsiaTheme="minorEastAsia" w:hAnsi="Calibri" w:cs="Calibri"/>
          <w:color w:val="000000"/>
          <w:sz w:val="22"/>
          <w:szCs w:val="22"/>
          <w:vertAlign w:val="superscript"/>
          <w:lang w:bidi="he-IL"/>
        </w:rPr>
        <w:t>th</w:t>
      </w:r>
      <w:r w:rsidR="00A773F5">
        <w:rPr>
          <w:rFonts w:ascii="Calibri" w:eastAsiaTheme="minorEastAsia" w:hAnsi="Calibri" w:cs="Calibri"/>
          <w:color w:val="000000"/>
          <w:sz w:val="22"/>
          <w:szCs w:val="22"/>
          <w:lang w:bidi="he-IL"/>
        </w:rPr>
        <w:t xml:space="preserve"> to 95</w:t>
      </w:r>
      <w:r w:rsidR="00A773F5" w:rsidRPr="00A773F5">
        <w:rPr>
          <w:rFonts w:ascii="Calibri" w:eastAsiaTheme="minorEastAsia" w:hAnsi="Calibri" w:cs="Calibri"/>
          <w:color w:val="000000"/>
          <w:sz w:val="22"/>
          <w:szCs w:val="22"/>
          <w:vertAlign w:val="superscript"/>
          <w:lang w:bidi="he-IL"/>
        </w:rPr>
        <w:t>th</w:t>
      </w:r>
      <w:r w:rsidR="00A773F5">
        <w:rPr>
          <w:rFonts w:ascii="Calibri" w:eastAsiaTheme="minorEastAsia" w:hAnsi="Calibri" w:cs="Calibri"/>
          <w:color w:val="000000"/>
          <w:sz w:val="22"/>
          <w:szCs w:val="22"/>
          <w:lang w:bidi="he-IL"/>
        </w:rPr>
        <w:t xml:space="preserve"> quantile) </w:t>
      </w:r>
      <w:r w:rsidRPr="00C871F5">
        <w:rPr>
          <w:rFonts w:ascii="Calibri" w:eastAsiaTheme="minorEastAsia" w:hAnsi="Calibri" w:cs="Calibri"/>
          <w:color w:val="000000"/>
          <w:sz w:val="22"/>
          <w:szCs w:val="22"/>
          <w:lang w:bidi="he-IL"/>
        </w:rPr>
        <w:t xml:space="preserve">of those replicates. In the main text, we focus on the results performed this estimation for Ashkenazi Jewish, Finnish, and Non-Finnish European populations as the other ancestry groups in </w:t>
      </w:r>
      <w:proofErr w:type="spellStart"/>
      <w:r w:rsidRPr="00C871F5">
        <w:rPr>
          <w:rFonts w:ascii="Calibri" w:eastAsiaTheme="minorEastAsia" w:hAnsi="Calibri" w:cs="Calibri"/>
          <w:color w:val="000000"/>
          <w:sz w:val="22"/>
          <w:szCs w:val="22"/>
          <w:lang w:bidi="he-IL"/>
        </w:rPr>
        <w:t>gnomAd</w:t>
      </w:r>
      <w:proofErr w:type="spellEnd"/>
      <w:r w:rsidRPr="00C871F5">
        <w:rPr>
          <w:rFonts w:ascii="Calibri" w:eastAsiaTheme="minorEastAsia" w:hAnsi="Calibri" w:cs="Calibri"/>
          <w:color w:val="000000"/>
          <w:sz w:val="22"/>
          <w:szCs w:val="22"/>
          <w:lang w:bidi="he-IL"/>
        </w:rPr>
        <w:t xml:space="preserve"> are more genetically diverged from the UKB White British sample and the GWAS estimates are expected to be less portable (CITEX Bjarni Shai Carmi et al. fine scale portability in 245 traits AJHG 2021; Wang Visscher Yang et al. Nature Genetics 2021)</w:t>
      </w:r>
      <w:r w:rsidR="00AB2B5C">
        <w:rPr>
          <w:rFonts w:ascii="Calibri" w:eastAsiaTheme="minorEastAsia" w:hAnsi="Calibri" w:cs="Calibri"/>
          <w:color w:val="000000"/>
          <w:sz w:val="22"/>
          <w:szCs w:val="22"/>
          <w:lang w:bidi="he-IL"/>
        </w:rPr>
        <w:t>,</w:t>
      </w:r>
      <w:r w:rsidRPr="00C871F5">
        <w:rPr>
          <w:rFonts w:ascii="Calibri" w:eastAsiaTheme="minorEastAsia" w:hAnsi="Calibri" w:cs="Calibri"/>
          <w:color w:val="000000"/>
          <w:sz w:val="22"/>
          <w:szCs w:val="22"/>
          <w:lang w:bidi="he-IL"/>
        </w:rPr>
        <w:t xml:space="preserve"> </w:t>
      </w:r>
      <w:proofErr w:type="gramStart"/>
      <w:r w:rsidRPr="00C871F5">
        <w:rPr>
          <w:rFonts w:ascii="Calibri" w:eastAsiaTheme="minorEastAsia" w:hAnsi="Calibri" w:cs="Calibri"/>
          <w:color w:val="000000"/>
          <w:sz w:val="22"/>
          <w:szCs w:val="22"/>
          <w:lang w:bidi="he-IL"/>
        </w:rPr>
        <w:t>similar to</w:t>
      </w:r>
      <w:proofErr w:type="gramEnd"/>
      <w:r w:rsidRPr="00C871F5">
        <w:rPr>
          <w:rFonts w:ascii="Calibri" w:eastAsiaTheme="minorEastAsia" w:hAnsi="Calibri" w:cs="Calibri"/>
          <w:color w:val="000000"/>
          <w:sz w:val="22"/>
          <w:szCs w:val="22"/>
          <w:lang w:bidi="he-IL"/>
        </w:rPr>
        <w:t xml:space="preserve"> the UK Biobank dataset used to generate the GWAS data.</w:t>
      </w:r>
    </w:p>
    <w:p w14:paraId="43996649" w14:textId="6EF5D97B" w:rsidR="00C871F5" w:rsidRPr="00C871F5" w:rsidRDefault="00C871F5" w:rsidP="00C871F5">
      <w:pPr>
        <w:autoSpaceDE w:val="0"/>
        <w:autoSpaceDN w:val="0"/>
        <w:adjustRightInd w:val="0"/>
        <w:spacing w:line="360" w:lineRule="auto"/>
        <w:rPr>
          <w:rFonts w:ascii="Calibri" w:eastAsiaTheme="minorEastAsia" w:hAnsi="Calibri" w:cs="Calibri"/>
          <w:color w:val="000000"/>
          <w:sz w:val="22"/>
          <w:szCs w:val="22"/>
          <w:lang w:bidi="he-IL"/>
        </w:rPr>
      </w:pPr>
    </w:p>
    <w:p w14:paraId="68A53127" w14:textId="245B8D8C" w:rsidR="00C871F5" w:rsidRPr="00C871F5" w:rsidRDefault="00C871F5">
      <w:pPr>
        <w:rPr>
          <w:rFonts w:ascii="Calibri" w:eastAsiaTheme="minorEastAsia" w:hAnsi="Calibri" w:cs="Calibri"/>
          <w:color w:val="000000"/>
          <w:sz w:val="22"/>
          <w:szCs w:val="22"/>
          <w:lang w:bidi="he-IL"/>
        </w:rPr>
      </w:pPr>
      <w:r w:rsidRPr="00C871F5">
        <w:rPr>
          <w:rFonts w:ascii="Calibri" w:eastAsiaTheme="minorEastAsia" w:hAnsi="Calibri" w:cs="Calibri"/>
          <w:color w:val="000000"/>
          <w:sz w:val="22"/>
          <w:szCs w:val="22"/>
          <w:lang w:bidi="he-IL"/>
        </w:rPr>
        <w:br w:type="page"/>
      </w:r>
    </w:p>
    <w:tbl>
      <w:tblPr>
        <w:tblStyle w:val="TableGrid"/>
        <w:tblW w:w="0" w:type="auto"/>
        <w:tblLook w:val="04A0" w:firstRow="1" w:lastRow="0" w:firstColumn="1" w:lastColumn="0" w:noHBand="0" w:noVBand="1"/>
      </w:tblPr>
      <w:tblGrid>
        <w:gridCol w:w="2337"/>
        <w:gridCol w:w="2337"/>
        <w:gridCol w:w="2338"/>
        <w:gridCol w:w="2338"/>
      </w:tblGrid>
      <w:tr w:rsidR="00C871F5" w:rsidRPr="00C871F5" w14:paraId="22DF1067" w14:textId="77777777" w:rsidTr="00D63482">
        <w:tc>
          <w:tcPr>
            <w:tcW w:w="2337" w:type="dxa"/>
          </w:tcPr>
          <w:p w14:paraId="5AD57D00" w14:textId="77777777" w:rsidR="00C871F5" w:rsidRPr="00C871F5" w:rsidRDefault="00C871F5" w:rsidP="00D63482">
            <w:pPr>
              <w:pStyle w:val="Standard"/>
              <w:jc w:val="center"/>
              <w:rPr>
                <w:rFonts w:asciiTheme="minorHAnsi" w:hAnsiTheme="minorHAnsi" w:cstheme="minorHAnsi"/>
                <w:b/>
                <w:bCs/>
                <w:sz w:val="22"/>
              </w:rPr>
            </w:pPr>
            <w:r w:rsidRPr="00C871F5">
              <w:rPr>
                <w:rFonts w:asciiTheme="minorHAnsi" w:hAnsiTheme="minorHAnsi" w:cstheme="minorHAnsi"/>
                <w:b/>
                <w:bCs/>
                <w:sz w:val="22"/>
              </w:rPr>
              <w:lastRenderedPageBreak/>
              <w:t>Ancestry</w:t>
            </w:r>
          </w:p>
        </w:tc>
        <w:tc>
          <w:tcPr>
            <w:tcW w:w="2337" w:type="dxa"/>
          </w:tcPr>
          <w:p w14:paraId="4B29483C" w14:textId="77777777" w:rsidR="00C871F5" w:rsidRPr="00C871F5" w:rsidRDefault="00C871F5" w:rsidP="00D63482">
            <w:pPr>
              <w:pStyle w:val="Standard"/>
              <w:jc w:val="center"/>
              <w:rPr>
                <w:rFonts w:asciiTheme="minorHAnsi" w:hAnsiTheme="minorHAnsi" w:cstheme="minorHAnsi"/>
                <w:b/>
                <w:bCs/>
                <w:sz w:val="22"/>
              </w:rPr>
            </w:pPr>
            <w:r w:rsidRPr="00C871F5">
              <w:rPr>
                <w:rFonts w:asciiTheme="minorHAnsi" w:hAnsiTheme="minorHAnsi" w:cstheme="minorHAnsi"/>
                <w:b/>
                <w:bCs/>
                <w:sz w:val="22"/>
              </w:rPr>
              <w:t># Loci Before Filtering by &lt; 1,000 Alleles in Sample</w:t>
            </w:r>
          </w:p>
        </w:tc>
        <w:tc>
          <w:tcPr>
            <w:tcW w:w="2338" w:type="dxa"/>
          </w:tcPr>
          <w:p w14:paraId="09C4FA78" w14:textId="77777777" w:rsidR="00C871F5" w:rsidRPr="00C871F5" w:rsidRDefault="00C871F5" w:rsidP="00D63482">
            <w:pPr>
              <w:pStyle w:val="Standard"/>
              <w:jc w:val="center"/>
              <w:rPr>
                <w:rFonts w:asciiTheme="minorHAnsi" w:hAnsiTheme="minorHAnsi" w:cstheme="minorHAnsi"/>
                <w:b/>
                <w:bCs/>
                <w:sz w:val="22"/>
              </w:rPr>
            </w:pPr>
            <w:r w:rsidRPr="00C871F5">
              <w:rPr>
                <w:rFonts w:asciiTheme="minorHAnsi" w:hAnsiTheme="minorHAnsi" w:cstheme="minorHAnsi"/>
                <w:b/>
                <w:bCs/>
                <w:sz w:val="22"/>
              </w:rPr>
              <w:t># Loci After Filtering</w:t>
            </w:r>
          </w:p>
        </w:tc>
        <w:tc>
          <w:tcPr>
            <w:tcW w:w="2338" w:type="dxa"/>
          </w:tcPr>
          <w:p w14:paraId="64C98ACF" w14:textId="77777777" w:rsidR="00C871F5" w:rsidRPr="00C871F5" w:rsidRDefault="00C871F5" w:rsidP="00D63482">
            <w:pPr>
              <w:pStyle w:val="Standard"/>
              <w:jc w:val="center"/>
              <w:rPr>
                <w:rFonts w:asciiTheme="minorHAnsi" w:hAnsiTheme="minorHAnsi" w:cstheme="minorHAnsi"/>
                <w:b/>
                <w:bCs/>
                <w:sz w:val="22"/>
              </w:rPr>
            </w:pPr>
            <w:r w:rsidRPr="00C871F5">
              <w:rPr>
                <w:rFonts w:asciiTheme="minorHAnsi" w:hAnsiTheme="minorHAnsi" w:cstheme="minorHAnsi"/>
                <w:b/>
                <w:bCs/>
                <w:sz w:val="22"/>
              </w:rPr>
              <w:t># Loci Removed</w:t>
            </w:r>
          </w:p>
        </w:tc>
      </w:tr>
      <w:tr w:rsidR="00C871F5" w:rsidRPr="00C871F5" w14:paraId="2342D716" w14:textId="77777777" w:rsidTr="00D63482">
        <w:trPr>
          <w:trHeight w:val="576"/>
        </w:trPr>
        <w:tc>
          <w:tcPr>
            <w:tcW w:w="2337" w:type="dxa"/>
            <w:vAlign w:val="center"/>
          </w:tcPr>
          <w:p w14:paraId="6284F3CB" w14:textId="77777777" w:rsidR="00C871F5" w:rsidRPr="00C871F5" w:rsidRDefault="00C871F5" w:rsidP="00D63482">
            <w:pPr>
              <w:pStyle w:val="Standard"/>
              <w:rPr>
                <w:rFonts w:asciiTheme="minorHAnsi" w:hAnsiTheme="minorHAnsi" w:cstheme="minorHAnsi"/>
                <w:sz w:val="22"/>
              </w:rPr>
            </w:pPr>
            <w:r w:rsidRPr="00C871F5">
              <w:rPr>
                <w:rFonts w:asciiTheme="minorHAnsi" w:hAnsiTheme="minorHAnsi" w:cstheme="minorHAnsi"/>
                <w:sz w:val="22"/>
              </w:rPr>
              <w:t>African/African American</w:t>
            </w:r>
          </w:p>
        </w:tc>
        <w:tc>
          <w:tcPr>
            <w:tcW w:w="2337" w:type="dxa"/>
            <w:vAlign w:val="center"/>
          </w:tcPr>
          <w:p w14:paraId="21898B50"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2,285,169</w:t>
            </w:r>
          </w:p>
        </w:tc>
        <w:tc>
          <w:tcPr>
            <w:tcW w:w="2338" w:type="dxa"/>
            <w:vAlign w:val="center"/>
          </w:tcPr>
          <w:p w14:paraId="34B24A5D"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2,282,394</w:t>
            </w:r>
          </w:p>
        </w:tc>
        <w:tc>
          <w:tcPr>
            <w:tcW w:w="2338" w:type="dxa"/>
            <w:vAlign w:val="center"/>
          </w:tcPr>
          <w:p w14:paraId="36DBA482"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2,775</w:t>
            </w:r>
          </w:p>
        </w:tc>
      </w:tr>
      <w:tr w:rsidR="00C871F5" w:rsidRPr="00C871F5" w14:paraId="00257C34" w14:textId="77777777" w:rsidTr="00D63482">
        <w:trPr>
          <w:trHeight w:val="576"/>
        </w:trPr>
        <w:tc>
          <w:tcPr>
            <w:tcW w:w="2337" w:type="dxa"/>
            <w:vAlign w:val="center"/>
          </w:tcPr>
          <w:p w14:paraId="564221E3" w14:textId="77777777" w:rsidR="00C871F5" w:rsidRPr="00C871F5" w:rsidRDefault="00C871F5" w:rsidP="00D63482">
            <w:pPr>
              <w:pStyle w:val="Standard"/>
              <w:rPr>
                <w:rFonts w:asciiTheme="minorHAnsi" w:hAnsiTheme="minorHAnsi" w:cstheme="minorHAnsi"/>
                <w:sz w:val="22"/>
              </w:rPr>
            </w:pPr>
            <w:r w:rsidRPr="00C871F5">
              <w:rPr>
                <w:rFonts w:asciiTheme="minorHAnsi" w:hAnsiTheme="minorHAnsi" w:cstheme="minorHAnsi"/>
                <w:sz w:val="22"/>
              </w:rPr>
              <w:t>Amish</w:t>
            </w:r>
          </w:p>
        </w:tc>
        <w:tc>
          <w:tcPr>
            <w:tcW w:w="2337" w:type="dxa"/>
            <w:vAlign w:val="center"/>
          </w:tcPr>
          <w:p w14:paraId="421AD276"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2,285,169</w:t>
            </w:r>
          </w:p>
        </w:tc>
        <w:tc>
          <w:tcPr>
            <w:tcW w:w="2338" w:type="dxa"/>
            <w:vAlign w:val="center"/>
          </w:tcPr>
          <w:p w14:paraId="1A08E045"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0</w:t>
            </w:r>
          </w:p>
        </w:tc>
        <w:tc>
          <w:tcPr>
            <w:tcW w:w="2338" w:type="dxa"/>
            <w:vAlign w:val="center"/>
          </w:tcPr>
          <w:p w14:paraId="61908404"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2,285,169</w:t>
            </w:r>
          </w:p>
        </w:tc>
      </w:tr>
      <w:tr w:rsidR="00C871F5" w:rsidRPr="00C871F5" w14:paraId="5413FF57" w14:textId="77777777" w:rsidTr="00D63482">
        <w:trPr>
          <w:trHeight w:val="576"/>
        </w:trPr>
        <w:tc>
          <w:tcPr>
            <w:tcW w:w="2337" w:type="dxa"/>
            <w:vAlign w:val="center"/>
          </w:tcPr>
          <w:p w14:paraId="391A75D6" w14:textId="77777777" w:rsidR="00C871F5" w:rsidRPr="00C871F5" w:rsidRDefault="00C871F5" w:rsidP="00D63482">
            <w:pPr>
              <w:pStyle w:val="Standard"/>
              <w:rPr>
                <w:rFonts w:asciiTheme="minorHAnsi" w:hAnsiTheme="minorHAnsi" w:cstheme="minorHAnsi"/>
                <w:sz w:val="22"/>
              </w:rPr>
            </w:pPr>
            <w:r w:rsidRPr="00C871F5">
              <w:rPr>
                <w:rFonts w:asciiTheme="minorHAnsi" w:hAnsiTheme="minorHAnsi" w:cstheme="minorHAnsi"/>
                <w:sz w:val="22"/>
              </w:rPr>
              <w:t>Latino/American Admixed</w:t>
            </w:r>
          </w:p>
        </w:tc>
        <w:tc>
          <w:tcPr>
            <w:tcW w:w="2337" w:type="dxa"/>
            <w:vAlign w:val="center"/>
          </w:tcPr>
          <w:p w14:paraId="47276D42"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2,285,169</w:t>
            </w:r>
          </w:p>
        </w:tc>
        <w:tc>
          <w:tcPr>
            <w:tcW w:w="2338" w:type="dxa"/>
            <w:vAlign w:val="center"/>
          </w:tcPr>
          <w:p w14:paraId="4E974F06"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2,282,394</w:t>
            </w:r>
          </w:p>
        </w:tc>
        <w:tc>
          <w:tcPr>
            <w:tcW w:w="2338" w:type="dxa"/>
            <w:vAlign w:val="center"/>
          </w:tcPr>
          <w:p w14:paraId="1DBF6F0D"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8,910</w:t>
            </w:r>
          </w:p>
        </w:tc>
      </w:tr>
      <w:tr w:rsidR="00C871F5" w:rsidRPr="00C871F5" w14:paraId="63468B9F" w14:textId="77777777" w:rsidTr="00D63482">
        <w:trPr>
          <w:trHeight w:val="576"/>
        </w:trPr>
        <w:tc>
          <w:tcPr>
            <w:tcW w:w="2337" w:type="dxa"/>
            <w:vAlign w:val="center"/>
          </w:tcPr>
          <w:p w14:paraId="1E37A099" w14:textId="77777777" w:rsidR="00C871F5" w:rsidRPr="00C871F5" w:rsidRDefault="00C871F5" w:rsidP="00D63482">
            <w:pPr>
              <w:pStyle w:val="Standard"/>
              <w:rPr>
                <w:rFonts w:asciiTheme="minorHAnsi" w:hAnsiTheme="minorHAnsi" w:cstheme="minorHAnsi"/>
                <w:sz w:val="22"/>
              </w:rPr>
            </w:pPr>
            <w:r w:rsidRPr="00C871F5">
              <w:rPr>
                <w:rFonts w:asciiTheme="minorHAnsi" w:hAnsiTheme="minorHAnsi" w:cstheme="minorHAnsi"/>
                <w:sz w:val="22"/>
              </w:rPr>
              <w:t>Ashkenazi Jewish</w:t>
            </w:r>
          </w:p>
        </w:tc>
        <w:tc>
          <w:tcPr>
            <w:tcW w:w="2337" w:type="dxa"/>
            <w:vAlign w:val="center"/>
          </w:tcPr>
          <w:p w14:paraId="5718C7F3"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2,285,169</w:t>
            </w:r>
          </w:p>
        </w:tc>
        <w:tc>
          <w:tcPr>
            <w:tcW w:w="2338" w:type="dxa"/>
            <w:vAlign w:val="center"/>
          </w:tcPr>
          <w:p w14:paraId="6CBBA238"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2,247,203</w:t>
            </w:r>
          </w:p>
        </w:tc>
        <w:tc>
          <w:tcPr>
            <w:tcW w:w="2338" w:type="dxa"/>
            <w:vAlign w:val="center"/>
          </w:tcPr>
          <w:p w14:paraId="754B4297"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37,966</w:t>
            </w:r>
          </w:p>
        </w:tc>
      </w:tr>
      <w:tr w:rsidR="00C871F5" w:rsidRPr="00C871F5" w14:paraId="17218689" w14:textId="77777777" w:rsidTr="00D63482">
        <w:trPr>
          <w:trHeight w:val="576"/>
        </w:trPr>
        <w:tc>
          <w:tcPr>
            <w:tcW w:w="2337" w:type="dxa"/>
            <w:vAlign w:val="center"/>
          </w:tcPr>
          <w:p w14:paraId="24673AD7" w14:textId="77777777" w:rsidR="00C871F5" w:rsidRPr="00C871F5" w:rsidRDefault="00C871F5" w:rsidP="00D63482">
            <w:pPr>
              <w:pStyle w:val="Standard"/>
              <w:rPr>
                <w:rFonts w:asciiTheme="minorHAnsi" w:hAnsiTheme="minorHAnsi" w:cstheme="minorHAnsi"/>
                <w:sz w:val="22"/>
              </w:rPr>
            </w:pPr>
            <w:r w:rsidRPr="00C871F5">
              <w:rPr>
                <w:rFonts w:asciiTheme="minorHAnsi" w:hAnsiTheme="minorHAnsi" w:cstheme="minorHAnsi"/>
                <w:sz w:val="22"/>
              </w:rPr>
              <w:t>East Asian</w:t>
            </w:r>
          </w:p>
        </w:tc>
        <w:tc>
          <w:tcPr>
            <w:tcW w:w="2337" w:type="dxa"/>
            <w:vAlign w:val="center"/>
          </w:tcPr>
          <w:p w14:paraId="2749090C"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2,285,169</w:t>
            </w:r>
          </w:p>
        </w:tc>
        <w:tc>
          <w:tcPr>
            <w:tcW w:w="2338" w:type="dxa"/>
            <w:vAlign w:val="center"/>
          </w:tcPr>
          <w:p w14:paraId="37ECDB04"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2,255,778</w:t>
            </w:r>
          </w:p>
        </w:tc>
        <w:tc>
          <w:tcPr>
            <w:tcW w:w="2338" w:type="dxa"/>
            <w:vAlign w:val="center"/>
          </w:tcPr>
          <w:p w14:paraId="149AF123"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29,391</w:t>
            </w:r>
          </w:p>
        </w:tc>
      </w:tr>
      <w:tr w:rsidR="00C871F5" w:rsidRPr="00C871F5" w14:paraId="6A80B816" w14:textId="77777777" w:rsidTr="00D63482">
        <w:trPr>
          <w:trHeight w:val="576"/>
        </w:trPr>
        <w:tc>
          <w:tcPr>
            <w:tcW w:w="2337" w:type="dxa"/>
            <w:vAlign w:val="center"/>
          </w:tcPr>
          <w:p w14:paraId="7C32FFCC" w14:textId="77777777" w:rsidR="00C871F5" w:rsidRPr="00C871F5" w:rsidRDefault="00C871F5" w:rsidP="00D63482">
            <w:pPr>
              <w:pStyle w:val="Standard"/>
              <w:rPr>
                <w:rFonts w:asciiTheme="minorHAnsi" w:hAnsiTheme="minorHAnsi" w:cstheme="minorHAnsi"/>
                <w:sz w:val="22"/>
              </w:rPr>
            </w:pPr>
            <w:r w:rsidRPr="00C871F5">
              <w:rPr>
                <w:rFonts w:asciiTheme="minorHAnsi" w:hAnsiTheme="minorHAnsi" w:cstheme="minorHAnsi"/>
                <w:sz w:val="22"/>
              </w:rPr>
              <w:t>Finnish</w:t>
            </w:r>
          </w:p>
        </w:tc>
        <w:tc>
          <w:tcPr>
            <w:tcW w:w="2337" w:type="dxa"/>
            <w:vAlign w:val="center"/>
          </w:tcPr>
          <w:p w14:paraId="4B8C20A2"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2,285,169</w:t>
            </w:r>
          </w:p>
        </w:tc>
        <w:tc>
          <w:tcPr>
            <w:tcW w:w="2338" w:type="dxa"/>
            <w:vAlign w:val="center"/>
          </w:tcPr>
          <w:p w14:paraId="59CCB381"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2,249,604</w:t>
            </w:r>
          </w:p>
        </w:tc>
        <w:tc>
          <w:tcPr>
            <w:tcW w:w="2338" w:type="dxa"/>
            <w:vAlign w:val="center"/>
          </w:tcPr>
          <w:p w14:paraId="1D0F2EBD"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35,565</w:t>
            </w:r>
          </w:p>
        </w:tc>
      </w:tr>
      <w:tr w:rsidR="00C871F5" w:rsidRPr="00C871F5" w14:paraId="7DEBB875" w14:textId="77777777" w:rsidTr="00D63482">
        <w:trPr>
          <w:trHeight w:val="576"/>
        </w:trPr>
        <w:tc>
          <w:tcPr>
            <w:tcW w:w="2337" w:type="dxa"/>
            <w:vAlign w:val="center"/>
          </w:tcPr>
          <w:p w14:paraId="6723235E" w14:textId="77777777" w:rsidR="00C871F5" w:rsidRPr="00C871F5" w:rsidRDefault="00C871F5" w:rsidP="00D63482">
            <w:pPr>
              <w:pStyle w:val="Standard"/>
              <w:rPr>
                <w:rFonts w:asciiTheme="minorHAnsi" w:hAnsiTheme="minorHAnsi" w:cstheme="minorHAnsi"/>
                <w:sz w:val="22"/>
              </w:rPr>
            </w:pPr>
            <w:r w:rsidRPr="00C871F5">
              <w:rPr>
                <w:rFonts w:asciiTheme="minorHAnsi" w:hAnsiTheme="minorHAnsi" w:cstheme="minorHAnsi"/>
                <w:sz w:val="22"/>
              </w:rPr>
              <w:t>Middle Eastern</w:t>
            </w:r>
          </w:p>
        </w:tc>
        <w:tc>
          <w:tcPr>
            <w:tcW w:w="2337" w:type="dxa"/>
            <w:vAlign w:val="center"/>
          </w:tcPr>
          <w:p w14:paraId="4A10C542"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2,285,169</w:t>
            </w:r>
          </w:p>
        </w:tc>
        <w:tc>
          <w:tcPr>
            <w:tcW w:w="2338" w:type="dxa"/>
            <w:vAlign w:val="center"/>
          </w:tcPr>
          <w:p w14:paraId="006C5557"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0</w:t>
            </w:r>
          </w:p>
        </w:tc>
        <w:tc>
          <w:tcPr>
            <w:tcW w:w="2338" w:type="dxa"/>
            <w:vAlign w:val="center"/>
          </w:tcPr>
          <w:p w14:paraId="57128E58"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2,285,169</w:t>
            </w:r>
          </w:p>
        </w:tc>
      </w:tr>
      <w:tr w:rsidR="00C871F5" w:rsidRPr="00C871F5" w14:paraId="29199F65" w14:textId="77777777" w:rsidTr="00D63482">
        <w:trPr>
          <w:trHeight w:val="576"/>
        </w:trPr>
        <w:tc>
          <w:tcPr>
            <w:tcW w:w="2337" w:type="dxa"/>
            <w:vAlign w:val="center"/>
          </w:tcPr>
          <w:p w14:paraId="57105AC9" w14:textId="77777777" w:rsidR="00C871F5" w:rsidRPr="00C871F5" w:rsidRDefault="00C871F5" w:rsidP="00D63482">
            <w:pPr>
              <w:pStyle w:val="Standard"/>
              <w:rPr>
                <w:rFonts w:asciiTheme="minorHAnsi" w:hAnsiTheme="minorHAnsi" w:cstheme="minorHAnsi"/>
                <w:sz w:val="22"/>
              </w:rPr>
            </w:pPr>
            <w:r w:rsidRPr="00C871F5">
              <w:rPr>
                <w:rFonts w:asciiTheme="minorHAnsi" w:hAnsiTheme="minorHAnsi" w:cstheme="minorHAnsi"/>
                <w:sz w:val="22"/>
              </w:rPr>
              <w:t>Non-Finnish European</w:t>
            </w:r>
          </w:p>
        </w:tc>
        <w:tc>
          <w:tcPr>
            <w:tcW w:w="2337" w:type="dxa"/>
            <w:vAlign w:val="center"/>
          </w:tcPr>
          <w:p w14:paraId="2977BBA5"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2,285,169</w:t>
            </w:r>
          </w:p>
        </w:tc>
        <w:tc>
          <w:tcPr>
            <w:tcW w:w="2338" w:type="dxa"/>
            <w:vAlign w:val="center"/>
          </w:tcPr>
          <w:p w14:paraId="71666E9F"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2,283,952</w:t>
            </w:r>
          </w:p>
        </w:tc>
        <w:tc>
          <w:tcPr>
            <w:tcW w:w="2338" w:type="dxa"/>
            <w:vAlign w:val="center"/>
          </w:tcPr>
          <w:p w14:paraId="01AEC71F"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1,217</w:t>
            </w:r>
          </w:p>
        </w:tc>
      </w:tr>
      <w:tr w:rsidR="00C871F5" w:rsidRPr="00C871F5" w14:paraId="13265CA8" w14:textId="77777777" w:rsidTr="00D63482">
        <w:trPr>
          <w:trHeight w:val="576"/>
        </w:trPr>
        <w:tc>
          <w:tcPr>
            <w:tcW w:w="2337" w:type="dxa"/>
            <w:vAlign w:val="center"/>
          </w:tcPr>
          <w:p w14:paraId="5704A2D6" w14:textId="77777777" w:rsidR="00C871F5" w:rsidRPr="00C871F5" w:rsidRDefault="00C871F5" w:rsidP="00D63482">
            <w:pPr>
              <w:pStyle w:val="Standard"/>
              <w:rPr>
                <w:rFonts w:asciiTheme="minorHAnsi" w:hAnsiTheme="minorHAnsi" w:cstheme="minorHAnsi"/>
                <w:sz w:val="22"/>
              </w:rPr>
            </w:pPr>
            <w:r w:rsidRPr="00C871F5">
              <w:rPr>
                <w:rFonts w:asciiTheme="minorHAnsi" w:hAnsiTheme="minorHAnsi" w:cstheme="minorHAnsi"/>
                <w:sz w:val="22"/>
              </w:rPr>
              <w:t>South Asian</w:t>
            </w:r>
          </w:p>
        </w:tc>
        <w:tc>
          <w:tcPr>
            <w:tcW w:w="2337" w:type="dxa"/>
            <w:vAlign w:val="center"/>
          </w:tcPr>
          <w:p w14:paraId="67E7BE9C"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2,285,169</w:t>
            </w:r>
          </w:p>
        </w:tc>
        <w:tc>
          <w:tcPr>
            <w:tcW w:w="2338" w:type="dxa"/>
            <w:vAlign w:val="center"/>
          </w:tcPr>
          <w:p w14:paraId="408862D4"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2,167,009</w:t>
            </w:r>
          </w:p>
        </w:tc>
        <w:tc>
          <w:tcPr>
            <w:tcW w:w="2338" w:type="dxa"/>
            <w:vAlign w:val="center"/>
          </w:tcPr>
          <w:p w14:paraId="4B443808"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118,160</w:t>
            </w:r>
          </w:p>
        </w:tc>
      </w:tr>
      <w:tr w:rsidR="00C871F5" w:rsidRPr="00C871F5" w14:paraId="379143EF" w14:textId="77777777" w:rsidTr="00D63482">
        <w:trPr>
          <w:trHeight w:val="576"/>
        </w:trPr>
        <w:tc>
          <w:tcPr>
            <w:tcW w:w="2337" w:type="dxa"/>
            <w:vAlign w:val="center"/>
          </w:tcPr>
          <w:p w14:paraId="41BD5307" w14:textId="77777777" w:rsidR="00C871F5" w:rsidRPr="00C871F5" w:rsidRDefault="00C871F5" w:rsidP="00D63482">
            <w:pPr>
              <w:pStyle w:val="Standard"/>
              <w:rPr>
                <w:rFonts w:asciiTheme="minorHAnsi" w:hAnsiTheme="minorHAnsi" w:cstheme="minorHAnsi"/>
                <w:sz w:val="22"/>
              </w:rPr>
            </w:pPr>
            <w:r w:rsidRPr="00C871F5">
              <w:rPr>
                <w:rFonts w:asciiTheme="minorHAnsi" w:hAnsiTheme="minorHAnsi" w:cstheme="minorHAnsi"/>
                <w:sz w:val="22"/>
              </w:rPr>
              <w:t>Other</w:t>
            </w:r>
          </w:p>
        </w:tc>
        <w:tc>
          <w:tcPr>
            <w:tcW w:w="2337" w:type="dxa"/>
            <w:vAlign w:val="center"/>
          </w:tcPr>
          <w:p w14:paraId="1726FDA6"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2,285,169</w:t>
            </w:r>
          </w:p>
        </w:tc>
        <w:tc>
          <w:tcPr>
            <w:tcW w:w="2338" w:type="dxa"/>
            <w:vAlign w:val="center"/>
          </w:tcPr>
          <w:p w14:paraId="4DDD956E"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2,080,336</w:t>
            </w:r>
          </w:p>
        </w:tc>
        <w:tc>
          <w:tcPr>
            <w:tcW w:w="2338" w:type="dxa"/>
            <w:vAlign w:val="center"/>
          </w:tcPr>
          <w:p w14:paraId="48BA8BC8"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204,833</w:t>
            </w:r>
          </w:p>
        </w:tc>
      </w:tr>
    </w:tbl>
    <w:p w14:paraId="5AE7FE37" w14:textId="77777777" w:rsidR="00C871F5" w:rsidRPr="00C871F5" w:rsidRDefault="00C871F5" w:rsidP="00C871F5">
      <w:pPr>
        <w:pStyle w:val="Standard"/>
        <w:rPr>
          <w:rFonts w:asciiTheme="minorHAnsi" w:hAnsiTheme="minorHAnsi" w:cstheme="minorHAnsi"/>
          <w:sz w:val="22"/>
        </w:rPr>
      </w:pPr>
      <w:r w:rsidRPr="00C871F5">
        <w:rPr>
          <w:rFonts w:asciiTheme="minorHAnsi" w:hAnsiTheme="minorHAnsi" w:cstheme="minorHAnsi"/>
          <w:b/>
          <w:bCs/>
          <w:sz w:val="22"/>
        </w:rPr>
        <w:t>S Table 1.  Results of filtering loci by removing any loci with less than 1,000 alleles in the sample.</w:t>
      </w:r>
      <w:r w:rsidRPr="00C871F5">
        <w:rPr>
          <w:rFonts w:asciiTheme="minorHAnsi" w:hAnsiTheme="minorHAnsi" w:cstheme="minorHAnsi"/>
          <w:sz w:val="22"/>
        </w:rPr>
        <w:t xml:space="preserve">  We removed all loci with less than 1,000 alleles in the sample </w:t>
      </w:r>
      <w:proofErr w:type="gramStart"/>
      <w:r w:rsidRPr="00C871F5">
        <w:rPr>
          <w:rFonts w:asciiTheme="minorHAnsi" w:hAnsiTheme="minorHAnsi" w:cstheme="minorHAnsi"/>
          <w:sz w:val="22"/>
        </w:rPr>
        <w:t>in order to</w:t>
      </w:r>
      <w:proofErr w:type="gramEnd"/>
      <w:r w:rsidRPr="00C871F5">
        <w:rPr>
          <w:rFonts w:asciiTheme="minorHAnsi" w:hAnsiTheme="minorHAnsi" w:cstheme="minorHAnsi"/>
          <w:sz w:val="22"/>
        </w:rPr>
        <w:t xml:space="preserve"> narrow our research on loci with sufficiently large sample sizes.  The number of sites removed during this step was highly dependent on the overall sample size for each ancestry.  The Amish and Middle Eastern sub-populations, having the fewest samples overall, had no loci which passed through this round of filtering.  All other ancestries retained a relatively high number of loci.</w:t>
      </w:r>
    </w:p>
    <w:p w14:paraId="11106E62" w14:textId="77777777" w:rsidR="00C871F5" w:rsidRPr="00C871F5" w:rsidRDefault="00C871F5" w:rsidP="00C871F5">
      <w:pPr>
        <w:rPr>
          <w:rFonts w:cstheme="minorHAnsi"/>
          <w:sz w:val="22"/>
          <w:szCs w:val="22"/>
        </w:rPr>
      </w:pPr>
      <w:r w:rsidRPr="00C871F5">
        <w:rPr>
          <w:rFonts w:cstheme="minorHAnsi"/>
          <w:sz w:val="22"/>
          <w:szCs w:val="22"/>
        </w:rPr>
        <w:br w:type="page"/>
      </w:r>
    </w:p>
    <w:tbl>
      <w:tblPr>
        <w:tblStyle w:val="TableGrid"/>
        <w:tblW w:w="0" w:type="auto"/>
        <w:tblLook w:val="04A0" w:firstRow="1" w:lastRow="0" w:firstColumn="1" w:lastColumn="0" w:noHBand="0" w:noVBand="1"/>
      </w:tblPr>
      <w:tblGrid>
        <w:gridCol w:w="2337"/>
        <w:gridCol w:w="2337"/>
        <w:gridCol w:w="2338"/>
        <w:gridCol w:w="2338"/>
      </w:tblGrid>
      <w:tr w:rsidR="00C871F5" w:rsidRPr="00C871F5" w14:paraId="456CCABE" w14:textId="77777777" w:rsidTr="00D63482">
        <w:tc>
          <w:tcPr>
            <w:tcW w:w="2337" w:type="dxa"/>
          </w:tcPr>
          <w:p w14:paraId="3E675661" w14:textId="77777777" w:rsidR="00C871F5" w:rsidRPr="00C871F5" w:rsidRDefault="00C871F5" w:rsidP="00D63482">
            <w:pPr>
              <w:pStyle w:val="Standard"/>
              <w:jc w:val="center"/>
              <w:rPr>
                <w:rFonts w:asciiTheme="minorHAnsi" w:hAnsiTheme="minorHAnsi" w:cstheme="minorHAnsi"/>
                <w:b/>
                <w:bCs/>
                <w:sz w:val="22"/>
              </w:rPr>
            </w:pPr>
            <w:r w:rsidRPr="00C871F5">
              <w:rPr>
                <w:rFonts w:asciiTheme="minorHAnsi" w:hAnsiTheme="minorHAnsi" w:cstheme="minorHAnsi"/>
                <w:b/>
                <w:bCs/>
                <w:sz w:val="22"/>
              </w:rPr>
              <w:lastRenderedPageBreak/>
              <w:t>Ancestry</w:t>
            </w:r>
          </w:p>
        </w:tc>
        <w:tc>
          <w:tcPr>
            <w:tcW w:w="2337" w:type="dxa"/>
          </w:tcPr>
          <w:p w14:paraId="1D69AA98"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b/>
                <w:bCs/>
                <w:sz w:val="22"/>
              </w:rPr>
              <w:t># Loci Before Filtering by NA F</w:t>
            </w:r>
            <w:r w:rsidRPr="00C871F5">
              <w:rPr>
                <w:rFonts w:asciiTheme="minorHAnsi" w:hAnsiTheme="minorHAnsi" w:cstheme="minorHAnsi"/>
                <w:b/>
                <w:bCs/>
                <w:sz w:val="22"/>
                <w:vertAlign w:val="subscript"/>
              </w:rPr>
              <w:t xml:space="preserve">ST </w:t>
            </w:r>
            <w:r w:rsidRPr="00C871F5">
              <w:rPr>
                <w:rFonts w:asciiTheme="minorHAnsi" w:hAnsiTheme="minorHAnsi" w:cstheme="minorHAnsi"/>
                <w:b/>
                <w:bCs/>
                <w:sz w:val="22"/>
              </w:rPr>
              <w:t>Values</w:t>
            </w:r>
          </w:p>
        </w:tc>
        <w:tc>
          <w:tcPr>
            <w:tcW w:w="2338" w:type="dxa"/>
          </w:tcPr>
          <w:p w14:paraId="79C25D83" w14:textId="77777777" w:rsidR="00C871F5" w:rsidRPr="00C871F5" w:rsidRDefault="00C871F5" w:rsidP="00D63482">
            <w:pPr>
              <w:pStyle w:val="Standard"/>
              <w:jc w:val="center"/>
              <w:rPr>
                <w:rFonts w:asciiTheme="minorHAnsi" w:hAnsiTheme="minorHAnsi" w:cstheme="minorHAnsi"/>
                <w:b/>
                <w:bCs/>
                <w:sz w:val="22"/>
              </w:rPr>
            </w:pPr>
            <w:r w:rsidRPr="00C871F5">
              <w:rPr>
                <w:rFonts w:asciiTheme="minorHAnsi" w:hAnsiTheme="minorHAnsi" w:cstheme="minorHAnsi"/>
                <w:b/>
                <w:bCs/>
                <w:sz w:val="22"/>
              </w:rPr>
              <w:t># Loci After Filtering</w:t>
            </w:r>
          </w:p>
        </w:tc>
        <w:tc>
          <w:tcPr>
            <w:tcW w:w="2338" w:type="dxa"/>
          </w:tcPr>
          <w:p w14:paraId="308A51B1" w14:textId="77777777" w:rsidR="00C871F5" w:rsidRPr="00C871F5" w:rsidRDefault="00C871F5" w:rsidP="00D63482">
            <w:pPr>
              <w:pStyle w:val="Standard"/>
              <w:jc w:val="center"/>
              <w:rPr>
                <w:rFonts w:asciiTheme="minorHAnsi" w:hAnsiTheme="minorHAnsi" w:cstheme="minorHAnsi"/>
                <w:b/>
                <w:bCs/>
                <w:sz w:val="22"/>
              </w:rPr>
            </w:pPr>
            <w:r w:rsidRPr="00C871F5">
              <w:rPr>
                <w:rFonts w:asciiTheme="minorHAnsi" w:hAnsiTheme="minorHAnsi" w:cstheme="minorHAnsi"/>
                <w:b/>
                <w:bCs/>
                <w:sz w:val="22"/>
              </w:rPr>
              <w:t># Loci Removed</w:t>
            </w:r>
          </w:p>
        </w:tc>
      </w:tr>
      <w:tr w:rsidR="00C871F5" w:rsidRPr="00C871F5" w14:paraId="7DB25C37" w14:textId="77777777" w:rsidTr="00D63482">
        <w:trPr>
          <w:trHeight w:val="576"/>
        </w:trPr>
        <w:tc>
          <w:tcPr>
            <w:tcW w:w="2337" w:type="dxa"/>
            <w:vAlign w:val="center"/>
          </w:tcPr>
          <w:p w14:paraId="79AAB3E3" w14:textId="77777777" w:rsidR="00C871F5" w:rsidRPr="00C871F5" w:rsidRDefault="00C871F5" w:rsidP="00D63482">
            <w:pPr>
              <w:pStyle w:val="Standard"/>
              <w:rPr>
                <w:rFonts w:asciiTheme="minorHAnsi" w:hAnsiTheme="minorHAnsi" w:cstheme="minorHAnsi"/>
                <w:sz w:val="22"/>
              </w:rPr>
            </w:pPr>
            <w:r w:rsidRPr="00C871F5">
              <w:rPr>
                <w:rFonts w:asciiTheme="minorHAnsi" w:hAnsiTheme="minorHAnsi" w:cstheme="minorHAnsi"/>
                <w:sz w:val="22"/>
              </w:rPr>
              <w:t>African/African American</w:t>
            </w:r>
          </w:p>
        </w:tc>
        <w:tc>
          <w:tcPr>
            <w:tcW w:w="2337" w:type="dxa"/>
            <w:vAlign w:val="center"/>
          </w:tcPr>
          <w:p w14:paraId="24C3F5A4"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2,282,394</w:t>
            </w:r>
          </w:p>
        </w:tc>
        <w:tc>
          <w:tcPr>
            <w:tcW w:w="2338" w:type="dxa"/>
            <w:vAlign w:val="center"/>
          </w:tcPr>
          <w:p w14:paraId="0CB356E5"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924,946</w:t>
            </w:r>
          </w:p>
        </w:tc>
        <w:tc>
          <w:tcPr>
            <w:tcW w:w="2338" w:type="dxa"/>
            <w:vAlign w:val="center"/>
          </w:tcPr>
          <w:p w14:paraId="57193926"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1,357,448</w:t>
            </w:r>
          </w:p>
        </w:tc>
      </w:tr>
      <w:tr w:rsidR="00C871F5" w:rsidRPr="00C871F5" w14:paraId="1199C7BD" w14:textId="77777777" w:rsidTr="00D63482">
        <w:trPr>
          <w:trHeight w:val="576"/>
        </w:trPr>
        <w:tc>
          <w:tcPr>
            <w:tcW w:w="2337" w:type="dxa"/>
            <w:vAlign w:val="center"/>
          </w:tcPr>
          <w:p w14:paraId="3E889C06" w14:textId="77777777" w:rsidR="00C871F5" w:rsidRPr="00C871F5" w:rsidRDefault="00C871F5" w:rsidP="00D63482">
            <w:pPr>
              <w:pStyle w:val="Standard"/>
              <w:rPr>
                <w:rFonts w:asciiTheme="minorHAnsi" w:hAnsiTheme="minorHAnsi" w:cstheme="minorHAnsi"/>
                <w:sz w:val="22"/>
              </w:rPr>
            </w:pPr>
            <w:r w:rsidRPr="00C871F5">
              <w:rPr>
                <w:rFonts w:asciiTheme="minorHAnsi" w:hAnsiTheme="minorHAnsi" w:cstheme="minorHAnsi"/>
                <w:sz w:val="22"/>
              </w:rPr>
              <w:t>Latino/American Admixed</w:t>
            </w:r>
          </w:p>
        </w:tc>
        <w:tc>
          <w:tcPr>
            <w:tcW w:w="2337" w:type="dxa"/>
            <w:vAlign w:val="center"/>
          </w:tcPr>
          <w:p w14:paraId="19D65757"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2,282,394</w:t>
            </w:r>
          </w:p>
        </w:tc>
        <w:tc>
          <w:tcPr>
            <w:tcW w:w="2338" w:type="dxa"/>
            <w:vAlign w:val="center"/>
          </w:tcPr>
          <w:p w14:paraId="4EE1712E"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519,496</w:t>
            </w:r>
          </w:p>
        </w:tc>
        <w:tc>
          <w:tcPr>
            <w:tcW w:w="2338" w:type="dxa"/>
            <w:vAlign w:val="center"/>
          </w:tcPr>
          <w:p w14:paraId="39BFE3FA"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1,756,763</w:t>
            </w:r>
          </w:p>
        </w:tc>
      </w:tr>
      <w:tr w:rsidR="00C871F5" w:rsidRPr="00C871F5" w14:paraId="7D9E2B5D" w14:textId="77777777" w:rsidTr="00D63482">
        <w:trPr>
          <w:trHeight w:val="576"/>
        </w:trPr>
        <w:tc>
          <w:tcPr>
            <w:tcW w:w="2337" w:type="dxa"/>
            <w:vAlign w:val="center"/>
          </w:tcPr>
          <w:p w14:paraId="53904FF0" w14:textId="77777777" w:rsidR="00C871F5" w:rsidRPr="00C871F5" w:rsidRDefault="00C871F5" w:rsidP="00D63482">
            <w:pPr>
              <w:pStyle w:val="Standard"/>
              <w:rPr>
                <w:rFonts w:asciiTheme="minorHAnsi" w:hAnsiTheme="minorHAnsi" w:cstheme="minorHAnsi"/>
                <w:sz w:val="22"/>
              </w:rPr>
            </w:pPr>
            <w:r w:rsidRPr="00C871F5">
              <w:rPr>
                <w:rFonts w:asciiTheme="minorHAnsi" w:hAnsiTheme="minorHAnsi" w:cstheme="minorHAnsi"/>
                <w:sz w:val="22"/>
              </w:rPr>
              <w:t>Ashkenazi Jewish</w:t>
            </w:r>
          </w:p>
        </w:tc>
        <w:tc>
          <w:tcPr>
            <w:tcW w:w="2337" w:type="dxa"/>
            <w:vAlign w:val="center"/>
          </w:tcPr>
          <w:p w14:paraId="62577F74"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2,247,203</w:t>
            </w:r>
          </w:p>
        </w:tc>
        <w:tc>
          <w:tcPr>
            <w:tcW w:w="2338" w:type="dxa"/>
            <w:vAlign w:val="center"/>
          </w:tcPr>
          <w:p w14:paraId="51C17A1A"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161,271</w:t>
            </w:r>
          </w:p>
        </w:tc>
        <w:tc>
          <w:tcPr>
            <w:tcW w:w="2338" w:type="dxa"/>
            <w:vAlign w:val="center"/>
          </w:tcPr>
          <w:p w14:paraId="0676260B"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2,085,932</w:t>
            </w:r>
          </w:p>
        </w:tc>
      </w:tr>
      <w:tr w:rsidR="00C871F5" w:rsidRPr="00C871F5" w14:paraId="1665534F" w14:textId="77777777" w:rsidTr="00D63482">
        <w:trPr>
          <w:trHeight w:val="576"/>
        </w:trPr>
        <w:tc>
          <w:tcPr>
            <w:tcW w:w="2337" w:type="dxa"/>
            <w:vAlign w:val="center"/>
          </w:tcPr>
          <w:p w14:paraId="37F297E8" w14:textId="77777777" w:rsidR="00C871F5" w:rsidRPr="00C871F5" w:rsidRDefault="00C871F5" w:rsidP="00D63482">
            <w:pPr>
              <w:pStyle w:val="Standard"/>
              <w:rPr>
                <w:rFonts w:asciiTheme="minorHAnsi" w:hAnsiTheme="minorHAnsi" w:cstheme="minorHAnsi"/>
                <w:sz w:val="22"/>
              </w:rPr>
            </w:pPr>
            <w:r w:rsidRPr="00C871F5">
              <w:rPr>
                <w:rFonts w:asciiTheme="minorHAnsi" w:hAnsiTheme="minorHAnsi" w:cstheme="minorHAnsi"/>
                <w:sz w:val="22"/>
              </w:rPr>
              <w:t>East Asian</w:t>
            </w:r>
          </w:p>
        </w:tc>
        <w:tc>
          <w:tcPr>
            <w:tcW w:w="2337" w:type="dxa"/>
            <w:vAlign w:val="center"/>
          </w:tcPr>
          <w:p w14:paraId="70BA6257"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2,255,778</w:t>
            </w:r>
          </w:p>
        </w:tc>
        <w:tc>
          <w:tcPr>
            <w:tcW w:w="2338" w:type="dxa"/>
            <w:vAlign w:val="center"/>
          </w:tcPr>
          <w:p w14:paraId="395B9340"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300,323</w:t>
            </w:r>
          </w:p>
        </w:tc>
        <w:tc>
          <w:tcPr>
            <w:tcW w:w="2338" w:type="dxa"/>
            <w:vAlign w:val="center"/>
          </w:tcPr>
          <w:p w14:paraId="092CCA9B"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1,955,455</w:t>
            </w:r>
          </w:p>
        </w:tc>
      </w:tr>
      <w:tr w:rsidR="00C871F5" w:rsidRPr="00C871F5" w14:paraId="0E22B6B1" w14:textId="77777777" w:rsidTr="00D63482">
        <w:trPr>
          <w:trHeight w:val="576"/>
        </w:trPr>
        <w:tc>
          <w:tcPr>
            <w:tcW w:w="2337" w:type="dxa"/>
            <w:vAlign w:val="center"/>
          </w:tcPr>
          <w:p w14:paraId="4839BD9D" w14:textId="77777777" w:rsidR="00C871F5" w:rsidRPr="00C871F5" w:rsidRDefault="00C871F5" w:rsidP="00D63482">
            <w:pPr>
              <w:pStyle w:val="Standard"/>
              <w:rPr>
                <w:rFonts w:asciiTheme="minorHAnsi" w:hAnsiTheme="minorHAnsi" w:cstheme="minorHAnsi"/>
                <w:sz w:val="22"/>
              </w:rPr>
            </w:pPr>
            <w:r w:rsidRPr="00C871F5">
              <w:rPr>
                <w:rFonts w:asciiTheme="minorHAnsi" w:hAnsiTheme="minorHAnsi" w:cstheme="minorHAnsi"/>
                <w:sz w:val="22"/>
              </w:rPr>
              <w:t>Finnish</w:t>
            </w:r>
          </w:p>
        </w:tc>
        <w:tc>
          <w:tcPr>
            <w:tcW w:w="2337" w:type="dxa"/>
            <w:vAlign w:val="center"/>
          </w:tcPr>
          <w:p w14:paraId="6A2C078D"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2,249,604</w:t>
            </w:r>
          </w:p>
        </w:tc>
        <w:tc>
          <w:tcPr>
            <w:tcW w:w="2338" w:type="dxa"/>
            <w:vAlign w:val="center"/>
          </w:tcPr>
          <w:p w14:paraId="362A8C0F"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207,162</w:t>
            </w:r>
          </w:p>
        </w:tc>
        <w:tc>
          <w:tcPr>
            <w:tcW w:w="2338" w:type="dxa"/>
            <w:vAlign w:val="center"/>
          </w:tcPr>
          <w:p w14:paraId="194BDB24"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2,042,442</w:t>
            </w:r>
          </w:p>
        </w:tc>
      </w:tr>
      <w:tr w:rsidR="00C871F5" w:rsidRPr="00C871F5" w14:paraId="77B22690" w14:textId="77777777" w:rsidTr="00D63482">
        <w:trPr>
          <w:trHeight w:val="576"/>
        </w:trPr>
        <w:tc>
          <w:tcPr>
            <w:tcW w:w="2337" w:type="dxa"/>
            <w:vAlign w:val="center"/>
          </w:tcPr>
          <w:p w14:paraId="64C76A22" w14:textId="77777777" w:rsidR="00C871F5" w:rsidRPr="00C871F5" w:rsidRDefault="00C871F5" w:rsidP="00D63482">
            <w:pPr>
              <w:pStyle w:val="Standard"/>
              <w:rPr>
                <w:rFonts w:asciiTheme="minorHAnsi" w:hAnsiTheme="minorHAnsi" w:cstheme="minorHAnsi"/>
                <w:sz w:val="22"/>
              </w:rPr>
            </w:pPr>
            <w:r w:rsidRPr="00C871F5">
              <w:rPr>
                <w:rFonts w:asciiTheme="minorHAnsi" w:hAnsiTheme="minorHAnsi" w:cstheme="minorHAnsi"/>
                <w:sz w:val="22"/>
              </w:rPr>
              <w:t>Non-Finnish European</w:t>
            </w:r>
          </w:p>
        </w:tc>
        <w:tc>
          <w:tcPr>
            <w:tcW w:w="2337" w:type="dxa"/>
            <w:vAlign w:val="center"/>
          </w:tcPr>
          <w:p w14:paraId="513F7F47"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2,283,952</w:t>
            </w:r>
          </w:p>
        </w:tc>
        <w:tc>
          <w:tcPr>
            <w:tcW w:w="2338" w:type="dxa"/>
            <w:vAlign w:val="center"/>
          </w:tcPr>
          <w:p w14:paraId="0C02BA56"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1,104,008</w:t>
            </w:r>
          </w:p>
        </w:tc>
        <w:tc>
          <w:tcPr>
            <w:tcW w:w="2338" w:type="dxa"/>
            <w:vAlign w:val="center"/>
          </w:tcPr>
          <w:p w14:paraId="5FB32C2A"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1,179,944</w:t>
            </w:r>
          </w:p>
        </w:tc>
      </w:tr>
      <w:tr w:rsidR="00C871F5" w:rsidRPr="00C871F5" w14:paraId="7E0C1943" w14:textId="77777777" w:rsidTr="00D63482">
        <w:trPr>
          <w:trHeight w:val="576"/>
        </w:trPr>
        <w:tc>
          <w:tcPr>
            <w:tcW w:w="2337" w:type="dxa"/>
            <w:vAlign w:val="center"/>
          </w:tcPr>
          <w:p w14:paraId="087E6451" w14:textId="77777777" w:rsidR="00C871F5" w:rsidRPr="00C871F5" w:rsidRDefault="00C871F5" w:rsidP="00D63482">
            <w:pPr>
              <w:pStyle w:val="Standard"/>
              <w:rPr>
                <w:rFonts w:asciiTheme="minorHAnsi" w:hAnsiTheme="minorHAnsi" w:cstheme="minorHAnsi"/>
                <w:sz w:val="22"/>
              </w:rPr>
            </w:pPr>
            <w:r w:rsidRPr="00C871F5">
              <w:rPr>
                <w:rFonts w:asciiTheme="minorHAnsi" w:hAnsiTheme="minorHAnsi" w:cstheme="minorHAnsi"/>
                <w:sz w:val="22"/>
              </w:rPr>
              <w:t>South Asian</w:t>
            </w:r>
          </w:p>
        </w:tc>
        <w:tc>
          <w:tcPr>
            <w:tcW w:w="2337" w:type="dxa"/>
            <w:vAlign w:val="center"/>
          </w:tcPr>
          <w:p w14:paraId="73DB3098"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2,167,009</w:t>
            </w:r>
          </w:p>
        </w:tc>
        <w:tc>
          <w:tcPr>
            <w:tcW w:w="2338" w:type="dxa"/>
            <w:vAlign w:val="center"/>
          </w:tcPr>
          <w:p w14:paraId="3AE427C3"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330,518</w:t>
            </w:r>
          </w:p>
        </w:tc>
        <w:tc>
          <w:tcPr>
            <w:tcW w:w="2338" w:type="dxa"/>
            <w:vAlign w:val="center"/>
          </w:tcPr>
          <w:p w14:paraId="5DD63715"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1,836,491</w:t>
            </w:r>
          </w:p>
        </w:tc>
      </w:tr>
      <w:tr w:rsidR="00C871F5" w:rsidRPr="00C871F5" w14:paraId="4F6CB0D9" w14:textId="77777777" w:rsidTr="00D63482">
        <w:trPr>
          <w:trHeight w:val="576"/>
        </w:trPr>
        <w:tc>
          <w:tcPr>
            <w:tcW w:w="2337" w:type="dxa"/>
            <w:vAlign w:val="center"/>
          </w:tcPr>
          <w:p w14:paraId="31320A1D" w14:textId="77777777" w:rsidR="00C871F5" w:rsidRPr="00C871F5" w:rsidRDefault="00C871F5" w:rsidP="00D63482">
            <w:pPr>
              <w:pStyle w:val="Standard"/>
              <w:rPr>
                <w:rFonts w:asciiTheme="minorHAnsi" w:hAnsiTheme="minorHAnsi" w:cstheme="minorHAnsi"/>
                <w:sz w:val="22"/>
              </w:rPr>
            </w:pPr>
            <w:r w:rsidRPr="00C871F5">
              <w:rPr>
                <w:rFonts w:asciiTheme="minorHAnsi" w:hAnsiTheme="minorHAnsi" w:cstheme="minorHAnsi"/>
                <w:sz w:val="22"/>
              </w:rPr>
              <w:t>Other</w:t>
            </w:r>
          </w:p>
        </w:tc>
        <w:tc>
          <w:tcPr>
            <w:tcW w:w="2337" w:type="dxa"/>
            <w:vAlign w:val="center"/>
          </w:tcPr>
          <w:p w14:paraId="67BACE3A"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2,080,336</w:t>
            </w:r>
          </w:p>
        </w:tc>
        <w:tc>
          <w:tcPr>
            <w:tcW w:w="2338" w:type="dxa"/>
            <w:vAlign w:val="center"/>
          </w:tcPr>
          <w:p w14:paraId="04868328"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267,812</w:t>
            </w:r>
          </w:p>
        </w:tc>
        <w:tc>
          <w:tcPr>
            <w:tcW w:w="2338" w:type="dxa"/>
            <w:vAlign w:val="center"/>
          </w:tcPr>
          <w:p w14:paraId="37624137"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1,812,524</w:t>
            </w:r>
          </w:p>
        </w:tc>
      </w:tr>
    </w:tbl>
    <w:p w14:paraId="17C954D1" w14:textId="28E337C8" w:rsidR="00C871F5" w:rsidRPr="00C871F5" w:rsidRDefault="00C871F5" w:rsidP="00C871F5">
      <w:pPr>
        <w:pStyle w:val="Standard"/>
        <w:rPr>
          <w:rFonts w:asciiTheme="minorHAnsi" w:hAnsiTheme="minorHAnsi" w:cstheme="minorHAnsi"/>
          <w:sz w:val="22"/>
        </w:rPr>
      </w:pPr>
      <w:r w:rsidRPr="00C871F5">
        <w:rPr>
          <w:rFonts w:asciiTheme="minorHAnsi" w:hAnsiTheme="minorHAnsi" w:cstheme="minorHAnsi"/>
          <w:b/>
          <w:bCs/>
          <w:sz w:val="22"/>
        </w:rPr>
        <w:t>S Table 2.  Results of filtering loci by removing any loci with NA F</w:t>
      </w:r>
      <w:r w:rsidRPr="00C871F5">
        <w:rPr>
          <w:rFonts w:asciiTheme="minorHAnsi" w:hAnsiTheme="minorHAnsi" w:cstheme="minorHAnsi"/>
          <w:b/>
          <w:bCs/>
          <w:sz w:val="22"/>
          <w:vertAlign w:val="subscript"/>
        </w:rPr>
        <w:t>ST</w:t>
      </w:r>
      <w:r w:rsidRPr="00C871F5">
        <w:rPr>
          <w:rFonts w:asciiTheme="minorHAnsi" w:hAnsiTheme="minorHAnsi" w:cstheme="minorHAnsi"/>
          <w:b/>
          <w:bCs/>
          <w:sz w:val="22"/>
        </w:rPr>
        <w:t xml:space="preserve"> Values.</w:t>
      </w:r>
      <w:r w:rsidRPr="00C871F5">
        <w:rPr>
          <w:rFonts w:asciiTheme="minorHAnsi" w:hAnsiTheme="minorHAnsi" w:cstheme="minorHAnsi"/>
          <w:sz w:val="22"/>
        </w:rPr>
        <w:t xml:space="preserve">  F</w:t>
      </w:r>
      <w:r w:rsidRPr="00C871F5">
        <w:rPr>
          <w:rFonts w:asciiTheme="minorHAnsi" w:hAnsiTheme="minorHAnsi" w:cstheme="minorHAnsi"/>
          <w:sz w:val="22"/>
          <w:vertAlign w:val="subscript"/>
        </w:rPr>
        <w:t>ST</w:t>
      </w:r>
      <w:r w:rsidRPr="00C871F5">
        <w:rPr>
          <w:rFonts w:asciiTheme="minorHAnsi" w:hAnsiTheme="minorHAnsi" w:cstheme="minorHAnsi"/>
          <w:sz w:val="22"/>
        </w:rPr>
        <w:t xml:space="preserve"> was calculated for all loci using the Allele Count and Allele Number values in the </w:t>
      </w:r>
      <w:proofErr w:type="spellStart"/>
      <w:r w:rsidRPr="00C871F5">
        <w:rPr>
          <w:rFonts w:asciiTheme="minorHAnsi" w:hAnsiTheme="minorHAnsi" w:cstheme="minorHAnsi"/>
          <w:sz w:val="22"/>
        </w:rPr>
        <w:t>gnomAD</w:t>
      </w:r>
      <w:proofErr w:type="spellEnd"/>
      <w:r w:rsidRPr="00C871F5">
        <w:rPr>
          <w:rFonts w:asciiTheme="minorHAnsi" w:hAnsiTheme="minorHAnsi" w:cstheme="minorHAnsi"/>
          <w:sz w:val="22"/>
        </w:rPr>
        <w:t xml:space="preserve"> data set.  We then removed any loci which had an F</w:t>
      </w:r>
      <w:r w:rsidRPr="00C871F5">
        <w:rPr>
          <w:rFonts w:asciiTheme="minorHAnsi" w:hAnsiTheme="minorHAnsi" w:cstheme="minorHAnsi"/>
          <w:sz w:val="22"/>
          <w:vertAlign w:val="subscript"/>
        </w:rPr>
        <w:t>ST</w:t>
      </w:r>
      <w:r w:rsidRPr="00C871F5">
        <w:rPr>
          <w:rFonts w:asciiTheme="minorHAnsi" w:hAnsiTheme="minorHAnsi" w:cstheme="minorHAnsi"/>
          <w:sz w:val="22"/>
        </w:rPr>
        <w:t xml:space="preserve"> value of </w:t>
      </w:r>
      <w:r w:rsidR="00F07A9C">
        <w:rPr>
          <w:rFonts w:asciiTheme="minorHAnsi" w:hAnsiTheme="minorHAnsi" w:cstheme="minorHAnsi"/>
          <w:sz w:val="22"/>
        </w:rPr>
        <w:t>“</w:t>
      </w:r>
      <w:r w:rsidRPr="00C871F5">
        <w:rPr>
          <w:rFonts w:asciiTheme="minorHAnsi" w:hAnsiTheme="minorHAnsi" w:cstheme="minorHAnsi"/>
          <w:sz w:val="22"/>
        </w:rPr>
        <w:t>NA</w:t>
      </w:r>
      <w:r w:rsidR="00F07A9C">
        <w:rPr>
          <w:rFonts w:asciiTheme="minorHAnsi" w:hAnsiTheme="minorHAnsi" w:cstheme="minorHAnsi"/>
          <w:sz w:val="22"/>
        </w:rPr>
        <w:t>”</w:t>
      </w:r>
      <w:r w:rsidRPr="00C871F5">
        <w:rPr>
          <w:rFonts w:asciiTheme="minorHAnsi" w:hAnsiTheme="minorHAnsi" w:cstheme="minorHAnsi"/>
          <w:sz w:val="22"/>
        </w:rPr>
        <w:t xml:space="preserve"> in any ancestry, as this would indicate that there were 0 samples </w:t>
      </w:r>
      <w:r w:rsidR="00F07A9C">
        <w:rPr>
          <w:rFonts w:asciiTheme="minorHAnsi" w:hAnsiTheme="minorHAnsi" w:cstheme="minorHAnsi"/>
          <w:sz w:val="22"/>
        </w:rPr>
        <w:t>with the alternative allele in at least one subpopulation.</w:t>
      </w:r>
    </w:p>
    <w:p w14:paraId="21C7A38E" w14:textId="77777777" w:rsidR="00C871F5" w:rsidRPr="00C871F5" w:rsidRDefault="00C871F5" w:rsidP="00C871F5">
      <w:pPr>
        <w:pStyle w:val="Standard"/>
        <w:rPr>
          <w:rFonts w:asciiTheme="minorHAnsi" w:hAnsiTheme="minorHAnsi" w:cstheme="minorHAnsi"/>
          <w:b/>
          <w:bCs/>
          <w:sz w:val="22"/>
        </w:rPr>
      </w:pPr>
    </w:p>
    <w:p w14:paraId="02DA38F6" w14:textId="77777777" w:rsidR="00C871F5" w:rsidRPr="00C871F5" w:rsidRDefault="00C871F5" w:rsidP="00C871F5">
      <w:pPr>
        <w:pStyle w:val="Standard"/>
        <w:rPr>
          <w:rFonts w:asciiTheme="minorHAnsi" w:hAnsiTheme="minorHAnsi" w:cstheme="minorHAnsi"/>
          <w:b/>
          <w:bCs/>
          <w:sz w:val="22"/>
        </w:rPr>
      </w:pPr>
    </w:p>
    <w:p w14:paraId="08C7D597" w14:textId="77777777" w:rsidR="00C871F5" w:rsidRPr="00C871F5" w:rsidRDefault="00C871F5" w:rsidP="00C871F5">
      <w:pPr>
        <w:rPr>
          <w:rFonts w:cstheme="minorHAnsi"/>
          <w:sz w:val="22"/>
          <w:szCs w:val="22"/>
        </w:rPr>
      </w:pPr>
      <w:r w:rsidRPr="00C871F5">
        <w:rPr>
          <w:rFonts w:cstheme="minorHAnsi"/>
          <w:sz w:val="22"/>
          <w:szCs w:val="22"/>
        </w:rPr>
        <w:br w:type="page"/>
      </w:r>
    </w:p>
    <w:tbl>
      <w:tblPr>
        <w:tblStyle w:val="TableGrid"/>
        <w:tblW w:w="0" w:type="auto"/>
        <w:tblLook w:val="04A0" w:firstRow="1" w:lastRow="0" w:firstColumn="1" w:lastColumn="0" w:noHBand="0" w:noVBand="1"/>
      </w:tblPr>
      <w:tblGrid>
        <w:gridCol w:w="2337"/>
        <w:gridCol w:w="2337"/>
        <w:gridCol w:w="2338"/>
        <w:gridCol w:w="2338"/>
      </w:tblGrid>
      <w:tr w:rsidR="00C871F5" w:rsidRPr="00C871F5" w14:paraId="229AA093" w14:textId="77777777" w:rsidTr="00D63482">
        <w:tc>
          <w:tcPr>
            <w:tcW w:w="2337" w:type="dxa"/>
          </w:tcPr>
          <w:p w14:paraId="7559B960" w14:textId="77777777" w:rsidR="00C871F5" w:rsidRPr="00C871F5" w:rsidRDefault="00C871F5" w:rsidP="00D63482">
            <w:pPr>
              <w:pStyle w:val="Standard"/>
              <w:jc w:val="center"/>
              <w:rPr>
                <w:rFonts w:asciiTheme="minorHAnsi" w:hAnsiTheme="minorHAnsi" w:cstheme="minorHAnsi"/>
                <w:b/>
                <w:bCs/>
                <w:sz w:val="22"/>
              </w:rPr>
            </w:pPr>
            <w:r w:rsidRPr="00C871F5">
              <w:rPr>
                <w:rFonts w:asciiTheme="minorHAnsi" w:hAnsiTheme="minorHAnsi" w:cstheme="minorHAnsi"/>
                <w:sz w:val="22"/>
              </w:rPr>
              <w:lastRenderedPageBreak/>
              <w:br w:type="page"/>
            </w:r>
            <w:r w:rsidRPr="00C871F5">
              <w:rPr>
                <w:rFonts w:asciiTheme="minorHAnsi" w:hAnsiTheme="minorHAnsi" w:cstheme="minorHAnsi"/>
                <w:b/>
                <w:bCs/>
                <w:sz w:val="22"/>
              </w:rPr>
              <w:t>Ancestry</w:t>
            </w:r>
          </w:p>
        </w:tc>
        <w:tc>
          <w:tcPr>
            <w:tcW w:w="2337" w:type="dxa"/>
          </w:tcPr>
          <w:p w14:paraId="0E299F90"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b/>
                <w:bCs/>
                <w:sz w:val="22"/>
              </w:rPr>
              <w:t># Loci Before Filtering by GWAS-</w:t>
            </w:r>
            <w:proofErr w:type="spellStart"/>
            <w:r w:rsidRPr="00C871F5">
              <w:rPr>
                <w:rFonts w:asciiTheme="minorHAnsi" w:hAnsiTheme="minorHAnsi" w:cstheme="minorHAnsi"/>
                <w:b/>
                <w:bCs/>
                <w:sz w:val="22"/>
              </w:rPr>
              <w:t>gnomAD</w:t>
            </w:r>
            <w:proofErr w:type="spellEnd"/>
            <w:r w:rsidRPr="00C871F5">
              <w:rPr>
                <w:rFonts w:asciiTheme="minorHAnsi" w:hAnsiTheme="minorHAnsi" w:cstheme="minorHAnsi"/>
                <w:b/>
                <w:bCs/>
                <w:sz w:val="22"/>
              </w:rPr>
              <w:t xml:space="preserve"> Overlap</w:t>
            </w:r>
          </w:p>
        </w:tc>
        <w:tc>
          <w:tcPr>
            <w:tcW w:w="2338" w:type="dxa"/>
          </w:tcPr>
          <w:p w14:paraId="6DDB2011" w14:textId="77777777" w:rsidR="00C871F5" w:rsidRPr="00C871F5" w:rsidRDefault="00C871F5" w:rsidP="00D63482">
            <w:pPr>
              <w:pStyle w:val="Standard"/>
              <w:jc w:val="center"/>
              <w:rPr>
                <w:rFonts w:asciiTheme="minorHAnsi" w:hAnsiTheme="minorHAnsi" w:cstheme="minorHAnsi"/>
                <w:b/>
                <w:bCs/>
                <w:sz w:val="22"/>
              </w:rPr>
            </w:pPr>
            <w:r w:rsidRPr="00C871F5">
              <w:rPr>
                <w:rFonts w:asciiTheme="minorHAnsi" w:hAnsiTheme="minorHAnsi" w:cstheme="minorHAnsi"/>
                <w:b/>
                <w:bCs/>
                <w:sz w:val="22"/>
              </w:rPr>
              <w:t># Loci After Filtering</w:t>
            </w:r>
          </w:p>
        </w:tc>
        <w:tc>
          <w:tcPr>
            <w:tcW w:w="2338" w:type="dxa"/>
          </w:tcPr>
          <w:p w14:paraId="0A6A1454" w14:textId="77777777" w:rsidR="00C871F5" w:rsidRPr="00C871F5" w:rsidRDefault="00C871F5" w:rsidP="00D63482">
            <w:pPr>
              <w:pStyle w:val="Standard"/>
              <w:jc w:val="center"/>
              <w:rPr>
                <w:rFonts w:asciiTheme="minorHAnsi" w:hAnsiTheme="minorHAnsi" w:cstheme="minorHAnsi"/>
                <w:b/>
                <w:bCs/>
                <w:sz w:val="22"/>
              </w:rPr>
            </w:pPr>
            <w:r w:rsidRPr="00C871F5">
              <w:rPr>
                <w:rFonts w:asciiTheme="minorHAnsi" w:hAnsiTheme="minorHAnsi" w:cstheme="minorHAnsi"/>
                <w:b/>
                <w:bCs/>
                <w:sz w:val="22"/>
              </w:rPr>
              <w:t># Loci Removed</w:t>
            </w:r>
          </w:p>
        </w:tc>
      </w:tr>
      <w:tr w:rsidR="00C871F5" w:rsidRPr="00C871F5" w14:paraId="0A6CC1F4" w14:textId="77777777" w:rsidTr="00D63482">
        <w:trPr>
          <w:trHeight w:val="576"/>
        </w:trPr>
        <w:tc>
          <w:tcPr>
            <w:tcW w:w="2337" w:type="dxa"/>
            <w:vAlign w:val="center"/>
          </w:tcPr>
          <w:p w14:paraId="210EFAE0" w14:textId="77777777" w:rsidR="00C871F5" w:rsidRPr="00C871F5" w:rsidRDefault="00C871F5" w:rsidP="00D63482">
            <w:pPr>
              <w:pStyle w:val="Standard"/>
              <w:rPr>
                <w:rFonts w:asciiTheme="minorHAnsi" w:hAnsiTheme="minorHAnsi" w:cstheme="minorHAnsi"/>
                <w:sz w:val="22"/>
              </w:rPr>
            </w:pPr>
            <w:r w:rsidRPr="00C871F5">
              <w:rPr>
                <w:rFonts w:asciiTheme="minorHAnsi" w:hAnsiTheme="minorHAnsi" w:cstheme="minorHAnsi"/>
                <w:sz w:val="22"/>
              </w:rPr>
              <w:t>African/African American</w:t>
            </w:r>
          </w:p>
        </w:tc>
        <w:tc>
          <w:tcPr>
            <w:tcW w:w="2337" w:type="dxa"/>
            <w:vAlign w:val="center"/>
          </w:tcPr>
          <w:p w14:paraId="56BB2430"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924,946</w:t>
            </w:r>
          </w:p>
        </w:tc>
        <w:tc>
          <w:tcPr>
            <w:tcW w:w="2338" w:type="dxa"/>
            <w:vAlign w:val="center"/>
          </w:tcPr>
          <w:p w14:paraId="646823D8"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886,467</w:t>
            </w:r>
          </w:p>
        </w:tc>
        <w:tc>
          <w:tcPr>
            <w:tcW w:w="2338" w:type="dxa"/>
            <w:vAlign w:val="center"/>
          </w:tcPr>
          <w:p w14:paraId="0A341094"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38,479</w:t>
            </w:r>
          </w:p>
        </w:tc>
      </w:tr>
      <w:tr w:rsidR="00C871F5" w:rsidRPr="00C871F5" w14:paraId="1D5DDB8B" w14:textId="77777777" w:rsidTr="00D63482">
        <w:trPr>
          <w:trHeight w:val="576"/>
        </w:trPr>
        <w:tc>
          <w:tcPr>
            <w:tcW w:w="2337" w:type="dxa"/>
            <w:vAlign w:val="center"/>
          </w:tcPr>
          <w:p w14:paraId="09596C5C" w14:textId="77777777" w:rsidR="00C871F5" w:rsidRPr="00C871F5" w:rsidRDefault="00C871F5" w:rsidP="00D63482">
            <w:pPr>
              <w:pStyle w:val="Standard"/>
              <w:rPr>
                <w:rFonts w:asciiTheme="minorHAnsi" w:hAnsiTheme="minorHAnsi" w:cstheme="minorHAnsi"/>
                <w:sz w:val="22"/>
              </w:rPr>
            </w:pPr>
            <w:r w:rsidRPr="00C871F5">
              <w:rPr>
                <w:rFonts w:asciiTheme="minorHAnsi" w:hAnsiTheme="minorHAnsi" w:cstheme="minorHAnsi"/>
                <w:sz w:val="22"/>
              </w:rPr>
              <w:t>Latino/American Admixed</w:t>
            </w:r>
          </w:p>
        </w:tc>
        <w:tc>
          <w:tcPr>
            <w:tcW w:w="2337" w:type="dxa"/>
            <w:vAlign w:val="center"/>
          </w:tcPr>
          <w:p w14:paraId="469EBA2C"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519,496</w:t>
            </w:r>
          </w:p>
        </w:tc>
        <w:tc>
          <w:tcPr>
            <w:tcW w:w="2338" w:type="dxa"/>
            <w:vAlign w:val="center"/>
          </w:tcPr>
          <w:p w14:paraId="5258FF07"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506,760</w:t>
            </w:r>
          </w:p>
        </w:tc>
        <w:tc>
          <w:tcPr>
            <w:tcW w:w="2338" w:type="dxa"/>
            <w:vAlign w:val="center"/>
          </w:tcPr>
          <w:p w14:paraId="3B3C8F9A"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12,736</w:t>
            </w:r>
          </w:p>
        </w:tc>
      </w:tr>
      <w:tr w:rsidR="00C871F5" w:rsidRPr="00C871F5" w14:paraId="04005FA4" w14:textId="77777777" w:rsidTr="00D63482">
        <w:trPr>
          <w:trHeight w:val="576"/>
        </w:trPr>
        <w:tc>
          <w:tcPr>
            <w:tcW w:w="2337" w:type="dxa"/>
            <w:vAlign w:val="center"/>
          </w:tcPr>
          <w:p w14:paraId="34BC19BF" w14:textId="77777777" w:rsidR="00C871F5" w:rsidRPr="00C871F5" w:rsidRDefault="00C871F5" w:rsidP="00D63482">
            <w:pPr>
              <w:pStyle w:val="Standard"/>
              <w:rPr>
                <w:rFonts w:asciiTheme="minorHAnsi" w:hAnsiTheme="minorHAnsi" w:cstheme="minorHAnsi"/>
                <w:sz w:val="22"/>
              </w:rPr>
            </w:pPr>
            <w:r w:rsidRPr="00C871F5">
              <w:rPr>
                <w:rFonts w:asciiTheme="minorHAnsi" w:hAnsiTheme="minorHAnsi" w:cstheme="minorHAnsi"/>
                <w:sz w:val="22"/>
              </w:rPr>
              <w:t>Ashkenazi Jewish</w:t>
            </w:r>
          </w:p>
        </w:tc>
        <w:tc>
          <w:tcPr>
            <w:tcW w:w="2337" w:type="dxa"/>
            <w:vAlign w:val="center"/>
          </w:tcPr>
          <w:p w14:paraId="2F347B58"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161,271</w:t>
            </w:r>
          </w:p>
        </w:tc>
        <w:tc>
          <w:tcPr>
            <w:tcW w:w="2338" w:type="dxa"/>
            <w:vAlign w:val="center"/>
          </w:tcPr>
          <w:p w14:paraId="0B6CB956"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160,358</w:t>
            </w:r>
          </w:p>
        </w:tc>
        <w:tc>
          <w:tcPr>
            <w:tcW w:w="2338" w:type="dxa"/>
            <w:vAlign w:val="center"/>
          </w:tcPr>
          <w:p w14:paraId="650ECDF7"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913</w:t>
            </w:r>
          </w:p>
        </w:tc>
      </w:tr>
      <w:tr w:rsidR="00C871F5" w:rsidRPr="00C871F5" w14:paraId="72D0F1D8" w14:textId="77777777" w:rsidTr="00D63482">
        <w:trPr>
          <w:trHeight w:val="576"/>
        </w:trPr>
        <w:tc>
          <w:tcPr>
            <w:tcW w:w="2337" w:type="dxa"/>
            <w:vAlign w:val="center"/>
          </w:tcPr>
          <w:p w14:paraId="1D61C111" w14:textId="77777777" w:rsidR="00C871F5" w:rsidRPr="00C871F5" w:rsidRDefault="00C871F5" w:rsidP="00D63482">
            <w:pPr>
              <w:pStyle w:val="Standard"/>
              <w:rPr>
                <w:rFonts w:asciiTheme="minorHAnsi" w:hAnsiTheme="minorHAnsi" w:cstheme="minorHAnsi"/>
                <w:sz w:val="22"/>
              </w:rPr>
            </w:pPr>
            <w:r w:rsidRPr="00C871F5">
              <w:rPr>
                <w:rFonts w:asciiTheme="minorHAnsi" w:hAnsiTheme="minorHAnsi" w:cstheme="minorHAnsi"/>
                <w:sz w:val="22"/>
              </w:rPr>
              <w:t>East Asian</w:t>
            </w:r>
          </w:p>
        </w:tc>
        <w:tc>
          <w:tcPr>
            <w:tcW w:w="2337" w:type="dxa"/>
            <w:vAlign w:val="center"/>
          </w:tcPr>
          <w:p w14:paraId="4A385C47"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300,323</w:t>
            </w:r>
          </w:p>
        </w:tc>
        <w:tc>
          <w:tcPr>
            <w:tcW w:w="2338" w:type="dxa"/>
            <w:vAlign w:val="center"/>
          </w:tcPr>
          <w:p w14:paraId="6F38E4FC"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295,801</w:t>
            </w:r>
          </w:p>
        </w:tc>
        <w:tc>
          <w:tcPr>
            <w:tcW w:w="2338" w:type="dxa"/>
            <w:vAlign w:val="center"/>
          </w:tcPr>
          <w:p w14:paraId="74B5858A"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4,522</w:t>
            </w:r>
          </w:p>
        </w:tc>
      </w:tr>
      <w:tr w:rsidR="00C871F5" w:rsidRPr="00C871F5" w14:paraId="28DB5BDA" w14:textId="77777777" w:rsidTr="00D63482">
        <w:trPr>
          <w:trHeight w:val="576"/>
        </w:trPr>
        <w:tc>
          <w:tcPr>
            <w:tcW w:w="2337" w:type="dxa"/>
            <w:vAlign w:val="center"/>
          </w:tcPr>
          <w:p w14:paraId="54DAEF44" w14:textId="77777777" w:rsidR="00C871F5" w:rsidRPr="00C871F5" w:rsidRDefault="00C871F5" w:rsidP="00D63482">
            <w:pPr>
              <w:pStyle w:val="Standard"/>
              <w:rPr>
                <w:rFonts w:asciiTheme="minorHAnsi" w:hAnsiTheme="minorHAnsi" w:cstheme="minorHAnsi"/>
                <w:sz w:val="22"/>
              </w:rPr>
            </w:pPr>
            <w:r w:rsidRPr="00C871F5">
              <w:rPr>
                <w:rFonts w:asciiTheme="minorHAnsi" w:hAnsiTheme="minorHAnsi" w:cstheme="minorHAnsi"/>
                <w:sz w:val="22"/>
              </w:rPr>
              <w:t>Finnish</w:t>
            </w:r>
          </w:p>
        </w:tc>
        <w:tc>
          <w:tcPr>
            <w:tcW w:w="2337" w:type="dxa"/>
            <w:vAlign w:val="center"/>
          </w:tcPr>
          <w:p w14:paraId="6E19F105"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207,162</w:t>
            </w:r>
          </w:p>
        </w:tc>
        <w:tc>
          <w:tcPr>
            <w:tcW w:w="2338" w:type="dxa"/>
            <w:vAlign w:val="center"/>
          </w:tcPr>
          <w:p w14:paraId="74404D8A"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204,914</w:t>
            </w:r>
          </w:p>
        </w:tc>
        <w:tc>
          <w:tcPr>
            <w:tcW w:w="2338" w:type="dxa"/>
            <w:vAlign w:val="center"/>
          </w:tcPr>
          <w:p w14:paraId="61EBA9BB"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2,248</w:t>
            </w:r>
          </w:p>
        </w:tc>
      </w:tr>
      <w:tr w:rsidR="00C871F5" w:rsidRPr="00C871F5" w14:paraId="59EAFFCA" w14:textId="77777777" w:rsidTr="00D63482">
        <w:trPr>
          <w:trHeight w:val="576"/>
        </w:trPr>
        <w:tc>
          <w:tcPr>
            <w:tcW w:w="2337" w:type="dxa"/>
            <w:vAlign w:val="center"/>
          </w:tcPr>
          <w:p w14:paraId="025F89C6" w14:textId="77777777" w:rsidR="00C871F5" w:rsidRPr="00C871F5" w:rsidRDefault="00C871F5" w:rsidP="00D63482">
            <w:pPr>
              <w:pStyle w:val="Standard"/>
              <w:rPr>
                <w:rFonts w:asciiTheme="minorHAnsi" w:hAnsiTheme="minorHAnsi" w:cstheme="minorHAnsi"/>
                <w:sz w:val="22"/>
              </w:rPr>
            </w:pPr>
            <w:r w:rsidRPr="00C871F5">
              <w:rPr>
                <w:rFonts w:asciiTheme="minorHAnsi" w:hAnsiTheme="minorHAnsi" w:cstheme="minorHAnsi"/>
                <w:sz w:val="22"/>
              </w:rPr>
              <w:t>Non-Finnish European</w:t>
            </w:r>
          </w:p>
        </w:tc>
        <w:tc>
          <w:tcPr>
            <w:tcW w:w="2337" w:type="dxa"/>
            <w:vAlign w:val="center"/>
          </w:tcPr>
          <w:p w14:paraId="263520A9"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1,104,008</w:t>
            </w:r>
          </w:p>
        </w:tc>
        <w:tc>
          <w:tcPr>
            <w:tcW w:w="2338" w:type="dxa"/>
            <w:vAlign w:val="center"/>
          </w:tcPr>
          <w:p w14:paraId="5F32C1EC"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1,051,015</w:t>
            </w:r>
          </w:p>
        </w:tc>
        <w:tc>
          <w:tcPr>
            <w:tcW w:w="2338" w:type="dxa"/>
            <w:vAlign w:val="center"/>
          </w:tcPr>
          <w:p w14:paraId="39465300"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52,993</w:t>
            </w:r>
          </w:p>
        </w:tc>
      </w:tr>
      <w:tr w:rsidR="00C871F5" w:rsidRPr="00C871F5" w14:paraId="6413F75B" w14:textId="77777777" w:rsidTr="00D63482">
        <w:trPr>
          <w:trHeight w:val="576"/>
        </w:trPr>
        <w:tc>
          <w:tcPr>
            <w:tcW w:w="2337" w:type="dxa"/>
            <w:vAlign w:val="center"/>
          </w:tcPr>
          <w:p w14:paraId="2763CB97" w14:textId="77777777" w:rsidR="00C871F5" w:rsidRPr="00C871F5" w:rsidRDefault="00C871F5" w:rsidP="00D63482">
            <w:pPr>
              <w:pStyle w:val="Standard"/>
              <w:rPr>
                <w:rFonts w:asciiTheme="minorHAnsi" w:hAnsiTheme="minorHAnsi" w:cstheme="minorHAnsi"/>
                <w:sz w:val="22"/>
              </w:rPr>
            </w:pPr>
            <w:r w:rsidRPr="00C871F5">
              <w:rPr>
                <w:rFonts w:asciiTheme="minorHAnsi" w:hAnsiTheme="minorHAnsi" w:cstheme="minorHAnsi"/>
                <w:sz w:val="22"/>
              </w:rPr>
              <w:t>South Asian</w:t>
            </w:r>
          </w:p>
        </w:tc>
        <w:tc>
          <w:tcPr>
            <w:tcW w:w="2337" w:type="dxa"/>
            <w:vAlign w:val="center"/>
          </w:tcPr>
          <w:p w14:paraId="3A862637"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330,518</w:t>
            </w:r>
          </w:p>
        </w:tc>
        <w:tc>
          <w:tcPr>
            <w:tcW w:w="2338" w:type="dxa"/>
            <w:vAlign w:val="center"/>
          </w:tcPr>
          <w:p w14:paraId="4774D4F6"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325,444</w:t>
            </w:r>
          </w:p>
        </w:tc>
        <w:tc>
          <w:tcPr>
            <w:tcW w:w="2338" w:type="dxa"/>
            <w:vAlign w:val="center"/>
          </w:tcPr>
          <w:p w14:paraId="681AB80F"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5,074</w:t>
            </w:r>
          </w:p>
        </w:tc>
      </w:tr>
      <w:tr w:rsidR="00C871F5" w:rsidRPr="00C871F5" w14:paraId="383B8D96" w14:textId="77777777" w:rsidTr="00D63482">
        <w:trPr>
          <w:trHeight w:val="576"/>
        </w:trPr>
        <w:tc>
          <w:tcPr>
            <w:tcW w:w="2337" w:type="dxa"/>
            <w:vAlign w:val="center"/>
          </w:tcPr>
          <w:p w14:paraId="6D054B14" w14:textId="77777777" w:rsidR="00C871F5" w:rsidRPr="00C871F5" w:rsidRDefault="00C871F5" w:rsidP="00D63482">
            <w:pPr>
              <w:pStyle w:val="Standard"/>
              <w:rPr>
                <w:rFonts w:asciiTheme="minorHAnsi" w:hAnsiTheme="minorHAnsi" w:cstheme="minorHAnsi"/>
                <w:sz w:val="22"/>
              </w:rPr>
            </w:pPr>
            <w:r w:rsidRPr="00C871F5">
              <w:rPr>
                <w:rFonts w:asciiTheme="minorHAnsi" w:hAnsiTheme="minorHAnsi" w:cstheme="minorHAnsi"/>
                <w:sz w:val="22"/>
              </w:rPr>
              <w:t>Other</w:t>
            </w:r>
          </w:p>
        </w:tc>
        <w:tc>
          <w:tcPr>
            <w:tcW w:w="2337" w:type="dxa"/>
            <w:vAlign w:val="center"/>
          </w:tcPr>
          <w:p w14:paraId="7F1E231E"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267,812</w:t>
            </w:r>
          </w:p>
        </w:tc>
        <w:tc>
          <w:tcPr>
            <w:tcW w:w="2338" w:type="dxa"/>
            <w:vAlign w:val="center"/>
          </w:tcPr>
          <w:p w14:paraId="4236229F"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264,682</w:t>
            </w:r>
          </w:p>
        </w:tc>
        <w:tc>
          <w:tcPr>
            <w:tcW w:w="2338" w:type="dxa"/>
            <w:vAlign w:val="center"/>
          </w:tcPr>
          <w:p w14:paraId="31DAF6D1"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3,130</w:t>
            </w:r>
          </w:p>
        </w:tc>
      </w:tr>
    </w:tbl>
    <w:p w14:paraId="5FB38F47" w14:textId="77777777" w:rsidR="00C871F5" w:rsidRPr="00C871F5" w:rsidRDefault="00C871F5" w:rsidP="00C871F5">
      <w:pPr>
        <w:pStyle w:val="Standard"/>
        <w:rPr>
          <w:rFonts w:asciiTheme="minorHAnsi" w:hAnsiTheme="minorHAnsi" w:cstheme="minorHAnsi"/>
          <w:sz w:val="22"/>
        </w:rPr>
      </w:pPr>
      <w:r w:rsidRPr="00C871F5">
        <w:rPr>
          <w:rFonts w:asciiTheme="minorHAnsi" w:hAnsiTheme="minorHAnsi" w:cstheme="minorHAnsi"/>
          <w:b/>
          <w:bCs/>
          <w:sz w:val="22"/>
        </w:rPr>
        <w:t xml:space="preserve">S Table 3.  Results of filtering loci by keeping only overlapping loci between the </w:t>
      </w:r>
      <w:proofErr w:type="spellStart"/>
      <w:r w:rsidRPr="00C871F5">
        <w:rPr>
          <w:rFonts w:asciiTheme="minorHAnsi" w:hAnsiTheme="minorHAnsi" w:cstheme="minorHAnsi"/>
          <w:b/>
          <w:bCs/>
          <w:sz w:val="22"/>
        </w:rPr>
        <w:t>gnomAD</w:t>
      </w:r>
      <w:proofErr w:type="spellEnd"/>
      <w:r w:rsidRPr="00C871F5">
        <w:rPr>
          <w:rFonts w:asciiTheme="minorHAnsi" w:hAnsiTheme="minorHAnsi" w:cstheme="minorHAnsi"/>
          <w:b/>
          <w:bCs/>
          <w:sz w:val="22"/>
        </w:rPr>
        <w:t xml:space="preserve"> dataset and the GWAS dataset.</w:t>
      </w:r>
      <w:r w:rsidRPr="00C871F5">
        <w:rPr>
          <w:rFonts w:asciiTheme="minorHAnsi" w:hAnsiTheme="minorHAnsi" w:cstheme="minorHAnsi"/>
          <w:sz w:val="22"/>
        </w:rPr>
        <w:t xml:space="preserve">  The </w:t>
      </w:r>
      <w:proofErr w:type="spellStart"/>
      <w:r w:rsidRPr="00C871F5">
        <w:rPr>
          <w:rFonts w:asciiTheme="minorHAnsi" w:hAnsiTheme="minorHAnsi" w:cstheme="minorHAnsi"/>
          <w:sz w:val="22"/>
        </w:rPr>
        <w:t>gnomAD</w:t>
      </w:r>
      <w:proofErr w:type="spellEnd"/>
      <w:r w:rsidRPr="00C871F5">
        <w:rPr>
          <w:rFonts w:asciiTheme="minorHAnsi" w:hAnsiTheme="minorHAnsi" w:cstheme="minorHAnsi"/>
          <w:sz w:val="22"/>
        </w:rPr>
        <w:t xml:space="preserve"> dataset contains SNP information from a consortium of several ongoing studies, while the GWAS data was gathered from studies using UK Biobank samples, so there was not complete overlap between the loci sampled.  Therefore, any loci which did not occur in both the GWAS and </w:t>
      </w:r>
      <w:proofErr w:type="spellStart"/>
      <w:r w:rsidRPr="00C871F5">
        <w:rPr>
          <w:rFonts w:asciiTheme="minorHAnsi" w:hAnsiTheme="minorHAnsi" w:cstheme="minorHAnsi"/>
          <w:sz w:val="22"/>
        </w:rPr>
        <w:t>gnomAD</w:t>
      </w:r>
      <w:proofErr w:type="spellEnd"/>
      <w:r w:rsidRPr="00C871F5">
        <w:rPr>
          <w:rFonts w:asciiTheme="minorHAnsi" w:hAnsiTheme="minorHAnsi" w:cstheme="minorHAnsi"/>
          <w:sz w:val="22"/>
        </w:rPr>
        <w:t xml:space="preserve"> datasets were excluded.</w:t>
      </w:r>
    </w:p>
    <w:p w14:paraId="068C8431" w14:textId="77777777" w:rsidR="00C871F5" w:rsidRPr="00C871F5" w:rsidRDefault="00C871F5" w:rsidP="00C871F5">
      <w:pPr>
        <w:rPr>
          <w:rFonts w:cstheme="minorHAnsi"/>
          <w:b/>
          <w:bCs/>
          <w:sz w:val="22"/>
          <w:szCs w:val="22"/>
        </w:rPr>
      </w:pPr>
    </w:p>
    <w:tbl>
      <w:tblPr>
        <w:tblStyle w:val="TableGrid"/>
        <w:tblW w:w="0" w:type="auto"/>
        <w:tblLook w:val="04A0" w:firstRow="1" w:lastRow="0" w:firstColumn="1" w:lastColumn="0" w:noHBand="0" w:noVBand="1"/>
      </w:tblPr>
      <w:tblGrid>
        <w:gridCol w:w="1956"/>
        <w:gridCol w:w="1607"/>
        <w:gridCol w:w="1936"/>
        <w:gridCol w:w="1914"/>
        <w:gridCol w:w="1937"/>
      </w:tblGrid>
      <w:tr w:rsidR="00C871F5" w:rsidRPr="00C871F5" w14:paraId="035F9062" w14:textId="77777777" w:rsidTr="00D63482">
        <w:tc>
          <w:tcPr>
            <w:tcW w:w="1956" w:type="dxa"/>
          </w:tcPr>
          <w:p w14:paraId="57B806C5" w14:textId="77777777" w:rsidR="00C871F5" w:rsidRPr="00C871F5" w:rsidRDefault="00C871F5" w:rsidP="00D63482">
            <w:pPr>
              <w:pStyle w:val="Standard"/>
              <w:jc w:val="center"/>
              <w:rPr>
                <w:rFonts w:asciiTheme="minorHAnsi" w:hAnsiTheme="minorHAnsi" w:cstheme="minorHAnsi"/>
                <w:b/>
                <w:bCs/>
                <w:sz w:val="22"/>
              </w:rPr>
            </w:pPr>
            <w:r w:rsidRPr="00C871F5">
              <w:rPr>
                <w:rFonts w:asciiTheme="minorHAnsi" w:hAnsiTheme="minorHAnsi" w:cstheme="minorHAnsi"/>
                <w:b/>
                <w:bCs/>
                <w:sz w:val="22"/>
              </w:rPr>
              <w:t>Ancestry</w:t>
            </w:r>
          </w:p>
        </w:tc>
        <w:tc>
          <w:tcPr>
            <w:tcW w:w="1607" w:type="dxa"/>
          </w:tcPr>
          <w:p w14:paraId="49E88B88" w14:textId="77777777" w:rsidR="00C871F5" w:rsidRPr="00C871F5" w:rsidRDefault="00C871F5" w:rsidP="00D63482">
            <w:pPr>
              <w:pStyle w:val="Standard"/>
              <w:jc w:val="center"/>
              <w:rPr>
                <w:rFonts w:asciiTheme="minorHAnsi" w:hAnsiTheme="minorHAnsi" w:cstheme="minorHAnsi"/>
                <w:b/>
                <w:bCs/>
                <w:sz w:val="22"/>
              </w:rPr>
            </w:pPr>
            <w:r w:rsidRPr="00C871F5">
              <w:rPr>
                <w:rFonts w:asciiTheme="minorHAnsi" w:hAnsiTheme="minorHAnsi" w:cstheme="minorHAnsi"/>
                <w:b/>
                <w:bCs/>
                <w:sz w:val="22"/>
              </w:rPr>
              <w:t>P-value Threshold</w:t>
            </w:r>
          </w:p>
        </w:tc>
        <w:tc>
          <w:tcPr>
            <w:tcW w:w="1936" w:type="dxa"/>
          </w:tcPr>
          <w:p w14:paraId="793DC3AF"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b/>
                <w:bCs/>
                <w:sz w:val="22"/>
              </w:rPr>
              <w:t># Loci Before Filtering by NA F</w:t>
            </w:r>
            <w:r w:rsidRPr="00C871F5">
              <w:rPr>
                <w:rFonts w:asciiTheme="minorHAnsi" w:hAnsiTheme="minorHAnsi" w:cstheme="minorHAnsi"/>
                <w:b/>
                <w:bCs/>
                <w:sz w:val="22"/>
                <w:vertAlign w:val="subscript"/>
              </w:rPr>
              <w:t xml:space="preserve">ST </w:t>
            </w:r>
            <w:r w:rsidRPr="00C871F5">
              <w:rPr>
                <w:rFonts w:asciiTheme="minorHAnsi" w:hAnsiTheme="minorHAnsi" w:cstheme="minorHAnsi"/>
                <w:b/>
                <w:bCs/>
                <w:sz w:val="22"/>
              </w:rPr>
              <w:t>Values</w:t>
            </w:r>
          </w:p>
        </w:tc>
        <w:tc>
          <w:tcPr>
            <w:tcW w:w="1914" w:type="dxa"/>
          </w:tcPr>
          <w:p w14:paraId="51890443" w14:textId="77777777" w:rsidR="00C871F5" w:rsidRPr="00C871F5" w:rsidRDefault="00C871F5" w:rsidP="00D63482">
            <w:pPr>
              <w:pStyle w:val="Standard"/>
              <w:jc w:val="center"/>
              <w:rPr>
                <w:rFonts w:asciiTheme="minorHAnsi" w:hAnsiTheme="minorHAnsi" w:cstheme="minorHAnsi"/>
                <w:b/>
                <w:bCs/>
                <w:sz w:val="22"/>
              </w:rPr>
            </w:pPr>
            <w:r w:rsidRPr="00C871F5">
              <w:rPr>
                <w:rFonts w:asciiTheme="minorHAnsi" w:hAnsiTheme="minorHAnsi" w:cstheme="minorHAnsi"/>
                <w:b/>
                <w:bCs/>
                <w:sz w:val="22"/>
              </w:rPr>
              <w:t># Loci After Filtering</w:t>
            </w:r>
          </w:p>
        </w:tc>
        <w:tc>
          <w:tcPr>
            <w:tcW w:w="1937" w:type="dxa"/>
          </w:tcPr>
          <w:p w14:paraId="10756991" w14:textId="77777777" w:rsidR="00C871F5" w:rsidRPr="00C871F5" w:rsidRDefault="00C871F5" w:rsidP="00D63482">
            <w:pPr>
              <w:pStyle w:val="Standard"/>
              <w:jc w:val="center"/>
              <w:rPr>
                <w:rFonts w:asciiTheme="minorHAnsi" w:hAnsiTheme="minorHAnsi" w:cstheme="minorHAnsi"/>
                <w:b/>
                <w:bCs/>
                <w:sz w:val="22"/>
              </w:rPr>
            </w:pPr>
            <w:r w:rsidRPr="00C871F5">
              <w:rPr>
                <w:rFonts w:asciiTheme="minorHAnsi" w:hAnsiTheme="minorHAnsi" w:cstheme="minorHAnsi"/>
                <w:b/>
                <w:bCs/>
                <w:sz w:val="22"/>
              </w:rPr>
              <w:t># Loci Removed</w:t>
            </w:r>
          </w:p>
        </w:tc>
      </w:tr>
      <w:tr w:rsidR="00C871F5" w:rsidRPr="00C871F5" w14:paraId="64FB5157" w14:textId="77777777" w:rsidTr="00D63482">
        <w:trPr>
          <w:trHeight w:val="576"/>
        </w:trPr>
        <w:tc>
          <w:tcPr>
            <w:tcW w:w="1956" w:type="dxa"/>
            <w:vAlign w:val="center"/>
          </w:tcPr>
          <w:p w14:paraId="0432B5A1" w14:textId="77777777" w:rsidR="00C871F5" w:rsidRPr="00C871F5" w:rsidRDefault="00C871F5" w:rsidP="00D63482">
            <w:pPr>
              <w:pStyle w:val="Standard"/>
              <w:rPr>
                <w:rFonts w:asciiTheme="minorHAnsi" w:hAnsiTheme="minorHAnsi" w:cstheme="minorHAnsi"/>
                <w:sz w:val="22"/>
              </w:rPr>
            </w:pPr>
            <w:r w:rsidRPr="00C871F5">
              <w:rPr>
                <w:rFonts w:asciiTheme="minorHAnsi" w:hAnsiTheme="minorHAnsi" w:cstheme="minorHAnsi"/>
                <w:sz w:val="22"/>
              </w:rPr>
              <w:t>Ashkenazi Jewish</w:t>
            </w:r>
          </w:p>
        </w:tc>
        <w:tc>
          <w:tcPr>
            <w:tcW w:w="1607" w:type="dxa"/>
            <w:vAlign w:val="center"/>
          </w:tcPr>
          <w:p w14:paraId="286E938B"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1e-3</w:t>
            </w:r>
          </w:p>
        </w:tc>
        <w:tc>
          <w:tcPr>
            <w:tcW w:w="1936" w:type="dxa"/>
            <w:vAlign w:val="center"/>
          </w:tcPr>
          <w:p w14:paraId="351EFBDC"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160,358</w:t>
            </w:r>
          </w:p>
        </w:tc>
        <w:tc>
          <w:tcPr>
            <w:tcW w:w="1914" w:type="dxa"/>
            <w:vAlign w:val="center"/>
          </w:tcPr>
          <w:p w14:paraId="00B101E4"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2,749</w:t>
            </w:r>
          </w:p>
        </w:tc>
        <w:tc>
          <w:tcPr>
            <w:tcW w:w="1937" w:type="dxa"/>
            <w:vAlign w:val="center"/>
          </w:tcPr>
          <w:p w14:paraId="21A22893"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157,609</w:t>
            </w:r>
          </w:p>
        </w:tc>
      </w:tr>
      <w:tr w:rsidR="00C871F5" w:rsidRPr="00C871F5" w14:paraId="70DEC7ED" w14:textId="77777777" w:rsidTr="00D63482">
        <w:trPr>
          <w:trHeight w:val="576"/>
        </w:trPr>
        <w:tc>
          <w:tcPr>
            <w:tcW w:w="1956" w:type="dxa"/>
            <w:vAlign w:val="center"/>
          </w:tcPr>
          <w:p w14:paraId="186C55F4" w14:textId="77777777" w:rsidR="00C871F5" w:rsidRPr="00C871F5" w:rsidRDefault="00C871F5" w:rsidP="00D63482">
            <w:pPr>
              <w:pStyle w:val="Standard"/>
              <w:rPr>
                <w:rFonts w:asciiTheme="minorHAnsi" w:hAnsiTheme="minorHAnsi" w:cstheme="minorHAnsi"/>
                <w:sz w:val="22"/>
              </w:rPr>
            </w:pPr>
            <w:r w:rsidRPr="00C871F5">
              <w:rPr>
                <w:rFonts w:asciiTheme="minorHAnsi" w:hAnsiTheme="minorHAnsi" w:cstheme="minorHAnsi"/>
                <w:sz w:val="22"/>
              </w:rPr>
              <w:t>Ashkenazi Jewish</w:t>
            </w:r>
          </w:p>
        </w:tc>
        <w:tc>
          <w:tcPr>
            <w:tcW w:w="1607" w:type="dxa"/>
            <w:vAlign w:val="center"/>
          </w:tcPr>
          <w:p w14:paraId="0F2A3D9F"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1e-5</w:t>
            </w:r>
          </w:p>
        </w:tc>
        <w:tc>
          <w:tcPr>
            <w:tcW w:w="1936" w:type="dxa"/>
            <w:vAlign w:val="center"/>
          </w:tcPr>
          <w:p w14:paraId="628AB747"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160,358</w:t>
            </w:r>
          </w:p>
        </w:tc>
        <w:tc>
          <w:tcPr>
            <w:tcW w:w="1914" w:type="dxa"/>
            <w:vAlign w:val="center"/>
          </w:tcPr>
          <w:p w14:paraId="7EA619AC"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578</w:t>
            </w:r>
          </w:p>
        </w:tc>
        <w:tc>
          <w:tcPr>
            <w:tcW w:w="1937" w:type="dxa"/>
            <w:vAlign w:val="center"/>
          </w:tcPr>
          <w:p w14:paraId="4533D77E"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159,780</w:t>
            </w:r>
          </w:p>
        </w:tc>
      </w:tr>
      <w:tr w:rsidR="00C871F5" w:rsidRPr="00C871F5" w14:paraId="2CE51E0B" w14:textId="77777777" w:rsidTr="00D63482">
        <w:trPr>
          <w:trHeight w:val="576"/>
        </w:trPr>
        <w:tc>
          <w:tcPr>
            <w:tcW w:w="1956" w:type="dxa"/>
            <w:vAlign w:val="center"/>
          </w:tcPr>
          <w:p w14:paraId="2DA8B00E" w14:textId="77777777" w:rsidR="00C871F5" w:rsidRPr="00C871F5" w:rsidRDefault="00C871F5" w:rsidP="00D63482">
            <w:pPr>
              <w:pStyle w:val="Standard"/>
              <w:rPr>
                <w:rFonts w:asciiTheme="minorHAnsi" w:hAnsiTheme="minorHAnsi" w:cstheme="minorHAnsi"/>
                <w:sz w:val="22"/>
              </w:rPr>
            </w:pPr>
            <w:r w:rsidRPr="00C871F5">
              <w:rPr>
                <w:rFonts w:asciiTheme="minorHAnsi" w:hAnsiTheme="minorHAnsi" w:cstheme="minorHAnsi"/>
                <w:sz w:val="22"/>
              </w:rPr>
              <w:t>Ashkenazi Jewish</w:t>
            </w:r>
          </w:p>
        </w:tc>
        <w:tc>
          <w:tcPr>
            <w:tcW w:w="1607" w:type="dxa"/>
            <w:vAlign w:val="center"/>
          </w:tcPr>
          <w:p w14:paraId="3B76E4B9"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1e-8</w:t>
            </w:r>
          </w:p>
        </w:tc>
        <w:tc>
          <w:tcPr>
            <w:tcW w:w="1936" w:type="dxa"/>
            <w:vAlign w:val="center"/>
          </w:tcPr>
          <w:p w14:paraId="5B316CAA"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160,358</w:t>
            </w:r>
          </w:p>
        </w:tc>
        <w:tc>
          <w:tcPr>
            <w:tcW w:w="1914" w:type="dxa"/>
            <w:vAlign w:val="center"/>
          </w:tcPr>
          <w:p w14:paraId="12229F56"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298</w:t>
            </w:r>
          </w:p>
        </w:tc>
        <w:tc>
          <w:tcPr>
            <w:tcW w:w="1937" w:type="dxa"/>
            <w:vAlign w:val="center"/>
          </w:tcPr>
          <w:p w14:paraId="55475718"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160,060</w:t>
            </w:r>
          </w:p>
        </w:tc>
      </w:tr>
      <w:tr w:rsidR="00C871F5" w:rsidRPr="00C871F5" w14:paraId="71A1FD64" w14:textId="77777777" w:rsidTr="00D63482">
        <w:trPr>
          <w:trHeight w:val="576"/>
        </w:trPr>
        <w:tc>
          <w:tcPr>
            <w:tcW w:w="1956" w:type="dxa"/>
            <w:vAlign w:val="center"/>
          </w:tcPr>
          <w:p w14:paraId="6CBE5C2B" w14:textId="77777777" w:rsidR="00C871F5" w:rsidRPr="00C871F5" w:rsidRDefault="00C871F5" w:rsidP="00D63482">
            <w:pPr>
              <w:pStyle w:val="Standard"/>
              <w:rPr>
                <w:rFonts w:asciiTheme="minorHAnsi" w:hAnsiTheme="minorHAnsi" w:cstheme="minorHAnsi"/>
                <w:sz w:val="22"/>
              </w:rPr>
            </w:pPr>
            <w:r w:rsidRPr="00C871F5">
              <w:rPr>
                <w:rFonts w:asciiTheme="minorHAnsi" w:hAnsiTheme="minorHAnsi" w:cstheme="minorHAnsi"/>
                <w:sz w:val="22"/>
              </w:rPr>
              <w:t>Finnish</w:t>
            </w:r>
          </w:p>
        </w:tc>
        <w:tc>
          <w:tcPr>
            <w:tcW w:w="1607" w:type="dxa"/>
            <w:vAlign w:val="center"/>
          </w:tcPr>
          <w:p w14:paraId="5DE2C518"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1e-3</w:t>
            </w:r>
          </w:p>
        </w:tc>
        <w:tc>
          <w:tcPr>
            <w:tcW w:w="1936" w:type="dxa"/>
            <w:vAlign w:val="center"/>
          </w:tcPr>
          <w:p w14:paraId="5FB02413"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204,914</w:t>
            </w:r>
          </w:p>
        </w:tc>
        <w:tc>
          <w:tcPr>
            <w:tcW w:w="1914" w:type="dxa"/>
            <w:vAlign w:val="center"/>
          </w:tcPr>
          <w:p w14:paraId="0364DE7F"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3,975</w:t>
            </w:r>
          </w:p>
        </w:tc>
        <w:tc>
          <w:tcPr>
            <w:tcW w:w="1937" w:type="dxa"/>
            <w:vAlign w:val="center"/>
          </w:tcPr>
          <w:p w14:paraId="4FB86FB3"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200,939</w:t>
            </w:r>
          </w:p>
        </w:tc>
      </w:tr>
      <w:tr w:rsidR="00C871F5" w:rsidRPr="00C871F5" w14:paraId="671FC766" w14:textId="77777777" w:rsidTr="00D63482">
        <w:trPr>
          <w:trHeight w:val="576"/>
        </w:trPr>
        <w:tc>
          <w:tcPr>
            <w:tcW w:w="1956" w:type="dxa"/>
            <w:vAlign w:val="center"/>
          </w:tcPr>
          <w:p w14:paraId="6E82DD96" w14:textId="77777777" w:rsidR="00C871F5" w:rsidRPr="00C871F5" w:rsidRDefault="00C871F5" w:rsidP="00D63482">
            <w:pPr>
              <w:pStyle w:val="Standard"/>
              <w:rPr>
                <w:rFonts w:asciiTheme="minorHAnsi" w:hAnsiTheme="minorHAnsi" w:cstheme="minorHAnsi"/>
                <w:sz w:val="22"/>
              </w:rPr>
            </w:pPr>
            <w:r w:rsidRPr="00C871F5">
              <w:rPr>
                <w:rFonts w:asciiTheme="minorHAnsi" w:hAnsiTheme="minorHAnsi" w:cstheme="minorHAnsi"/>
                <w:sz w:val="22"/>
              </w:rPr>
              <w:t>Finnish</w:t>
            </w:r>
          </w:p>
        </w:tc>
        <w:tc>
          <w:tcPr>
            <w:tcW w:w="1607" w:type="dxa"/>
            <w:vAlign w:val="center"/>
          </w:tcPr>
          <w:p w14:paraId="2D7BB1DD"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1e-5</w:t>
            </w:r>
          </w:p>
        </w:tc>
        <w:tc>
          <w:tcPr>
            <w:tcW w:w="1936" w:type="dxa"/>
            <w:vAlign w:val="center"/>
          </w:tcPr>
          <w:p w14:paraId="7D633430"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204,914</w:t>
            </w:r>
          </w:p>
        </w:tc>
        <w:tc>
          <w:tcPr>
            <w:tcW w:w="1914" w:type="dxa"/>
            <w:vAlign w:val="center"/>
          </w:tcPr>
          <w:p w14:paraId="61D60B86"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852</w:t>
            </w:r>
          </w:p>
        </w:tc>
        <w:tc>
          <w:tcPr>
            <w:tcW w:w="1937" w:type="dxa"/>
            <w:vAlign w:val="center"/>
          </w:tcPr>
          <w:p w14:paraId="6B84F7B5"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204,062</w:t>
            </w:r>
          </w:p>
        </w:tc>
      </w:tr>
      <w:tr w:rsidR="00C871F5" w:rsidRPr="00C871F5" w14:paraId="31C417AC" w14:textId="77777777" w:rsidTr="00D63482">
        <w:trPr>
          <w:trHeight w:val="576"/>
        </w:trPr>
        <w:tc>
          <w:tcPr>
            <w:tcW w:w="1956" w:type="dxa"/>
            <w:vAlign w:val="center"/>
          </w:tcPr>
          <w:p w14:paraId="49317C94" w14:textId="77777777" w:rsidR="00C871F5" w:rsidRPr="00C871F5" w:rsidRDefault="00C871F5" w:rsidP="00D63482">
            <w:pPr>
              <w:pStyle w:val="Standard"/>
              <w:rPr>
                <w:rFonts w:asciiTheme="minorHAnsi" w:hAnsiTheme="minorHAnsi" w:cstheme="minorHAnsi"/>
                <w:sz w:val="22"/>
              </w:rPr>
            </w:pPr>
            <w:r w:rsidRPr="00C871F5">
              <w:rPr>
                <w:rFonts w:asciiTheme="minorHAnsi" w:hAnsiTheme="minorHAnsi" w:cstheme="minorHAnsi"/>
                <w:sz w:val="22"/>
              </w:rPr>
              <w:t>Finnish</w:t>
            </w:r>
          </w:p>
        </w:tc>
        <w:tc>
          <w:tcPr>
            <w:tcW w:w="1607" w:type="dxa"/>
            <w:vAlign w:val="center"/>
          </w:tcPr>
          <w:p w14:paraId="0A852285"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1e-8</w:t>
            </w:r>
          </w:p>
        </w:tc>
        <w:tc>
          <w:tcPr>
            <w:tcW w:w="1936" w:type="dxa"/>
            <w:vAlign w:val="center"/>
          </w:tcPr>
          <w:p w14:paraId="3089F93F"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204,914</w:t>
            </w:r>
          </w:p>
        </w:tc>
        <w:tc>
          <w:tcPr>
            <w:tcW w:w="1914" w:type="dxa"/>
            <w:vAlign w:val="center"/>
          </w:tcPr>
          <w:p w14:paraId="382BB0D1"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373</w:t>
            </w:r>
          </w:p>
        </w:tc>
        <w:tc>
          <w:tcPr>
            <w:tcW w:w="1937" w:type="dxa"/>
            <w:vAlign w:val="center"/>
          </w:tcPr>
          <w:p w14:paraId="7F2B0DF9" w14:textId="77777777" w:rsidR="00C871F5" w:rsidRPr="00C871F5" w:rsidRDefault="00C871F5" w:rsidP="00D63482">
            <w:pPr>
              <w:pStyle w:val="Standard"/>
              <w:jc w:val="center"/>
              <w:rPr>
                <w:rFonts w:asciiTheme="minorHAnsi" w:hAnsiTheme="minorHAnsi" w:cstheme="minorHAnsi"/>
                <w:sz w:val="22"/>
              </w:rPr>
            </w:pPr>
            <w:r w:rsidRPr="00C871F5">
              <w:rPr>
                <w:rFonts w:asciiTheme="minorHAnsi" w:hAnsiTheme="minorHAnsi" w:cstheme="minorHAnsi"/>
                <w:sz w:val="22"/>
              </w:rPr>
              <w:t>204,541</w:t>
            </w:r>
          </w:p>
        </w:tc>
      </w:tr>
    </w:tbl>
    <w:p w14:paraId="4ACCF208" w14:textId="77777777" w:rsidR="00C871F5" w:rsidRPr="00C871F5" w:rsidRDefault="00C871F5" w:rsidP="00C871F5">
      <w:pPr>
        <w:pStyle w:val="Standard"/>
        <w:rPr>
          <w:rFonts w:asciiTheme="minorHAnsi" w:hAnsiTheme="minorHAnsi" w:cstheme="minorHAnsi"/>
          <w:sz w:val="22"/>
        </w:rPr>
      </w:pPr>
      <w:r w:rsidRPr="00C871F5">
        <w:rPr>
          <w:rFonts w:asciiTheme="minorHAnsi" w:hAnsiTheme="minorHAnsi" w:cstheme="minorHAnsi"/>
          <w:b/>
          <w:bCs/>
          <w:sz w:val="22"/>
        </w:rPr>
        <w:t>S Table 2.  Representation of results of filtering by p-value threshold.</w:t>
      </w:r>
      <w:r w:rsidRPr="00C871F5">
        <w:rPr>
          <w:rFonts w:asciiTheme="minorHAnsi" w:hAnsiTheme="minorHAnsi" w:cstheme="minorHAnsi"/>
          <w:sz w:val="22"/>
        </w:rPr>
        <w:t xml:space="preserve">  We established three thresholds of p-values to further restrict which loci were used for analysis by focusing on sites with strong correlation with the trait of interest.  This was performed for all ancestries on all traits.  A representative snapshot showing the number of SNPs removed at each threshold is shown here.</w:t>
      </w:r>
    </w:p>
    <w:p w14:paraId="336E00DD" w14:textId="77777777" w:rsidR="00C871F5" w:rsidRPr="00C871F5" w:rsidRDefault="00C871F5" w:rsidP="00C871F5">
      <w:pPr>
        <w:rPr>
          <w:rFonts w:cstheme="minorHAnsi"/>
          <w:b/>
          <w:bCs/>
          <w:sz w:val="22"/>
          <w:szCs w:val="22"/>
        </w:rPr>
      </w:pPr>
      <w:r w:rsidRPr="00C871F5">
        <w:rPr>
          <w:rFonts w:cstheme="minorHAnsi"/>
          <w:b/>
          <w:bCs/>
          <w:sz w:val="22"/>
          <w:szCs w:val="22"/>
        </w:rPr>
        <w:br w:type="page"/>
      </w:r>
    </w:p>
    <w:p w14:paraId="1E23DD9A" w14:textId="77777777" w:rsidR="00C871F5" w:rsidRPr="00C871F5" w:rsidRDefault="00C871F5" w:rsidP="00C871F5">
      <w:pPr>
        <w:pStyle w:val="Standard"/>
        <w:rPr>
          <w:rFonts w:asciiTheme="minorHAnsi" w:hAnsiTheme="minorHAnsi" w:cstheme="minorHAnsi"/>
          <w:b/>
          <w:bCs/>
          <w:sz w:val="22"/>
        </w:rPr>
      </w:pPr>
      <w:r w:rsidRPr="00C871F5">
        <w:rPr>
          <w:rFonts w:asciiTheme="minorHAnsi" w:hAnsiTheme="minorHAnsi" w:cstheme="minorHAnsi"/>
          <w:b/>
          <w:bCs/>
          <w:sz w:val="22"/>
        </w:rPr>
        <w:lastRenderedPageBreak/>
        <w:t>References</w:t>
      </w:r>
    </w:p>
    <w:p w14:paraId="60F92314" w14:textId="77777777" w:rsidR="00C871F5" w:rsidRPr="00C871F5" w:rsidRDefault="00C871F5" w:rsidP="00C871F5">
      <w:pPr>
        <w:pStyle w:val="Standard"/>
        <w:rPr>
          <w:rFonts w:asciiTheme="minorHAnsi" w:hAnsiTheme="minorHAnsi" w:cstheme="minorHAnsi"/>
          <w:sz w:val="22"/>
        </w:rPr>
      </w:pPr>
    </w:p>
    <w:p w14:paraId="50C390B4" w14:textId="77777777" w:rsidR="00C871F5" w:rsidRPr="00C871F5" w:rsidRDefault="00C871F5" w:rsidP="00C871F5">
      <w:pPr>
        <w:pStyle w:val="Standard"/>
        <w:numPr>
          <w:ilvl w:val="0"/>
          <w:numId w:val="2"/>
        </w:numPr>
        <w:spacing w:after="240"/>
        <w:ind w:left="540" w:hanging="540"/>
        <w:rPr>
          <w:rFonts w:asciiTheme="minorHAnsi" w:hAnsiTheme="minorHAnsi" w:cstheme="minorHAnsi"/>
          <w:sz w:val="22"/>
        </w:rPr>
      </w:pPr>
      <w:proofErr w:type="spellStart"/>
      <w:r w:rsidRPr="00C871F5">
        <w:rPr>
          <w:rFonts w:asciiTheme="minorHAnsi" w:hAnsiTheme="minorHAnsi" w:cstheme="minorHAnsi"/>
          <w:sz w:val="22"/>
        </w:rPr>
        <w:t>Karczewski</w:t>
      </w:r>
      <w:proofErr w:type="spellEnd"/>
      <w:r w:rsidRPr="00C871F5">
        <w:rPr>
          <w:rFonts w:asciiTheme="minorHAnsi" w:hAnsiTheme="minorHAnsi" w:cstheme="minorHAnsi"/>
          <w:sz w:val="22"/>
        </w:rPr>
        <w:t xml:space="preserve">, K.J., </w:t>
      </w:r>
      <w:proofErr w:type="spellStart"/>
      <w:r w:rsidRPr="00C871F5">
        <w:rPr>
          <w:rFonts w:asciiTheme="minorHAnsi" w:hAnsiTheme="minorHAnsi" w:cstheme="minorHAnsi"/>
          <w:sz w:val="22"/>
        </w:rPr>
        <w:t>Francioli</w:t>
      </w:r>
      <w:proofErr w:type="spellEnd"/>
      <w:r w:rsidRPr="00C871F5">
        <w:rPr>
          <w:rFonts w:asciiTheme="minorHAnsi" w:hAnsiTheme="minorHAnsi" w:cstheme="minorHAnsi"/>
          <w:sz w:val="22"/>
        </w:rPr>
        <w:t xml:space="preserve">, L.C., Tiao, G. </w:t>
      </w:r>
      <w:r w:rsidRPr="00C871F5">
        <w:rPr>
          <w:rFonts w:asciiTheme="minorHAnsi" w:hAnsiTheme="minorHAnsi" w:cstheme="minorHAnsi"/>
          <w:i/>
          <w:iCs/>
          <w:sz w:val="22"/>
        </w:rPr>
        <w:t>et al.</w:t>
      </w:r>
      <w:r w:rsidRPr="00C871F5">
        <w:rPr>
          <w:rFonts w:asciiTheme="minorHAnsi" w:hAnsiTheme="minorHAnsi" w:cstheme="minorHAnsi"/>
          <w:sz w:val="22"/>
        </w:rPr>
        <w:t xml:space="preserve"> The mutational constraint spectrum quantified from variation in 141,456 humans. </w:t>
      </w:r>
      <w:r w:rsidRPr="00C871F5">
        <w:rPr>
          <w:rFonts w:asciiTheme="minorHAnsi" w:hAnsiTheme="minorHAnsi" w:cstheme="minorHAnsi"/>
          <w:i/>
          <w:iCs/>
          <w:sz w:val="22"/>
        </w:rPr>
        <w:t>Nature</w:t>
      </w:r>
      <w:r w:rsidRPr="00C871F5">
        <w:rPr>
          <w:rFonts w:asciiTheme="minorHAnsi" w:hAnsiTheme="minorHAnsi" w:cstheme="minorHAnsi"/>
          <w:sz w:val="22"/>
        </w:rPr>
        <w:t xml:space="preserve"> </w:t>
      </w:r>
      <w:r w:rsidRPr="00C871F5">
        <w:rPr>
          <w:rFonts w:asciiTheme="minorHAnsi" w:hAnsiTheme="minorHAnsi" w:cstheme="minorHAnsi"/>
          <w:b/>
          <w:bCs/>
          <w:sz w:val="22"/>
        </w:rPr>
        <w:t xml:space="preserve">581, </w:t>
      </w:r>
      <w:r w:rsidRPr="00C871F5">
        <w:rPr>
          <w:rFonts w:asciiTheme="minorHAnsi" w:hAnsiTheme="minorHAnsi" w:cstheme="minorHAnsi"/>
          <w:sz w:val="22"/>
        </w:rPr>
        <w:t xml:space="preserve">434–443 (2020). </w:t>
      </w:r>
      <w:hyperlink r:id="rId6" w:history="1">
        <w:r w:rsidRPr="00C871F5">
          <w:rPr>
            <w:rStyle w:val="Hyperlink"/>
            <w:rFonts w:asciiTheme="minorHAnsi" w:hAnsiTheme="minorHAnsi" w:cstheme="minorHAnsi"/>
            <w:sz w:val="22"/>
          </w:rPr>
          <w:t>https://doi.org/10.1038/s41586-020-2308-7</w:t>
        </w:r>
      </w:hyperlink>
    </w:p>
    <w:p w14:paraId="79932C71" w14:textId="77777777" w:rsidR="00C871F5" w:rsidRPr="00C871F5" w:rsidRDefault="00C871F5" w:rsidP="00C871F5">
      <w:pPr>
        <w:pStyle w:val="Standard"/>
        <w:numPr>
          <w:ilvl w:val="0"/>
          <w:numId w:val="2"/>
        </w:numPr>
        <w:spacing w:after="240"/>
        <w:ind w:left="540" w:hanging="540"/>
        <w:rPr>
          <w:rFonts w:asciiTheme="minorHAnsi" w:hAnsiTheme="minorHAnsi" w:cstheme="minorHAnsi"/>
          <w:sz w:val="22"/>
        </w:rPr>
      </w:pPr>
      <w:r w:rsidRPr="00C871F5">
        <w:rPr>
          <w:rFonts w:asciiTheme="minorHAnsi" w:hAnsiTheme="minorHAnsi" w:cstheme="minorHAnsi"/>
          <w:sz w:val="22"/>
        </w:rPr>
        <w:t xml:space="preserve">Petr </w:t>
      </w:r>
      <w:proofErr w:type="spellStart"/>
      <w:r w:rsidRPr="00C871F5">
        <w:rPr>
          <w:rFonts w:asciiTheme="minorHAnsi" w:hAnsiTheme="minorHAnsi" w:cstheme="minorHAnsi"/>
          <w:sz w:val="22"/>
        </w:rPr>
        <w:t>Danecek</w:t>
      </w:r>
      <w:proofErr w:type="spellEnd"/>
      <w:r w:rsidRPr="00C871F5">
        <w:rPr>
          <w:rFonts w:asciiTheme="minorHAnsi" w:hAnsiTheme="minorHAnsi" w:cstheme="minorHAnsi"/>
          <w:sz w:val="22"/>
        </w:rPr>
        <w:t xml:space="preserve">, Adam </w:t>
      </w:r>
      <w:proofErr w:type="spellStart"/>
      <w:r w:rsidRPr="00C871F5">
        <w:rPr>
          <w:rFonts w:asciiTheme="minorHAnsi" w:hAnsiTheme="minorHAnsi" w:cstheme="minorHAnsi"/>
          <w:sz w:val="22"/>
        </w:rPr>
        <w:t>Auton</w:t>
      </w:r>
      <w:proofErr w:type="spellEnd"/>
      <w:r w:rsidRPr="00C871F5">
        <w:rPr>
          <w:rFonts w:asciiTheme="minorHAnsi" w:hAnsiTheme="minorHAnsi" w:cstheme="minorHAnsi"/>
          <w:sz w:val="22"/>
        </w:rPr>
        <w:t xml:space="preserve">, Goncalo </w:t>
      </w:r>
      <w:proofErr w:type="spellStart"/>
      <w:r w:rsidRPr="00C871F5">
        <w:rPr>
          <w:rFonts w:asciiTheme="minorHAnsi" w:hAnsiTheme="minorHAnsi" w:cstheme="minorHAnsi"/>
          <w:sz w:val="22"/>
        </w:rPr>
        <w:t>Abecasis</w:t>
      </w:r>
      <w:proofErr w:type="spellEnd"/>
      <w:r w:rsidRPr="00C871F5">
        <w:rPr>
          <w:rFonts w:asciiTheme="minorHAnsi" w:hAnsiTheme="minorHAnsi" w:cstheme="minorHAnsi"/>
          <w:sz w:val="22"/>
        </w:rPr>
        <w:t xml:space="preserve">, Cornelis A. Albers, Eric Banks, Mark A. </w:t>
      </w:r>
      <w:proofErr w:type="spellStart"/>
      <w:r w:rsidRPr="00C871F5">
        <w:rPr>
          <w:rFonts w:asciiTheme="minorHAnsi" w:hAnsiTheme="minorHAnsi" w:cstheme="minorHAnsi"/>
          <w:sz w:val="22"/>
        </w:rPr>
        <w:t>DePristo</w:t>
      </w:r>
      <w:proofErr w:type="spellEnd"/>
      <w:r w:rsidRPr="00C871F5">
        <w:rPr>
          <w:rFonts w:asciiTheme="minorHAnsi" w:hAnsiTheme="minorHAnsi" w:cstheme="minorHAnsi"/>
          <w:sz w:val="22"/>
        </w:rPr>
        <w:t xml:space="preserve">, Robert E. </w:t>
      </w:r>
      <w:proofErr w:type="spellStart"/>
      <w:r w:rsidRPr="00C871F5">
        <w:rPr>
          <w:rFonts w:asciiTheme="minorHAnsi" w:hAnsiTheme="minorHAnsi" w:cstheme="minorHAnsi"/>
          <w:sz w:val="22"/>
        </w:rPr>
        <w:t>Handsaker</w:t>
      </w:r>
      <w:proofErr w:type="spellEnd"/>
      <w:r w:rsidRPr="00C871F5">
        <w:rPr>
          <w:rFonts w:asciiTheme="minorHAnsi" w:hAnsiTheme="minorHAnsi" w:cstheme="minorHAnsi"/>
          <w:sz w:val="22"/>
        </w:rPr>
        <w:t xml:space="preserve">, </w:t>
      </w:r>
      <w:proofErr w:type="spellStart"/>
      <w:r w:rsidRPr="00C871F5">
        <w:rPr>
          <w:rFonts w:asciiTheme="minorHAnsi" w:hAnsiTheme="minorHAnsi" w:cstheme="minorHAnsi"/>
          <w:sz w:val="22"/>
        </w:rPr>
        <w:t>Gerton</w:t>
      </w:r>
      <w:proofErr w:type="spellEnd"/>
      <w:r w:rsidRPr="00C871F5">
        <w:rPr>
          <w:rFonts w:asciiTheme="minorHAnsi" w:hAnsiTheme="minorHAnsi" w:cstheme="minorHAnsi"/>
          <w:sz w:val="22"/>
        </w:rPr>
        <w:t xml:space="preserve"> </w:t>
      </w:r>
      <w:proofErr w:type="spellStart"/>
      <w:r w:rsidRPr="00C871F5">
        <w:rPr>
          <w:rFonts w:asciiTheme="minorHAnsi" w:hAnsiTheme="minorHAnsi" w:cstheme="minorHAnsi"/>
          <w:sz w:val="22"/>
        </w:rPr>
        <w:t>Lunter</w:t>
      </w:r>
      <w:proofErr w:type="spellEnd"/>
      <w:r w:rsidRPr="00C871F5">
        <w:rPr>
          <w:rFonts w:asciiTheme="minorHAnsi" w:hAnsiTheme="minorHAnsi" w:cstheme="minorHAnsi"/>
          <w:sz w:val="22"/>
        </w:rPr>
        <w:t xml:space="preserve">, Gabor T. Marth, Stephen T. Sherry, </w:t>
      </w:r>
      <w:proofErr w:type="spellStart"/>
      <w:r w:rsidRPr="00C871F5">
        <w:rPr>
          <w:rFonts w:asciiTheme="minorHAnsi" w:hAnsiTheme="minorHAnsi" w:cstheme="minorHAnsi"/>
          <w:sz w:val="22"/>
        </w:rPr>
        <w:t>Gilean</w:t>
      </w:r>
      <w:proofErr w:type="spellEnd"/>
      <w:r w:rsidRPr="00C871F5">
        <w:rPr>
          <w:rFonts w:asciiTheme="minorHAnsi" w:hAnsiTheme="minorHAnsi" w:cstheme="minorHAnsi"/>
          <w:sz w:val="22"/>
        </w:rPr>
        <w:t xml:space="preserve"> McVean, Richard Durbin, 1000 Genomes Project Analysis Group, The variant call format and </w:t>
      </w:r>
      <w:proofErr w:type="spellStart"/>
      <w:r w:rsidRPr="00C871F5">
        <w:rPr>
          <w:rFonts w:asciiTheme="minorHAnsi" w:hAnsiTheme="minorHAnsi" w:cstheme="minorHAnsi"/>
          <w:sz w:val="22"/>
        </w:rPr>
        <w:t>VCFtools</w:t>
      </w:r>
      <w:proofErr w:type="spellEnd"/>
      <w:r w:rsidRPr="00C871F5">
        <w:rPr>
          <w:rFonts w:asciiTheme="minorHAnsi" w:hAnsiTheme="minorHAnsi" w:cstheme="minorHAnsi"/>
          <w:sz w:val="22"/>
        </w:rPr>
        <w:t xml:space="preserve">, </w:t>
      </w:r>
      <w:r w:rsidRPr="00C871F5">
        <w:rPr>
          <w:rStyle w:val="Emphasis"/>
          <w:rFonts w:asciiTheme="minorHAnsi" w:hAnsiTheme="minorHAnsi" w:cstheme="minorHAnsi"/>
          <w:sz w:val="22"/>
        </w:rPr>
        <w:t>Bioinformatics</w:t>
      </w:r>
      <w:r w:rsidRPr="00C871F5">
        <w:rPr>
          <w:rFonts w:asciiTheme="minorHAnsi" w:hAnsiTheme="minorHAnsi" w:cstheme="minorHAnsi"/>
          <w:sz w:val="22"/>
        </w:rPr>
        <w:t xml:space="preserve">, Volume 27, Issue 15, 1 August 2011, Pages 2156–2158, </w:t>
      </w:r>
      <w:hyperlink r:id="rId7" w:history="1">
        <w:r w:rsidRPr="00C871F5">
          <w:rPr>
            <w:rStyle w:val="Hyperlink"/>
            <w:rFonts w:asciiTheme="minorHAnsi" w:hAnsiTheme="minorHAnsi" w:cstheme="minorHAnsi"/>
            <w:sz w:val="22"/>
          </w:rPr>
          <w:t>https://doi.org/10.1093/bioinformatics/btr330</w:t>
        </w:r>
      </w:hyperlink>
    </w:p>
    <w:p w14:paraId="1E1CF033" w14:textId="77777777" w:rsidR="00C871F5" w:rsidRPr="00C871F5" w:rsidRDefault="00C871F5" w:rsidP="00C871F5">
      <w:pPr>
        <w:pStyle w:val="Standard"/>
        <w:numPr>
          <w:ilvl w:val="0"/>
          <w:numId w:val="2"/>
        </w:numPr>
        <w:spacing w:after="240"/>
        <w:ind w:left="540" w:hanging="540"/>
        <w:rPr>
          <w:rFonts w:asciiTheme="minorHAnsi" w:hAnsiTheme="minorHAnsi" w:cstheme="minorHAnsi"/>
          <w:sz w:val="22"/>
        </w:rPr>
      </w:pPr>
      <w:r w:rsidRPr="00C871F5">
        <w:rPr>
          <w:rFonts w:asciiTheme="minorHAnsi" w:hAnsiTheme="minorHAnsi" w:cstheme="minorHAnsi"/>
          <w:sz w:val="22"/>
        </w:rPr>
        <w:t xml:space="preserve">R Core Team (2021). R: A language and environment for statistical computing. R Foundation for Statistical Computing, Vienna, Austria. URL </w:t>
      </w:r>
      <w:hyperlink r:id="rId8" w:history="1">
        <w:r w:rsidRPr="00C871F5">
          <w:rPr>
            <w:rStyle w:val="Hyperlink"/>
            <w:rFonts w:asciiTheme="minorHAnsi" w:hAnsiTheme="minorHAnsi" w:cstheme="minorHAnsi"/>
            <w:sz w:val="22"/>
          </w:rPr>
          <w:t>https://www.R-project.org/</w:t>
        </w:r>
      </w:hyperlink>
      <w:r w:rsidRPr="00C871F5">
        <w:rPr>
          <w:rFonts w:asciiTheme="minorHAnsi" w:hAnsiTheme="minorHAnsi" w:cstheme="minorHAnsi"/>
          <w:sz w:val="22"/>
        </w:rPr>
        <w:t>.</w:t>
      </w:r>
    </w:p>
    <w:p w14:paraId="5737A5D3" w14:textId="77777777" w:rsidR="00C871F5" w:rsidRPr="00C871F5" w:rsidRDefault="00C871F5" w:rsidP="00C871F5">
      <w:pPr>
        <w:pStyle w:val="Standard"/>
        <w:numPr>
          <w:ilvl w:val="0"/>
          <w:numId w:val="2"/>
        </w:numPr>
        <w:spacing w:after="240"/>
        <w:ind w:left="540" w:hanging="540"/>
        <w:rPr>
          <w:rFonts w:asciiTheme="minorHAnsi" w:hAnsiTheme="minorHAnsi" w:cstheme="minorHAnsi"/>
          <w:sz w:val="22"/>
        </w:rPr>
      </w:pPr>
      <w:r w:rsidRPr="00C871F5">
        <w:rPr>
          <w:rFonts w:asciiTheme="minorHAnsi" w:hAnsiTheme="minorHAnsi" w:cstheme="minorHAnsi"/>
          <w:sz w:val="22"/>
        </w:rPr>
        <w:t xml:space="preserve">Cheng, C., &amp;amp; Kirkpatrick, M. (n.d.). Sex-specific selection and sex-biased gene expression in humans and flies. PLOS Genetics. Retrieved March 18, 2022, from </w:t>
      </w:r>
      <w:hyperlink r:id="rId9" w:history="1">
        <w:r w:rsidRPr="00C871F5">
          <w:rPr>
            <w:rStyle w:val="Hyperlink"/>
            <w:rFonts w:asciiTheme="minorHAnsi" w:hAnsiTheme="minorHAnsi" w:cstheme="minorHAnsi"/>
            <w:sz w:val="22"/>
          </w:rPr>
          <w:t>https://doi.org/10.1371/journal.pgen.1006170</w:t>
        </w:r>
      </w:hyperlink>
    </w:p>
    <w:p w14:paraId="0CE16C91" w14:textId="77777777" w:rsidR="00C871F5" w:rsidRPr="00C871F5" w:rsidRDefault="00C871F5" w:rsidP="00C871F5">
      <w:pPr>
        <w:pStyle w:val="Standard"/>
        <w:numPr>
          <w:ilvl w:val="0"/>
          <w:numId w:val="2"/>
        </w:numPr>
        <w:spacing w:after="240"/>
        <w:ind w:left="540" w:hanging="540"/>
        <w:rPr>
          <w:rFonts w:asciiTheme="minorHAnsi" w:hAnsiTheme="minorHAnsi" w:cstheme="minorHAnsi"/>
          <w:sz w:val="22"/>
        </w:rPr>
      </w:pPr>
      <w:r w:rsidRPr="00C871F5">
        <w:rPr>
          <w:rFonts w:asciiTheme="minorHAnsi" w:hAnsiTheme="minorHAnsi" w:cstheme="minorHAnsi"/>
          <w:sz w:val="22"/>
        </w:rPr>
        <w:t xml:space="preserve">Wright S. The genetical structure of populations. Ann Eugen. 1951 Mar;15(4):323-54. </w:t>
      </w:r>
      <w:proofErr w:type="spellStart"/>
      <w:r w:rsidRPr="00C871F5">
        <w:rPr>
          <w:rFonts w:asciiTheme="minorHAnsi" w:hAnsiTheme="minorHAnsi" w:cstheme="minorHAnsi"/>
          <w:sz w:val="22"/>
        </w:rPr>
        <w:t>doi</w:t>
      </w:r>
      <w:proofErr w:type="spellEnd"/>
      <w:r w:rsidRPr="00C871F5">
        <w:rPr>
          <w:rFonts w:asciiTheme="minorHAnsi" w:hAnsiTheme="minorHAnsi" w:cstheme="minorHAnsi"/>
          <w:sz w:val="22"/>
        </w:rPr>
        <w:t>: 10.1111/j.1469-</w:t>
      </w:r>
      <w:proofErr w:type="gramStart"/>
      <w:r w:rsidRPr="00C871F5">
        <w:rPr>
          <w:rFonts w:asciiTheme="minorHAnsi" w:hAnsiTheme="minorHAnsi" w:cstheme="minorHAnsi"/>
          <w:sz w:val="22"/>
        </w:rPr>
        <w:t>1809.1949.tb</w:t>
      </w:r>
      <w:proofErr w:type="gramEnd"/>
      <w:r w:rsidRPr="00C871F5">
        <w:rPr>
          <w:rFonts w:asciiTheme="minorHAnsi" w:hAnsiTheme="minorHAnsi" w:cstheme="minorHAnsi"/>
          <w:sz w:val="22"/>
        </w:rPr>
        <w:t>02451.x. PMID: 24540312.</w:t>
      </w:r>
    </w:p>
    <w:p w14:paraId="3F0EB325" w14:textId="77777777" w:rsidR="00C871F5" w:rsidRPr="00C871F5" w:rsidRDefault="00C871F5" w:rsidP="00C871F5">
      <w:pPr>
        <w:pStyle w:val="Standard"/>
        <w:numPr>
          <w:ilvl w:val="0"/>
          <w:numId w:val="2"/>
        </w:numPr>
        <w:spacing w:after="240"/>
        <w:ind w:left="540" w:hanging="540"/>
        <w:rPr>
          <w:rFonts w:asciiTheme="minorHAnsi" w:hAnsiTheme="minorHAnsi" w:cstheme="minorHAnsi"/>
          <w:sz w:val="22"/>
        </w:rPr>
      </w:pPr>
      <w:proofErr w:type="spellStart"/>
      <w:r w:rsidRPr="00C871F5">
        <w:rPr>
          <w:rFonts w:asciiTheme="minorHAnsi" w:hAnsiTheme="minorHAnsi" w:cstheme="minorHAnsi"/>
          <w:sz w:val="22"/>
        </w:rPr>
        <w:t>Tomaz</w:t>
      </w:r>
      <w:proofErr w:type="spellEnd"/>
      <w:r w:rsidRPr="00C871F5">
        <w:rPr>
          <w:rFonts w:asciiTheme="minorHAnsi" w:hAnsiTheme="minorHAnsi" w:cstheme="minorHAnsi"/>
          <w:sz w:val="22"/>
        </w:rPr>
        <w:t xml:space="preserve"> </w:t>
      </w:r>
      <w:proofErr w:type="spellStart"/>
      <w:r w:rsidRPr="00C871F5">
        <w:rPr>
          <w:rFonts w:asciiTheme="minorHAnsi" w:hAnsiTheme="minorHAnsi" w:cstheme="minorHAnsi"/>
          <w:sz w:val="22"/>
        </w:rPr>
        <w:t>Berisa</w:t>
      </w:r>
      <w:proofErr w:type="spellEnd"/>
      <w:r w:rsidRPr="00C871F5">
        <w:rPr>
          <w:rFonts w:asciiTheme="minorHAnsi" w:hAnsiTheme="minorHAnsi" w:cstheme="minorHAnsi"/>
          <w:sz w:val="22"/>
        </w:rPr>
        <w:t xml:space="preserve">, Joseph K. </w:t>
      </w:r>
      <w:proofErr w:type="spellStart"/>
      <w:r w:rsidRPr="00C871F5">
        <w:rPr>
          <w:rFonts w:asciiTheme="minorHAnsi" w:hAnsiTheme="minorHAnsi" w:cstheme="minorHAnsi"/>
          <w:sz w:val="22"/>
        </w:rPr>
        <w:t>Pickrell</w:t>
      </w:r>
      <w:proofErr w:type="spellEnd"/>
      <w:r w:rsidRPr="00C871F5">
        <w:rPr>
          <w:rFonts w:asciiTheme="minorHAnsi" w:hAnsiTheme="minorHAnsi" w:cstheme="minorHAnsi"/>
          <w:sz w:val="22"/>
        </w:rPr>
        <w:t xml:space="preserve">, </w:t>
      </w:r>
      <w:proofErr w:type="gramStart"/>
      <w:r w:rsidRPr="00C871F5">
        <w:rPr>
          <w:rFonts w:asciiTheme="minorHAnsi" w:hAnsiTheme="minorHAnsi" w:cstheme="minorHAnsi"/>
          <w:sz w:val="22"/>
        </w:rPr>
        <w:t>Approximately</w:t>
      </w:r>
      <w:proofErr w:type="gramEnd"/>
      <w:r w:rsidRPr="00C871F5">
        <w:rPr>
          <w:rFonts w:asciiTheme="minorHAnsi" w:hAnsiTheme="minorHAnsi" w:cstheme="minorHAnsi"/>
          <w:sz w:val="22"/>
        </w:rPr>
        <w:t xml:space="preserve"> independent linkage disequilibrium blocks in human populations, </w:t>
      </w:r>
      <w:r w:rsidRPr="00C871F5">
        <w:rPr>
          <w:rStyle w:val="Emphasis"/>
          <w:rFonts w:asciiTheme="minorHAnsi" w:hAnsiTheme="minorHAnsi" w:cstheme="minorHAnsi"/>
          <w:sz w:val="22"/>
        </w:rPr>
        <w:t>Bioinformatics</w:t>
      </w:r>
      <w:r w:rsidRPr="00C871F5">
        <w:rPr>
          <w:rFonts w:asciiTheme="minorHAnsi" w:hAnsiTheme="minorHAnsi" w:cstheme="minorHAnsi"/>
          <w:sz w:val="22"/>
        </w:rPr>
        <w:t xml:space="preserve">, Volume 32, Issue 2, 15 January 2016, Pages 283–285, </w:t>
      </w:r>
      <w:hyperlink r:id="rId10" w:history="1">
        <w:r w:rsidRPr="00C871F5">
          <w:rPr>
            <w:rStyle w:val="Hyperlink"/>
            <w:rFonts w:asciiTheme="minorHAnsi" w:hAnsiTheme="minorHAnsi" w:cstheme="minorHAnsi"/>
            <w:sz w:val="22"/>
          </w:rPr>
          <w:t>https://doi.org/10.1093/bioinformatics/btv546</w:t>
        </w:r>
      </w:hyperlink>
    </w:p>
    <w:p w14:paraId="6751E84F" w14:textId="77777777" w:rsidR="00C871F5" w:rsidRPr="00C871F5" w:rsidRDefault="00C871F5" w:rsidP="00C871F5">
      <w:pPr>
        <w:autoSpaceDE w:val="0"/>
        <w:autoSpaceDN w:val="0"/>
        <w:adjustRightInd w:val="0"/>
        <w:spacing w:line="360" w:lineRule="auto"/>
        <w:rPr>
          <w:rFonts w:ascii="Calibri" w:eastAsiaTheme="minorEastAsia" w:hAnsi="Calibri" w:cs="Calibri"/>
          <w:color w:val="000000"/>
          <w:sz w:val="22"/>
          <w:szCs w:val="22"/>
          <w:rtl/>
          <w:lang w:bidi="he-IL"/>
        </w:rPr>
      </w:pPr>
    </w:p>
    <w:sectPr w:rsidR="00C871F5" w:rsidRPr="00C871F5" w:rsidSect="00274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9589E"/>
    <w:multiLevelType w:val="hybridMultilevel"/>
    <w:tmpl w:val="BA68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AA55BB"/>
    <w:multiLevelType w:val="hybridMultilevel"/>
    <w:tmpl w:val="3FEEE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427"/>
    <w:rsid w:val="000015DA"/>
    <w:rsid w:val="00003EBD"/>
    <w:rsid w:val="0004659A"/>
    <w:rsid w:val="00074404"/>
    <w:rsid w:val="0007615F"/>
    <w:rsid w:val="000A0911"/>
    <w:rsid w:val="000B0DF9"/>
    <w:rsid w:val="000B272C"/>
    <w:rsid w:val="000D6E94"/>
    <w:rsid w:val="000D7472"/>
    <w:rsid w:val="000E46C2"/>
    <w:rsid w:val="000E7BF1"/>
    <w:rsid w:val="0011527A"/>
    <w:rsid w:val="001171DA"/>
    <w:rsid w:val="0011752A"/>
    <w:rsid w:val="0012460B"/>
    <w:rsid w:val="00155422"/>
    <w:rsid w:val="00155DFA"/>
    <w:rsid w:val="00162D67"/>
    <w:rsid w:val="0017787E"/>
    <w:rsid w:val="00185968"/>
    <w:rsid w:val="001913C3"/>
    <w:rsid w:val="001B47D9"/>
    <w:rsid w:val="001C2792"/>
    <w:rsid w:val="001D7B97"/>
    <w:rsid w:val="001E1981"/>
    <w:rsid w:val="001E6737"/>
    <w:rsid w:val="001F2A10"/>
    <w:rsid w:val="00212B01"/>
    <w:rsid w:val="00225A05"/>
    <w:rsid w:val="00243970"/>
    <w:rsid w:val="002540C1"/>
    <w:rsid w:val="00256B47"/>
    <w:rsid w:val="00274335"/>
    <w:rsid w:val="00285852"/>
    <w:rsid w:val="002944EB"/>
    <w:rsid w:val="002C213F"/>
    <w:rsid w:val="002C3979"/>
    <w:rsid w:val="002C4F42"/>
    <w:rsid w:val="002D3465"/>
    <w:rsid w:val="002E7461"/>
    <w:rsid w:val="0034228F"/>
    <w:rsid w:val="003610CE"/>
    <w:rsid w:val="0036346F"/>
    <w:rsid w:val="00367EA6"/>
    <w:rsid w:val="00371D2D"/>
    <w:rsid w:val="00372611"/>
    <w:rsid w:val="00385B83"/>
    <w:rsid w:val="003A1EB0"/>
    <w:rsid w:val="003A5495"/>
    <w:rsid w:val="003B0E50"/>
    <w:rsid w:val="003C7BB2"/>
    <w:rsid w:val="003D2642"/>
    <w:rsid w:val="003D4354"/>
    <w:rsid w:val="003E4D61"/>
    <w:rsid w:val="003F0240"/>
    <w:rsid w:val="00417B25"/>
    <w:rsid w:val="004274C1"/>
    <w:rsid w:val="004458D9"/>
    <w:rsid w:val="004737EC"/>
    <w:rsid w:val="00490FDF"/>
    <w:rsid w:val="004D0C40"/>
    <w:rsid w:val="004E178B"/>
    <w:rsid w:val="004F2202"/>
    <w:rsid w:val="005139F6"/>
    <w:rsid w:val="005172EF"/>
    <w:rsid w:val="00520488"/>
    <w:rsid w:val="00551414"/>
    <w:rsid w:val="005548C8"/>
    <w:rsid w:val="005578AE"/>
    <w:rsid w:val="00581CAA"/>
    <w:rsid w:val="00590096"/>
    <w:rsid w:val="005A2923"/>
    <w:rsid w:val="005A7354"/>
    <w:rsid w:val="005B53EE"/>
    <w:rsid w:val="005C2D90"/>
    <w:rsid w:val="005D4841"/>
    <w:rsid w:val="005E5088"/>
    <w:rsid w:val="005F4034"/>
    <w:rsid w:val="00615261"/>
    <w:rsid w:val="006420F3"/>
    <w:rsid w:val="00646637"/>
    <w:rsid w:val="00651C27"/>
    <w:rsid w:val="006629BA"/>
    <w:rsid w:val="0068189E"/>
    <w:rsid w:val="00690399"/>
    <w:rsid w:val="00693182"/>
    <w:rsid w:val="006A7729"/>
    <w:rsid w:val="006C103E"/>
    <w:rsid w:val="006C6DB4"/>
    <w:rsid w:val="006F5BD3"/>
    <w:rsid w:val="00703E7C"/>
    <w:rsid w:val="00705864"/>
    <w:rsid w:val="00706A6E"/>
    <w:rsid w:val="0071097B"/>
    <w:rsid w:val="00717717"/>
    <w:rsid w:val="00727361"/>
    <w:rsid w:val="00730C8B"/>
    <w:rsid w:val="00740D41"/>
    <w:rsid w:val="00747C01"/>
    <w:rsid w:val="00771F3D"/>
    <w:rsid w:val="00773909"/>
    <w:rsid w:val="00785132"/>
    <w:rsid w:val="00791333"/>
    <w:rsid w:val="007977D2"/>
    <w:rsid w:val="007A1329"/>
    <w:rsid w:val="007A6F3F"/>
    <w:rsid w:val="007A7173"/>
    <w:rsid w:val="007C2FE6"/>
    <w:rsid w:val="007D5F94"/>
    <w:rsid w:val="007F7FDD"/>
    <w:rsid w:val="008034F3"/>
    <w:rsid w:val="00812391"/>
    <w:rsid w:val="008178AF"/>
    <w:rsid w:val="00820433"/>
    <w:rsid w:val="00830C5C"/>
    <w:rsid w:val="008317D4"/>
    <w:rsid w:val="00837983"/>
    <w:rsid w:val="00866EDA"/>
    <w:rsid w:val="00871A06"/>
    <w:rsid w:val="00871A5C"/>
    <w:rsid w:val="0087643C"/>
    <w:rsid w:val="008858A7"/>
    <w:rsid w:val="008930E2"/>
    <w:rsid w:val="008A2B35"/>
    <w:rsid w:val="008B0A56"/>
    <w:rsid w:val="008B554E"/>
    <w:rsid w:val="008F23D2"/>
    <w:rsid w:val="009013BF"/>
    <w:rsid w:val="00911040"/>
    <w:rsid w:val="009127F3"/>
    <w:rsid w:val="00936640"/>
    <w:rsid w:val="00951224"/>
    <w:rsid w:val="00962B96"/>
    <w:rsid w:val="00977684"/>
    <w:rsid w:val="0099445A"/>
    <w:rsid w:val="00996180"/>
    <w:rsid w:val="009A669A"/>
    <w:rsid w:val="009E792A"/>
    <w:rsid w:val="00A10674"/>
    <w:rsid w:val="00A152CB"/>
    <w:rsid w:val="00A20EE5"/>
    <w:rsid w:val="00A340EC"/>
    <w:rsid w:val="00A7605A"/>
    <w:rsid w:val="00A773F5"/>
    <w:rsid w:val="00A8051A"/>
    <w:rsid w:val="00A957A0"/>
    <w:rsid w:val="00AA10C8"/>
    <w:rsid w:val="00AB2B5C"/>
    <w:rsid w:val="00AC10D0"/>
    <w:rsid w:val="00AD191A"/>
    <w:rsid w:val="00AD1E21"/>
    <w:rsid w:val="00AE2CD4"/>
    <w:rsid w:val="00AF30A6"/>
    <w:rsid w:val="00B100BF"/>
    <w:rsid w:val="00B1115B"/>
    <w:rsid w:val="00B11D69"/>
    <w:rsid w:val="00B1613A"/>
    <w:rsid w:val="00B1672E"/>
    <w:rsid w:val="00B211A1"/>
    <w:rsid w:val="00B218FA"/>
    <w:rsid w:val="00B6704B"/>
    <w:rsid w:val="00B71427"/>
    <w:rsid w:val="00B941A3"/>
    <w:rsid w:val="00BF03AA"/>
    <w:rsid w:val="00C10F2F"/>
    <w:rsid w:val="00C275E5"/>
    <w:rsid w:val="00C63774"/>
    <w:rsid w:val="00C661F1"/>
    <w:rsid w:val="00C70A7F"/>
    <w:rsid w:val="00C76774"/>
    <w:rsid w:val="00C81972"/>
    <w:rsid w:val="00C83E87"/>
    <w:rsid w:val="00C842FE"/>
    <w:rsid w:val="00C871F5"/>
    <w:rsid w:val="00CA311B"/>
    <w:rsid w:val="00CA46BE"/>
    <w:rsid w:val="00CB2BE5"/>
    <w:rsid w:val="00CB7C23"/>
    <w:rsid w:val="00CD1F61"/>
    <w:rsid w:val="00CD2504"/>
    <w:rsid w:val="00CD35FD"/>
    <w:rsid w:val="00CE12D7"/>
    <w:rsid w:val="00CE55FB"/>
    <w:rsid w:val="00CF1E07"/>
    <w:rsid w:val="00CF5163"/>
    <w:rsid w:val="00CF5FE2"/>
    <w:rsid w:val="00CF6F5A"/>
    <w:rsid w:val="00D04D88"/>
    <w:rsid w:val="00D307FA"/>
    <w:rsid w:val="00D63ADD"/>
    <w:rsid w:val="00D72753"/>
    <w:rsid w:val="00D75FDD"/>
    <w:rsid w:val="00D809A2"/>
    <w:rsid w:val="00D84BD5"/>
    <w:rsid w:val="00DC05B2"/>
    <w:rsid w:val="00DC543E"/>
    <w:rsid w:val="00DC684B"/>
    <w:rsid w:val="00DD7895"/>
    <w:rsid w:val="00E004AE"/>
    <w:rsid w:val="00E10F21"/>
    <w:rsid w:val="00E12E13"/>
    <w:rsid w:val="00E4594A"/>
    <w:rsid w:val="00E57EA8"/>
    <w:rsid w:val="00E70594"/>
    <w:rsid w:val="00E86D3C"/>
    <w:rsid w:val="00E9739B"/>
    <w:rsid w:val="00EA2B57"/>
    <w:rsid w:val="00EA4DC2"/>
    <w:rsid w:val="00EA7347"/>
    <w:rsid w:val="00EC0BD4"/>
    <w:rsid w:val="00EC4844"/>
    <w:rsid w:val="00EE45E7"/>
    <w:rsid w:val="00EF110A"/>
    <w:rsid w:val="00EF2864"/>
    <w:rsid w:val="00EF6BD5"/>
    <w:rsid w:val="00F07A9C"/>
    <w:rsid w:val="00F2277D"/>
    <w:rsid w:val="00F25248"/>
    <w:rsid w:val="00F252FF"/>
    <w:rsid w:val="00F44396"/>
    <w:rsid w:val="00F45E3E"/>
    <w:rsid w:val="00F50801"/>
    <w:rsid w:val="00F62905"/>
    <w:rsid w:val="00F72B18"/>
    <w:rsid w:val="00F8415E"/>
    <w:rsid w:val="00F86F70"/>
    <w:rsid w:val="00FA7C2B"/>
    <w:rsid w:val="00FC10BE"/>
    <w:rsid w:val="00FC6B01"/>
    <w:rsid w:val="00FD5216"/>
    <w:rsid w:val="00FD714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9064"/>
  <w14:defaultImageDpi w14:val="32767"/>
  <w15:chartTrackingRefBased/>
  <w15:docId w15:val="{08D9D8C5-312C-9D43-8F5A-C336B5162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52CB"/>
    <w:rPr>
      <w:color w:val="808080"/>
    </w:rPr>
  </w:style>
  <w:style w:type="paragraph" w:styleId="Caption">
    <w:name w:val="caption"/>
    <w:basedOn w:val="Normal"/>
    <w:next w:val="Normal"/>
    <w:uiPriority w:val="35"/>
    <w:unhideWhenUsed/>
    <w:qFormat/>
    <w:rsid w:val="006A7729"/>
    <w:pPr>
      <w:spacing w:after="200"/>
    </w:pPr>
    <w:rPr>
      <w:i/>
      <w:iCs/>
      <w:color w:val="44546A" w:themeColor="text2"/>
      <w:sz w:val="18"/>
      <w:szCs w:val="18"/>
    </w:rPr>
  </w:style>
  <w:style w:type="table" w:styleId="TableGrid">
    <w:name w:val="Table Grid"/>
    <w:basedOn w:val="TableNormal"/>
    <w:uiPriority w:val="39"/>
    <w:rsid w:val="003A54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1527A"/>
    <w:rPr>
      <w:sz w:val="16"/>
      <w:szCs w:val="16"/>
    </w:rPr>
  </w:style>
  <w:style w:type="paragraph" w:styleId="CommentText">
    <w:name w:val="annotation text"/>
    <w:basedOn w:val="Normal"/>
    <w:link w:val="CommentTextChar"/>
    <w:uiPriority w:val="99"/>
    <w:semiHidden/>
    <w:unhideWhenUsed/>
    <w:rsid w:val="0011527A"/>
    <w:rPr>
      <w:sz w:val="20"/>
      <w:szCs w:val="20"/>
    </w:rPr>
  </w:style>
  <w:style w:type="character" w:customStyle="1" w:styleId="CommentTextChar">
    <w:name w:val="Comment Text Char"/>
    <w:basedOn w:val="DefaultParagraphFont"/>
    <w:link w:val="CommentText"/>
    <w:uiPriority w:val="99"/>
    <w:semiHidden/>
    <w:rsid w:val="0011527A"/>
    <w:rPr>
      <w:sz w:val="20"/>
      <w:szCs w:val="20"/>
    </w:rPr>
  </w:style>
  <w:style w:type="paragraph" w:styleId="CommentSubject">
    <w:name w:val="annotation subject"/>
    <w:basedOn w:val="CommentText"/>
    <w:next w:val="CommentText"/>
    <w:link w:val="CommentSubjectChar"/>
    <w:uiPriority w:val="99"/>
    <w:semiHidden/>
    <w:unhideWhenUsed/>
    <w:rsid w:val="0011527A"/>
    <w:rPr>
      <w:b/>
      <w:bCs/>
    </w:rPr>
  </w:style>
  <w:style w:type="character" w:customStyle="1" w:styleId="CommentSubjectChar">
    <w:name w:val="Comment Subject Char"/>
    <w:basedOn w:val="CommentTextChar"/>
    <w:link w:val="CommentSubject"/>
    <w:uiPriority w:val="99"/>
    <w:semiHidden/>
    <w:rsid w:val="0011527A"/>
    <w:rPr>
      <w:b/>
      <w:bCs/>
      <w:sz w:val="20"/>
      <w:szCs w:val="20"/>
    </w:rPr>
  </w:style>
  <w:style w:type="paragraph" w:styleId="ListParagraph">
    <w:name w:val="List Paragraph"/>
    <w:basedOn w:val="Normal"/>
    <w:uiPriority w:val="34"/>
    <w:qFormat/>
    <w:rsid w:val="006420F3"/>
    <w:pPr>
      <w:ind w:left="720"/>
      <w:contextualSpacing/>
    </w:pPr>
  </w:style>
  <w:style w:type="character" w:customStyle="1" w:styleId="mo">
    <w:name w:val="mo"/>
    <w:basedOn w:val="DefaultParagraphFont"/>
    <w:rsid w:val="0004659A"/>
  </w:style>
  <w:style w:type="character" w:customStyle="1" w:styleId="mi">
    <w:name w:val="mi"/>
    <w:basedOn w:val="DefaultParagraphFont"/>
    <w:rsid w:val="0004659A"/>
  </w:style>
  <w:style w:type="character" w:customStyle="1" w:styleId="mn">
    <w:name w:val="mn"/>
    <w:basedOn w:val="DefaultParagraphFont"/>
    <w:rsid w:val="0004659A"/>
  </w:style>
  <w:style w:type="paragraph" w:customStyle="1" w:styleId="Standard">
    <w:name w:val="Standard"/>
    <w:link w:val="StandardChar"/>
    <w:qFormat/>
    <w:rsid w:val="00C871F5"/>
    <w:rPr>
      <w:rFonts w:ascii="Times New Roman" w:eastAsiaTheme="minorEastAsia" w:hAnsi="Times New Roman"/>
      <w:szCs w:val="22"/>
      <w:lang w:eastAsia="zh-CN"/>
    </w:rPr>
  </w:style>
  <w:style w:type="character" w:customStyle="1" w:styleId="StandardChar">
    <w:name w:val="Standard Char"/>
    <w:basedOn w:val="DefaultParagraphFont"/>
    <w:link w:val="Standard"/>
    <w:rsid w:val="00C871F5"/>
    <w:rPr>
      <w:rFonts w:ascii="Times New Roman" w:eastAsiaTheme="minorEastAsia" w:hAnsi="Times New Roman"/>
      <w:szCs w:val="22"/>
      <w:lang w:eastAsia="zh-CN"/>
    </w:rPr>
  </w:style>
  <w:style w:type="character" w:styleId="Hyperlink">
    <w:name w:val="Hyperlink"/>
    <w:basedOn w:val="DefaultParagraphFont"/>
    <w:uiPriority w:val="99"/>
    <w:unhideWhenUsed/>
    <w:rsid w:val="00C871F5"/>
    <w:rPr>
      <w:color w:val="0563C1" w:themeColor="hyperlink"/>
      <w:u w:val="single"/>
    </w:rPr>
  </w:style>
  <w:style w:type="character" w:styleId="Emphasis">
    <w:name w:val="Emphasis"/>
    <w:basedOn w:val="DefaultParagraphFont"/>
    <w:uiPriority w:val="20"/>
    <w:qFormat/>
    <w:rsid w:val="00C871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584007">
      <w:bodyDiv w:val="1"/>
      <w:marLeft w:val="0"/>
      <w:marRight w:val="0"/>
      <w:marTop w:val="0"/>
      <w:marBottom w:val="0"/>
      <w:divBdr>
        <w:top w:val="none" w:sz="0" w:space="0" w:color="auto"/>
        <w:left w:val="none" w:sz="0" w:space="0" w:color="auto"/>
        <w:bottom w:val="none" w:sz="0" w:space="0" w:color="auto"/>
        <w:right w:val="none" w:sz="0" w:space="0" w:color="auto"/>
      </w:divBdr>
    </w:div>
    <w:div w:id="1609506827">
      <w:bodyDiv w:val="1"/>
      <w:marLeft w:val="0"/>
      <w:marRight w:val="0"/>
      <w:marTop w:val="0"/>
      <w:marBottom w:val="0"/>
      <w:divBdr>
        <w:top w:val="none" w:sz="0" w:space="0" w:color="auto"/>
        <w:left w:val="none" w:sz="0" w:space="0" w:color="auto"/>
        <w:bottom w:val="none" w:sz="0" w:space="0" w:color="auto"/>
        <w:right w:val="none" w:sz="0" w:space="0" w:color="auto"/>
      </w:divBdr>
    </w:div>
    <w:div w:id="199984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3" Type="http://schemas.openxmlformats.org/officeDocument/2006/relationships/styles" Target="styles.xml"/><Relationship Id="rId7" Type="http://schemas.openxmlformats.org/officeDocument/2006/relationships/hyperlink" Target="https://doi.org/10.1093/bioinformatics/btr33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38/s41586-020-2308-7"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093/bioinformatics/btv546" TargetMode="External"/><Relationship Id="rId4" Type="http://schemas.openxmlformats.org/officeDocument/2006/relationships/settings" Target="settings.xml"/><Relationship Id="rId9" Type="http://schemas.openxmlformats.org/officeDocument/2006/relationships/hyperlink" Target="https://doi.org/10.1371/journal.pgen.1006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D19A1B0-ECE6-804C-9B24-31AFBB682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11</Pages>
  <Words>3089</Words>
  <Characters>17610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Harpak, Arbel</dc:creator>
  <cp:keywords/>
  <dc:description/>
  <cp:lastModifiedBy>Ming, Matthew J</cp:lastModifiedBy>
  <cp:revision>79</cp:revision>
  <cp:lastPrinted>2022-02-25T16:01:00Z</cp:lastPrinted>
  <dcterms:created xsi:type="dcterms:W3CDTF">2022-02-21T15:00:00Z</dcterms:created>
  <dcterms:modified xsi:type="dcterms:W3CDTF">2022-03-29T18:44:00Z</dcterms:modified>
</cp:coreProperties>
</file>