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7B04" w14:textId="36F790CB" w:rsidR="00B71427" w:rsidRPr="00812391" w:rsidRDefault="00B71427" w:rsidP="00693182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color w:val="000000"/>
          <w:sz w:val="22"/>
          <w:szCs w:val="22"/>
          <w:lang w:bidi="he-IL"/>
        </w:rPr>
      </w:pPr>
      <w:r w:rsidRPr="00812391">
        <w:rPr>
          <w:rFonts w:ascii="Calibri" w:hAnsi="Calibri" w:cs="Calibri"/>
          <w:b/>
          <w:bCs/>
          <w:color w:val="000000"/>
          <w:sz w:val="22"/>
          <w:szCs w:val="22"/>
          <w:lang w:bidi="he-IL"/>
        </w:rPr>
        <w:t xml:space="preserve">The relationship between </w:t>
      </w:r>
      <w:r w:rsidR="00CE12D7" w:rsidRPr="00812391">
        <w:rPr>
          <w:rFonts w:ascii="Calibri" w:hAnsi="Calibri" w:cs="Calibri"/>
          <w:b/>
          <w:bCs/>
          <w:color w:val="000000"/>
          <w:sz w:val="22"/>
          <w:szCs w:val="22"/>
          <w:lang w:bidi="he-IL"/>
        </w:rPr>
        <w:t>male-female</w:t>
      </w:r>
      <w:r w:rsidRPr="00812391">
        <w:rPr>
          <w:rFonts w:ascii="Calibri" w:hAnsi="Calibri" w:cs="Calibri"/>
          <w:b/>
          <w:bCs/>
          <w:color w:val="000000"/>
          <w:sz w:val="22"/>
          <w:szCs w:val="22"/>
          <w:lang w:bidi="he-IL"/>
        </w:rPr>
        <w:t xml:space="preserve"> allele frequency </w:t>
      </w:r>
      <w:r w:rsidR="00CE12D7" w:rsidRPr="00812391">
        <w:rPr>
          <w:rFonts w:ascii="Calibri" w:hAnsi="Calibri" w:cs="Calibri"/>
          <w:b/>
          <w:bCs/>
          <w:color w:val="000000"/>
          <w:sz w:val="22"/>
          <w:szCs w:val="22"/>
          <w:lang w:bidi="he-IL"/>
        </w:rPr>
        <w:t xml:space="preserve">divergence at adulthood </w:t>
      </w:r>
      <w:r w:rsidRPr="00812391">
        <w:rPr>
          <w:rFonts w:ascii="Calibri" w:hAnsi="Calibri" w:cs="Calibri"/>
          <w:b/>
          <w:bCs/>
          <w:color w:val="000000"/>
          <w:sz w:val="22"/>
          <w:szCs w:val="22"/>
          <w:lang w:bidi="he-IL"/>
        </w:rPr>
        <w:t xml:space="preserve">and </w:t>
      </w:r>
      <w:proofErr w:type="spellStart"/>
      <w:r w:rsidR="00CE12D7" w:rsidRPr="00812391">
        <w:rPr>
          <w:rFonts w:ascii="Calibri" w:hAnsi="Calibri" w:cs="Calibri"/>
          <w:b/>
          <w:bCs/>
          <w:color w:val="000000"/>
          <w:sz w:val="22"/>
          <w:szCs w:val="22"/>
          <w:lang w:bidi="he-IL"/>
        </w:rPr>
        <w:t>GxSex</w:t>
      </w:r>
      <w:proofErr w:type="spellEnd"/>
    </w:p>
    <w:p w14:paraId="372E27D6" w14:textId="03FAB16A" w:rsidR="00155DFA" w:rsidRPr="00812391" w:rsidRDefault="00C70A7F" w:rsidP="00693182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color w:val="000000"/>
          <w:sz w:val="22"/>
          <w:szCs w:val="22"/>
          <w:lang w:bidi="he-IL"/>
        </w:rPr>
      </w:pPr>
      <w:r w:rsidRPr="00812391">
        <w:rPr>
          <w:rFonts w:ascii="Calibri" w:hAnsi="Calibri" w:cs="Calibri"/>
          <w:color w:val="000000"/>
          <w:sz w:val="22"/>
          <w:szCs w:val="22"/>
          <w:lang w:bidi="he-IL"/>
        </w:rPr>
        <w:t>We developed a model relating</w:t>
      </w:r>
      <w:r w:rsidR="00B71427"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 </w:t>
      </w:r>
      <w:r w:rsidRPr="00812391">
        <w:rPr>
          <w:rFonts w:ascii="Calibri" w:hAnsi="Calibri" w:cs="Calibri"/>
          <w:color w:val="000000"/>
          <w:sz w:val="22"/>
          <w:szCs w:val="22"/>
          <w:lang w:bidi="he-IL"/>
        </w:rPr>
        <w:t>sex</w:t>
      </w:r>
      <w:r w:rsidR="00B71427"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 differences </w:t>
      </w:r>
      <w:r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in </w:t>
      </w:r>
      <w:r w:rsidR="00225A05"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additive </w:t>
      </w:r>
      <w:r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effects on </w:t>
      </w:r>
      <w:r w:rsidR="00977684"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a </w:t>
      </w:r>
      <w:r w:rsidRPr="00812391">
        <w:rPr>
          <w:rFonts w:ascii="Calibri" w:hAnsi="Calibri" w:cs="Calibri"/>
          <w:color w:val="000000"/>
          <w:sz w:val="22"/>
          <w:szCs w:val="22"/>
          <w:lang w:bidi="he-IL"/>
        </w:rPr>
        <w:t>trait</w:t>
      </w:r>
      <w:r w:rsidR="002D3465">
        <w:rPr>
          <w:rFonts w:ascii="Calibri" w:hAnsi="Calibri" w:cs="Calibri"/>
          <w:color w:val="000000"/>
          <w:sz w:val="22"/>
          <w:szCs w:val="22"/>
          <w:lang w:bidi="he-IL"/>
        </w:rPr>
        <w:t xml:space="preserve"> at a biallelic locus</w:t>
      </w:r>
      <w:r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 </w:t>
      </w:r>
      <w:r w:rsidR="00CF6F5A" w:rsidRPr="00812391">
        <w:rPr>
          <w:rFonts w:ascii="Calibri" w:hAnsi="Calibri" w:cs="Calibri"/>
          <w:color w:val="000000"/>
          <w:sz w:val="22"/>
          <w:szCs w:val="22"/>
          <w:lang w:bidi="he-IL"/>
        </w:rPr>
        <w:t>(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β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m</m:t>
            </m:r>
          </m:sub>
        </m:sSub>
      </m:oMath>
      <w:r w:rsidR="00CF6F5A" w:rsidRP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β</m:t>
            </m:r>
          </m:e>
          <m:sub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f</m:t>
            </m:r>
          </m:sub>
        </m:sSub>
      </m:oMath>
      <w:r w:rsidR="00CF6F5A"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) </w:t>
      </w:r>
      <w:r w:rsidR="00B71427"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and </w:t>
      </w:r>
      <w:r w:rsidR="002D3465">
        <w:rPr>
          <w:rFonts w:ascii="Calibri" w:hAnsi="Calibri" w:cs="Calibri"/>
          <w:color w:val="000000"/>
          <w:sz w:val="22"/>
          <w:szCs w:val="22"/>
          <w:lang w:bidi="he-IL"/>
        </w:rPr>
        <w:t>divergence</w:t>
      </w:r>
      <w:r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 in allele frequencies</w:t>
      </w:r>
      <w:r w:rsidR="002D3465">
        <w:rPr>
          <w:rFonts w:ascii="Calibri" w:hAnsi="Calibri" w:cs="Calibri"/>
          <w:color w:val="000000"/>
          <w:sz w:val="22"/>
          <w:szCs w:val="22"/>
          <w:lang w:bidi="he-IL"/>
        </w:rPr>
        <w:t xml:space="preserve"> </w:t>
      </w:r>
      <w:r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. </w:t>
      </w:r>
      <w:r w:rsidR="00CF6F5A" w:rsidRPr="00812391">
        <w:rPr>
          <w:rFonts w:ascii="Calibri" w:hAnsi="Calibri" w:cs="Calibri"/>
          <w:color w:val="000000"/>
          <w:sz w:val="22"/>
          <w:szCs w:val="22"/>
          <w:lang w:bidi="he-IL"/>
        </w:rPr>
        <w:t>Our model</w:t>
      </w:r>
      <w:r w:rsidR="00B71427"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 </w:t>
      </w:r>
      <w:r w:rsidR="001C2792">
        <w:rPr>
          <w:rFonts w:ascii="Calibri" w:hAnsi="Calibri" w:cs="Calibri"/>
          <w:color w:val="000000"/>
          <w:sz w:val="22"/>
          <w:szCs w:val="22"/>
          <w:lang w:bidi="he-IL"/>
        </w:rPr>
        <w:t>resembles that of</w:t>
      </w:r>
      <w:r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 </w:t>
      </w:r>
      <w:r w:rsidR="00B71427" w:rsidRPr="00812391">
        <w:rPr>
          <w:rFonts w:ascii="Calibri" w:hAnsi="Calibri" w:cs="Calibri"/>
          <w:color w:val="000000"/>
          <w:sz w:val="22"/>
          <w:szCs w:val="22"/>
          <w:lang w:bidi="he-IL"/>
        </w:rPr>
        <w:t>Cheng and Kirkpatrick (CITEX</w:t>
      </w:r>
      <w:r w:rsidR="00CF6F5A"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 CK16</w:t>
      </w:r>
      <w:r w:rsidR="00B71427" w:rsidRPr="00812391">
        <w:rPr>
          <w:rFonts w:ascii="Calibri" w:hAnsi="Calibri" w:cs="Calibri"/>
          <w:color w:val="000000"/>
          <w:sz w:val="22"/>
          <w:szCs w:val="22"/>
          <w:lang w:bidi="he-IL"/>
        </w:rPr>
        <w:t>) who developed a similar model relating allele frequency differences and sex bias in gene expression.</w:t>
      </w:r>
      <w:r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 </w:t>
      </w:r>
      <w:r w:rsidR="00977684"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In short, </w:t>
      </w:r>
      <w:r w:rsidR="00EF6BD5"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we model sexually-antagonistic, post-conception viability selection on </w:t>
      </w:r>
      <w:r w:rsidR="00977684"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a focal complex trait. We </w:t>
      </w:r>
      <w:r w:rsidRPr="00812391">
        <w:rPr>
          <w:rFonts w:ascii="Calibri" w:hAnsi="Calibri" w:cs="Calibri"/>
          <w:color w:val="000000"/>
          <w:sz w:val="22"/>
          <w:szCs w:val="22"/>
          <w:lang w:bidi="he-IL"/>
        </w:rPr>
        <w:t>assume</w:t>
      </w:r>
      <w:r w:rsidR="00977684"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 allele </w:t>
      </w:r>
      <w:r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frequencies </w:t>
      </w:r>
      <w:r w:rsidR="00977684"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in adult males,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p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m</m:t>
            </m:r>
          </m:sub>
        </m:sSub>
      </m:oMath>
      <w:r w:rsidR="00977684" w:rsidRP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, and adult females,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f</m:t>
            </m:r>
          </m:sub>
        </m:sSub>
      </m:oMath>
      <w:r w:rsidR="00977684" w:rsidRP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, are at </w:t>
      </w:r>
      <w:r w:rsidRPr="00812391">
        <w:rPr>
          <w:rFonts w:ascii="Calibri" w:hAnsi="Calibri" w:cs="Calibri"/>
          <w:color w:val="000000"/>
          <w:sz w:val="22"/>
          <w:szCs w:val="22"/>
          <w:lang w:bidi="he-IL"/>
        </w:rPr>
        <w:t>equilibrium</w:t>
      </w:r>
      <w:r w:rsidR="00977684"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. </w:t>
      </w:r>
      <w:r w:rsidR="00155DFA" w:rsidRPr="00812391">
        <w:rPr>
          <w:rFonts w:ascii="Calibri" w:hAnsi="Calibri" w:cs="Calibri"/>
          <w:color w:val="000000"/>
          <w:sz w:val="22"/>
          <w:szCs w:val="22"/>
          <w:lang w:bidi="he-IL"/>
        </w:rPr>
        <w:t>Under these condition</w:t>
      </w:r>
      <w:r w:rsidR="00CD2504" w:rsidRPr="00812391">
        <w:rPr>
          <w:rFonts w:ascii="Calibri" w:hAnsi="Calibri" w:cs="Calibri"/>
          <w:color w:val="000000"/>
          <w:sz w:val="22"/>
          <w:szCs w:val="22"/>
          <w:lang w:bidi="he-IL"/>
        </w:rPr>
        <w:t>s</w:t>
      </w:r>
      <w:r w:rsidR="00155DFA" w:rsidRPr="00812391">
        <w:rPr>
          <w:rFonts w:ascii="Calibri" w:hAnsi="Calibri" w:cs="Calibri"/>
          <w:color w:val="000000"/>
          <w:sz w:val="22"/>
          <w:szCs w:val="22"/>
          <w:lang w:bidi="he-IL"/>
        </w:rPr>
        <w:t>, we derive the 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2391" w:rsidRPr="00812391" w14:paraId="50F46515" w14:textId="77777777" w:rsidTr="00812391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32DA290D" w14:textId="77777777" w:rsidR="00812391" w:rsidRPr="00812391" w:rsidRDefault="00812391" w:rsidP="0069318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2F879EA" w14:textId="3FF980D9" w:rsidR="00812391" w:rsidRPr="00812391" w:rsidRDefault="001C2792" w:rsidP="0069318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ST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≈</m:t>
                </m:r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Α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GxS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,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1DAC640" w14:textId="2F6B22B6" w:rsidR="00812391" w:rsidRPr="00693182" w:rsidRDefault="00812391" w:rsidP="00693182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0D052CF" w14:textId="5DDB4DBF" w:rsidR="00812391" w:rsidRPr="00693182" w:rsidRDefault="0011527A" w:rsidP="00693182">
      <w:pPr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color w:val="000000"/>
          <w:sz w:val="22"/>
          <w:szCs w:val="22"/>
          <w:lang w:bidi="he-IL"/>
        </w:rPr>
      </w:pPr>
      <w:r w:rsidRPr="00812391">
        <w:rPr>
          <w:rFonts w:ascii="Calibri" w:hAnsi="Calibri" w:cs="Calibri"/>
          <w:color w:val="000000"/>
          <w:sz w:val="22"/>
          <w:szCs w:val="22"/>
          <w:lang w:bidi="he-IL"/>
        </w:rPr>
        <w:t>w</w:t>
      </w:r>
      <w:r w:rsidR="00155DFA"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here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F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ST</m:t>
            </m:r>
          </m:sub>
        </m:sSub>
      </m:oMath>
      <w:r w:rsidR="00225A05" w:rsidRP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</w:t>
      </w:r>
      <w:r w:rsidR="00791333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(CITEX Wright) </w:t>
      </w:r>
      <w:r w:rsidR="00225A05" w:rsidRP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is the </w:t>
      </w:r>
      <w:r w:rsidR="00551414" w:rsidRP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fixation index with respect to the male</w:t>
      </w:r>
      <w:r w:rsidR="003B0E50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</w:t>
      </w:r>
      <w:r w:rsidR="00551414" w:rsidRP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and female subpopulations, i.e. the </w:t>
      </w:r>
      <w:r w:rsidR="00C10F2F" w:rsidRP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proportion of heterozygosity in the population that is due to allelic divergence between </w:t>
      </w:r>
      <w:r w:rsidR="00551414" w:rsidRP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the sexes</w:t>
      </w:r>
      <w:r w:rsidR="003B0E50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;</w:t>
      </w:r>
      <w:r w:rsid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and</w:t>
      </w:r>
      <w:r w:rsidR="00EF110A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is the contribution to phenotypic </w:t>
      </w:r>
      <w:r w:rsidR="00A20EE5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variance</w:t>
      </w:r>
      <w:r w:rsidR="00EF110A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due to </w:t>
      </w:r>
      <w:proofErr w:type="spellStart"/>
      <w:r w:rsidR="00EF110A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GxSex</w:t>
      </w:r>
      <w:proofErr w:type="spellEnd"/>
      <w:r w:rsidR="00EF110A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2391" w:rsidRPr="00812391" w14:paraId="113ECD70" w14:textId="77777777" w:rsidTr="008778BC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1C322580" w14:textId="77777777" w:rsidR="00812391" w:rsidRPr="00812391" w:rsidRDefault="00812391" w:rsidP="0069318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9831CF3" w14:textId="4EF681E6" w:rsidR="00812391" w:rsidRPr="00812391" w:rsidRDefault="00AC10D0" w:rsidP="0069318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GxS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=2p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1-p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,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6A2DE80" w14:textId="4966AEC3" w:rsidR="00812391" w:rsidRPr="00693182" w:rsidRDefault="00812391" w:rsidP="00693182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</w:tbl>
    <w:p w14:paraId="0CD15A27" w14:textId="7C21A150" w:rsidR="00155DFA" w:rsidRPr="00812391" w:rsidRDefault="00812391" w:rsidP="00693182">
      <w:pPr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color w:val="000000"/>
          <w:sz w:val="22"/>
          <w:szCs w:val="22"/>
          <w:lang w:bidi="he-IL"/>
        </w:rPr>
      </w:pP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where </w:t>
      </w:r>
      <m:oMath>
        <m:r>
          <w:rPr>
            <w:rFonts w:ascii="Cambria Math" w:hAnsi="Cambria Math" w:cs="Calibri"/>
            <w:color w:val="000000"/>
            <w:sz w:val="22"/>
            <w:szCs w:val="22"/>
            <w:lang w:bidi="he-IL"/>
          </w:rPr>
          <m:t>p</m:t>
        </m:r>
      </m:oMath>
      <w:r w:rsidRP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is the mean allele fr</w:t>
      </w: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eq</w:t>
      </w:r>
      <w:r w:rsidRP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uenc</w:t>
      </w: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y</w:t>
      </w:r>
      <w:r w:rsidRP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at adulthood</w:t>
      </w: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. </w:t>
      </w:r>
      <m:oMath>
        <m:r>
          <w:rPr>
            <w:rFonts w:ascii="Cambria Math" w:eastAsiaTheme="minorEastAsia" w:hAnsi="Cambria Math" w:cs="Calibri"/>
            <w:color w:val="000000"/>
            <w:sz w:val="22"/>
            <w:szCs w:val="22"/>
            <w:lang w:bidi="he-IL"/>
          </w:rPr>
          <m:t>A</m:t>
        </m:r>
      </m:oMath>
      <w:r w:rsidR="00155DFA" w:rsidRP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is a parameter that </w:t>
      </w:r>
      <w:r w:rsidR="00EA4DC2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can </w:t>
      </w:r>
      <w:r w:rsidR="00155DFA" w:rsidRP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be </w:t>
      </w:r>
      <w:r w:rsidR="00B6704B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thought of </w:t>
      </w:r>
      <w:r w:rsidR="00155DFA" w:rsidRP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as the potential for sexually </w:t>
      </w:r>
      <w:r w:rsidR="0011527A" w:rsidRP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antagonistic selection</w:t>
      </w:r>
      <w:r w:rsidR="00740D41" w:rsidRP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</w:t>
      </w:r>
      <w:r w:rsidR="00EF2864" w:rsidRP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acting </w:t>
      </w:r>
      <w:r w:rsidR="00740D41" w:rsidRP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on genetic variation </w:t>
      </w:r>
      <w:r w:rsidR="008A2B35" w:rsidRP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for the trait in question</w:t>
      </w:r>
      <w:r w:rsidR="0011527A" w:rsidRPr="0081239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. </w:t>
      </w:r>
    </w:p>
    <w:p w14:paraId="5E7351A8" w14:textId="77777777" w:rsidR="00977684" w:rsidRPr="00812391" w:rsidRDefault="00977684" w:rsidP="00693182">
      <w:pPr>
        <w:autoSpaceDE w:val="0"/>
        <w:autoSpaceDN w:val="0"/>
        <w:adjustRightInd w:val="0"/>
        <w:spacing w:line="360" w:lineRule="auto"/>
        <w:rPr>
          <w:rFonts w:ascii="Calibri" w:hAnsi="Calibri" w:cs="Calibri"/>
          <w:color w:val="000000"/>
          <w:sz w:val="22"/>
          <w:szCs w:val="22"/>
          <w:lang w:bidi="he-IL"/>
        </w:rPr>
      </w:pPr>
    </w:p>
    <w:p w14:paraId="7B7D9F97" w14:textId="5081DA5E" w:rsidR="00CD2504" w:rsidRDefault="00E57EA8" w:rsidP="00693182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color w:val="000000"/>
          <w:sz w:val="22"/>
          <w:szCs w:val="22"/>
          <w:lang w:bidi="he-IL"/>
        </w:rPr>
      </w:pPr>
      <w:r>
        <w:rPr>
          <w:rFonts w:ascii="Calibri" w:hAnsi="Calibri" w:cs="Calibri"/>
          <w:color w:val="000000"/>
          <w:sz w:val="22"/>
          <w:szCs w:val="22"/>
          <w:lang w:bidi="he-IL"/>
        </w:rPr>
        <w:t>A</w:t>
      </w:r>
      <w:r w:rsidR="00CD2504"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llele frequencies at </w:t>
      </w:r>
      <w:r w:rsidR="00581CAA">
        <w:rPr>
          <w:rFonts w:ascii="Calibri" w:hAnsi="Calibri" w:cs="Calibri"/>
          <w:color w:val="000000"/>
          <w:sz w:val="22"/>
          <w:szCs w:val="22"/>
          <w:lang w:bidi="he-IL"/>
        </w:rPr>
        <w:t xml:space="preserve">the </w:t>
      </w:r>
      <w:r w:rsidR="00CD2504" w:rsidRPr="00812391">
        <w:rPr>
          <w:rFonts w:ascii="Calibri" w:hAnsi="Calibri" w:cs="Calibri"/>
          <w:color w:val="000000"/>
          <w:sz w:val="22"/>
          <w:szCs w:val="22"/>
          <w:lang w:bidi="he-IL"/>
        </w:rPr>
        <w:t>autosomal loc</w:t>
      </w:r>
      <w:r w:rsidR="00B1115B">
        <w:rPr>
          <w:rFonts w:ascii="Calibri" w:hAnsi="Calibri" w:cs="Calibri"/>
          <w:color w:val="000000"/>
          <w:sz w:val="22"/>
          <w:szCs w:val="22"/>
          <w:lang w:bidi="he-IL"/>
        </w:rPr>
        <w:t>us</w:t>
      </w:r>
      <w:r w:rsidR="00CD2504"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 are </w:t>
      </w:r>
      <w:r w:rsidR="00B1115B">
        <w:rPr>
          <w:rFonts w:ascii="Calibri" w:hAnsi="Calibri" w:cs="Calibri"/>
          <w:color w:val="000000"/>
          <w:sz w:val="22"/>
          <w:szCs w:val="22"/>
          <w:lang w:bidi="he-IL"/>
        </w:rPr>
        <w:t xml:space="preserve">assumed to be </w:t>
      </w:r>
      <w:r w:rsidR="00CD2504" w:rsidRPr="00812391">
        <w:rPr>
          <w:rFonts w:ascii="Calibri" w:hAnsi="Calibri" w:cs="Calibri"/>
          <w:color w:val="000000"/>
          <w:sz w:val="22"/>
          <w:szCs w:val="22"/>
          <w:lang w:bidi="he-IL"/>
        </w:rPr>
        <w:t>equal in males and female zygotes.</w:t>
      </w:r>
      <w:r w:rsidR="00581CAA">
        <w:rPr>
          <w:rFonts w:ascii="Calibri" w:hAnsi="Calibri" w:cs="Calibri"/>
          <w:color w:val="000000"/>
          <w:sz w:val="22"/>
          <w:szCs w:val="22"/>
          <w:lang w:bidi="he-IL"/>
        </w:rPr>
        <w:t xml:space="preserve"> </w:t>
      </w:r>
      <w:r w:rsidR="00581CAA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If we assume equally-sized male and female subpopulations,</w:t>
      </w:r>
      <w:r w:rsidR="00CD2504"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F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ST</m:t>
            </m:r>
          </m:sub>
        </m:sSub>
      </m:oMath>
      <w:r w:rsidR="00B1115B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</w:t>
      </w: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at adulthood</w:t>
      </w:r>
      <w:r w:rsidR="00581CAA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</w:t>
      </w: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takes</w:t>
      </w:r>
      <w:r w:rsidR="00B1115B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the 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115B" w:rsidRPr="00812391" w14:paraId="719E8D75" w14:textId="77777777" w:rsidTr="008778BC">
        <w:tc>
          <w:tcPr>
            <w:tcW w:w="3116" w:type="dxa"/>
          </w:tcPr>
          <w:p w14:paraId="319CD75B" w14:textId="77777777" w:rsidR="00B1115B" w:rsidRPr="00812391" w:rsidRDefault="00B1115B" w:rsidP="0069318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3117" w:type="dxa"/>
          </w:tcPr>
          <w:p w14:paraId="07C5FEDF" w14:textId="034B5100" w:rsidR="00B1115B" w:rsidRPr="00693182" w:rsidRDefault="001C2792" w:rsidP="00693182">
            <w:pPr>
              <w:pStyle w:val="Caption"/>
              <w:keepNext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ST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 w:val="0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 w:val="0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 w:val="0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 w:val="0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4p(1-p)</m:t>
                    </m:r>
                  </m:den>
                </m:f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.</m:t>
                </m:r>
              </m:oMath>
            </m:oMathPara>
          </w:p>
        </w:tc>
        <w:tc>
          <w:tcPr>
            <w:tcW w:w="3117" w:type="dxa"/>
          </w:tcPr>
          <w:p w14:paraId="51CF68FB" w14:textId="25F76F37" w:rsidR="00B1115B" w:rsidRPr="00812391" w:rsidRDefault="00B1115B" w:rsidP="00693182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 w:rsidR="004D0C40">
              <w:rPr>
                <w:rFonts w:ascii="Calibri" w:hAnsi="Calibri" w:cs="Calibri"/>
                <w:sz w:val="22"/>
                <w:szCs w:val="22"/>
              </w:rPr>
              <w:t>3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  <w:p w14:paraId="1CFB5953" w14:textId="77777777" w:rsidR="00B1115B" w:rsidRPr="00812391" w:rsidRDefault="00B1115B" w:rsidP="0069318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</w:tr>
    </w:tbl>
    <w:p w14:paraId="47AA01CE" w14:textId="162BC4E4" w:rsidR="009013BF" w:rsidRDefault="00B1115B" w:rsidP="00693182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color w:val="000000"/>
          <w:sz w:val="22"/>
          <w:szCs w:val="22"/>
          <w:lang w:bidi="he-IL"/>
        </w:rPr>
      </w:pPr>
      <w:r w:rsidRPr="00812391">
        <w:rPr>
          <w:rFonts w:ascii="Calibri" w:hAnsi="Calibri" w:cs="Calibri"/>
          <w:color w:val="000000"/>
          <w:sz w:val="22"/>
          <w:szCs w:val="22"/>
          <w:lang w:bidi="he-IL"/>
        </w:rPr>
        <w:t>Sexually-antagonistic selection acting on viability will cause divergence in allele frequencies between adult males and females.</w:t>
      </w:r>
      <w:r w:rsidR="00693182">
        <w:rPr>
          <w:rFonts w:ascii="Calibri" w:hAnsi="Calibri" w:cs="Calibri"/>
          <w:color w:val="000000"/>
          <w:sz w:val="22"/>
          <w:szCs w:val="22"/>
          <w:lang w:bidi="he-IL"/>
        </w:rPr>
        <w:t xml:space="preserve"> </w:t>
      </w:r>
      <w:r w:rsidR="00693182" w:rsidRPr="00693182">
        <w:rPr>
          <w:rFonts w:ascii="Calibri" w:hAnsi="Calibri" w:cs="Calibri"/>
          <w:color w:val="000000"/>
          <w:sz w:val="22"/>
          <w:szCs w:val="22"/>
          <w:lang w:bidi="he-IL"/>
        </w:rPr>
        <w:t xml:space="preserve">We write the relative viabilities of the homozygote for the reference allele, the heterozygote and the homozygote for the effect allele as </w:t>
      </w:r>
      <m:oMath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  <w:lang w:bidi="he-IL"/>
          </w:rPr>
          <m:t>1∷1+</m:t>
        </m:r>
        <m:sSub>
          <m:sSubPr>
            <m:ctrlP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h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z</m:t>
            </m:r>
          </m:sub>
        </m:sSub>
        <m:sSub>
          <m:sSubPr>
            <m:ctrlP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S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  <w:lang w:bidi="he-IL"/>
          </w:rPr>
          <m:t>∷</m:t>
        </m:r>
        <m:sSub>
          <m:sSubPr>
            <m:ctrlPr>
              <w:rPr>
                <w:rFonts w:ascii="Cambria Math" w:hAnsi="Cambria Math" w:cs="Calibri"/>
                <w:i/>
                <w:iCs/>
                <w:color w:val="000000"/>
                <w:sz w:val="22"/>
                <w:szCs w:val="22"/>
                <w:lang w:bidi="he-IL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S</m:t>
            </m:r>
            <m:ctrlP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</m:ctrlP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z</m:t>
            </m:r>
          </m:sub>
        </m:sSub>
      </m:oMath>
      <w:r w:rsidR="00E57EA8">
        <w:rPr>
          <w:rFonts w:ascii="Calibri" w:hAnsi="Calibri" w:cs="Calibri"/>
          <w:color w:val="000000"/>
          <w:sz w:val="22"/>
          <w:szCs w:val="22"/>
          <w:lang w:bidi="he-IL"/>
        </w:rPr>
        <w:t xml:space="preserve"> for each sex </w:t>
      </w:r>
      <m:oMath>
        <m:r>
          <w:rPr>
            <w:rFonts w:ascii="Cambria Math" w:hAnsi="Cambria Math" w:cs="Calibri"/>
            <w:color w:val="000000"/>
            <w:sz w:val="22"/>
            <w:szCs w:val="22"/>
            <w:lang w:bidi="he-IL"/>
          </w:rPr>
          <m:t>z∈{m,f}</m:t>
        </m:r>
      </m:oMath>
      <w:r w:rsidR="00E57EA8">
        <w:rPr>
          <w:rFonts w:ascii="Calibri" w:hAnsi="Calibri" w:cs="Calibri"/>
          <w:color w:val="000000"/>
          <w:sz w:val="22"/>
          <w:szCs w:val="22"/>
          <w:lang w:bidi="he-IL"/>
        </w:rPr>
        <w:t>.</w:t>
      </w:r>
      <w:r w:rsidR="00693182" w:rsidRPr="00693182">
        <w:rPr>
          <w:rFonts w:ascii="Calibri" w:hAnsi="Calibri" w:cs="Calibri"/>
          <w:color w:val="000000"/>
          <w:sz w:val="22"/>
          <w:szCs w:val="22"/>
          <w:lang w:bidi="he-IL"/>
        </w:rPr>
        <w:t xml:space="preserve"> The selection coefficient </w:t>
      </w:r>
      <m:oMath>
        <m:sSub>
          <m:sSubPr>
            <m:ctrlP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S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z</m:t>
            </m:r>
          </m:sub>
        </m:sSub>
      </m:oMath>
      <w:r w:rsidR="00693182" w:rsidRPr="00693182">
        <w:rPr>
          <w:rFonts w:ascii="Calibri" w:hAnsi="Calibri" w:cs="Calibri"/>
          <w:color w:val="000000"/>
          <w:sz w:val="22"/>
          <w:szCs w:val="22"/>
          <w:lang w:bidi="he-IL"/>
        </w:rPr>
        <w:t xml:space="preserve"> and dominance coefficient </w:t>
      </w:r>
      <m:oMath>
        <m:sSub>
          <m:sSubPr>
            <m:ctrlP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h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z</m:t>
            </m:r>
          </m:sub>
        </m:sSub>
      </m:oMath>
      <w:r w:rsidR="00693182" w:rsidRPr="00693182">
        <w:rPr>
          <w:rFonts w:ascii="Calibri" w:hAnsi="Calibri" w:cs="Calibri"/>
          <w:color w:val="000000"/>
          <w:sz w:val="22"/>
          <w:szCs w:val="22"/>
          <w:lang w:bidi="he-IL"/>
        </w:rPr>
        <w:t xml:space="preserve">  can be frequency-dependent, in which case these coefficients take their values at equilibrium. </w:t>
      </w:r>
      <w:r w:rsidR="00E57EA8">
        <w:rPr>
          <w:rFonts w:ascii="Calibri" w:hAnsi="Calibri" w:cs="Calibri"/>
          <w:color w:val="000000"/>
          <w:sz w:val="22"/>
          <w:szCs w:val="22"/>
          <w:lang w:bidi="he-IL"/>
        </w:rPr>
        <w:t>We can</w:t>
      </w:r>
      <w:r w:rsidR="009013BF">
        <w:rPr>
          <w:rFonts w:ascii="Calibri" w:hAnsi="Calibri" w:cs="Calibri"/>
          <w:color w:val="000000"/>
          <w:sz w:val="22"/>
          <w:szCs w:val="22"/>
          <w:lang w:bidi="he-IL"/>
        </w:rPr>
        <w:t xml:space="preserve"> write the additive selection coefficient of the effect allele 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4841" w:rsidRPr="00693182" w14:paraId="5915BCE5" w14:textId="77777777" w:rsidTr="008778BC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5CA80830" w14:textId="77777777" w:rsidR="005D4841" w:rsidRPr="00812391" w:rsidRDefault="005D4841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54F0389" w14:textId="5401308C" w:rsidR="005D4841" w:rsidRPr="00812391" w:rsidRDefault="001C2792" w:rsidP="005D48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p+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1-2p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.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3478067" w14:textId="656935F2" w:rsidR="005D4841" w:rsidRPr="00693182" w:rsidRDefault="005D4841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</w:tbl>
    <w:p w14:paraId="7819C74B" w14:textId="4E28E827" w:rsidR="00B1115B" w:rsidRDefault="00E57EA8" w:rsidP="00693182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color w:val="000000"/>
          <w:sz w:val="22"/>
          <w:szCs w:val="22"/>
          <w:lang w:bidi="he-IL"/>
        </w:rPr>
      </w:pPr>
      <w:r>
        <w:rPr>
          <w:rFonts w:ascii="Calibri" w:hAnsi="Calibri" w:cs="Calibri"/>
          <w:color w:val="000000"/>
          <w:sz w:val="22"/>
          <w:szCs w:val="22"/>
          <w:lang w:bidi="he-IL"/>
        </w:rPr>
        <w:t>A</w:t>
      </w:r>
      <w:r w:rsidR="00693182" w:rsidRPr="00693182">
        <w:rPr>
          <w:rFonts w:ascii="Calibri" w:hAnsi="Calibri" w:cs="Calibri"/>
          <w:color w:val="000000"/>
          <w:sz w:val="22"/>
          <w:szCs w:val="22"/>
          <w:lang w:bidi="he-IL"/>
        </w:rPr>
        <w:t xml:space="preserve">ssuming that zygotes are at Hardy-Weinberg equilibrium, the allele frequency in </w:t>
      </w:r>
      <w:r w:rsidR="009013BF">
        <w:rPr>
          <w:rFonts w:ascii="Calibri" w:hAnsi="Calibri" w:cs="Calibri"/>
          <w:color w:val="000000"/>
          <w:sz w:val="22"/>
          <w:szCs w:val="22"/>
          <w:lang w:bidi="he-IL"/>
        </w:rPr>
        <w:t>each sex</w:t>
      </w:r>
      <w:r w:rsidR="00693182" w:rsidRPr="00693182">
        <w:rPr>
          <w:rFonts w:ascii="Calibri" w:hAnsi="Calibri" w:cs="Calibri"/>
          <w:color w:val="000000"/>
          <w:sz w:val="22"/>
          <w:szCs w:val="22"/>
          <w:lang w:bidi="he-IL"/>
        </w:rPr>
        <w:t xml:space="preserve"> </w:t>
      </w:r>
      <w:r w:rsidR="009013BF">
        <w:rPr>
          <w:rFonts w:ascii="Calibri" w:hAnsi="Calibri" w:cs="Calibri"/>
          <w:color w:val="000000"/>
          <w:sz w:val="22"/>
          <w:szCs w:val="22"/>
          <w:lang w:bidi="he-IL"/>
        </w:rPr>
        <w:t xml:space="preserve">at adulthood </w:t>
      </w:r>
      <w:r w:rsidR="006C103E">
        <w:rPr>
          <w:rFonts w:ascii="Calibri" w:hAnsi="Calibri" w:cs="Calibri"/>
          <w:color w:val="000000"/>
          <w:sz w:val="22"/>
          <w:szCs w:val="22"/>
          <w:lang w:bidi="he-IL"/>
        </w:rPr>
        <w:t xml:space="preserve">are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13BF" w:rsidRPr="00812391" w14:paraId="791B361E" w14:textId="77777777" w:rsidTr="008778BC">
        <w:tc>
          <w:tcPr>
            <w:tcW w:w="3116" w:type="dxa"/>
          </w:tcPr>
          <w:p w14:paraId="269CF1BB" w14:textId="77777777" w:rsidR="009013BF" w:rsidRPr="00812391" w:rsidRDefault="009013BF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3117" w:type="dxa"/>
          </w:tcPr>
          <w:p w14:paraId="6DF264FA" w14:textId="5EDD714A" w:rsidR="009013BF" w:rsidRPr="00693182" w:rsidRDefault="001C2792" w:rsidP="008778BC">
            <w:pPr>
              <w:pStyle w:val="Caption"/>
              <w:keepNext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≈p+p</m:t>
                </m:r>
                <m:d>
                  <m:dPr>
                    <m:ctrlPr>
                      <w:rPr>
                        <w:rFonts w:ascii="Cambria Math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1-p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,</m:t>
                </m:r>
              </m:oMath>
            </m:oMathPara>
          </w:p>
        </w:tc>
        <w:tc>
          <w:tcPr>
            <w:tcW w:w="3117" w:type="dxa"/>
          </w:tcPr>
          <w:p w14:paraId="5C991DDB" w14:textId="24A3CFD3" w:rsidR="009013BF" w:rsidRPr="007A7173" w:rsidRDefault="009013BF" w:rsidP="007A7173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 w:rsidR="005D4841">
              <w:rPr>
                <w:rFonts w:ascii="Calibri" w:hAnsi="Calibri" w:cs="Calibri"/>
                <w:sz w:val="22"/>
                <w:szCs w:val="22"/>
              </w:rPr>
              <w:t>5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</w:tbl>
    <w:p w14:paraId="3F8501BD" w14:textId="7A04AA48" w:rsidR="009013BF" w:rsidRDefault="006C103E" w:rsidP="00F86F70">
      <w:pPr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color w:val="000000"/>
          <w:sz w:val="22"/>
          <w:szCs w:val="22"/>
          <w:lang w:bidi="he-IL"/>
        </w:rPr>
      </w:pPr>
      <w:r>
        <w:rPr>
          <w:rFonts w:ascii="Calibri" w:hAnsi="Calibri" w:cs="Calibri"/>
          <w:color w:val="000000"/>
          <w:sz w:val="22"/>
          <w:szCs w:val="22"/>
          <w:lang w:bidi="he-IL"/>
        </w:rPr>
        <w:lastRenderedPageBreak/>
        <w:t xml:space="preserve">where we </w:t>
      </w:r>
      <w:r w:rsidR="007A7173">
        <w:rPr>
          <w:rFonts w:ascii="Calibri" w:hAnsi="Calibri" w:cs="Calibri"/>
          <w:color w:val="000000"/>
          <w:sz w:val="22"/>
          <w:szCs w:val="22"/>
          <w:lang w:bidi="he-IL"/>
        </w:rPr>
        <w:t>neglect</w:t>
      </w:r>
      <w:r>
        <w:rPr>
          <w:rFonts w:ascii="Calibri" w:hAnsi="Calibri" w:cs="Calibri"/>
          <w:color w:val="000000"/>
          <w:sz w:val="22"/>
          <w:szCs w:val="22"/>
          <w:lang w:bidi="he-IL"/>
        </w:rPr>
        <w:t>ed</w:t>
      </w:r>
      <w:r w:rsidR="007A7173">
        <w:rPr>
          <w:rFonts w:ascii="Calibri" w:hAnsi="Calibri" w:cs="Calibri"/>
          <w:color w:val="000000"/>
          <w:sz w:val="22"/>
          <w:szCs w:val="22"/>
          <w:lang w:bidi="he-IL"/>
        </w:rPr>
        <w:t xml:space="preserve"> terms of order </w:t>
      </w:r>
      <m:oMath>
        <m:sSubSup>
          <m:sSubSup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bSupPr>
          <m:e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s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z</m:t>
            </m:r>
          </m:sub>
          <m:sup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2</m:t>
            </m:r>
          </m:sup>
        </m:sSubSup>
        <m:r>
          <w:rPr>
            <w:rFonts w:ascii="Cambria Math" w:hAnsi="Cambria Math" w:cs="Calibri"/>
            <w:color w:val="000000"/>
            <w:sz w:val="22"/>
            <w:szCs w:val="22"/>
            <w:lang w:bidi="he-IL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  <w:lang w:bidi="he-IL"/>
          </w:rPr>
          <m:t>(CITEX Gillespie 2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  <w:vertAlign w:val="superscript"/>
            <w:lang w:bidi="he-IL"/>
          </w:rPr>
          <m:t>nd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  <w:lang w:bidi="he-IL"/>
          </w:rPr>
          <m:t xml:space="preserve"> edition)</m:t>
        </m:r>
        <m:r>
          <w:rPr>
            <w:rFonts w:ascii="Cambria Math" w:hAnsi="Cambria Math" w:cs="Calibri"/>
            <w:color w:val="000000"/>
            <w:sz w:val="22"/>
            <w:szCs w:val="22"/>
            <w:lang w:bidi="he-IL"/>
          </w:rPr>
          <m:t>.</m:t>
        </m:r>
      </m:oMath>
      <w:r w:rsidR="007A7173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</w:t>
      </w:r>
      <w:r w:rsidR="004D0C40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Plugging </w:t>
      </w:r>
      <w:r w:rsidR="004D0C40" w:rsidRPr="005F4034">
        <w:rPr>
          <w:rFonts w:ascii="Calibri" w:eastAsiaTheme="minorEastAsia" w:hAnsi="Calibri" w:cs="Calibri"/>
          <w:i/>
          <w:iCs/>
          <w:color w:val="000000"/>
          <w:sz w:val="22"/>
          <w:szCs w:val="22"/>
          <w:lang w:bidi="he-IL"/>
        </w:rPr>
        <w:t>eq.</w:t>
      </w:r>
      <w:r w:rsidR="005F4034" w:rsidRPr="005F4034">
        <w:rPr>
          <w:rFonts w:ascii="Calibri" w:eastAsiaTheme="minorEastAsia" w:hAnsi="Calibri" w:cs="Calibri"/>
          <w:i/>
          <w:iCs/>
          <w:color w:val="000000"/>
          <w:sz w:val="22"/>
          <w:szCs w:val="22"/>
          <w:lang w:bidi="he-IL"/>
        </w:rPr>
        <w:t xml:space="preserve"> 5</w:t>
      </w:r>
      <w:r w:rsidR="004D0C40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</w:t>
      </w:r>
      <w:r w:rsidR="005F4034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into </w:t>
      </w:r>
      <w:r w:rsidR="005F4034" w:rsidRPr="005F4034">
        <w:rPr>
          <w:rFonts w:ascii="Calibri" w:eastAsiaTheme="minorEastAsia" w:hAnsi="Calibri" w:cs="Calibri"/>
          <w:i/>
          <w:iCs/>
          <w:color w:val="000000"/>
          <w:sz w:val="22"/>
          <w:szCs w:val="22"/>
          <w:lang w:bidi="he-IL"/>
        </w:rPr>
        <w:t>eq. 3</w:t>
      </w:r>
      <w:r w:rsidR="005F4034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, the </w:t>
      </w:r>
      <w:r w:rsidR="005D484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divergence between males and females </w:t>
      </w:r>
      <w:r w:rsidR="00871A06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post-selection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4841" w:rsidRPr="00693182" w14:paraId="70B8ED72" w14:textId="77777777" w:rsidTr="008778BC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3B688534" w14:textId="77777777" w:rsidR="005D4841" w:rsidRPr="00812391" w:rsidRDefault="005D4841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3CAF488" w14:textId="5EFF0D28" w:rsidR="005D4841" w:rsidRPr="00812391" w:rsidRDefault="001C2792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ST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≈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4</m:t>
                    </m:r>
                  </m:den>
                </m:f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1-p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.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C13DAAE" w14:textId="6C75F0EF" w:rsidR="005D4841" w:rsidRPr="00693182" w:rsidRDefault="005D4841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 w:rsidR="005F4034">
              <w:rPr>
                <w:rFonts w:ascii="Calibri" w:hAnsi="Calibri" w:cs="Calibri"/>
                <w:sz w:val="22"/>
                <w:szCs w:val="22"/>
              </w:rPr>
              <w:t>6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</w:tbl>
    <w:p w14:paraId="67C0C77C" w14:textId="77777777" w:rsidR="00F86F70" w:rsidRPr="00812391" w:rsidRDefault="00F86F70" w:rsidP="00367EA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lang w:bidi="he-IL"/>
        </w:rPr>
      </w:pPr>
      <w:r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We </w:t>
      </w:r>
      <w:r>
        <w:rPr>
          <w:rFonts w:ascii="Calibri" w:hAnsi="Calibri" w:cs="Calibri"/>
          <w:color w:val="000000"/>
          <w:sz w:val="22"/>
          <w:szCs w:val="22"/>
          <w:lang w:bidi="he-IL"/>
        </w:rPr>
        <w:t>model</w:t>
      </w:r>
      <w:r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 the strength of viability selection acting on males and females as linear with the </w:t>
      </w:r>
      <w:r>
        <w:rPr>
          <w:rFonts w:ascii="Calibri" w:hAnsi="Calibri" w:cs="Calibri"/>
          <w:color w:val="000000"/>
          <w:sz w:val="22"/>
          <w:szCs w:val="22"/>
          <w:lang w:bidi="he-IL"/>
        </w:rPr>
        <w:t xml:space="preserve">additive </w:t>
      </w:r>
      <w:r w:rsidRPr="00812391">
        <w:rPr>
          <w:rFonts w:ascii="Calibri" w:hAnsi="Calibri" w:cs="Calibri"/>
          <w:color w:val="000000"/>
          <w:sz w:val="22"/>
          <w:szCs w:val="22"/>
          <w:lang w:bidi="he-IL"/>
        </w:rPr>
        <w:t>effect on a focal trait</w:t>
      </w:r>
      <w:r>
        <w:rPr>
          <w:rFonts w:ascii="Calibri" w:hAnsi="Calibri" w:cs="Calibri"/>
          <w:color w:val="000000"/>
          <w:sz w:val="22"/>
          <w:szCs w:val="22"/>
          <w:lang w:bidi="he-IL"/>
        </w:rPr>
        <w:t xml:space="preserve"> in each sex,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6F70" w:rsidRPr="00812391" w14:paraId="40954E3C" w14:textId="77777777" w:rsidTr="008778BC">
        <w:tc>
          <w:tcPr>
            <w:tcW w:w="3116" w:type="dxa"/>
          </w:tcPr>
          <w:p w14:paraId="69B1D4EF" w14:textId="77777777" w:rsidR="00F86F70" w:rsidRPr="00812391" w:rsidRDefault="00F86F70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3117" w:type="dxa"/>
          </w:tcPr>
          <w:p w14:paraId="6642BC73" w14:textId="4EE61962" w:rsidR="00F86F70" w:rsidRPr="00CB2BE5" w:rsidRDefault="001C2792" w:rsidP="008778BC">
            <w:pPr>
              <w:pStyle w:val="Caption"/>
              <w:keepNext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,</m:t>
                </m:r>
              </m:oMath>
            </m:oMathPara>
          </w:p>
        </w:tc>
        <w:tc>
          <w:tcPr>
            <w:tcW w:w="3117" w:type="dxa"/>
          </w:tcPr>
          <w:p w14:paraId="294469A3" w14:textId="77777777" w:rsidR="00F86F70" w:rsidRPr="00CB2BE5" w:rsidRDefault="00F86F70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>
              <w:rPr>
                <w:rFonts w:ascii="Calibri" w:hAnsi="Calibri" w:cs="Calibri"/>
                <w:sz w:val="22"/>
                <w:szCs w:val="22"/>
              </w:rPr>
              <w:t>6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</w:tbl>
    <w:p w14:paraId="530C6125" w14:textId="5CF98C82" w:rsidR="004D0C40" w:rsidRDefault="00367EA6" w:rsidP="004D0C40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color w:val="000000"/>
          <w:sz w:val="22"/>
          <w:szCs w:val="22"/>
          <w:lang w:bidi="he-IL"/>
        </w:rPr>
      </w:pPr>
      <w:r>
        <w:rPr>
          <w:rFonts w:ascii="Calibri" w:hAnsi="Calibri" w:cs="Calibri"/>
          <w:color w:val="000000"/>
          <w:sz w:val="22"/>
          <w:szCs w:val="22"/>
          <w:lang w:bidi="he-IL"/>
        </w:rPr>
        <w:t>a</w:t>
      </w:r>
      <w:r w:rsidR="00F86F70">
        <w:rPr>
          <w:rFonts w:ascii="Calibri" w:hAnsi="Calibri" w:cs="Calibri"/>
          <w:color w:val="000000"/>
          <w:sz w:val="22"/>
          <w:szCs w:val="22"/>
          <w:lang w:bidi="he-IL"/>
        </w:rPr>
        <w:t xml:space="preserve">nd </w:t>
      </w:r>
      <w:r w:rsidR="004D0C40">
        <w:rPr>
          <w:rFonts w:ascii="Calibri" w:hAnsi="Calibri" w:cs="Calibri"/>
          <w:color w:val="000000"/>
          <w:sz w:val="22"/>
          <w:szCs w:val="22"/>
          <w:lang w:bidi="he-IL"/>
        </w:rPr>
        <w:t xml:space="preserve">make </w:t>
      </w:r>
      <w:r w:rsidR="00690399">
        <w:rPr>
          <w:rFonts w:ascii="Calibri" w:hAnsi="Calibri" w:cs="Calibri"/>
          <w:color w:val="000000"/>
          <w:sz w:val="22"/>
          <w:szCs w:val="22"/>
          <w:lang w:bidi="he-IL"/>
        </w:rPr>
        <w:t xml:space="preserve">the simplifying </w:t>
      </w:r>
      <w:r w:rsidR="004D0C40" w:rsidRPr="00812391">
        <w:rPr>
          <w:rFonts w:ascii="Calibri" w:hAnsi="Calibri" w:cs="Calibri"/>
          <w:color w:val="000000"/>
          <w:sz w:val="22"/>
          <w:szCs w:val="22"/>
          <w:lang w:bidi="he-IL"/>
        </w:rPr>
        <w:t>assum</w:t>
      </w:r>
      <w:r w:rsidR="00690399">
        <w:rPr>
          <w:rFonts w:ascii="Calibri" w:hAnsi="Calibri" w:cs="Calibri"/>
          <w:color w:val="000000"/>
          <w:sz w:val="22"/>
          <w:szCs w:val="22"/>
          <w:lang w:bidi="he-IL"/>
        </w:rPr>
        <w:t>ption</w:t>
      </w:r>
      <w:r w:rsidR="004D0C40"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 that allele frequencies are at equilibrium under sexually-antagonistic viability selection</w:t>
      </w:r>
      <w:r w:rsidR="00690399">
        <w:rPr>
          <w:rFonts w:ascii="Calibri" w:hAnsi="Calibri" w:cs="Calibri"/>
          <w:color w:val="000000"/>
          <w:sz w:val="22"/>
          <w:szCs w:val="22"/>
          <w:lang w:bidi="he-IL"/>
        </w:rPr>
        <w:t xml:space="preserve"> at the locus</w:t>
      </w:r>
      <w:r w:rsidR="004D0C40" w:rsidRPr="00812391">
        <w:rPr>
          <w:rFonts w:ascii="Calibri" w:hAnsi="Calibri" w:cs="Calibri"/>
          <w:color w:val="000000"/>
          <w:sz w:val="22"/>
          <w:szCs w:val="22"/>
          <w:lang w:bidi="he-IL"/>
        </w:rPr>
        <w:t>, such that selection favoring an allele in one sex is balance</w:t>
      </w:r>
      <w:r w:rsidR="004D0C40">
        <w:rPr>
          <w:rFonts w:ascii="Calibri" w:hAnsi="Calibri" w:cs="Calibri"/>
          <w:color w:val="000000"/>
          <w:sz w:val="22"/>
          <w:szCs w:val="22"/>
          <w:lang w:bidi="he-IL"/>
        </w:rPr>
        <w:t>d</w:t>
      </w:r>
      <w:r w:rsidR="004D0C40"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 by selection against that allele in the other sex</w:t>
      </w:r>
      <w:r w:rsidR="004D0C40">
        <w:rPr>
          <w:rFonts w:ascii="Calibri" w:hAnsi="Calibri" w:cs="Calibri"/>
          <w:color w:val="000000"/>
          <w:sz w:val="22"/>
          <w:szCs w:val="22"/>
          <w:lang w:bidi="he-IL"/>
        </w:rPr>
        <w:t>,</w:t>
      </w:r>
      <w:r w:rsidR="004D0C40" w:rsidRPr="00812391">
        <w:rPr>
          <w:rFonts w:ascii="Calibri" w:hAnsi="Calibri" w:cs="Calibri"/>
          <w:color w:val="000000"/>
          <w:sz w:val="22"/>
          <w:szCs w:val="22"/>
          <w:lang w:bidi="he-IL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C40" w:rsidRPr="00812391" w14:paraId="198628A2" w14:textId="77777777" w:rsidTr="008778BC">
        <w:tc>
          <w:tcPr>
            <w:tcW w:w="3116" w:type="dxa"/>
          </w:tcPr>
          <w:p w14:paraId="1CF7A2E2" w14:textId="77777777" w:rsidR="004D0C40" w:rsidRPr="00812391" w:rsidRDefault="004D0C40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3117" w:type="dxa"/>
          </w:tcPr>
          <w:p w14:paraId="633074CB" w14:textId="77777777" w:rsidR="004D0C40" w:rsidRPr="00CB2BE5" w:rsidRDefault="001C2792" w:rsidP="008778BC">
            <w:pPr>
              <w:pStyle w:val="Caption"/>
              <w:keepNext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.</m:t>
                </m:r>
              </m:oMath>
            </m:oMathPara>
          </w:p>
        </w:tc>
        <w:tc>
          <w:tcPr>
            <w:tcW w:w="3117" w:type="dxa"/>
          </w:tcPr>
          <w:p w14:paraId="54FD6E88" w14:textId="77777777" w:rsidR="004D0C40" w:rsidRPr="00CB2BE5" w:rsidRDefault="004D0C40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>
              <w:rPr>
                <w:rFonts w:ascii="Calibri" w:hAnsi="Calibri" w:cs="Calibri"/>
                <w:sz w:val="22"/>
                <w:szCs w:val="22"/>
              </w:rPr>
              <w:t>7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</w:tbl>
    <w:p w14:paraId="2F897DC9" w14:textId="24BAED34" w:rsidR="005D4841" w:rsidRDefault="003C7BB2" w:rsidP="003C7BB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lang w:bidi="he-IL"/>
        </w:rPr>
      </w:pPr>
      <w:proofErr w:type="spellStart"/>
      <w:r w:rsidRPr="003C7BB2">
        <w:rPr>
          <w:rFonts w:ascii="Calibri" w:hAnsi="Calibri" w:cs="Calibri"/>
          <w:i/>
          <w:iCs/>
          <w:color w:val="000000"/>
          <w:sz w:val="22"/>
          <w:szCs w:val="22"/>
          <w:lang w:bidi="he-IL"/>
        </w:rPr>
        <w:t>Eqs</w:t>
      </w:r>
      <w:proofErr w:type="spellEnd"/>
      <w:r w:rsidRPr="003C7BB2">
        <w:rPr>
          <w:rFonts w:ascii="Calibri" w:hAnsi="Calibri" w:cs="Calibri"/>
          <w:i/>
          <w:iCs/>
          <w:color w:val="000000"/>
          <w:sz w:val="22"/>
          <w:szCs w:val="22"/>
          <w:lang w:bidi="he-IL"/>
        </w:rPr>
        <w:t>. 6,7</w:t>
      </w:r>
      <w:r>
        <w:rPr>
          <w:rFonts w:ascii="Calibri" w:hAnsi="Calibri" w:cs="Calibri"/>
          <w:color w:val="000000"/>
          <w:sz w:val="22"/>
          <w:szCs w:val="22"/>
          <w:lang w:bidi="he-IL"/>
        </w:rPr>
        <w:t xml:space="preserve">  together imply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7650"/>
        <w:gridCol w:w="620"/>
      </w:tblGrid>
      <w:tr w:rsidR="005C2D90" w:rsidRPr="00812391" w14:paraId="07AA89B2" w14:textId="77777777" w:rsidTr="00A20EE5">
        <w:tc>
          <w:tcPr>
            <w:tcW w:w="1080" w:type="dxa"/>
          </w:tcPr>
          <w:p w14:paraId="0520411E" w14:textId="77777777" w:rsidR="005C2D90" w:rsidRPr="00812391" w:rsidRDefault="005C2D90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7650" w:type="dxa"/>
          </w:tcPr>
          <w:p w14:paraId="416ED8AA" w14:textId="7A8B8752" w:rsidR="005C2D90" w:rsidRPr="00CB2BE5" w:rsidRDefault="001C2792" w:rsidP="008778BC">
            <w:pPr>
              <w:pStyle w:val="Caption"/>
              <w:keepNext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Calibri"/>
                            <w:i w:val="0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 w:val="0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 w:val="0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alibri"/>
                            <w:i w:val="0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 w:val="0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 w:val="0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f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Calibri"/>
                            <w:i w:val="0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 w:val="0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 w:val="0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alibri"/>
                            <w:i w:val="0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 w:val="0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 w:val="0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f</m:t>
                            </m:r>
                          </m:sub>
                        </m:sSub>
                      </m:den>
                    </m:f>
                  </m:den>
                </m:f>
                <m:sSub>
                  <m:sSubPr>
                    <m:ctrlPr>
                      <w:rPr>
                        <w:rFonts w:ascii="Cambria Math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(β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)=</m:t>
                </m:r>
                <m:f>
                  <m:fPr>
                    <m:ctrlPr>
                      <w:rPr>
                        <w:rFonts w:ascii="Cambria Math" w:eastAsiaTheme="minorEastAsia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 w:val="0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 w:val="0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 w:val="0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 w:val="0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).</m:t>
                </m:r>
              </m:oMath>
            </m:oMathPara>
          </w:p>
        </w:tc>
        <w:tc>
          <w:tcPr>
            <w:tcW w:w="620" w:type="dxa"/>
          </w:tcPr>
          <w:p w14:paraId="547AD782" w14:textId="2957A93E" w:rsidR="005C2D90" w:rsidRPr="00CB2BE5" w:rsidRDefault="005C2D90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>
              <w:rPr>
                <w:rFonts w:ascii="Calibri" w:hAnsi="Calibri" w:cs="Calibri"/>
                <w:sz w:val="22"/>
                <w:szCs w:val="22"/>
              </w:rPr>
              <w:t>8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</w:tbl>
    <w:p w14:paraId="1329FCBB" w14:textId="42B494BD" w:rsidR="00F50801" w:rsidRDefault="00F50801" w:rsidP="00F5080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lang w:bidi="he-IL"/>
        </w:rPr>
      </w:pPr>
      <w:r>
        <w:rPr>
          <w:rFonts w:ascii="Calibri" w:hAnsi="Calibri" w:cs="Calibri"/>
          <w:color w:val="000000"/>
          <w:sz w:val="22"/>
          <w:szCs w:val="22"/>
          <w:lang w:bidi="he-IL"/>
        </w:rPr>
        <w:t xml:space="preserve">Finally, using </w:t>
      </w:r>
      <w:r w:rsidRPr="00F50801">
        <w:rPr>
          <w:rFonts w:ascii="Calibri" w:hAnsi="Calibri" w:cs="Calibri"/>
          <w:i/>
          <w:iCs/>
          <w:color w:val="000000"/>
          <w:sz w:val="22"/>
          <w:szCs w:val="22"/>
          <w:lang w:bidi="he-IL"/>
        </w:rPr>
        <w:t>eq. 6</w:t>
      </w:r>
      <w:r w:rsidR="00BF03AA">
        <w:rPr>
          <w:rFonts w:ascii="Calibri" w:hAnsi="Calibri" w:cs="Calibri"/>
          <w:i/>
          <w:iCs/>
          <w:color w:val="000000"/>
          <w:sz w:val="22"/>
          <w:szCs w:val="22"/>
          <w:lang w:bidi="he-IL"/>
        </w:rPr>
        <w:t>,</w:t>
      </w:r>
      <w:r>
        <w:rPr>
          <w:rFonts w:ascii="Calibri" w:hAnsi="Calibri" w:cs="Calibri"/>
          <w:color w:val="000000"/>
          <w:sz w:val="22"/>
          <w:szCs w:val="22"/>
          <w:lang w:bidi="he-IL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100"/>
        <w:gridCol w:w="620"/>
      </w:tblGrid>
      <w:tr w:rsidR="00F50801" w:rsidRPr="00CB2BE5" w14:paraId="15A52DF3" w14:textId="77777777" w:rsidTr="00F50801">
        <w:tc>
          <w:tcPr>
            <w:tcW w:w="630" w:type="dxa"/>
          </w:tcPr>
          <w:p w14:paraId="13EE0E9D" w14:textId="77777777" w:rsidR="00F50801" w:rsidRPr="00812391" w:rsidRDefault="00F50801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8100" w:type="dxa"/>
          </w:tcPr>
          <w:p w14:paraId="2EB34B91" w14:textId="58381A22" w:rsidR="00F50801" w:rsidRPr="00CB2BE5" w:rsidRDefault="001C2792" w:rsidP="008778BC">
            <w:pPr>
              <w:pStyle w:val="Caption"/>
              <w:keepNext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[</m:t>
                </m:r>
                <m:d>
                  <m:d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]</m:t>
                </m:r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,</m:t>
                </m:r>
              </m:oMath>
            </m:oMathPara>
          </w:p>
        </w:tc>
        <w:tc>
          <w:tcPr>
            <w:tcW w:w="620" w:type="dxa"/>
          </w:tcPr>
          <w:p w14:paraId="2F66CBCC" w14:textId="2EA3005C" w:rsidR="00F50801" w:rsidRPr="00CB2BE5" w:rsidRDefault="00F50801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9 </w:t>
            </w:r>
            <w:r w:rsidRPr="00812391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</w:tbl>
    <w:p w14:paraId="5B593904" w14:textId="2B8FAE30" w:rsidR="003C7BB2" w:rsidRPr="00693182" w:rsidRDefault="00BF03AA" w:rsidP="00F50801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color w:val="000000"/>
          <w:sz w:val="22"/>
          <w:szCs w:val="22"/>
          <w:lang w:bidi="he-IL"/>
        </w:rPr>
      </w:pPr>
      <w:r>
        <w:rPr>
          <w:rFonts w:ascii="Calibri" w:hAnsi="Calibri" w:cs="Calibri"/>
          <w:color w:val="000000"/>
          <w:sz w:val="22"/>
          <w:szCs w:val="22"/>
          <w:lang w:bidi="he-IL"/>
        </w:rPr>
        <w:t>w</w:t>
      </w:r>
      <w:r w:rsidR="00F50801">
        <w:rPr>
          <w:rFonts w:ascii="Calibri" w:hAnsi="Calibri" w:cs="Calibri"/>
          <w:color w:val="000000"/>
          <w:sz w:val="22"/>
          <w:szCs w:val="22"/>
          <w:lang w:bidi="he-IL"/>
        </w:rPr>
        <w:t xml:space="preserve">hich together with </w:t>
      </w:r>
      <w:r w:rsidR="00F50801" w:rsidRPr="00F50801">
        <w:rPr>
          <w:rFonts w:ascii="Calibri" w:hAnsi="Calibri" w:cs="Calibri"/>
          <w:i/>
          <w:iCs/>
          <w:color w:val="000000"/>
          <w:sz w:val="22"/>
          <w:szCs w:val="22"/>
          <w:lang w:bidi="he-IL"/>
        </w:rPr>
        <w:t>eq. 8</w:t>
      </w:r>
      <w:r w:rsidR="00F50801">
        <w:rPr>
          <w:rFonts w:ascii="Calibri" w:hAnsi="Calibri" w:cs="Calibri"/>
          <w:color w:val="000000"/>
          <w:sz w:val="22"/>
          <w:szCs w:val="22"/>
          <w:lang w:bidi="he-IL"/>
        </w:rPr>
        <w:t xml:space="preserve"> gives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010"/>
        <w:gridCol w:w="890"/>
      </w:tblGrid>
      <w:tr w:rsidR="00F50801" w:rsidRPr="00CB2BE5" w14:paraId="42D69B8E" w14:textId="77777777" w:rsidTr="00F50801">
        <w:tc>
          <w:tcPr>
            <w:tcW w:w="450" w:type="dxa"/>
          </w:tcPr>
          <w:p w14:paraId="3E0CA664" w14:textId="77777777" w:rsidR="00F50801" w:rsidRPr="00812391" w:rsidRDefault="00F50801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8010" w:type="dxa"/>
          </w:tcPr>
          <w:p w14:paraId="06581C01" w14:textId="75FAB33F" w:rsidR="00F50801" w:rsidRPr="00CB2BE5" w:rsidRDefault="001C2792" w:rsidP="008778BC">
            <w:pPr>
              <w:pStyle w:val="Caption"/>
              <w:keepNext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f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.</m:t>
                </m:r>
              </m:oMath>
            </m:oMathPara>
          </w:p>
        </w:tc>
        <w:tc>
          <w:tcPr>
            <w:tcW w:w="890" w:type="dxa"/>
          </w:tcPr>
          <w:p w14:paraId="7D370563" w14:textId="77777777" w:rsidR="00F50801" w:rsidRPr="00CB2BE5" w:rsidRDefault="00F50801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9 </w:t>
            </w:r>
            <w:r w:rsidRPr="00812391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</w:tbl>
    <w:p w14:paraId="2E5E78C0" w14:textId="54630B17" w:rsidR="00EA2B57" w:rsidRDefault="00CA311B" w:rsidP="003C7BB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libri" w:eastAsiaTheme="minorEastAsia" w:hAnsi="Calibri" w:cs="Calibri"/>
          <w:color w:val="000000"/>
          <w:sz w:val="22"/>
          <w:szCs w:val="22"/>
          <w:lang w:bidi="he-IL"/>
        </w:rPr>
      </w:pPr>
      <w:r>
        <w:rPr>
          <w:rFonts w:ascii="Calibri" w:hAnsi="Calibri" w:cs="Calibri"/>
          <w:color w:val="000000"/>
          <w:sz w:val="22"/>
          <w:szCs w:val="22"/>
          <w:lang w:bidi="he-IL"/>
        </w:rPr>
        <w:t>We denote</w:t>
      </w:r>
      <w:r w:rsidR="00EA2B57">
        <w:rPr>
          <w:rFonts w:ascii="Calibri" w:hAnsi="Calibri" w:cs="Calibri"/>
          <w:color w:val="000000"/>
          <w:sz w:val="22"/>
          <w:szCs w:val="22"/>
          <w:lang w:bidi="he-IL"/>
        </w:rPr>
        <w:t xml:space="preserve"> the heritability due to </w:t>
      </w:r>
      <w:proofErr w:type="spellStart"/>
      <w:r w:rsidR="00EA2B57">
        <w:rPr>
          <w:rFonts w:ascii="Calibri" w:hAnsi="Calibri" w:cs="Calibri"/>
          <w:color w:val="000000"/>
          <w:sz w:val="22"/>
          <w:szCs w:val="22"/>
          <w:lang w:bidi="he-IL"/>
        </w:rPr>
        <w:t>GxSex</w:t>
      </w:r>
      <w:proofErr w:type="spellEnd"/>
      <w:r w:rsidR="00EA2B57">
        <w:rPr>
          <w:rFonts w:ascii="Calibri" w:hAnsi="Calibri" w:cs="Calibri"/>
          <w:color w:val="000000"/>
          <w:sz w:val="22"/>
          <w:szCs w:val="22"/>
          <w:lang w:bidi="he-IL"/>
        </w:rPr>
        <w:t xml:space="preserve"> at the locus as </w:t>
      </w:r>
      <m:oMath>
        <m:r>
          <w:rPr>
            <w:rFonts w:ascii="Cambria Math" w:eastAsiaTheme="minorEastAsia" w:hAnsi="Cambria Math" w:cs="Calibri"/>
            <w:color w:val="000000"/>
            <w:sz w:val="22"/>
            <w:szCs w:val="22"/>
            <w:lang w:bidi="he-IL"/>
          </w:rPr>
          <m:t>v≔2p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1-p</m:t>
            </m:r>
          </m:e>
        </m:d>
        <m:sSup>
          <m:sSup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libri"/>
                <w:color w:val="000000"/>
                <w:sz w:val="22"/>
                <w:szCs w:val="22"/>
                <w:lang w:bidi="he-IL"/>
              </w:rPr>
              <m:t>2</m:t>
            </m:r>
          </m:sup>
        </m:sSup>
      </m:oMath>
      <w:r w:rsidR="00A340EC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</w:t>
      </w:r>
      <w:r w:rsidR="00EA2B57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and the parameter relating this contribution to the differentiation in allele frequencies as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2B57" w:rsidRPr="00812391" w14:paraId="7D6E346C" w14:textId="77777777" w:rsidTr="008778BC">
        <w:tc>
          <w:tcPr>
            <w:tcW w:w="3116" w:type="dxa"/>
          </w:tcPr>
          <w:p w14:paraId="794B23F4" w14:textId="77777777" w:rsidR="00EA2B57" w:rsidRPr="00812391" w:rsidRDefault="00EA2B57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3117" w:type="dxa"/>
          </w:tcPr>
          <w:p w14:paraId="52AF4F69" w14:textId="48B99E9D" w:rsidR="00EA2B57" w:rsidRPr="00CB2BE5" w:rsidRDefault="00EA2B57" w:rsidP="008778BC">
            <w:pPr>
              <w:pStyle w:val="Caption"/>
              <w:keepNext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A:=2</m:t>
                </m:r>
                <m:sSup>
                  <m:sSupPr>
                    <m:ctrlPr>
                      <w:rPr>
                        <w:rFonts w:ascii="Cambria Math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,</m:t>
                </m:r>
              </m:oMath>
            </m:oMathPara>
          </w:p>
        </w:tc>
        <w:tc>
          <w:tcPr>
            <w:tcW w:w="3117" w:type="dxa"/>
          </w:tcPr>
          <w:p w14:paraId="2A864E15" w14:textId="0A64F860" w:rsidR="00EA2B57" w:rsidRPr="00CB2BE5" w:rsidRDefault="00EA2B57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1CC627A" w14:textId="431A6E69" w:rsidR="003C7BB2" w:rsidRDefault="00785132" w:rsidP="00EA2B57">
      <w:pPr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color w:val="000000"/>
          <w:sz w:val="22"/>
          <w:szCs w:val="22"/>
          <w:lang w:bidi="he-IL"/>
        </w:rPr>
      </w:pP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and plug </w:t>
      </w:r>
      <w:r w:rsidRPr="00C76774">
        <w:rPr>
          <w:rFonts w:ascii="Calibri" w:eastAsiaTheme="minorEastAsia" w:hAnsi="Calibri" w:cs="Calibri"/>
          <w:i/>
          <w:iCs/>
          <w:color w:val="000000"/>
          <w:sz w:val="22"/>
          <w:szCs w:val="22"/>
          <w:lang w:bidi="he-IL"/>
        </w:rPr>
        <w:t>eq. 9</w:t>
      </w: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into </w:t>
      </w:r>
      <w:r w:rsidRPr="00C76774">
        <w:rPr>
          <w:rFonts w:ascii="Calibri" w:eastAsiaTheme="minorEastAsia" w:hAnsi="Calibri" w:cs="Calibri"/>
          <w:i/>
          <w:iCs/>
          <w:color w:val="000000"/>
          <w:sz w:val="22"/>
          <w:szCs w:val="22"/>
          <w:lang w:bidi="he-IL"/>
        </w:rPr>
        <w:t>eq. 6</w:t>
      </w: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,</w:t>
      </w:r>
      <w:r w:rsidR="004F2202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</w:t>
      </w:r>
      <w:r w:rsidR="00EA2B57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we get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75E5" w:rsidRPr="00CB2BE5" w14:paraId="46FED502" w14:textId="77777777" w:rsidTr="00C275E5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52AA5618" w14:textId="77777777" w:rsidR="00C275E5" w:rsidRPr="00812391" w:rsidRDefault="00C275E5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BB5CB61" w14:textId="3E9BD909" w:rsidR="00C275E5" w:rsidRPr="00CB2BE5" w:rsidRDefault="001C2792" w:rsidP="008778BC">
            <w:pPr>
              <w:pStyle w:val="Caption"/>
              <w:keepNext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ST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≈Α</m:t>
                </m:r>
                <m:sSub>
                  <m:sSubPr>
                    <m:ctrlPr>
                      <w:rPr>
                        <w:rFonts w:ascii="Cambria Math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GxS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.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8484153" w14:textId="3582C525" w:rsidR="00C275E5" w:rsidRPr="00CB2BE5" w:rsidRDefault="00C275E5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785132">
              <w:rPr>
                <w:rFonts w:ascii="Calibri" w:hAnsi="Calibri" w:cs="Calibri"/>
                <w:sz w:val="22"/>
                <w:szCs w:val="22"/>
              </w:rPr>
              <w:t>0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</w:tbl>
    <w:p w14:paraId="77494EB6" w14:textId="77777777" w:rsidR="0036346F" w:rsidRDefault="0036346F" w:rsidP="0036346F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color w:val="000000"/>
          <w:sz w:val="22"/>
          <w:szCs w:val="22"/>
          <w:lang w:bidi="he-IL"/>
        </w:rPr>
      </w:pPr>
    </w:p>
    <w:p w14:paraId="30A61C5B" w14:textId="4D029635" w:rsidR="008930E2" w:rsidRPr="0036346F" w:rsidRDefault="002944EB" w:rsidP="0036346F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color w:val="000000"/>
          <w:sz w:val="22"/>
          <w:szCs w:val="22"/>
          <w:lang w:bidi="he-IL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bidi="he-IL"/>
        </w:rPr>
        <w:t>Estimati</w:t>
      </w:r>
      <w:r w:rsidR="0017787E">
        <w:rPr>
          <w:rFonts w:ascii="Calibri" w:hAnsi="Calibri" w:cs="Calibri"/>
          <w:b/>
          <w:bCs/>
          <w:color w:val="000000"/>
          <w:sz w:val="22"/>
          <w:szCs w:val="22"/>
          <w:lang w:bidi="he-IL"/>
        </w:rPr>
        <w:t>ng</w:t>
      </w:r>
      <w:r>
        <w:rPr>
          <w:rFonts w:ascii="Calibri" w:hAnsi="Calibri" w:cs="Calibri"/>
          <w:b/>
          <w:bCs/>
          <w:color w:val="000000"/>
          <w:sz w:val="22"/>
          <w:szCs w:val="22"/>
          <w:lang w:bidi="he-IL"/>
        </w:rPr>
        <w:t xml:space="preserve"> of</w:t>
      </w:r>
      <w:r w:rsidR="0017787E">
        <w:rPr>
          <w:rFonts w:ascii="Calibri" w:eastAsiaTheme="minorEastAsia" w:hAnsi="Calibri" w:cs="Calibri"/>
          <w:b/>
          <w:bCs/>
          <w:color w:val="000000"/>
          <w:sz w:val="22"/>
          <w:szCs w:val="22"/>
          <w:lang w:bidi="he-IL"/>
        </w:rPr>
        <w:t xml:space="preserve"> the potential for sexually-antagonistic selection </w:t>
      </w:r>
      <w:r w:rsidR="001B47D9">
        <w:rPr>
          <w:rFonts w:ascii="Calibri" w:eastAsiaTheme="minorEastAsia" w:hAnsi="Calibri" w:cs="Calibri"/>
          <w:b/>
          <w:bCs/>
          <w:color w:val="000000"/>
          <w:sz w:val="22"/>
          <w:szCs w:val="22"/>
          <w:lang w:bidi="he-IL"/>
        </w:rPr>
        <w:t xml:space="preserve">acting </w:t>
      </w:r>
      <w:r w:rsidR="0017787E">
        <w:rPr>
          <w:rFonts w:ascii="Calibri" w:eastAsiaTheme="minorEastAsia" w:hAnsi="Calibri" w:cs="Calibri"/>
          <w:b/>
          <w:bCs/>
          <w:color w:val="000000"/>
          <w:sz w:val="22"/>
          <w:szCs w:val="22"/>
          <w:lang w:bidi="he-IL"/>
        </w:rPr>
        <w:t xml:space="preserve">on </w:t>
      </w:r>
      <w:r w:rsidR="00AE2CD4">
        <w:rPr>
          <w:rFonts w:ascii="Calibri" w:eastAsiaTheme="minorEastAsia" w:hAnsi="Calibri" w:cs="Calibri"/>
          <w:b/>
          <w:bCs/>
          <w:color w:val="000000"/>
          <w:sz w:val="22"/>
          <w:szCs w:val="22"/>
          <w:lang w:bidi="he-IL"/>
        </w:rPr>
        <w:t xml:space="preserve">variation in </w:t>
      </w:r>
      <w:r w:rsidR="0017787E">
        <w:rPr>
          <w:rFonts w:ascii="Calibri" w:eastAsiaTheme="minorEastAsia" w:hAnsi="Calibri" w:cs="Calibri"/>
          <w:b/>
          <w:bCs/>
          <w:color w:val="000000"/>
          <w:sz w:val="22"/>
          <w:szCs w:val="22"/>
          <w:lang w:bidi="he-IL"/>
        </w:rPr>
        <w:t>a trait</w:t>
      </w:r>
      <w:r>
        <w:rPr>
          <w:rFonts w:ascii="Calibri" w:hAnsi="Calibri" w:cs="Calibri"/>
          <w:b/>
          <w:bCs/>
          <w:color w:val="000000"/>
          <w:sz w:val="22"/>
          <w:szCs w:val="22"/>
          <w:lang w:bidi="he-IL"/>
        </w:rPr>
        <w:t xml:space="preserve"> </w:t>
      </w:r>
      <w:r w:rsidR="0017787E" w:rsidRPr="0017787E">
        <w:rPr>
          <w:rFonts w:ascii="Calibri" w:eastAsiaTheme="minorEastAsia" w:hAnsi="Calibri" w:cs="Calibri"/>
          <w:b/>
          <w:bCs/>
          <w:color w:val="000000"/>
          <w:sz w:val="22"/>
          <w:szCs w:val="22"/>
          <w:lang w:bidi="he-IL"/>
        </w:rPr>
        <w:t>(</w:t>
      </w:r>
      <m:oMath>
        <m:r>
          <m:rPr>
            <m:sty m:val="b"/>
          </m:rPr>
          <w:rPr>
            <w:rFonts w:ascii="Cambria Math" w:hAnsi="Cambria Math" w:cs="Calibri"/>
            <w:color w:val="000000"/>
            <w:sz w:val="22"/>
            <w:szCs w:val="22"/>
            <w:lang w:bidi="he-IL"/>
          </w:rPr>
          <m:t>Α</m:t>
        </m:r>
      </m:oMath>
      <w:r w:rsidR="0017787E">
        <w:rPr>
          <w:rFonts w:ascii="Calibri" w:eastAsiaTheme="minorEastAsia" w:hAnsi="Calibri" w:cs="Calibri"/>
          <w:b/>
          <w:bCs/>
          <w:color w:val="000000"/>
          <w:sz w:val="22"/>
          <w:szCs w:val="22"/>
          <w:lang w:bidi="he-IL"/>
        </w:rPr>
        <w:t>)</w:t>
      </w:r>
    </w:p>
    <w:p w14:paraId="11AFADD9" w14:textId="5A01A0F3" w:rsidR="006420F3" w:rsidRPr="000D7472" w:rsidRDefault="006420F3" w:rsidP="006420F3">
      <w:pPr>
        <w:autoSpaceDE w:val="0"/>
        <w:autoSpaceDN w:val="0"/>
        <w:adjustRightInd w:val="0"/>
        <w:spacing w:line="360" w:lineRule="auto"/>
        <w:rPr>
          <w:rFonts w:ascii="Calibri" w:hAnsi="Calibri" w:cs="Calibri"/>
          <w:color w:val="70AD47" w:themeColor="accent6"/>
          <w:sz w:val="22"/>
          <w:szCs w:val="22"/>
          <w:lang w:bidi="he-IL"/>
        </w:rPr>
      </w:pPr>
      <w:r w:rsidRPr="000D7472">
        <w:rPr>
          <w:rFonts w:ascii="Calibri" w:hAnsi="Calibri" w:cs="Calibri"/>
          <w:color w:val="70AD47" w:themeColor="accent6"/>
          <w:sz w:val="22"/>
          <w:szCs w:val="22"/>
          <w:lang w:bidi="he-IL"/>
        </w:rPr>
        <w:t>Matt:</w:t>
      </w:r>
    </w:p>
    <w:p w14:paraId="0A7D137C" w14:textId="2750935F" w:rsidR="00EC4844" w:rsidRPr="00EC4844" w:rsidRDefault="006420F3" w:rsidP="00EC48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  <w:color w:val="70AD47" w:themeColor="accent6"/>
          <w:sz w:val="22"/>
          <w:szCs w:val="22"/>
          <w:lang w:bidi="he-IL"/>
        </w:rPr>
      </w:pPr>
      <w:r w:rsidRPr="000D7472">
        <w:rPr>
          <w:rFonts w:ascii="Calibri" w:hAnsi="Calibri" w:cs="Calibri"/>
          <w:color w:val="70AD47" w:themeColor="accent6"/>
          <w:sz w:val="22"/>
          <w:szCs w:val="22"/>
          <w:lang w:bidi="he-IL"/>
        </w:rPr>
        <w:lastRenderedPageBreak/>
        <w:t xml:space="preserve">Please add in: Description of </w:t>
      </w:r>
      <w:r w:rsidR="0017787E" w:rsidRPr="000D7472">
        <w:rPr>
          <w:rFonts w:ascii="Calibri" w:hAnsi="Calibri" w:cs="Calibri"/>
          <w:color w:val="70AD47" w:themeColor="accent6"/>
          <w:sz w:val="22"/>
          <w:szCs w:val="22"/>
          <w:lang w:bidi="he-IL"/>
        </w:rPr>
        <w:t xml:space="preserve">how </w:t>
      </w:r>
      <w:r w:rsidRPr="000D7472">
        <w:rPr>
          <w:rFonts w:ascii="Calibri" w:hAnsi="Calibri" w:cs="Calibri"/>
          <w:color w:val="70AD47" w:themeColor="accent6"/>
          <w:sz w:val="22"/>
          <w:szCs w:val="22"/>
          <w:lang w:bidi="he-IL"/>
        </w:rPr>
        <w:t>we estimate allele frequencies and in which populations, data filtering, QC etc. Also here we are getting the effect sizes from.</w:t>
      </w:r>
      <w:r w:rsidR="005A2923" w:rsidRPr="000D7472">
        <w:rPr>
          <w:rFonts w:ascii="Calibri" w:hAnsi="Calibri" w:cs="Calibri"/>
          <w:color w:val="70AD47" w:themeColor="accent6"/>
          <w:sz w:val="22"/>
          <w:szCs w:val="22"/>
          <w:lang w:bidi="he-IL"/>
        </w:rPr>
        <w:t xml:space="preserve"> </w:t>
      </w:r>
    </w:p>
    <w:p w14:paraId="101CC501" w14:textId="69D17C4F" w:rsidR="006420F3" w:rsidRDefault="008034F3" w:rsidP="00D04D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  <w:color w:val="70AD47" w:themeColor="accent6"/>
          <w:sz w:val="22"/>
          <w:szCs w:val="22"/>
          <w:lang w:bidi="he-IL"/>
        </w:rPr>
      </w:pPr>
      <w:r w:rsidRPr="00D04D88">
        <w:rPr>
          <w:rFonts w:ascii="Calibri" w:hAnsi="Calibri" w:cs="Calibri"/>
          <w:color w:val="70AD47" w:themeColor="accent6"/>
          <w:sz w:val="22"/>
          <w:szCs w:val="22"/>
          <w:lang w:bidi="he-IL"/>
        </w:rPr>
        <w:t xml:space="preserve">One thing we hadn’t discussed is the fact that the variants that you are analyzing </w:t>
      </w:r>
      <w:r w:rsidR="00185968" w:rsidRPr="00D04D88">
        <w:rPr>
          <w:rFonts w:ascii="Calibri" w:hAnsi="Calibri" w:cs="Calibri"/>
          <w:color w:val="70AD47" w:themeColor="accent6"/>
          <w:sz w:val="22"/>
          <w:szCs w:val="22"/>
          <w:lang w:bidi="he-IL"/>
        </w:rPr>
        <w:t xml:space="preserve">may often be </w:t>
      </w:r>
      <w:r w:rsidRPr="00D04D88">
        <w:rPr>
          <w:rFonts w:ascii="Calibri" w:hAnsi="Calibri" w:cs="Calibri"/>
          <w:color w:val="70AD47" w:themeColor="accent6"/>
          <w:sz w:val="22"/>
          <w:szCs w:val="22"/>
          <w:lang w:bidi="he-IL"/>
        </w:rPr>
        <w:t>in LD</w:t>
      </w:r>
      <w:r w:rsidR="00185968" w:rsidRPr="00D04D88">
        <w:rPr>
          <w:rFonts w:ascii="Calibri" w:hAnsi="Calibri" w:cs="Calibri"/>
          <w:color w:val="70AD47" w:themeColor="accent6"/>
          <w:sz w:val="22"/>
          <w:szCs w:val="22"/>
          <w:lang w:bidi="he-IL"/>
        </w:rPr>
        <w:t xml:space="preserve"> with each other</w:t>
      </w:r>
      <w:r w:rsidRPr="00D04D88">
        <w:rPr>
          <w:rFonts w:ascii="Calibri" w:hAnsi="Calibri" w:cs="Calibri"/>
          <w:color w:val="70AD47" w:themeColor="accent6"/>
          <w:sz w:val="22"/>
          <w:szCs w:val="22"/>
          <w:lang w:bidi="he-IL"/>
        </w:rPr>
        <w:t xml:space="preserve">. </w:t>
      </w:r>
      <w:r w:rsidR="00185968" w:rsidRPr="00D04D88">
        <w:rPr>
          <w:rFonts w:ascii="Calibri" w:hAnsi="Calibri" w:cs="Calibri"/>
          <w:color w:val="70AD47" w:themeColor="accent6"/>
          <w:sz w:val="22"/>
          <w:szCs w:val="22"/>
          <w:lang w:bidi="he-IL"/>
        </w:rPr>
        <w:t>Let’s discuss how to handle this</w:t>
      </w:r>
      <w:r w:rsidR="00CD35FD" w:rsidRPr="00D04D88">
        <w:rPr>
          <w:rFonts w:ascii="Calibri" w:hAnsi="Calibri" w:cs="Calibri"/>
          <w:color w:val="70AD47" w:themeColor="accent6"/>
          <w:sz w:val="22"/>
          <w:szCs w:val="22"/>
          <w:lang w:bidi="he-IL"/>
        </w:rPr>
        <w:t xml:space="preserve">—I </w:t>
      </w:r>
      <w:r w:rsidR="00D307FA">
        <w:rPr>
          <w:rFonts w:ascii="Calibri" w:hAnsi="Calibri" w:cs="Calibri"/>
          <w:color w:val="70AD47" w:themeColor="accent6"/>
          <w:sz w:val="22"/>
          <w:szCs w:val="22"/>
          <w:lang w:bidi="he-IL"/>
        </w:rPr>
        <w:t xml:space="preserve">think I </w:t>
      </w:r>
      <w:r w:rsidR="00CD35FD" w:rsidRPr="00D04D88">
        <w:rPr>
          <w:rFonts w:ascii="Calibri" w:hAnsi="Calibri" w:cs="Calibri"/>
          <w:color w:val="70AD47" w:themeColor="accent6"/>
          <w:sz w:val="22"/>
          <w:szCs w:val="22"/>
          <w:lang w:bidi="he-IL"/>
        </w:rPr>
        <w:t>have a simple</w:t>
      </w:r>
      <w:r w:rsidR="000D6E94" w:rsidRPr="00D04D88">
        <w:rPr>
          <w:rFonts w:ascii="Calibri" w:hAnsi="Calibri" w:cs="Calibri"/>
          <w:color w:val="70AD47" w:themeColor="accent6"/>
          <w:sz w:val="22"/>
          <w:szCs w:val="22"/>
          <w:lang w:bidi="he-IL"/>
        </w:rPr>
        <w:t>-</w:t>
      </w:r>
      <w:proofErr w:type="spellStart"/>
      <w:r w:rsidR="000D6E94" w:rsidRPr="00D04D88">
        <w:rPr>
          <w:rFonts w:ascii="Calibri" w:hAnsi="Calibri" w:cs="Calibri"/>
          <w:color w:val="70AD47" w:themeColor="accent6"/>
          <w:sz w:val="22"/>
          <w:szCs w:val="22"/>
          <w:lang w:bidi="he-IL"/>
        </w:rPr>
        <w:t>ish</w:t>
      </w:r>
      <w:proofErr w:type="spellEnd"/>
      <w:r w:rsidR="00CD35FD" w:rsidRPr="00D04D88">
        <w:rPr>
          <w:rFonts w:ascii="Calibri" w:hAnsi="Calibri" w:cs="Calibri"/>
          <w:color w:val="70AD47" w:themeColor="accent6"/>
          <w:sz w:val="22"/>
          <w:szCs w:val="22"/>
          <w:lang w:bidi="he-IL"/>
        </w:rPr>
        <w:t xml:space="preserve"> idea</w:t>
      </w:r>
      <w:r w:rsidR="00185968" w:rsidRPr="00D04D88">
        <w:rPr>
          <w:rFonts w:ascii="Calibri" w:hAnsi="Calibri" w:cs="Calibri"/>
          <w:color w:val="70AD47" w:themeColor="accent6"/>
          <w:sz w:val="22"/>
          <w:szCs w:val="22"/>
          <w:lang w:bidi="he-IL"/>
        </w:rPr>
        <w:t>.</w:t>
      </w:r>
    </w:p>
    <w:p w14:paraId="5AC88674" w14:textId="2CCD6360" w:rsidR="005A2923" w:rsidRPr="004E178B" w:rsidRDefault="00EE45E7" w:rsidP="004E17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  <w:color w:val="70AD47" w:themeColor="accent6"/>
          <w:sz w:val="22"/>
          <w:szCs w:val="22"/>
          <w:lang w:bidi="he-IL"/>
        </w:rPr>
      </w:pPr>
      <w:r>
        <w:rPr>
          <w:rFonts w:ascii="Calibri" w:hAnsi="Calibri" w:cs="Calibri"/>
          <w:color w:val="70AD47" w:themeColor="accent6"/>
          <w:sz w:val="22"/>
          <w:szCs w:val="22"/>
          <w:lang w:bidi="he-IL"/>
        </w:rPr>
        <w:t xml:space="preserve">We </w:t>
      </w:r>
      <w:r w:rsidR="001171DA">
        <w:rPr>
          <w:rFonts w:ascii="Calibri" w:hAnsi="Calibri" w:cs="Calibri"/>
          <w:color w:val="70AD47" w:themeColor="accent6"/>
          <w:sz w:val="22"/>
          <w:szCs w:val="22"/>
          <w:lang w:bidi="he-IL"/>
        </w:rPr>
        <w:t xml:space="preserve">will </w:t>
      </w:r>
      <w:r>
        <w:rPr>
          <w:rFonts w:ascii="Calibri" w:hAnsi="Calibri" w:cs="Calibri"/>
          <w:color w:val="70AD47" w:themeColor="accent6"/>
          <w:sz w:val="22"/>
          <w:szCs w:val="22"/>
          <w:lang w:bidi="he-IL"/>
        </w:rPr>
        <w:t xml:space="preserve">need to check my derivation is correct (or to put it more accurately, find the mistakes). We can do this with a simple simulation with two </w:t>
      </w:r>
      <w:r w:rsidR="00243970">
        <w:rPr>
          <w:rFonts w:ascii="Calibri" w:hAnsi="Calibri" w:cs="Calibri"/>
          <w:color w:val="70AD47" w:themeColor="accent6"/>
          <w:sz w:val="22"/>
          <w:szCs w:val="22"/>
          <w:lang w:bidi="he-IL"/>
        </w:rPr>
        <w:t>linear regressions where we compare eq. 25 and the variance of the squared difference of effect estimates estimated via bootstrap. I think it would be quick and worthwhile.</w:t>
      </w:r>
      <w:r>
        <w:rPr>
          <w:rFonts w:ascii="Calibri" w:hAnsi="Calibri" w:cs="Calibri"/>
          <w:color w:val="70AD47" w:themeColor="accent6"/>
          <w:sz w:val="22"/>
          <w:szCs w:val="22"/>
          <w:lang w:bidi="he-IL"/>
        </w:rPr>
        <w:t xml:space="preserve"> </w:t>
      </w:r>
    </w:p>
    <w:p w14:paraId="1D6D1A1A" w14:textId="77777777" w:rsidR="002C213F" w:rsidRDefault="002C213F" w:rsidP="00820433">
      <w:pPr>
        <w:autoSpaceDE w:val="0"/>
        <w:autoSpaceDN w:val="0"/>
        <w:adjustRightInd w:val="0"/>
        <w:spacing w:line="360" w:lineRule="auto"/>
        <w:rPr>
          <w:rFonts w:ascii="Calibri" w:hAnsi="Calibri" w:cs="Calibri"/>
          <w:color w:val="000000"/>
          <w:sz w:val="22"/>
          <w:szCs w:val="22"/>
          <w:lang w:bidi="he-IL"/>
        </w:rPr>
      </w:pPr>
    </w:p>
    <w:p w14:paraId="488E6711" w14:textId="710D73C9" w:rsidR="00372611" w:rsidRDefault="00820433" w:rsidP="00372611">
      <w:pPr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color w:val="000000"/>
          <w:sz w:val="22"/>
          <w:szCs w:val="22"/>
          <w:lang w:bidi="he-IL"/>
        </w:rPr>
      </w:pPr>
      <w:r>
        <w:rPr>
          <w:rFonts w:ascii="Calibri" w:hAnsi="Calibri" w:cs="Calibri"/>
          <w:color w:val="000000"/>
          <w:sz w:val="22"/>
          <w:szCs w:val="22"/>
          <w:lang w:bidi="he-IL"/>
        </w:rPr>
        <w:t xml:space="preserve">For each trait and population, we estimated </w:t>
      </w:r>
      <m:oMath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  <w:lang w:bidi="he-IL"/>
          </w:rPr>
          <m:t>Α</m:t>
        </m:r>
        <m:r>
          <w:rPr>
            <w:rFonts w:ascii="Cambria Math" w:hAnsi="Cambria Math" w:cs="Calibri"/>
            <w:color w:val="000000"/>
            <w:sz w:val="22"/>
            <w:szCs w:val="22"/>
            <w:lang w:bidi="he-IL"/>
          </w:rPr>
          <m:t xml:space="preserve"> </m:t>
        </m:r>
      </m:oMath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using weighted </w:t>
      </w:r>
      <w:r w:rsidR="00703E7C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least squares </w:t>
      </w: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linear regression</w:t>
      </w:r>
      <w:r w:rsidR="00703E7C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of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000000"/>
                    <w:sz w:val="22"/>
                    <w:szCs w:val="22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ST</m:t>
                </m:r>
              </m:sub>
            </m:sSub>
          </m:e>
        </m:acc>
      </m:oMath>
      <w:r w:rsidR="00703E7C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to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accPr>
          <m:e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v</m:t>
            </m:r>
          </m:e>
        </m:acc>
      </m:oMath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, with weight</w:t>
      </w:r>
      <w:r w:rsidR="0037261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  <w:color w:val="000000"/>
            <w:sz w:val="22"/>
            <w:szCs w:val="22"/>
            <w:lang w:bidi="he-IL"/>
          </w:rPr>
          <m:t>w</m:t>
        </m:r>
      </m:oMath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inversely proportional to </w:t>
      </w:r>
      <w:r w:rsidR="00F2277D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our</w:t>
      </w: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</w:t>
      </w:r>
      <w:r w:rsidR="00703E7C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site-specific </w:t>
      </w:r>
      <w:r w:rsidR="00F2277D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estimate of </w:t>
      </w:r>
      <w:r w:rsidR="00703E7C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noise in the estimate of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accPr>
          <m:e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v</m:t>
            </m:r>
          </m:e>
        </m:acc>
      </m:oMath>
      <w:r w:rsidR="0037261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2611" w:rsidRPr="00CB2BE5" w14:paraId="3E68D9B5" w14:textId="77777777" w:rsidTr="008778BC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31037BA3" w14:textId="77777777" w:rsidR="00372611" w:rsidRPr="00812391" w:rsidRDefault="00372611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DAAEF4F" w14:textId="7D04423A" w:rsidR="00372611" w:rsidRPr="00CB2BE5" w:rsidRDefault="00372611" w:rsidP="008778BC">
            <w:pPr>
              <w:pStyle w:val="Caption"/>
              <w:keepNext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w=</m:t>
                </m:r>
                <m:f>
                  <m:fPr>
                    <m:ctrlPr>
                      <w:rPr>
                        <w:rFonts w:ascii="Cambria Math" w:eastAsiaTheme="minorEastAsia" w:hAnsi="Cambria Math" w:cs="Calibri"/>
                        <w:i w:val="0"/>
                        <w:color w:val="000000"/>
                        <w:sz w:val="22"/>
                        <w:szCs w:val="22"/>
                        <w:lang w:bidi="he-I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1</m:t>
                    </m:r>
                  </m:num>
                  <m:den>
                    <m:acc>
                      <m:accPr>
                        <m:ctrlPr>
                          <w:rPr>
                            <w:rFonts w:ascii="Cambria Math" w:eastAsiaTheme="minorEastAsia" w:hAnsi="Cambria Math" w:cs="Calibri"/>
                            <w:i w:val="0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Var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Calibri"/>
                                <w:i w:val="0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alibri"/>
                                    <w:i w:val="0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  <m:ctrlP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e>
                    </m:acc>
                  </m:den>
                </m:f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bidi="he-IL"/>
                  </w:rPr>
                  <m:t>.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1AB9465" w14:textId="361B1AEB" w:rsidR="00372611" w:rsidRPr="00CB2BE5" w:rsidRDefault="00372611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>
              <w:rPr>
                <w:rFonts w:ascii="Calibri" w:hAnsi="Calibri" w:cs="Calibri"/>
                <w:sz w:val="22"/>
                <w:szCs w:val="22"/>
              </w:rPr>
              <w:t>12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</w:tbl>
    <w:p w14:paraId="5E9F51E1" w14:textId="6556D32C" w:rsidR="00820433" w:rsidRDefault="00C83E87" w:rsidP="00372611">
      <w:pPr>
        <w:autoSpaceDE w:val="0"/>
        <w:autoSpaceDN w:val="0"/>
        <w:adjustRightInd w:val="0"/>
        <w:spacing w:line="360" w:lineRule="auto"/>
        <w:ind w:firstLine="720"/>
        <w:rPr>
          <w:rFonts w:ascii="Calibri" w:eastAsiaTheme="minorEastAsia" w:hAnsi="Calibri" w:cs="Calibri"/>
          <w:color w:val="000000"/>
          <w:sz w:val="22"/>
          <w:szCs w:val="22"/>
          <w:lang w:bidi="he-IL"/>
        </w:rPr>
      </w:pP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To simplify the estimation of </w:t>
      </w:r>
      <m:oMath>
        <m:r>
          <w:rPr>
            <w:rFonts w:ascii="Cambria Math" w:eastAsiaTheme="minorEastAsia" w:hAnsi="Cambria Math" w:cs="Calibri"/>
            <w:color w:val="000000"/>
            <w:sz w:val="22"/>
            <w:szCs w:val="22"/>
            <w:lang w:bidi="he-IL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v</m:t>
                </m:r>
              </m:e>
            </m:acc>
          </m:e>
        </m:d>
      </m:oMath>
      <w:r w:rsidR="0037261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</w:t>
      </w:r>
      <w:r w:rsidR="00003EBD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we </w:t>
      </w:r>
      <w:r w:rsidR="0037261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treat </w:t>
      </w: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the </w:t>
      </w:r>
      <w:r w:rsidR="0037261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allele frequenc</w:t>
      </w: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y</w:t>
      </w:r>
      <w:r w:rsidR="0037261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</w:t>
      </w:r>
      <m:oMath>
        <m:r>
          <w:rPr>
            <w:rFonts w:ascii="Cambria Math" w:eastAsiaTheme="minorEastAsia" w:hAnsi="Cambria Math" w:cs="Calibri"/>
            <w:color w:val="000000"/>
            <w:sz w:val="22"/>
            <w:szCs w:val="22"/>
            <w:lang w:bidi="he-IL"/>
          </w:rPr>
          <m:t>p</m:t>
        </m:r>
      </m:oMath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</w:t>
      </w:r>
      <w:r w:rsidR="0037261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as perfectly estimated</w:t>
      </w: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, and as independent of the allele frequency in the GWAS sample</w:t>
      </w:r>
      <w:r w:rsidR="00F8415E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—</w:t>
      </w: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as different data </w:t>
      </w:r>
      <w:r w:rsidR="00003EBD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are used in the GWAS (UK Biobank) and in the allele frequency estimation (</w:t>
      </w:r>
      <w:proofErr w:type="spellStart"/>
      <w:r w:rsidR="00003EBD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gnomAD</w:t>
      </w:r>
      <w:proofErr w:type="spellEnd"/>
      <w:r w:rsidR="00003EBD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).</w:t>
      </w:r>
      <w:r w:rsidR="00CF1E07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Under these ass</w:t>
      </w:r>
      <w:r w:rsidR="00EC4844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u</w:t>
      </w:r>
      <w:r w:rsidR="00CF1E07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mptions,</w:t>
      </w:r>
      <w:r w:rsidR="00003EBD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85"/>
        <w:gridCol w:w="7470"/>
        <w:gridCol w:w="795"/>
      </w:tblGrid>
      <w:tr w:rsidR="00CA46BE" w:rsidRPr="00CB2BE5" w14:paraId="31828B1F" w14:textId="77777777" w:rsidTr="00CA46BE"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E896AFA" w14:textId="77777777" w:rsidR="00CA46BE" w:rsidRPr="00812391" w:rsidRDefault="00CA46BE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08D9E578" w14:textId="26371AB3" w:rsidR="00CA46BE" w:rsidRPr="00CA46BE" w:rsidRDefault="001C2792" w:rsidP="00CA46BE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Var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GxS</m:t>
                            </m:r>
                          </m:sub>
                        </m:sSub>
                      </m:e>
                    </m:d>
                  </m:e>
                </m:acc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 xml:space="preserve"> =Var[2p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1-p</m:t>
                    </m:r>
                  </m:e>
                </m:d>
                <m:acc>
                  <m:acc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]=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1-p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Var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pPr>
                  <m:e>
                    <m:d>
                      <m:dPr>
                        <m:begChr m:val="["/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(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],</m:t>
                </m:r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2A44EE9B" w14:textId="7F3E7349" w:rsidR="00CA46BE" w:rsidRPr="00CB2BE5" w:rsidRDefault="00CA46BE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>
              <w:rPr>
                <w:rFonts w:ascii="Calibri" w:hAnsi="Calibri" w:cs="Calibri"/>
                <w:sz w:val="22"/>
                <w:szCs w:val="22"/>
              </w:rPr>
              <w:t>13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</w:tbl>
    <w:p w14:paraId="2B3FED90" w14:textId="597D8645" w:rsidR="00CA46BE" w:rsidRDefault="00CF1E07" w:rsidP="00CF1E07">
      <w:pPr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color w:val="000000"/>
          <w:sz w:val="22"/>
          <w:szCs w:val="22"/>
          <w:lang w:bidi="he-IL"/>
        </w:rPr>
      </w:pP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and </w:t>
      </w:r>
      <w:r w:rsidR="00B218FA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thus </w:t>
      </w: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the task at hand is </w:t>
      </w:r>
      <w:r w:rsidR="00CE55FB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estimat</w:t>
      </w: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ing</w:t>
      </w:r>
      <w:r w:rsidR="00CE55FB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</w:t>
      </w:r>
      <m:oMath>
        <m:r>
          <w:rPr>
            <w:rFonts w:ascii="Cambria Math" w:eastAsiaTheme="minorEastAsia" w:hAnsi="Cambria Math" w:cs="Calibri"/>
            <w:color w:val="000000"/>
            <w:sz w:val="22"/>
            <w:szCs w:val="22"/>
            <w:lang w:bidi="he-IL"/>
          </w:rPr>
          <m:t>Var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pPr>
          <m:e>
            <m:d>
              <m:dPr>
                <m:begChr m:val="["/>
                <m:ctrlPr>
                  <w:rPr>
                    <w:rFonts w:ascii="Cambria Math" w:eastAsiaTheme="minorEastAsia" w:hAnsi="Cambria Math" w:cs="Calibri"/>
                    <w:i/>
                    <w:color w:val="000000"/>
                    <w:sz w:val="22"/>
                    <w:szCs w:val="22"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2</m:t>
            </m:r>
          </m:sup>
        </m:sSup>
        <m:r>
          <w:rPr>
            <w:rFonts w:ascii="Cambria Math" w:eastAsiaTheme="minorEastAsia" w:hAnsi="Cambria Math" w:cs="Calibri"/>
            <w:color w:val="000000"/>
            <w:sz w:val="22"/>
            <w:szCs w:val="22"/>
            <w:lang w:bidi="he-IL"/>
          </w:rPr>
          <m:t>]</m:t>
        </m:r>
      </m:oMath>
      <w:r w:rsidR="00CE55FB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.  </w:t>
      </w:r>
      <w:r w:rsidR="0071097B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Using the law of total </w:t>
      </w:r>
      <w:r w:rsidR="00CF5FE2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variance</w:t>
      </w:r>
      <w:r w:rsidR="0071097B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,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5"/>
        <w:gridCol w:w="8010"/>
        <w:gridCol w:w="795"/>
      </w:tblGrid>
      <w:tr w:rsidR="003610CE" w:rsidRPr="00CB2BE5" w14:paraId="67D439D4" w14:textId="77777777" w:rsidTr="00CE55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E2CC513" w14:textId="77777777" w:rsidR="003610CE" w:rsidRPr="00812391" w:rsidRDefault="003610CE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76914084" w14:textId="45A1E008" w:rsidR="003610CE" w:rsidRPr="00CA46BE" w:rsidRDefault="00CE55FB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</w:pPr>
            <m:oMathPara>
              <m:oMath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Var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pPr>
                  <m:e>
                    <m:d>
                      <m:dPr>
                        <m:begChr m:val="["/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(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]=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Var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f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m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  <w:color w:val="000000"/>
                                            <w:sz w:val="22"/>
                                            <w:szCs w:val="22"/>
                                            <w:lang w:bidi="he-IL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 w:cs="Calibri"/>
                                                <w:i/>
                                                <w:color w:val="000000"/>
                                                <w:sz w:val="22"/>
                                                <w:szCs w:val="22"/>
                                                <w:lang w:bidi="he-IL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Calibri"/>
                                                <w:color w:val="000000"/>
                                                <w:sz w:val="22"/>
                                                <w:szCs w:val="22"/>
                                                <w:lang w:bidi="he-IL"/>
                                              </w:rPr>
                                              <m:t>β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color w:val="000000"/>
                                            <w:sz w:val="22"/>
                                            <w:szCs w:val="22"/>
                                            <w:lang w:bidi="he-IL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  <w:color w:val="000000"/>
                                            <w:sz w:val="22"/>
                                            <w:szCs w:val="22"/>
                                            <w:lang w:bidi="he-IL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 w:cs="Calibri"/>
                                                <w:i/>
                                                <w:color w:val="000000"/>
                                                <w:sz w:val="22"/>
                                                <w:szCs w:val="22"/>
                                                <w:lang w:bidi="he-IL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Calibri"/>
                                                <w:color w:val="000000"/>
                                                <w:sz w:val="22"/>
                                                <w:szCs w:val="22"/>
                                                <w:lang w:bidi="he-IL"/>
                                              </w:rPr>
                                              <m:t>β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color w:val="000000"/>
                                            <w:sz w:val="22"/>
                                            <w:szCs w:val="22"/>
                                            <w:lang w:bidi="he-IL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+E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Va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m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  <w:color w:val="000000"/>
                                            <w:sz w:val="22"/>
                                            <w:szCs w:val="22"/>
                                            <w:lang w:bidi="he-IL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color w:val="000000"/>
                                            <w:sz w:val="22"/>
                                            <w:szCs w:val="22"/>
                                            <w:lang w:bidi="he-IL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  <w:color w:val="000000"/>
                                            <w:sz w:val="22"/>
                                            <w:szCs w:val="22"/>
                                            <w:lang w:bidi="he-IL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color w:val="000000"/>
                                            <w:sz w:val="22"/>
                                            <w:szCs w:val="22"/>
                                            <w:lang w:bidi="he-IL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2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.</m:t>
                </m:r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3D650742" w14:textId="57304BD6" w:rsidR="003610CE" w:rsidRPr="00CB2BE5" w:rsidRDefault="003610CE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>
              <w:rPr>
                <w:rFonts w:ascii="Calibri" w:hAnsi="Calibri" w:cs="Calibri"/>
                <w:sz w:val="22"/>
                <w:szCs w:val="22"/>
              </w:rPr>
              <w:t>14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</w:tbl>
    <w:p w14:paraId="4260B57C" w14:textId="1AE403AE" w:rsidR="000B0DF9" w:rsidRDefault="000B0DF9" w:rsidP="00CA46BE">
      <w:pPr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color w:val="000000"/>
          <w:sz w:val="22"/>
          <w:szCs w:val="22"/>
          <w:lang w:bidi="he-IL"/>
        </w:rPr>
      </w:pP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ab/>
      </w:r>
      <w:r w:rsidR="00371D2D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We begin</w:t>
      </w:r>
      <w:r w:rsidR="00C661F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with the argument of the first term,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5"/>
        <w:gridCol w:w="8010"/>
        <w:gridCol w:w="250"/>
        <w:gridCol w:w="545"/>
      </w:tblGrid>
      <w:tr w:rsidR="00590096" w:rsidRPr="00CB2BE5" w14:paraId="6C50DC5C" w14:textId="77777777" w:rsidTr="008778BC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417A8AD6" w14:textId="77777777" w:rsidR="00590096" w:rsidRPr="00812391" w:rsidRDefault="00590096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152CF80B" w14:textId="6E919FF9" w:rsidR="00590096" w:rsidRPr="00CA46BE" w:rsidRDefault="001C2792" w:rsidP="0099445A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,</m:t>
                </m:r>
              </m:oMath>
            </m:oMathPara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473F1" w14:textId="0CC82EE2" w:rsidR="00590096" w:rsidRPr="00CB2BE5" w:rsidRDefault="00590096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FA7C2B">
              <w:rPr>
                <w:rFonts w:ascii="Calibri" w:hAnsi="Calibri" w:cs="Calibri"/>
                <w:sz w:val="22"/>
                <w:szCs w:val="22"/>
              </w:rPr>
              <w:t>5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  <w:tr w:rsidR="00C661F1" w:rsidRPr="00CB2BE5" w14:paraId="3A03E8B1" w14:textId="77777777" w:rsidTr="00646637">
        <w:trPr>
          <w:gridAfter w:val="1"/>
          <w:wAfter w:w="545" w:type="dxa"/>
        </w:trPr>
        <w:tc>
          <w:tcPr>
            <w:tcW w:w="85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D304C" w14:textId="752B46FE" w:rsidR="00590096" w:rsidRDefault="00162D67" w:rsidP="00C661F1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  <w:t>w</w:t>
            </w:r>
            <w:r w:rsidR="00590096"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  <w:t>here we denote</w:t>
            </w:r>
            <w:r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  <w:t>d</w:t>
            </w:r>
            <w:r w:rsidR="00590096"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  <w:t xml:space="preserve"> </w:t>
            </w:r>
          </w:p>
          <w:p w14:paraId="0AFF6E5F" w14:textId="15B080FF" w:rsidR="00590096" w:rsidRPr="00590096" w:rsidRDefault="001C2792" w:rsidP="00C661F1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;</m:t>
                </m:r>
              </m:oMath>
            </m:oMathPara>
          </w:p>
          <w:p w14:paraId="49874AE1" w14:textId="62801F46" w:rsidR="00590096" w:rsidRPr="00590096" w:rsidRDefault="001C2792" w:rsidP="00162D67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=Var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665084CF" w14:textId="39DC594A" w:rsidR="00C661F1" w:rsidRPr="00CB2BE5" w:rsidRDefault="00C661F1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46637" w:rsidRPr="00CB2BE5" w14:paraId="4F0292AF" w14:textId="77777777" w:rsidTr="00646637">
        <w:trPr>
          <w:gridAfter w:val="1"/>
          <w:wAfter w:w="545" w:type="dxa"/>
        </w:trPr>
        <w:tc>
          <w:tcPr>
            <w:tcW w:w="85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E9B95" w14:textId="71F2D198" w:rsidR="00646637" w:rsidRDefault="00646637" w:rsidP="00C661F1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  <w:t xml:space="preserve">for </w:t>
            </w:r>
            <w:r w:rsidR="00371D2D"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  <w:t xml:space="preserve">each </w:t>
            </w:r>
            <w:r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  <w:t xml:space="preserve">sex </w:t>
            </w:r>
            <m:oMath>
              <m:r>
                <w:rPr>
                  <w:rFonts w:ascii="Cambria Math" w:eastAsiaTheme="minorEastAsia" w:hAnsi="Cambria Math" w:cs="Calibri"/>
                  <w:color w:val="000000"/>
                  <w:sz w:val="22"/>
                  <w:szCs w:val="22"/>
                  <w:lang w:bidi="he-IL"/>
                </w:rPr>
                <m:t>z∈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Calibri"/>
                      <w:i/>
                      <w:color w:val="000000"/>
                      <w:sz w:val="22"/>
                      <w:szCs w:val="22"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000000"/>
                      <w:sz w:val="22"/>
                      <w:szCs w:val="22"/>
                      <w:lang w:bidi="he-IL"/>
                    </w:rPr>
                    <m:t>m,f</m:t>
                  </m:r>
                </m:e>
              </m:d>
              <m:r>
                <w:rPr>
                  <w:rFonts w:ascii="Cambria Math" w:eastAsiaTheme="minorEastAsia" w:hAnsi="Cambria Math" w:cs="Calibri"/>
                  <w:color w:val="000000"/>
                  <w:sz w:val="22"/>
                  <w:szCs w:val="22"/>
                  <w:lang w:bidi="he-IL"/>
                </w:rPr>
                <m:t>.</m:t>
              </m:r>
            </m:oMath>
            <w:r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  <w:t xml:space="preserve"> Plugging eq. 15 into the first term of eq. 14,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7893892E" w14:textId="77777777" w:rsidR="00646637" w:rsidRPr="00CB2BE5" w:rsidRDefault="00646637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90096" w:rsidRPr="00CB2BE5" w14:paraId="529E9725" w14:textId="77777777" w:rsidTr="00646637">
        <w:trPr>
          <w:gridAfter w:val="1"/>
          <w:wAfter w:w="545" w:type="dxa"/>
        </w:trPr>
        <w:tc>
          <w:tcPr>
            <w:tcW w:w="85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1C92F" w14:textId="10C8BCB9" w:rsidR="00590096" w:rsidRPr="00CA46BE" w:rsidRDefault="001C2792" w:rsidP="00590096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Var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m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  <w:color w:val="000000"/>
                                            <w:sz w:val="22"/>
                                            <w:szCs w:val="22"/>
                                            <w:lang w:bidi="he-IL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color w:val="000000"/>
                                            <w:sz w:val="22"/>
                                            <w:szCs w:val="22"/>
                                            <w:lang w:bidi="he-IL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  <w:color w:val="000000"/>
                                            <w:sz w:val="22"/>
                                            <w:szCs w:val="22"/>
                                            <w:lang w:bidi="he-IL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color w:val="000000"/>
                                            <w:sz w:val="22"/>
                                            <w:szCs w:val="22"/>
                                            <w:lang w:bidi="he-IL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2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Var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Calibri" w:hint="cs"/>
                    <w:color w:val="000000"/>
                    <w:sz w:val="22"/>
                    <w:szCs w:val="22"/>
                    <w:lang w:bidi="he-IL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Var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=</m:t>
                </m:r>
              </m:oMath>
            </m:oMathPara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4AFFCE6A" w14:textId="48D51B0D" w:rsidR="00590096" w:rsidRPr="00CB2BE5" w:rsidRDefault="00590096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46637" w:rsidRPr="00CB2BE5" w14:paraId="7038F0BB" w14:textId="77777777" w:rsidTr="008778BC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06464774" w14:textId="77777777" w:rsidR="00646637" w:rsidRPr="00812391" w:rsidRDefault="00646637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512FCEEF" w14:textId="0EC657CA" w:rsidR="00646637" w:rsidRPr="00CA46BE" w:rsidRDefault="001C2792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 w:hint="cs"/>
                            <w:color w:val="000000"/>
                            <w:sz w:val="22"/>
                            <w:szCs w:val="22"/>
                            <w:lang w:bidi="he-IL"/>
                          </w:rPr>
                          <m:t>0+</m:t>
                        </m:r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Var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f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f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Calibri" w:hint="cs"/>
                        <w:color w:val="000000"/>
                        <w:sz w:val="22"/>
                        <w:szCs w:val="22"/>
                        <w:lang w:bidi="he-IL"/>
                      </w:rPr>
                      <m:t>=</m:t>
                    </m:r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Var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4Var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Cov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,</m:t>
                </m:r>
              </m:oMath>
            </m:oMathPara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27D98" w14:textId="4AB13AF7" w:rsidR="00646637" w:rsidRPr="00CB2BE5" w:rsidRDefault="00646637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6C6DB4">
              <w:rPr>
                <w:rFonts w:ascii="Calibri" w:hAnsi="Calibri" w:cs="Calibri"/>
                <w:sz w:val="22"/>
                <w:szCs w:val="22"/>
              </w:rPr>
              <w:t>6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</w:tbl>
    <w:p w14:paraId="2D7C23C0" w14:textId="00CCDC97" w:rsidR="0004659A" w:rsidRPr="00CF5163" w:rsidRDefault="00C81972" w:rsidP="00CF5163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Where the first and second step follow from the fact that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bSupPr>
          <m:e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μ</m:t>
            </m:r>
          </m:e>
          <m:sub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m</m:t>
            </m:r>
          </m:sub>
          <m:sup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2</m:t>
            </m:r>
          </m:sup>
        </m:sSubSup>
        <m:r>
          <w:rPr>
            <w:rFonts w:ascii="Cambria Math" w:eastAsiaTheme="minorEastAsia" w:hAnsi="Cambria Math" w:cs="Calibri"/>
            <w:color w:val="000000"/>
            <w:sz w:val="22"/>
            <w:szCs w:val="22"/>
            <w:lang w:bidi="he-IL"/>
          </w:rPr>
          <m:t>+</m:t>
        </m:r>
        <m:sSubSup>
          <m:sSubSupPr>
            <m:ctrlPr>
              <w:rPr>
                <w:rFonts w:ascii="Cambria Math" w:eastAsiaTheme="minorEastAsia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bSupPr>
          <m:e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σ</m:t>
            </m:r>
          </m:e>
          <m:sub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m</m:t>
            </m:r>
          </m:sub>
          <m:sup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2</m:t>
            </m:r>
          </m:sup>
        </m:sSubSup>
        <m:r>
          <w:rPr>
            <w:rFonts w:ascii="Cambria Math" w:eastAsia="Times New Roman" w:hAnsi="Cambria Math" w:cs="Arial"/>
            <w:color w:val="1D1C1D"/>
            <w:sz w:val="23"/>
            <w:szCs w:val="23"/>
            <w:shd w:val="clear" w:color="auto" w:fill="F8F8F8"/>
            <w:lang w:bidi="he-IL"/>
          </w:rPr>
          <m:t xml:space="preserve"> </m:t>
        </m:r>
      </m:oMath>
      <w:r>
        <w:rPr>
          <w:rFonts w:ascii="Calibri" w:eastAsiaTheme="minorEastAsia" w:hAnsi="Calibri" w:cs="Calibri"/>
          <w:color w:val="1D1C1D"/>
          <w:sz w:val="23"/>
          <w:szCs w:val="23"/>
          <w:shd w:val="clear" w:color="auto" w:fill="F8F8F8"/>
          <w:lang w:bidi="he-IL"/>
        </w:rPr>
        <w:t>is a constant.</w:t>
      </w:r>
      <w:r w:rsidR="00CF5163">
        <w:rPr>
          <w:rFonts w:ascii="Calibri" w:eastAsiaTheme="minorEastAsia" w:hAnsi="Calibri" w:cs="Calibri"/>
          <w:color w:val="1D1C1D"/>
          <w:sz w:val="23"/>
          <w:szCs w:val="23"/>
          <w:shd w:val="clear" w:color="auto" w:fill="F8F8F8"/>
          <w:lang w:bidi="he-IL"/>
        </w:rPr>
        <w:t xml:space="preserve"> </w:t>
      </w:r>
      <w:r w:rsidR="0004659A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We can take note of the fact that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libri"/>
                    <w:i/>
                    <w:color w:val="000000"/>
                    <w:sz w:val="22"/>
                    <w:szCs w:val="22"/>
                    <w:lang w:bidi="he-IL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z</m:t>
            </m:r>
          </m:sub>
        </m:sSub>
      </m:oMath>
      <w:r w:rsidR="0004659A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is Normally distributed around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β</m:t>
            </m:r>
          </m:e>
          <m:sub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z</m:t>
            </m:r>
          </m:sub>
        </m:sSub>
      </m:oMath>
      <w:r w:rsidR="0004659A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, and in particular that it has no skewness. Therefore,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6"/>
        <w:gridCol w:w="8319"/>
        <w:gridCol w:w="795"/>
      </w:tblGrid>
      <w:tr w:rsidR="0004659A" w:rsidRPr="00CB2BE5" w14:paraId="15140756" w14:textId="77777777" w:rsidTr="00646637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E7445E2" w14:textId="77777777" w:rsidR="0004659A" w:rsidRPr="00812391" w:rsidRDefault="0004659A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8319" w:type="dxa"/>
            <w:tcBorders>
              <w:top w:val="nil"/>
              <w:left w:val="nil"/>
              <w:bottom w:val="nil"/>
              <w:right w:val="nil"/>
            </w:tcBorders>
          </w:tcPr>
          <w:p w14:paraId="1DA9AD5F" w14:textId="3E7EF5B8" w:rsidR="0004659A" w:rsidRPr="00A10674" w:rsidRDefault="001C2792" w:rsidP="00A10674">
            <w:pPr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Cov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3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(μ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)-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)=2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,</m:t>
                </m:r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116CC6D1" w14:textId="2881C922" w:rsidR="0004659A" w:rsidRPr="00CB2BE5" w:rsidRDefault="0004659A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6C6DB4">
              <w:rPr>
                <w:rFonts w:ascii="Calibri" w:hAnsi="Calibri" w:cs="Calibri"/>
                <w:sz w:val="22"/>
                <w:szCs w:val="22"/>
              </w:rPr>
              <w:t>7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</w:tbl>
    <w:p w14:paraId="4F34BAA9" w14:textId="202DBE63" w:rsidR="0004659A" w:rsidRDefault="00646637" w:rsidP="0004659A">
      <w:pPr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color w:val="000000"/>
          <w:sz w:val="22"/>
          <w:szCs w:val="22"/>
          <w:lang w:bidi="he-IL"/>
        </w:rPr>
      </w:pP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γ</m:t>
            </m:r>
          </m:e>
          <m:sub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z</m:t>
            </m:r>
          </m:sub>
        </m:sSub>
        <m:r>
          <w:rPr>
            <w:rFonts w:ascii="Cambria Math" w:eastAsiaTheme="minorEastAsia" w:hAnsi="Cambria Math" w:cs="Calibri"/>
            <w:color w:val="000000"/>
            <w:sz w:val="22"/>
            <w:szCs w:val="22"/>
            <w:lang w:bidi="he-IL"/>
          </w:rPr>
          <m:t>=0</m:t>
        </m:r>
      </m:oMath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is the skewness of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libri"/>
                    <w:i/>
                    <w:color w:val="000000"/>
                    <w:sz w:val="22"/>
                    <w:szCs w:val="22"/>
                    <w:lang w:bidi="he-IL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z</m:t>
            </m:r>
          </m:sub>
        </m:sSub>
      </m:oMath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. We </w:t>
      </w:r>
      <w:r w:rsidR="004737EC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can also note </w:t>
      </w: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that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5"/>
        <w:gridCol w:w="8010"/>
        <w:gridCol w:w="795"/>
      </w:tblGrid>
      <w:tr w:rsidR="00520488" w:rsidRPr="00CB2BE5" w14:paraId="7AB62978" w14:textId="77777777" w:rsidTr="008778BC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45FDD551" w14:textId="77777777" w:rsidR="00520488" w:rsidRPr="00812391" w:rsidRDefault="00520488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35ED6708" w14:textId="015A85F3" w:rsidR="00520488" w:rsidRPr="00CA46BE" w:rsidRDefault="001C2792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Var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Var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z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z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,</m:t>
                </m:r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6F96793E" w14:textId="2C7E3644" w:rsidR="00520488" w:rsidRPr="00CB2BE5" w:rsidRDefault="00520488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6C6DB4">
              <w:rPr>
                <w:rFonts w:ascii="Calibri" w:hAnsi="Calibri" w:cs="Calibri"/>
                <w:sz w:val="22"/>
                <w:szCs w:val="22"/>
              </w:rPr>
              <w:t>8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</w:tbl>
    <w:p w14:paraId="3BE91E09" w14:textId="511C2020" w:rsidR="00520488" w:rsidRDefault="00520488" w:rsidP="00520488">
      <w:pPr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color w:val="000000"/>
          <w:sz w:val="22"/>
          <w:szCs w:val="22"/>
          <w:lang w:bidi="he-IL"/>
        </w:rPr>
      </w:pP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where we defined </w:t>
      </w:r>
    </w:p>
    <w:p w14:paraId="3F0944DD" w14:textId="44E7ADB7" w:rsidR="00520488" w:rsidRPr="006629BA" w:rsidRDefault="001C2792" w:rsidP="00520488">
      <w:pPr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color w:val="000000"/>
          <w:sz w:val="22"/>
          <w:szCs w:val="22"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color w:val="000000"/>
                  <w:sz w:val="22"/>
                  <w:szCs w:val="22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color w:val="000000"/>
                  <w:sz w:val="22"/>
                  <w:szCs w:val="22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  <w:color w:val="000000"/>
                  <w:sz w:val="22"/>
                  <w:szCs w:val="22"/>
                  <w:lang w:bidi="he-IL"/>
                </w:rPr>
                <m:t>z</m:t>
              </m:r>
            </m:sub>
          </m:sSub>
          <m:r>
            <w:rPr>
              <w:rFonts w:ascii="Cambria Math" w:eastAsiaTheme="minorEastAsia" w:hAnsi="Cambria Math" w:cs="Calibri"/>
              <w:color w:val="000000"/>
              <w:sz w:val="22"/>
              <w:szCs w:val="22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color w:val="000000"/>
                  <w:sz w:val="22"/>
                  <w:szCs w:val="22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000000"/>
                      <w:sz w:val="22"/>
                      <w:szCs w:val="22"/>
                      <w:lang w:bidi="he-IL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/>
                          <w:sz w:val="22"/>
                          <w:szCs w:val="22"/>
                          <w:lang w:bidi="he-IL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"/>
                          <w:color w:val="000000"/>
                          <w:sz w:val="22"/>
                          <w:szCs w:val="22"/>
                          <w:lang w:bidi="he-IL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alibri"/>
                      <w:color w:val="000000"/>
                      <w:sz w:val="22"/>
                      <w:szCs w:val="22"/>
                      <w:lang w:bidi="he-IL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Calibri"/>
                  <w:color w:val="000000"/>
                  <w:sz w:val="22"/>
                  <w:szCs w:val="22"/>
                  <w:lang w:bidi="he-I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000000"/>
                      <w:sz w:val="22"/>
                      <w:szCs w:val="22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color w:val="000000"/>
                      <w:sz w:val="22"/>
                      <w:szCs w:val="22"/>
                      <w:lang w:bidi="he-IL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000000"/>
                      <w:sz w:val="22"/>
                      <w:szCs w:val="22"/>
                      <w:lang w:bidi="he-IL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000000"/>
                      <w:sz w:val="22"/>
                      <w:szCs w:val="22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color w:val="000000"/>
                      <w:sz w:val="22"/>
                      <w:szCs w:val="22"/>
                      <w:lang w:bidi="he-IL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000000"/>
                      <w:sz w:val="22"/>
                      <w:szCs w:val="22"/>
                      <w:lang w:bidi="he-IL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  <w:color w:val="000000"/>
              <w:sz w:val="22"/>
              <w:szCs w:val="22"/>
              <w:lang w:bidi="he-IL"/>
            </w:rPr>
            <m:t>,</m:t>
          </m:r>
        </m:oMath>
      </m:oMathPara>
    </w:p>
    <w:p w14:paraId="07001CC7" w14:textId="42B05CD7" w:rsidR="006629BA" w:rsidRDefault="006629BA" w:rsidP="00520488">
      <w:pPr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color w:val="000000"/>
          <w:sz w:val="22"/>
          <w:szCs w:val="22"/>
          <w:lang w:bidi="he-IL"/>
        </w:rPr>
      </w:pP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and therefore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z</m:t>
            </m:r>
          </m:sub>
        </m:sSub>
        <m:r>
          <w:rPr>
            <w:rFonts w:ascii="Cambria Math" w:eastAsiaTheme="minorEastAsia" w:hAnsi="Cambria Math" w:cs="Calibri"/>
            <w:color w:val="000000"/>
            <w:sz w:val="22"/>
            <w:szCs w:val="22"/>
            <w:lang w:bidi="he-IL"/>
          </w:rPr>
          <m:t xml:space="preserve"> </m:t>
        </m:r>
      </m:oMath>
      <w:r w:rsidR="000B272C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is a </w:t>
      </w:r>
      <w:r w:rsidR="002C4F42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S</w:t>
      </w:r>
      <w:r w:rsidR="000B272C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tandard Normal and</w:t>
      </w:r>
      <w:r w:rsidR="002540C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therefore</w:t>
      </w:r>
      <w:r w:rsidR="000B272C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bSupPr>
          <m:e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z</m:t>
            </m:r>
          </m:sub>
          <m:sup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2</m:t>
            </m:r>
          </m:sup>
        </m:sSubSup>
      </m:oMath>
      <w:r w:rsidR="000B272C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is Chi-squared with one degree of freedom. Eq. 1</w:t>
      </w:r>
      <w:r w:rsidR="006C6DB4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8</w:t>
      </w:r>
      <w:r w:rsidR="000B272C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now gives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5"/>
        <w:gridCol w:w="8010"/>
        <w:gridCol w:w="795"/>
      </w:tblGrid>
      <w:tr w:rsidR="00520488" w:rsidRPr="00CB2BE5" w14:paraId="2D18DECA" w14:textId="77777777" w:rsidTr="008778BC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79320F5D" w14:textId="77777777" w:rsidR="00520488" w:rsidRPr="00812391" w:rsidRDefault="00520488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108469A9" w14:textId="5C6A419A" w:rsidR="00520488" w:rsidRPr="00CA46BE" w:rsidRDefault="001C2792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Var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Var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Var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]+Var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+Cov[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=Var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+4Var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z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+0=2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+4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.</m:t>
                </m:r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42D62A12" w14:textId="0BFFCCC8" w:rsidR="00520488" w:rsidRPr="00CB2BE5" w:rsidRDefault="00520488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 w:rsidR="006C6DB4">
              <w:rPr>
                <w:rFonts w:ascii="Calibri" w:hAnsi="Calibri" w:cs="Calibri"/>
                <w:sz w:val="22"/>
                <w:szCs w:val="22"/>
              </w:rPr>
              <w:t>19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</w:tbl>
    <w:p w14:paraId="5174956B" w14:textId="445E89B5" w:rsidR="00C842FE" w:rsidRDefault="00771F3D" w:rsidP="00C842FE">
      <w:pPr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color w:val="000000"/>
          <w:sz w:val="22"/>
          <w:szCs w:val="22"/>
          <w:lang w:bidi="he-IL"/>
        </w:rPr>
      </w:pP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ab/>
        <w:t xml:space="preserve">Plugging eq. </w:t>
      </w:r>
      <w:r w:rsidR="00FA7C2B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1</w:t>
      </w:r>
      <w:r w:rsidR="00E4594A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7</w:t>
      </w:r>
      <w:r w:rsidR="00FA7C2B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and eq. </w:t>
      </w:r>
      <w:r w:rsidR="00E4594A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19</w:t>
      </w:r>
      <w:r w:rsidR="00FA7C2B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into eq. 1</w:t>
      </w:r>
      <w:r w:rsidR="00E4594A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6</w:t>
      </w:r>
      <w:r w:rsidR="00FA7C2B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, we find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5"/>
        <w:gridCol w:w="8010"/>
        <w:gridCol w:w="795"/>
      </w:tblGrid>
      <w:tr w:rsidR="00C842FE" w:rsidRPr="00CB2BE5" w14:paraId="52CF0838" w14:textId="77777777" w:rsidTr="008778BC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00951ACB" w14:textId="77777777" w:rsidR="00C842FE" w:rsidRPr="00812391" w:rsidRDefault="00C842FE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733186F4" w14:textId="60AA6F16" w:rsidR="00C842FE" w:rsidRPr="00CA46BE" w:rsidRDefault="001C2792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Var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m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  <w:color w:val="000000"/>
                                            <w:sz w:val="22"/>
                                            <w:szCs w:val="22"/>
                                            <w:lang w:bidi="he-IL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color w:val="000000"/>
                                            <w:sz w:val="22"/>
                                            <w:szCs w:val="22"/>
                                            <w:lang w:bidi="he-IL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  <w:color w:val="000000"/>
                                            <w:sz w:val="22"/>
                                            <w:szCs w:val="22"/>
                                            <w:lang w:bidi="he-IL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color w:val="000000"/>
                                            <w:sz w:val="22"/>
                                            <w:szCs w:val="22"/>
                                            <w:lang w:bidi="he-IL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2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=2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+4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+4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-8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.</m:t>
                </m:r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4E133B19" w14:textId="4953E91A" w:rsidR="00C842FE" w:rsidRPr="00CB2BE5" w:rsidRDefault="00C842FE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 w:rsidR="00771F3D">
              <w:rPr>
                <w:rFonts w:ascii="Calibri" w:hAnsi="Calibri" w:cs="Calibri"/>
                <w:sz w:val="22"/>
                <w:szCs w:val="22"/>
              </w:rPr>
              <w:t>2</w:t>
            </w:r>
            <w:r w:rsidR="006C6DB4">
              <w:rPr>
                <w:rFonts w:ascii="Calibri" w:hAnsi="Calibri" w:cs="Calibri"/>
                <w:sz w:val="22"/>
                <w:szCs w:val="22"/>
              </w:rPr>
              <w:t>0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</w:tbl>
    <w:p w14:paraId="186994D8" w14:textId="7578D625" w:rsidR="003D2642" w:rsidRDefault="006C6DB4" w:rsidP="0004659A">
      <w:pPr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color w:val="000000"/>
          <w:sz w:val="22"/>
          <w:szCs w:val="22"/>
          <w:lang w:bidi="he-IL"/>
        </w:rPr>
      </w:pP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ab/>
        <w:t xml:space="preserve">We now turn to the second term of eq. 14. </w:t>
      </w:r>
      <w:r w:rsidR="00E10F21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First,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5"/>
        <w:gridCol w:w="8370"/>
        <w:gridCol w:w="705"/>
      </w:tblGrid>
      <w:tr w:rsidR="00B941A3" w:rsidRPr="00CB2BE5" w14:paraId="428E9EFA" w14:textId="77777777" w:rsidTr="00E4594A"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09936937" w14:textId="77777777" w:rsidR="00B941A3" w:rsidRPr="00812391" w:rsidRDefault="00B941A3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77380AB0" w14:textId="46F6F030" w:rsidR="00B941A3" w:rsidRPr="00CA46BE" w:rsidRDefault="00B941A3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</w:pPr>
            <m:oMathPara>
              <m:oMath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Va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=Var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=Var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+4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-4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.</m:t>
                </m:r>
              </m:oMath>
            </m:oMathPara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3BFF0C7B" w14:textId="01E1F34B" w:rsidR="00B941A3" w:rsidRPr="00CB2BE5" w:rsidRDefault="00B941A3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>
              <w:rPr>
                <w:rFonts w:ascii="Calibri" w:hAnsi="Calibri" w:cs="Calibri"/>
                <w:sz w:val="22"/>
                <w:szCs w:val="22"/>
              </w:rPr>
              <w:t>21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</w:tbl>
    <w:p w14:paraId="482FF156" w14:textId="06AD399F" w:rsidR="00B941A3" w:rsidRDefault="00E4594A" w:rsidP="0004659A">
      <w:pPr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color w:val="000000"/>
          <w:sz w:val="22"/>
          <w:szCs w:val="22"/>
          <w:lang w:bidi="he-IL"/>
        </w:rPr>
      </w:pP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ab/>
        <w:t>Eq. 17 and 19 again give us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5"/>
        <w:gridCol w:w="8010"/>
        <w:gridCol w:w="795"/>
      </w:tblGrid>
      <w:tr w:rsidR="00E4594A" w:rsidRPr="00CB2BE5" w14:paraId="2D135884" w14:textId="77777777" w:rsidTr="008778BC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0AC0EA3E" w14:textId="77777777" w:rsidR="00E4594A" w:rsidRPr="00812391" w:rsidRDefault="00E4594A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25E6FEE1" w14:textId="655F9A98" w:rsidR="00E4594A" w:rsidRPr="00CA46BE" w:rsidRDefault="00E12E13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</w:pPr>
            <m:oMathPara>
              <m:oMath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Va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=2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+4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+4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-8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,</m:t>
                </m:r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29CCB39D" w14:textId="1F7EB02A" w:rsidR="00E4594A" w:rsidRPr="00CB2BE5" w:rsidRDefault="00E4594A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>
              <w:rPr>
                <w:rFonts w:ascii="Calibri" w:hAnsi="Calibri" w:cs="Calibri"/>
                <w:sz w:val="22"/>
                <w:szCs w:val="22"/>
              </w:rPr>
              <w:t>22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</w:tbl>
    <w:p w14:paraId="3E88375E" w14:textId="2ACDF209" w:rsidR="00E4594A" w:rsidRDefault="001E6737" w:rsidP="0004659A">
      <w:pPr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color w:val="000000"/>
          <w:sz w:val="22"/>
          <w:szCs w:val="22"/>
          <w:lang w:bidi="he-IL"/>
        </w:rPr>
      </w:pP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w</w:t>
      </w:r>
      <w:r w:rsidR="00AD191A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hich then gives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5"/>
        <w:gridCol w:w="8010"/>
        <w:gridCol w:w="795"/>
      </w:tblGrid>
      <w:tr w:rsidR="00AD191A" w:rsidRPr="00CB2BE5" w14:paraId="42EA4C7C" w14:textId="77777777" w:rsidTr="008778BC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3A980E10" w14:textId="77777777" w:rsidR="00AD191A" w:rsidRPr="00812391" w:rsidRDefault="00AD191A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7660464A" w14:textId="56269B69" w:rsidR="00AD191A" w:rsidRPr="00CA46BE" w:rsidRDefault="001C2792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Va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m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  <w:color w:val="000000"/>
                                            <w:sz w:val="22"/>
                                            <w:szCs w:val="22"/>
                                            <w:lang w:bidi="he-IL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color w:val="000000"/>
                                            <w:sz w:val="22"/>
                                            <w:szCs w:val="22"/>
                                            <w:lang w:bidi="he-IL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  <w:color w:val="000000"/>
                                            <w:sz w:val="22"/>
                                            <w:szCs w:val="22"/>
                                            <w:lang w:bidi="he-IL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color w:val="000000"/>
                                            <w:sz w:val="22"/>
                                            <w:szCs w:val="22"/>
                                            <w:lang w:bidi="he-IL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color w:val="000000"/>
                                        <w:sz w:val="22"/>
                                        <w:szCs w:val="22"/>
                                        <w:lang w:bidi="he-IL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2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=2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+4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+4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)-8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.</m:t>
                </m:r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667573D9" w14:textId="574A6048" w:rsidR="00AD191A" w:rsidRPr="00CB2BE5" w:rsidRDefault="00AD191A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>
              <w:rPr>
                <w:rFonts w:ascii="Calibri" w:hAnsi="Calibri" w:cs="Calibri"/>
                <w:sz w:val="22"/>
                <w:szCs w:val="22"/>
              </w:rPr>
              <w:t>23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</w:tbl>
    <w:p w14:paraId="0DACD5F0" w14:textId="7EDF53E0" w:rsidR="00AD191A" w:rsidRDefault="00AD191A" w:rsidP="0004659A">
      <w:pPr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color w:val="000000"/>
          <w:sz w:val="22"/>
          <w:szCs w:val="22"/>
          <w:lang w:bidi="he-IL"/>
        </w:rPr>
      </w:pP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ab/>
        <w:t>Pl</w:t>
      </w:r>
      <w:r w:rsidR="00F25248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ugging eq. 20 and eq. 23 into eq. 14, we get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5"/>
        <w:gridCol w:w="8010"/>
        <w:gridCol w:w="795"/>
      </w:tblGrid>
      <w:tr w:rsidR="00F25248" w:rsidRPr="00CB2BE5" w14:paraId="56E837E6" w14:textId="77777777" w:rsidTr="008778BC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4E8EFEF5" w14:textId="77777777" w:rsidR="00F25248" w:rsidRPr="00812391" w:rsidRDefault="00F25248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5ED7E90D" w14:textId="7D405FE7" w:rsidR="00F25248" w:rsidRPr="00CA46BE" w:rsidRDefault="00FD5216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</w:pPr>
            <m:oMathPara>
              <m:oMath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Var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pPr>
                  <m:e>
                    <m:d>
                      <m:dPr>
                        <m:begChr m:val="["/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(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]= =2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4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+4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+4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+4(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)-8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).</m:t>
                </m:r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1C146EB8" w14:textId="37A80BB5" w:rsidR="00F25248" w:rsidRPr="00CB2BE5" w:rsidRDefault="00F25248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>
              <w:rPr>
                <w:rFonts w:ascii="Calibri" w:hAnsi="Calibri" w:cs="Calibri"/>
                <w:sz w:val="22"/>
                <w:szCs w:val="22"/>
              </w:rPr>
              <w:t>24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</w:tbl>
    <w:p w14:paraId="579DD0FB" w14:textId="57982DCB" w:rsidR="00FC10BE" w:rsidRDefault="001E6737" w:rsidP="00C83E87">
      <w:pPr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color w:val="000000"/>
          <w:sz w:val="22"/>
          <w:szCs w:val="22"/>
          <w:lang w:bidi="he-IL"/>
        </w:rPr>
      </w:pP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Finally, we estimate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μ</m:t>
            </m:r>
          </m:e>
          <m:sub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z</m:t>
            </m:r>
          </m:sub>
        </m:sSub>
      </m:oMath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with the </w:t>
      </w:r>
      <w:r w:rsidR="00C83E87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GWAS-derived </w:t>
      </w: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point estimate</w:t>
      </w:r>
      <w:r w:rsidR="00C83E87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of the effect</w:t>
      </w: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libri"/>
                    <w:i/>
                    <w:color w:val="000000"/>
                    <w:sz w:val="22"/>
                    <w:szCs w:val="22"/>
                    <w:lang w:bidi="he-IL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z</m:t>
            </m:r>
          </m:sub>
        </m:sSub>
      </m:oMath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σ</m:t>
            </m:r>
          </m:e>
          <m:sub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z</m:t>
            </m:r>
          </m:sub>
        </m:sSub>
      </m:oMath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with </w:t>
      </w:r>
      <w:r w:rsidR="00C83E87"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its standard error,</w:t>
      </w:r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libri"/>
                    <w:i/>
                    <w:color w:val="000000"/>
                    <w:sz w:val="22"/>
                    <w:szCs w:val="22"/>
                    <w:lang w:bidi="he-IL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z</m:t>
            </m:r>
          </m:sub>
        </m:sSub>
        <m:r>
          <w:rPr>
            <w:rFonts w:ascii="Cambria Math" w:eastAsiaTheme="minorEastAsia" w:hAnsi="Cambria Math" w:cs="Calibri"/>
            <w:color w:val="000000"/>
            <w:sz w:val="22"/>
            <w:szCs w:val="22"/>
            <w:lang w:bidi="he-IL"/>
          </w:rPr>
          <m:t>=[</m:t>
        </m:r>
        <m:sSub>
          <m:sSubPr>
            <m:ctrlPr>
              <w:rPr>
                <w:rFonts w:ascii="Cambria Math" w:eastAsiaTheme="minorEastAsia" w:hAnsi="Cambria Math" w:cs="Calibri"/>
                <w:i/>
                <w:color w:val="000000"/>
                <w:sz w:val="22"/>
                <w:szCs w:val="22"/>
                <w:lang w:bidi="he-IL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libri"/>
                    <w:i/>
                    <w:color w:val="000000"/>
                    <w:sz w:val="22"/>
                    <w:szCs w:val="22"/>
                    <w:lang w:bidi="he-IL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Calibri"/>
                <w:color w:val="000000"/>
                <w:sz w:val="22"/>
                <w:szCs w:val="22"/>
                <w:lang w:bidi="he-IL"/>
              </w:rPr>
              <m:t>z</m:t>
            </m:r>
          </m:sub>
        </m:sSub>
        <m:r>
          <w:rPr>
            <w:rFonts w:ascii="Cambria Math" w:eastAsiaTheme="minorEastAsia" w:hAnsi="Cambria Math" w:cs="Calibri"/>
            <w:color w:val="000000"/>
            <w:sz w:val="22"/>
            <w:szCs w:val="22"/>
            <w:lang w:bidi="he-IL"/>
          </w:rPr>
          <m:t>]</m:t>
        </m:r>
      </m:oMath>
      <w:r>
        <w:rPr>
          <w:rFonts w:ascii="Calibri" w:eastAsiaTheme="minorEastAsia" w:hAnsi="Calibri" w:cs="Calibri"/>
          <w:color w:val="000000"/>
          <w:sz w:val="22"/>
          <w:szCs w:val="22"/>
          <w:lang w:bidi="he-IL"/>
        </w:rPr>
        <w:t>. Plugging back into eq. 13, we get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85"/>
        <w:gridCol w:w="7470"/>
        <w:gridCol w:w="795"/>
      </w:tblGrid>
      <w:tr w:rsidR="004E178B" w:rsidRPr="00CB2BE5" w14:paraId="771027AF" w14:textId="77777777" w:rsidTr="008778BC"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C19A5AE" w14:textId="77777777" w:rsidR="004E178B" w:rsidRPr="00812391" w:rsidRDefault="004E178B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2EF5E65E" w14:textId="32ECFB78" w:rsidR="004E178B" w:rsidRPr="00CA46BE" w:rsidRDefault="001C2792" w:rsidP="008778BC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color w:val="000000"/>
                <w:sz w:val="22"/>
                <w:szCs w:val="22"/>
                <w:lang w:bidi="he-IL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Var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sz w:val="22"/>
                                    <w:szCs w:val="22"/>
                                    <w:lang w:bidi="he-IL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GxS</m:t>
                            </m:r>
                          </m:sub>
                        </m:sSub>
                      </m:e>
                    </m:d>
                  </m:e>
                </m:acc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1-p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[2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4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+4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+4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color w:val="000000"/>
                                <w:sz w:val="22"/>
                                <w:szCs w:val="22"/>
                                <w:lang w:bidi="he-IL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+4(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)-8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z w:val="22"/>
                        <w:szCs w:val="22"/>
                        <w:lang w:bidi="he-IL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/>
                            <w:sz w:val="22"/>
                            <w:szCs w:val="22"/>
                            <w:lang w:bidi="he-I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2"/>
                            <w:szCs w:val="22"/>
                            <w:lang w:bidi="he-IL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z w:val="22"/>
                        <w:szCs w:val="22"/>
                        <w:lang w:bidi="he-IL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libri"/>
                    <w:color w:val="000000"/>
                    <w:sz w:val="22"/>
                    <w:szCs w:val="22"/>
                    <w:lang w:bidi="he-IL"/>
                  </w:rPr>
                  <m:t>)].</m:t>
                </m:r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2A937C31" w14:textId="77777777" w:rsidR="004E178B" w:rsidRPr="00CB2BE5" w:rsidRDefault="004E178B" w:rsidP="008778BC">
            <w:pPr>
              <w:pStyle w:val="Caption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12391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r>
              <w:rPr>
                <w:rFonts w:ascii="Calibri" w:hAnsi="Calibri" w:cs="Calibri"/>
                <w:sz w:val="22"/>
                <w:szCs w:val="22"/>
              </w:rPr>
              <w:t>25</w:t>
            </w:r>
            <w:r w:rsidRPr="00812391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</w:tr>
    </w:tbl>
    <w:p w14:paraId="1A069313" w14:textId="162244F2" w:rsidR="004E178B" w:rsidRDefault="004E178B" w:rsidP="004E178B">
      <w:pPr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color w:val="000000"/>
          <w:sz w:val="22"/>
          <w:szCs w:val="22"/>
          <w:rtl/>
          <w:lang w:bidi="he-IL"/>
        </w:rPr>
      </w:pPr>
    </w:p>
    <w:sectPr w:rsidR="004E178B" w:rsidSect="0027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A55BB"/>
    <w:multiLevelType w:val="hybridMultilevel"/>
    <w:tmpl w:val="3FEEE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27"/>
    <w:rsid w:val="000015DA"/>
    <w:rsid w:val="00003EBD"/>
    <w:rsid w:val="0004659A"/>
    <w:rsid w:val="0007615F"/>
    <w:rsid w:val="000A0911"/>
    <w:rsid w:val="000B0DF9"/>
    <w:rsid w:val="000B272C"/>
    <w:rsid w:val="000D6E94"/>
    <w:rsid w:val="000D7472"/>
    <w:rsid w:val="000E7BF1"/>
    <w:rsid w:val="0011527A"/>
    <w:rsid w:val="001171DA"/>
    <w:rsid w:val="0011752A"/>
    <w:rsid w:val="0012460B"/>
    <w:rsid w:val="00155422"/>
    <w:rsid w:val="00155DFA"/>
    <w:rsid w:val="00162D67"/>
    <w:rsid w:val="0017787E"/>
    <w:rsid w:val="00185968"/>
    <w:rsid w:val="001913C3"/>
    <w:rsid w:val="001B47D9"/>
    <w:rsid w:val="001C2792"/>
    <w:rsid w:val="001D7B97"/>
    <w:rsid w:val="001E1981"/>
    <w:rsid w:val="001E6737"/>
    <w:rsid w:val="00212B01"/>
    <w:rsid w:val="00225A05"/>
    <w:rsid w:val="00243970"/>
    <w:rsid w:val="002540C1"/>
    <w:rsid w:val="00274335"/>
    <w:rsid w:val="00285852"/>
    <w:rsid w:val="002944EB"/>
    <w:rsid w:val="002C213F"/>
    <w:rsid w:val="002C3979"/>
    <w:rsid w:val="002C4F42"/>
    <w:rsid w:val="002D3465"/>
    <w:rsid w:val="002E7461"/>
    <w:rsid w:val="003610CE"/>
    <w:rsid w:val="0036346F"/>
    <w:rsid w:val="00367EA6"/>
    <w:rsid w:val="00371D2D"/>
    <w:rsid w:val="00372611"/>
    <w:rsid w:val="003A1EB0"/>
    <w:rsid w:val="003A5495"/>
    <w:rsid w:val="003B0E50"/>
    <w:rsid w:val="003C7BB2"/>
    <w:rsid w:val="003D2642"/>
    <w:rsid w:val="003D4354"/>
    <w:rsid w:val="003E4D61"/>
    <w:rsid w:val="003F0240"/>
    <w:rsid w:val="00417B25"/>
    <w:rsid w:val="004274C1"/>
    <w:rsid w:val="004458D9"/>
    <w:rsid w:val="004737EC"/>
    <w:rsid w:val="00490FDF"/>
    <w:rsid w:val="004D0C40"/>
    <w:rsid w:val="004E178B"/>
    <w:rsid w:val="004F2202"/>
    <w:rsid w:val="005139F6"/>
    <w:rsid w:val="005172EF"/>
    <w:rsid w:val="00520488"/>
    <w:rsid w:val="00551414"/>
    <w:rsid w:val="005548C8"/>
    <w:rsid w:val="005578AE"/>
    <w:rsid w:val="00581CAA"/>
    <w:rsid w:val="00590096"/>
    <w:rsid w:val="005A2923"/>
    <w:rsid w:val="005A7354"/>
    <w:rsid w:val="005B53EE"/>
    <w:rsid w:val="005C2D90"/>
    <w:rsid w:val="005D4841"/>
    <w:rsid w:val="005E5088"/>
    <w:rsid w:val="005F4034"/>
    <w:rsid w:val="00615261"/>
    <w:rsid w:val="006420F3"/>
    <w:rsid w:val="00646637"/>
    <w:rsid w:val="00651C27"/>
    <w:rsid w:val="006629BA"/>
    <w:rsid w:val="0068189E"/>
    <w:rsid w:val="00690399"/>
    <w:rsid w:val="00693182"/>
    <w:rsid w:val="006A7729"/>
    <w:rsid w:val="006C103E"/>
    <w:rsid w:val="006C6DB4"/>
    <w:rsid w:val="006F5BD3"/>
    <w:rsid w:val="00703E7C"/>
    <w:rsid w:val="00705864"/>
    <w:rsid w:val="00706A6E"/>
    <w:rsid w:val="0071097B"/>
    <w:rsid w:val="00717717"/>
    <w:rsid w:val="00727361"/>
    <w:rsid w:val="00730C8B"/>
    <w:rsid w:val="00740D41"/>
    <w:rsid w:val="00747C01"/>
    <w:rsid w:val="00771F3D"/>
    <w:rsid w:val="00773909"/>
    <w:rsid w:val="00785132"/>
    <w:rsid w:val="00791333"/>
    <w:rsid w:val="007A1329"/>
    <w:rsid w:val="007A7173"/>
    <w:rsid w:val="007C2FE6"/>
    <w:rsid w:val="007D5F94"/>
    <w:rsid w:val="007F7FDD"/>
    <w:rsid w:val="008034F3"/>
    <w:rsid w:val="00812391"/>
    <w:rsid w:val="008178AF"/>
    <w:rsid w:val="00820433"/>
    <w:rsid w:val="00830C5C"/>
    <w:rsid w:val="008317D4"/>
    <w:rsid w:val="00837983"/>
    <w:rsid w:val="00866EDA"/>
    <w:rsid w:val="00871A06"/>
    <w:rsid w:val="00871A5C"/>
    <w:rsid w:val="0087643C"/>
    <w:rsid w:val="008930E2"/>
    <w:rsid w:val="008A2B35"/>
    <w:rsid w:val="008B0A56"/>
    <w:rsid w:val="008B554E"/>
    <w:rsid w:val="008F23D2"/>
    <w:rsid w:val="009013BF"/>
    <w:rsid w:val="00911040"/>
    <w:rsid w:val="00936640"/>
    <w:rsid w:val="00951224"/>
    <w:rsid w:val="00962B96"/>
    <w:rsid w:val="00977684"/>
    <w:rsid w:val="0099445A"/>
    <w:rsid w:val="00996180"/>
    <w:rsid w:val="009E792A"/>
    <w:rsid w:val="00A10674"/>
    <w:rsid w:val="00A152CB"/>
    <w:rsid w:val="00A20EE5"/>
    <w:rsid w:val="00A340EC"/>
    <w:rsid w:val="00A7605A"/>
    <w:rsid w:val="00A8051A"/>
    <w:rsid w:val="00A957A0"/>
    <w:rsid w:val="00AA10C8"/>
    <w:rsid w:val="00AC10D0"/>
    <w:rsid w:val="00AD191A"/>
    <w:rsid w:val="00AD1E21"/>
    <w:rsid w:val="00AE2CD4"/>
    <w:rsid w:val="00AF30A6"/>
    <w:rsid w:val="00B100BF"/>
    <w:rsid w:val="00B1115B"/>
    <w:rsid w:val="00B11D69"/>
    <w:rsid w:val="00B1613A"/>
    <w:rsid w:val="00B1672E"/>
    <w:rsid w:val="00B218FA"/>
    <w:rsid w:val="00B6704B"/>
    <w:rsid w:val="00B71427"/>
    <w:rsid w:val="00B941A3"/>
    <w:rsid w:val="00BF03AA"/>
    <w:rsid w:val="00C10F2F"/>
    <w:rsid w:val="00C275E5"/>
    <w:rsid w:val="00C63774"/>
    <w:rsid w:val="00C661F1"/>
    <w:rsid w:val="00C70A7F"/>
    <w:rsid w:val="00C76774"/>
    <w:rsid w:val="00C81972"/>
    <w:rsid w:val="00C83E87"/>
    <w:rsid w:val="00C842FE"/>
    <w:rsid w:val="00CA311B"/>
    <w:rsid w:val="00CA46BE"/>
    <w:rsid w:val="00CB2BE5"/>
    <w:rsid w:val="00CB7C23"/>
    <w:rsid w:val="00CD1F61"/>
    <w:rsid w:val="00CD2504"/>
    <w:rsid w:val="00CD35FD"/>
    <w:rsid w:val="00CE12D7"/>
    <w:rsid w:val="00CE55FB"/>
    <w:rsid w:val="00CF1E07"/>
    <w:rsid w:val="00CF5163"/>
    <w:rsid w:val="00CF5FE2"/>
    <w:rsid w:val="00CF6F5A"/>
    <w:rsid w:val="00D04D88"/>
    <w:rsid w:val="00D307FA"/>
    <w:rsid w:val="00D63ADD"/>
    <w:rsid w:val="00D72753"/>
    <w:rsid w:val="00D75FDD"/>
    <w:rsid w:val="00D809A2"/>
    <w:rsid w:val="00D84BD5"/>
    <w:rsid w:val="00DC05B2"/>
    <w:rsid w:val="00E004AE"/>
    <w:rsid w:val="00E10F21"/>
    <w:rsid w:val="00E12E13"/>
    <w:rsid w:val="00E4594A"/>
    <w:rsid w:val="00E57EA8"/>
    <w:rsid w:val="00E70594"/>
    <w:rsid w:val="00E86D3C"/>
    <w:rsid w:val="00E9739B"/>
    <w:rsid w:val="00EA2B57"/>
    <w:rsid w:val="00EA4DC2"/>
    <w:rsid w:val="00EA7347"/>
    <w:rsid w:val="00EC0BD4"/>
    <w:rsid w:val="00EC4844"/>
    <w:rsid w:val="00EE45E7"/>
    <w:rsid w:val="00EF110A"/>
    <w:rsid w:val="00EF2864"/>
    <w:rsid w:val="00EF6BD5"/>
    <w:rsid w:val="00F2277D"/>
    <w:rsid w:val="00F25248"/>
    <w:rsid w:val="00F44396"/>
    <w:rsid w:val="00F45E3E"/>
    <w:rsid w:val="00F50801"/>
    <w:rsid w:val="00F62905"/>
    <w:rsid w:val="00F72B18"/>
    <w:rsid w:val="00F8415E"/>
    <w:rsid w:val="00F86F70"/>
    <w:rsid w:val="00FA7C2B"/>
    <w:rsid w:val="00FC10BE"/>
    <w:rsid w:val="00FC6B01"/>
    <w:rsid w:val="00FD5216"/>
    <w:rsid w:val="00FD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9064"/>
  <w14:defaultImageDpi w14:val="32767"/>
  <w15:chartTrackingRefBased/>
  <w15:docId w15:val="{08D9D8C5-312C-9D43-8F5A-C336B516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52C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A7729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A5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5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2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2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27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420F3"/>
    <w:pPr>
      <w:ind w:left="720"/>
      <w:contextualSpacing/>
    </w:pPr>
  </w:style>
  <w:style w:type="character" w:customStyle="1" w:styleId="mo">
    <w:name w:val="mo"/>
    <w:basedOn w:val="DefaultParagraphFont"/>
    <w:rsid w:val="0004659A"/>
  </w:style>
  <w:style w:type="character" w:customStyle="1" w:styleId="mi">
    <w:name w:val="mi"/>
    <w:basedOn w:val="DefaultParagraphFont"/>
    <w:rsid w:val="0004659A"/>
  </w:style>
  <w:style w:type="character" w:customStyle="1" w:styleId="mn">
    <w:name w:val="mn"/>
    <w:basedOn w:val="DefaultParagraphFont"/>
    <w:rsid w:val="00046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3D19A1B0-ECE6-804C-9B24-31AFBB682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Harpak, Arbel</dc:creator>
  <cp:keywords/>
  <dc:description/>
  <cp:lastModifiedBy>Harpak, Arbel</cp:lastModifiedBy>
  <cp:revision>63</cp:revision>
  <cp:lastPrinted>2022-02-25T16:01:00Z</cp:lastPrinted>
  <dcterms:created xsi:type="dcterms:W3CDTF">2022-02-21T15:00:00Z</dcterms:created>
  <dcterms:modified xsi:type="dcterms:W3CDTF">2022-03-17T15:55:00Z</dcterms:modified>
</cp:coreProperties>
</file>