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4445" w:rsidRDefault="006B4445">
      <w:pPr>
        <w:spacing w:after="0" w:line="360" w:lineRule="auto"/>
      </w:pPr>
    </w:p>
    <w:p w:rsidR="006B4445" w:rsidRDefault="00FB5B8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B4445" w:rsidRDefault="00000000">
      <w:pPr>
        <w:spacing w:before="315" w:after="105" w:line="360" w:lineRule="auto"/>
        <w:ind w:left="-30"/>
      </w:pPr>
      <w:bookmarkStart w:id="0" w:name="bm_1_维度键字段_用来_join_的"/>
      <w:r>
        <w:rPr>
          <w:rFonts w:eastAsia="Georgia" w:hAnsi="Georgia" w:cs="Georgia"/>
          <w:b/>
          <w:color w:val="000000"/>
          <w:sz w:val="24"/>
        </w:rPr>
        <w:t>1. 维度键字段（用来 JOIN 的）</w:t>
      </w:r>
      <w:bookmarkEnd w:id="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3"/>
        <w:gridCol w:w="762"/>
        <w:gridCol w:w="2549"/>
        <w:gridCol w:w="4550"/>
      </w:tblGrid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典型用途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ACCOUNT_KEY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科目 ID（收入/成本/费用/利润等）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DIM_ACCOUNT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拿科目名，决定这行是 Revenue / SG&amp;A / R&amp;D 等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MANAGEMENT_UNIT_KEY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管理单元/地区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DIM_MANAGEMENT_UNIT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，区分 Spain / Brazil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BRAND_KEY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品牌/产品 ID（= PRODUCT_KEY）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DIM_PRODUCT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，获取品牌名、是否 AZ 产品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SCENARIO_KEY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情景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DIM_SCENARIO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，区分 Actual / Budget / MTP / RBU2LTP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时间 ID（通常 YYYYMM）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DIM_TIME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，获取年份、月份、季度、是否当前期等</w:t>
            </w:r>
          </w:p>
        </w:tc>
      </w:tr>
    </w:tbl>
    <w:p w:rsidR="006B4445" w:rsidRDefault="006B4445"/>
    <w:p w:rsidR="006B4445" w:rsidRDefault="00FB5B8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B4445" w:rsidRDefault="00000000">
      <w:pPr>
        <w:spacing w:before="315" w:after="105" w:line="360" w:lineRule="auto"/>
        <w:ind w:left="-30"/>
      </w:pPr>
      <w:bookmarkStart w:id="1" w:name="bm_2_当前实际值_actual_相关字段"/>
      <w:r>
        <w:rPr>
          <w:rFonts w:eastAsia="Georgia" w:hAnsi="Georgia" w:cs="Georgia"/>
          <w:b/>
          <w:color w:val="000000"/>
          <w:sz w:val="24"/>
        </w:rPr>
        <w:t>2. 当前实际值（Actual）相关字段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37"/>
        <w:gridCol w:w="662"/>
        <w:gridCol w:w="3467"/>
        <w:gridCol w:w="4345"/>
      </w:tblGrid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与其他字段的关系 / 用法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当前期间实际金额（当月）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所有对比的基准，月度图、单月 KPI 都用它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本季度累计实际金额（Quarter-to-Date）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预聚合的季度累计值 ≈ 同季度内多个月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之和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本年度累计实际金额（Year-to-Date）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预聚合的年度累计值 ≈ 当年所有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之和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Q1 总实际值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≈ 当年 1–3 月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之和</w:t>
            </w:r>
          </w:p>
        </w:tc>
      </w:tr>
      <w:tr w:rsidR="006B4445" w:rsidRPr="0051471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Q2 总实际值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Pr="00514715" w:rsidRDefault="00000000">
            <w:pPr>
              <w:spacing w:line="360" w:lineRule="auto"/>
              <w:rPr>
                <w:lang w:val="en-US"/>
              </w:rPr>
            </w:pP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≈ 4–6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 w:rsidRPr="00514715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VALUE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之和</w:t>
            </w:r>
          </w:p>
        </w:tc>
      </w:tr>
      <w:tr w:rsidR="006B4445" w:rsidRPr="0051471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Q3 总实际值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Pr="00514715" w:rsidRDefault="00000000">
            <w:pPr>
              <w:spacing w:line="360" w:lineRule="auto"/>
              <w:rPr>
                <w:lang w:val="en-US"/>
              </w:rPr>
            </w:pP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≈ 7–9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 w:rsidRPr="00514715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VALUE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之和</w:t>
            </w:r>
          </w:p>
        </w:tc>
      </w:tr>
      <w:tr w:rsidR="006B4445" w:rsidRPr="0051471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Q4 总实际值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Pr="00514715" w:rsidRDefault="00000000">
            <w:pPr>
              <w:spacing w:line="360" w:lineRule="auto"/>
              <w:rPr>
                <w:lang w:val="en-US"/>
              </w:rPr>
            </w:pP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≈ 10–12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 w:rsidRPr="00514715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VALUE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之和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上半年总实际值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H1 = Q1 + Q2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H2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下半年总实际值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H2 = Q3 + Q4</w:t>
            </w:r>
          </w:p>
        </w:tc>
      </w:tr>
    </w:tbl>
    <w:p w:rsidR="006B4445" w:rsidRDefault="006B4445"/>
    <w:p w:rsidR="006B4445" w:rsidRDefault="00FB5B8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B4445" w:rsidRDefault="00000000">
      <w:pPr>
        <w:spacing w:before="315" w:after="105" w:line="360" w:lineRule="auto"/>
        <w:ind w:left="-30"/>
      </w:pPr>
      <w:bookmarkStart w:id="2" w:name="bm_3_去年同期_py_相关字段"/>
      <w:r>
        <w:rPr>
          <w:rFonts w:eastAsia="Georgia" w:hAnsi="Georgia" w:cs="Georgia"/>
          <w:b/>
          <w:color w:val="000000"/>
          <w:sz w:val="24"/>
        </w:rPr>
        <w:t>3. 去年同期（PY）相关字段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2"/>
        <w:gridCol w:w="662"/>
        <w:gridCol w:w="2787"/>
        <w:gridCol w:w="3360"/>
      </w:tblGrid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与其他字段的关系 / 用法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去年同月实际金额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用来算本月同比：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PY_VALUE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PY_QTD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去年同季度累计实际金额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对比当前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PY_YTD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去年同时间点 YTD 累计实际金额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对比当前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YTD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，算 YTD 同比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 Q1 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历史季度对比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 Q2 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同上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PY_Q3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 Q3 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同上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PY_Q4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 Q4 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同上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PY_H1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去年上半年实际值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用于半年对比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PY_H2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去年下半年实际值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用于半年对比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PY_QTD_VARIANCE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当前 QTD 与去年 QTD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公式：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QTD - PY_QTD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，&gt;0 表示比去年好</w:t>
            </w:r>
          </w:p>
        </w:tc>
      </w:tr>
      <w:tr w:rsidR="006B4445" w:rsidRPr="0051471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PY_YTD_VARIANCE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当前 YTD 与去年 YTD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Pr="00514715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公式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：</w:t>
            </w:r>
            <w:r w:rsidRPr="00514715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YTD - PY_YTD</w:t>
            </w:r>
          </w:p>
        </w:tc>
      </w:tr>
    </w:tbl>
    <w:p w:rsidR="006B4445" w:rsidRPr="00514715" w:rsidRDefault="006B4445">
      <w:pPr>
        <w:rPr>
          <w:lang w:val="en-US"/>
        </w:rPr>
      </w:pPr>
    </w:p>
    <w:p w:rsidR="006B4445" w:rsidRPr="00514715" w:rsidRDefault="00000000">
      <w:pPr>
        <w:spacing w:after="210" w:line="360" w:lineRule="auto"/>
        <w:ind w:left="630"/>
        <w:rPr>
          <w:lang w:val="en-US"/>
        </w:rPr>
      </w:pPr>
      <w:r>
        <w:rPr>
          <w:rFonts w:eastAsia="Georgia" w:hAnsi="Georgia" w:cs="Georgia"/>
          <w:color w:val="000000"/>
        </w:rPr>
        <w:t>若要百分比</w:t>
      </w:r>
      <w:r w:rsidRPr="00514715">
        <w:rPr>
          <w:rFonts w:eastAsia="Georgia" w:hAnsi="Georgia" w:cs="Georgia"/>
          <w:color w:val="000000"/>
          <w:lang w:val="en-US"/>
        </w:rPr>
        <w:t>：</w:t>
      </w:r>
      <w:r w:rsidRPr="00514715">
        <w:rPr>
          <w:rFonts w:eastAsia="Georgia" w:hAnsi="Georgia" w:cs="Georgia"/>
          <w:color w:val="000000"/>
          <w:lang w:val="en-US"/>
        </w:rPr>
        <w:br/>
      </w:r>
      <w:r w:rsidRPr="00514715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PY_YTD_VARIANCE_PCT = PY_YTD_VARIANCE / PY_YTD</w:t>
      </w:r>
    </w:p>
    <w:p w:rsidR="006B4445" w:rsidRDefault="00FB5B8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B4445" w:rsidRDefault="00000000">
      <w:pPr>
        <w:spacing w:before="315" w:after="105" w:line="360" w:lineRule="auto"/>
        <w:ind w:left="-30"/>
      </w:pPr>
      <w:bookmarkStart w:id="3" w:name="bm_4_预算_budget_bud_相关字段"/>
      <w:r>
        <w:rPr>
          <w:rFonts w:eastAsia="Georgia" w:hAnsi="Georgia" w:cs="Georgia"/>
          <w:b/>
          <w:color w:val="000000"/>
          <w:sz w:val="24"/>
        </w:rPr>
        <w:t>4. 预算（Budget, BUD）相关字段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89"/>
        <w:gridCol w:w="632"/>
        <w:gridCol w:w="2027"/>
        <w:gridCol w:w="3456"/>
      </w:tblGrid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与其他字段的关系 / 用法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当月预算金额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和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对比看月度达成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BUD_QTD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当前季度预算累计金额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和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QTD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对比看季度执行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BUD_YTD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当前年度预算累计金额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和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YTD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对比看 YTD 执行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Q1 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季度拆分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Q2 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同上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BUD_Q3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Q3 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同上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BUD_Q4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本年 Q4 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同上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BUD_H1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上半年预算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H1 预算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BUD_H2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下半年预算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H2 预算</w:t>
            </w:r>
          </w:p>
        </w:tc>
      </w:tr>
      <w:tr w:rsidR="006B4445" w:rsidRPr="0051471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BUD_QTD_VARIANCE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 QTD 与预算 QTD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Pr="00514715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公式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：</w:t>
            </w:r>
            <w:r w:rsidRPr="00514715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QTD - BUD_QTD</w:t>
            </w:r>
          </w:p>
        </w:tc>
      </w:tr>
      <w:tr w:rsidR="006B4445" w:rsidRPr="0051471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BUD_YTD_VARIANCE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 YTD 与预算 YTD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Pr="00514715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公式</w:t>
            </w:r>
            <w:r w:rsidRPr="00514715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：</w:t>
            </w:r>
            <w:r w:rsidRPr="00514715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YTD - BUD_YTD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BUD_VALUE_VARIANCE（有时记为 BUD_VARIANCE）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当月实际 vs 当月预算差额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公式：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 - BUD_VALUE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，注意是“当月点差”</w:t>
            </w:r>
          </w:p>
        </w:tc>
      </w:tr>
    </w:tbl>
    <w:p w:rsidR="006B4445" w:rsidRDefault="006B4445"/>
    <w:p w:rsidR="006B4445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常用百分比：</w:t>
      </w:r>
    </w:p>
    <w:p w:rsidR="006B4445" w:rsidRDefault="00FB5B8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B4445" w:rsidRDefault="00000000">
      <w:pPr>
        <w:spacing w:before="315" w:after="105" w:line="360" w:lineRule="auto"/>
        <w:ind w:left="-30"/>
      </w:pPr>
      <w:bookmarkStart w:id="4" w:name="bm_5_中期计划_mtp_相关字段"/>
      <w:r>
        <w:rPr>
          <w:rFonts w:eastAsia="Georgia" w:hAnsi="Georgia" w:cs="Georgia"/>
          <w:b/>
          <w:color w:val="000000"/>
          <w:sz w:val="24"/>
        </w:rPr>
        <w:t>5. 中期计划（MTP）相关字段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7"/>
        <w:gridCol w:w="1002"/>
        <w:gridCol w:w="2787"/>
        <w:gridCol w:w="3155"/>
      </w:tblGrid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与其他字段的关系 / 用法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中期计划当月目标值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用于和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对比，看预测执行情况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MTP_QTD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中期计划季度累计目标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对比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MTP_YTD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 YTD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对比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 Q1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 Q2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MTP_Q3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 Q3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MTP_Q4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 Q4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MTP_H1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中期计划上半年目标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MTP_H2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中期计划下半年目标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MTP_QTD_VARIANCE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 QTD vs 中期计划 QTD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QTD - MTP_QTD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MTP_YTD_VARIANCE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 YTD vs 中期计划 YTD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YTD - MTP_YTD</w:t>
            </w:r>
          </w:p>
        </w:tc>
      </w:tr>
    </w:tbl>
    <w:p w:rsidR="006B4445" w:rsidRDefault="006B4445"/>
    <w:p w:rsidR="006B4445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CFO 看这个，是为了判断**“当前表现是不是偏离中期预测轨道”**。</w:t>
      </w:r>
    </w:p>
    <w:p w:rsidR="006B4445" w:rsidRDefault="00FB5B8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B4445" w:rsidRDefault="00000000">
      <w:pPr>
        <w:spacing w:before="315" w:after="105" w:line="360" w:lineRule="auto"/>
        <w:ind w:left="-30"/>
      </w:pPr>
      <w:bookmarkStart w:id="5" w:name="bm_6_长期计划_rbu2ltp_相关字段"/>
      <w:r>
        <w:rPr>
          <w:rFonts w:eastAsia="Georgia" w:hAnsi="Georgia" w:cs="Georgia"/>
          <w:b/>
          <w:color w:val="000000"/>
          <w:sz w:val="24"/>
        </w:rPr>
        <w:t>6. 长期计划（RBU2LTP）相关字段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7"/>
        <w:gridCol w:w="1002"/>
        <w:gridCol w:w="2787"/>
        <w:gridCol w:w="3325"/>
      </w:tblGrid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与其他字段的关系 / 用法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长期计划当月目标值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与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对比，看战略长期目标的偏差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RBU2LTP_QTD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 QTD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对比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RBU2LTP_YTD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 YTD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对比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 Q1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 Q2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RBU2LTP_Q3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 Q3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RBU2LTP_Q4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 Q4 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RBU2LTP_H1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长期计划上半年目标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RBU2LTP_H2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长期计划下半年目标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6B4445"/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RBU2LTP_QTD_VARIANCE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 QTD vs 长期计划 QTD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QTD - RBU2LTP_QTD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RBU2LTP_YTD_VARIANCE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实际 YTD vs 长期计划 YTD 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YTD - RBU2LTP_YTD</w:t>
            </w:r>
          </w:p>
        </w:tc>
      </w:tr>
      <w:tr w:rsidR="006B444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RBU2LTP_VARIANCE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差异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6B4445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当月实际 vs 当月长期计划差额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B4445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VALUE - RBU2LTP_VALUE</w:t>
            </w:r>
          </w:p>
        </w:tc>
      </w:tr>
    </w:tbl>
    <w:p w:rsidR="006B4445" w:rsidRDefault="006B4445"/>
    <w:p w:rsidR="006B4445" w:rsidRDefault="00FB5B8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B4445" w:rsidRDefault="006B4445">
      <w:pPr>
        <w:spacing w:after="210" w:line="360" w:lineRule="auto"/>
      </w:pPr>
    </w:p>
    <w:sectPr w:rsidR="006B444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445"/>
    <w:rsid w:val="001A14B7"/>
    <w:rsid w:val="00514715"/>
    <w:rsid w:val="006B4445"/>
    <w:rsid w:val="00FB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D6B733E"/>
  <w15:docId w15:val="{07ED06C0-725E-824B-991E-D7EA1E9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02E1F3D68454BADF03AA9BD2A377A" ma:contentTypeVersion="0" ma:contentTypeDescription="Create a new document." ma:contentTypeScope="" ma:versionID="7268e3a4b98112b9fe70d47e66e260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D74688-7FD8-4109-96BE-7123BEF13687}"/>
</file>

<file path=customXml/itemProps2.xml><?xml version="1.0" encoding="utf-8"?>
<ds:datastoreItem xmlns:ds="http://schemas.openxmlformats.org/officeDocument/2006/customXml" ds:itemID="{4370D42F-AAC5-4FF5-A75B-23780DCA40A3}"/>
</file>

<file path=customXml/itemProps3.xml><?xml version="1.0" encoding="utf-8"?>
<ds:datastoreItem xmlns:ds="http://schemas.openxmlformats.org/officeDocument/2006/customXml" ds:itemID="{36FD828E-C1D6-4CB0-A620-BEC6B59D5F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elena xue</cp:lastModifiedBy>
  <cp:revision>2</cp:revision>
  <dcterms:created xsi:type="dcterms:W3CDTF">2026-03-15T10:28:00Z</dcterms:created>
  <dcterms:modified xsi:type="dcterms:W3CDTF">2026-03-15T10:51:00Z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0x010100FF802E1F3D68454BADF03AA9BD2A377A</vt:lpwstr>
  </property>
</Properties>
</file>