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FF6B1A"/>
          <w:sz w:val="20"/>
          <w:szCs w:val="20"/>
        </w:rPr>
        <w:t xml:space="preserve">PROYECTO INTEGRADOR · DPL1046</w:t>
      </w:r>
    </w:p>
    <w:p>
      <w:pPr>
        <w:spacing w:after="160"/>
      </w:pPr>
      <w:r>
        <w:rPr>
          <w:rFonts w:ascii="Calibri" w:cs="Calibri" w:eastAsia="Calibri" w:hAnsi="Calibri"/>
          <w:b/>
          <w:bCs/>
          <w:color w:val="1A1A1A"/>
          <w:sz w:val="44"/>
          <w:szCs w:val="44"/>
        </w:rPr>
        <w:t xml:space="preserve">Ficha técnica del pipeline</w:t>
      </w:r>
    </w:p>
    <w:p>
      <w:pPr>
        <w:spacing w:after="300"/>
      </w:pPr>
      <w:r>
        <w:rPr>
          <w:rFonts w:ascii="Calibri" w:cs="Calibri" w:eastAsia="Calibri" w:hAnsi="Calibri"/>
          <w:b/>
          <w:bCs/>
          <w:color w:val="FF6B1A"/>
          <w:sz w:val="24"/>
          <w:szCs w:val="24"/>
        </w:rPr>
        <w:t xml:space="preserve">Geografía de ventas y Dashboard 360 — Olist Brazilian E-commerce</w:t>
      </w:r>
    </w:p>
    <w:p>
      <w:pPr>
        <w:spacing w:after="60"/>
      </w:pPr>
      <w:r>
        <w:rPr>
          <w:rFonts w:ascii="Calibri" w:cs="Calibri" w:eastAsia="Calibri" w:hAnsi="Calibri"/>
          <w:b/>
          <w:bCs/>
          <w:color w:val="1A1A1A"/>
          <w:sz w:val="19"/>
          <w:szCs w:val="19"/>
        </w:rPr>
        <w:t xml:space="preserve">Autor: </w:t>
      </w:r>
      <w:r>
        <w:rPr>
          <w:rFonts w:ascii="Calibri" w:cs="Calibri" w:eastAsia="Calibri" w:hAnsi="Calibri"/>
          <w:color w:val="444444"/>
          <w:sz w:val="19"/>
          <w:szCs w:val="19"/>
        </w:rPr>
        <w:t xml:space="preserve">Cristian Zamorano</w:t>
      </w:r>
    </w:p>
    <w:p>
      <w:pPr>
        <w:spacing w:after="60"/>
      </w:pPr>
      <w:r>
        <w:rPr>
          <w:rFonts w:ascii="Calibri" w:cs="Calibri" w:eastAsia="Calibri" w:hAnsi="Calibri"/>
          <w:b/>
          <w:bCs/>
          <w:color w:val="1A1A1A"/>
          <w:sz w:val="19"/>
          <w:szCs w:val="19"/>
        </w:rPr>
        <w:t xml:space="preserve">Curso: </w:t>
      </w:r>
      <w:r>
        <w:rPr>
          <w:rFonts w:ascii="Calibri" w:cs="Calibri" w:eastAsia="Calibri" w:hAnsi="Calibri"/>
          <w:color w:val="444444"/>
          <w:sz w:val="19"/>
          <w:szCs w:val="19"/>
        </w:rPr>
        <w:t xml:space="preserve">Diplomado en Ingeniería de Datos con Python · UDLA</w:t>
      </w:r>
    </w:p>
    <w:p>
      <w:pPr>
        <w:spacing w:after="60"/>
      </w:pPr>
      <w:r>
        <w:rPr>
          <w:rFonts w:ascii="Calibri" w:cs="Calibri" w:eastAsia="Calibri" w:hAnsi="Calibri"/>
          <w:b/>
          <w:bCs/>
          <w:color w:val="1A1A1A"/>
          <w:sz w:val="19"/>
          <w:szCs w:val="19"/>
        </w:rPr>
        <w:t xml:space="preserve">Fecha: </w:t>
      </w:r>
      <w:r>
        <w:rPr>
          <w:rFonts w:ascii="Calibri" w:cs="Calibri" w:eastAsia="Calibri" w:hAnsi="Calibri"/>
          <w:color w:val="444444"/>
          <w:sz w:val="19"/>
          <w:szCs w:val="19"/>
        </w:rPr>
        <w:t xml:space="preserve">07-07-2026</w:t>
      </w:r>
    </w:p>
    <w:p>
      <w:pPr>
        <w:spacing w:after="60"/>
      </w:pPr>
      <w:r>
        <w:rPr>
          <w:rFonts w:ascii="Calibri" w:cs="Calibri" w:eastAsia="Calibri" w:hAnsi="Calibri"/>
          <w:b/>
          <w:bCs/>
          <w:color w:val="1A1A1A"/>
          <w:sz w:val="19"/>
          <w:szCs w:val="19"/>
        </w:rPr>
        <w:t xml:space="preserve">Dataset: </w:t>
      </w:r>
      <w:r>
        <w:rPr>
          <w:rFonts w:ascii="Calibri" w:cs="Calibri" w:eastAsia="Calibri" w:hAnsi="Calibri"/>
          <w:color w:val="444444"/>
          <w:sz w:val="19"/>
          <w:szCs w:val="19"/>
        </w:rPr>
        <w:t xml:space="preserve">Olist Brazilian E-commerce — 98.666 pedidos, 24 meses (2016-09 a 2018-09)</w:t>
      </w:r>
    </w:p>
    <w:p>
      <w:pPr>
        <w:spacing w:after="260"/>
      </w:pPr>
    </w:p>
    <w:p>
      <w:pPr>
        <w:spacing w:after="160"/>
      </w:pPr>
      <w:r>
        <w:rPr>
          <w:rFonts w:ascii="Calibri" w:cs="Calibri" w:eastAsia="Calibri" w:hAnsi="Calibri"/>
          <w:color w:val="444444"/>
          <w:sz w:val="21"/>
          <w:szCs w:val="21"/>
        </w:rPr>
        <w:t xml:space="preserve">Este documento describe, script por script, el pipeline de datos del proyecto: qué hace cada módulo, qué funciones expone, qué entradas consume y qué salidas produce, y cómo se relacionan entre sí. Complementa al </w:t>
      </w:r>
      <w:r>
        <w:rPr>
          <w:rFonts w:ascii="Courier New" w:cs="Courier New" w:eastAsia="Courier New" w:hAnsi="Courier New"/>
          <w:color w:val="8A3B00"/>
          <w:sz w:val="20"/>
          <w:szCs w:val="20"/>
        </w:rPr>
        <w:t xml:space="preserve">README.md</w:t>
      </w:r>
      <w:r>
        <w:rPr>
          <w:rFonts w:ascii="Calibri" w:cs="Calibri" w:eastAsia="Calibri" w:hAnsi="Calibri"/>
          <w:color w:val="444444"/>
          <w:sz w:val="21"/>
          <w:szCs w:val="21"/>
        </w:rPr>
        <w:t xml:space="preserve"> del repositorio y a la presentación del proyecto.</w:t>
      </w:r>
    </w:p>
    <w:p>
      <w:pPr>
        <w:pStyle w:val="Heading1"/>
        <w:pBdr>
          <w:bottom w:val="single" w:color="FF6B1A" w:sz="10" w:space="4"/>
        </w:pBdr>
        <w:spacing w:after="160" w:before="320"/>
      </w:pPr>
      <w:r>
        <w:rPr>
          <w:rFonts w:ascii="Calibri" w:cs="Calibri" w:eastAsia="Calibri" w:hAnsi="Calibri"/>
          <w:b/>
          <w:bCs/>
          <w:color w:val="1A1A1A"/>
          <w:sz w:val="32"/>
          <w:szCs w:val="32"/>
        </w:rPr>
        <w:t xml:space="preserve">1. Diagrama de flujo del pipeline</w:t>
      </w:r>
    </w:p>
    <w:p>
      <w:pPr>
        <w:spacing w:after="160"/>
      </w:pPr>
      <w:r>
        <w:rPr>
          <w:rFonts w:ascii="Calibri" w:cs="Calibri" w:eastAsia="Calibri" w:hAnsi="Calibri"/>
          <w:color w:val="444444"/>
          <w:sz w:val="21"/>
          <w:szCs w:val="21"/>
        </w:rPr>
        <w:t xml:space="preserve">El diagrama muestra la relación entre los 9 scripts de </w:t>
      </w:r>
      <w:r>
        <w:rPr>
          <w:rFonts w:ascii="Courier New" w:cs="Courier New" w:eastAsia="Courier New" w:hAnsi="Courier New"/>
          <w:color w:val="8A3B00"/>
          <w:sz w:val="20"/>
          <w:szCs w:val="20"/>
        </w:rPr>
        <w:t xml:space="preserve">src/</w:t>
      </w:r>
      <w:r>
        <w:rPr>
          <w:rFonts w:ascii="Calibri" w:cs="Calibri" w:eastAsia="Calibri" w:hAnsi="Calibri"/>
          <w:color w:val="444444"/>
          <w:sz w:val="21"/>
          <w:szCs w:val="21"/>
        </w:rPr>
        <w:t xml:space="preserve">, el archivo de configuración, la suite de tests y los artefactos de salida. Las flechas sólidas representan flujo de datos; las flechas discontinuas representan relaciones de orquestación, configuración o dependencia transversal (logging, tests).</w:t>
      </w:r>
    </w:p>
    <w:p>
      <w:pPr>
        <w:spacing w:after="120"/>
        <w:jc w:val="center"/>
      </w:pPr>
      <w:r>
        <w:drawing>
          <wp:inline distT="0" distB="0" distL="0" distR="0">
            <wp:extent cx="585787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57875" cy="3343275"/>
                    </a:xfrm>
                    <a:prstGeom prst="rect">
                      <a:avLst/>
                    </a:prstGeom>
                  </pic:spPr>
                </pic:pic>
              </a:graphicData>
            </a:graphic>
          </wp:inline>
        </w:drawing>
      </w:r>
    </w:p>
    <w:p>
      <w:pPr>
        <w:spacing w:after="200"/>
        <w:jc w:val="center"/>
      </w:pPr>
      <w:r>
        <w:rPr>
          <w:rFonts w:ascii="Calibri" w:cs="Calibri" w:eastAsia="Calibri" w:hAnsi="Calibri"/>
          <w:i/>
          <w:iCs/>
          <w:color w:val="888888"/>
          <w:sz w:val="17"/>
          <w:szCs w:val="17"/>
        </w:rPr>
        <w:t xml:space="preserve">Figura 1. Relación entre config.yaml, main.py y los módulos de src/.</w:t>
      </w:r>
    </w:p>
    <w:p>
      <w:pPr>
        <w:spacing w:after="160"/>
      </w:pPr>
      <w:r>
        <w:rPr>
          <w:rFonts w:ascii="Calibri" w:cs="Calibri" w:eastAsia="Calibri" w:hAnsi="Calibri"/>
          <w:b/>
          <w:bCs/>
          <w:color w:val="1A1A1A"/>
          <w:sz w:val="21"/>
          <w:szCs w:val="21"/>
        </w:rPr>
        <w:t xml:space="preserve">Lectura del diagrama</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main.py</w:t>
      </w:r>
      <w:r>
        <w:rPr>
          <w:rFonts w:ascii="Calibri" w:cs="Calibri" w:eastAsia="Calibri" w:hAnsi="Calibri"/>
          <w:color w:val="444444"/>
          <w:sz w:val="21"/>
          <w:szCs w:val="21"/>
        </w:rPr>
        <w:t xml:space="preserve"> lee </w:t>
      </w:r>
      <w:r>
        <w:rPr>
          <w:rFonts w:ascii="Courier New" w:cs="Courier New" w:eastAsia="Courier New" w:hAnsi="Courier New"/>
          <w:color w:val="8A3B00"/>
          <w:sz w:val="20"/>
          <w:szCs w:val="20"/>
        </w:rPr>
        <w:t xml:space="preserve">config.yaml</w:t>
      </w:r>
      <w:r>
        <w:rPr>
          <w:rFonts w:ascii="Calibri" w:cs="Calibri" w:eastAsia="Calibri" w:hAnsi="Calibri"/>
          <w:color w:val="444444"/>
          <w:sz w:val="21"/>
          <w:szCs w:val="21"/>
        </w:rPr>
        <w:t xml:space="preserve"> y orquesta, en orden, a </w:t>
      </w:r>
      <w:r>
        <w:rPr>
          <w:rFonts w:ascii="Courier New" w:cs="Courier New" w:eastAsia="Courier New" w:hAnsi="Courier New"/>
          <w:color w:val="8A3B00"/>
          <w:sz w:val="20"/>
          <w:szCs w:val="20"/>
        </w:rPr>
        <w:t xml:space="preserve">extraer.py</w:t>
      </w:r>
      <w:r>
        <w:rPr>
          <w:rFonts w:ascii="Calibri" w:cs="Calibri" w:eastAsia="Calibri" w:hAnsi="Calibri"/>
          <w:color w:val="444444"/>
          <w:sz w:val="21"/>
          <w:szCs w:val="21"/>
        </w:rPr>
        <w:t xml:space="preserve"> → </w:t>
      </w:r>
      <w:r>
        <w:rPr>
          <w:rFonts w:ascii="Courier New" w:cs="Courier New" w:eastAsia="Courier New" w:hAnsi="Courier New"/>
          <w:color w:val="8A3B00"/>
          <w:sz w:val="20"/>
          <w:szCs w:val="20"/>
        </w:rPr>
        <w:t xml:space="preserve">transformar.py</w:t>
      </w:r>
      <w:r>
        <w:rPr>
          <w:rFonts w:ascii="Calibri" w:cs="Calibri" w:eastAsia="Calibri" w:hAnsi="Calibri"/>
          <w:color w:val="444444"/>
          <w:sz w:val="21"/>
          <w:szCs w:val="21"/>
        </w:rPr>
        <w:t xml:space="preserve"> → </w:t>
      </w:r>
      <w:r>
        <w:rPr>
          <w:rFonts w:ascii="Courier New" w:cs="Courier New" w:eastAsia="Courier New" w:hAnsi="Courier New"/>
          <w:color w:val="8A3B00"/>
          <w:sz w:val="20"/>
          <w:szCs w:val="20"/>
        </w:rPr>
        <w:t xml:space="preserve">metrics.py</w:t>
      </w:r>
      <w:r>
        <w:rPr>
          <w:rFonts w:ascii="Calibri" w:cs="Calibri" w:eastAsia="Calibri" w:hAnsi="Calibri"/>
          <w:color w:val="444444"/>
          <w:sz w:val="21"/>
          <w:szCs w:val="21"/>
        </w:rPr>
        <w:t xml:space="preserve"> → </w:t>
      </w:r>
      <w:r>
        <w:rPr>
          <w:rFonts w:ascii="Courier New" w:cs="Courier New" w:eastAsia="Courier New" w:hAnsi="Courier New"/>
          <w:color w:val="8A3B00"/>
          <w:sz w:val="20"/>
          <w:szCs w:val="20"/>
        </w:rPr>
        <w:t xml:space="preserve">visualization_builder.py</w:t>
      </w:r>
      <w:r>
        <w:rPr>
          <w:rFonts w:ascii="Calibri" w:cs="Calibri" w:eastAsia="Calibri" w:hAnsi="Calibri"/>
          <w:color w:val="444444"/>
          <w:sz w:val="21"/>
          <w:szCs w:val="21"/>
        </w:rPr>
        <w:t xml:space="preserve">. Los datos fluyen en ese mismo orden (flechas sólidas horizontales). </w:t>
      </w:r>
      <w:r>
        <w:rPr>
          <w:rFonts w:ascii="Courier New" w:cs="Courier New" w:eastAsia="Courier New" w:hAnsi="Courier New"/>
          <w:color w:val="8A3B00"/>
          <w:sz w:val="20"/>
          <w:szCs w:val="20"/>
        </w:rPr>
        <w:t xml:space="preserve">etl.py</w:t>
      </w:r>
      <w:r>
        <w:rPr>
          <w:rFonts w:ascii="Calibri" w:cs="Calibri" w:eastAsia="Calibri" w:hAnsi="Calibri"/>
          <w:color w:val="444444"/>
          <w:sz w:val="21"/>
          <w:szCs w:val="21"/>
        </w:rPr>
        <w:t xml:space="preserve"> es una capa de compatibilidad que re-exporta funciones de </w:t>
      </w:r>
      <w:r>
        <w:rPr>
          <w:rFonts w:ascii="Courier New" w:cs="Courier New" w:eastAsia="Courier New" w:hAnsi="Courier New"/>
          <w:color w:val="8A3B00"/>
          <w:sz w:val="20"/>
          <w:szCs w:val="20"/>
        </w:rPr>
        <w:t xml:space="preserve">extraer.py</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transformar.py</w:t>
      </w:r>
      <w:r>
        <w:rPr>
          <w:rFonts w:ascii="Calibri" w:cs="Calibri" w:eastAsia="Calibri" w:hAnsi="Calibri"/>
          <w:color w:val="444444"/>
          <w:sz w:val="21"/>
          <w:szCs w:val="21"/>
        </w:rPr>
        <w:t xml:space="preserve"> y </w:t>
      </w:r>
      <w:r>
        <w:rPr>
          <w:rFonts w:ascii="Courier New" w:cs="Courier New" w:eastAsia="Courier New" w:hAnsi="Courier New"/>
          <w:color w:val="8A3B00"/>
          <w:sz w:val="20"/>
          <w:szCs w:val="20"/>
        </w:rPr>
        <w:t xml:space="preserve">cargar.py</w:t>
      </w:r>
      <w:r>
        <w:rPr>
          <w:rFonts w:ascii="Calibri" w:cs="Calibri" w:eastAsia="Calibri" w:hAnsi="Calibri"/>
          <w:color w:val="444444"/>
          <w:sz w:val="21"/>
          <w:szCs w:val="21"/>
        </w:rPr>
        <w:t xml:space="preserve"> bajo un único namespace. </w:t>
      </w:r>
      <w:r>
        <w:rPr>
          <w:rFonts w:ascii="Courier New" w:cs="Courier New" w:eastAsia="Courier New" w:hAnsi="Courier New"/>
          <w:color w:val="8A3B00"/>
          <w:sz w:val="20"/>
          <w:szCs w:val="20"/>
        </w:rPr>
        <w:t xml:space="preserve">logging_config.py</w:t>
      </w:r>
      <w:r>
        <w:rPr>
          <w:rFonts w:ascii="Calibri" w:cs="Calibri" w:eastAsia="Calibri" w:hAnsi="Calibri"/>
          <w:color w:val="444444"/>
          <w:sz w:val="21"/>
          <w:szCs w:val="21"/>
        </w:rPr>
        <w:t xml:space="preserve"> es transversal: todos los módulos lo importan para registrar su actividad en </w:t>
      </w:r>
      <w:r>
        <w:rPr>
          <w:rFonts w:ascii="Courier New" w:cs="Courier New" w:eastAsia="Courier New" w:hAnsi="Courier New"/>
          <w:color w:val="8A3B00"/>
          <w:sz w:val="20"/>
          <w:szCs w:val="20"/>
        </w:rPr>
        <w:t xml:space="preserve">logs/pipeline.log</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tests/test_metrics.py</w:t>
      </w:r>
      <w:r>
        <w:rPr>
          <w:rFonts w:ascii="Calibri" w:cs="Calibri" w:eastAsia="Calibri" w:hAnsi="Calibri"/>
          <w:color w:val="444444"/>
          <w:sz w:val="21"/>
          <w:szCs w:val="21"/>
        </w:rPr>
        <w:t xml:space="preserve"> valida directamente las funciones de cálculo de </w:t>
      </w:r>
      <w:r>
        <w:rPr>
          <w:rFonts w:ascii="Courier New" w:cs="Courier New" w:eastAsia="Courier New" w:hAnsi="Courier New"/>
          <w:color w:val="8A3B00"/>
          <w:sz w:val="20"/>
          <w:szCs w:val="20"/>
        </w:rPr>
        <w:t xml:space="preserve">transformar.py</w:t>
      </w:r>
      <w:r>
        <w:rPr>
          <w:rFonts w:ascii="Calibri" w:cs="Calibri" w:eastAsia="Calibri" w:hAnsi="Calibri"/>
          <w:color w:val="444444"/>
          <w:sz w:val="21"/>
          <w:szCs w:val="21"/>
        </w:rPr>
        <w:t xml:space="preserve"> y </w:t>
      </w:r>
      <w:r>
        <w:rPr>
          <w:rFonts w:ascii="Courier New" w:cs="Courier New" w:eastAsia="Courier New" w:hAnsi="Courier New"/>
          <w:color w:val="8A3B00"/>
          <w:sz w:val="20"/>
          <w:szCs w:val="20"/>
        </w:rPr>
        <w:t xml:space="preserve">metrics.py</w:t>
      </w:r>
      <w:r>
        <w:rPr>
          <w:rFonts w:ascii="Calibri" w:cs="Calibri" w:eastAsia="Calibri" w:hAnsi="Calibri"/>
          <w:color w:val="444444"/>
          <w:sz w:val="21"/>
          <w:szCs w:val="21"/>
        </w:rPr>
        <w:t xml:space="preserve">, sin pasar por el resto del pipeline.</w:t>
      </w:r>
    </w:p>
    <w:p>
      <w:pPr>
        <w:pStyle w:val="Heading1"/>
        <w:pBdr>
          <w:bottom w:val="single" w:color="FF6B1A" w:sz="10" w:space="4"/>
        </w:pBdr>
        <w:spacing w:after="160" w:before="320"/>
      </w:pPr>
      <w:r>
        <w:rPr>
          <w:rFonts w:ascii="Calibri" w:cs="Calibri" w:eastAsia="Calibri" w:hAnsi="Calibri"/>
          <w:b/>
          <w:bCs/>
          <w:color w:val="1A1A1A"/>
          <w:sz w:val="32"/>
          <w:szCs w:val="32"/>
        </w:rPr>
        <w:t xml:space="preserve">2. Resumen del pipeline</w:t>
      </w:r>
    </w:p>
    <w:p>
      <w:pPr>
        <w:spacing w:after="90"/>
        <w:ind w:left="360" w:hanging="260"/>
      </w:pPr>
      <w:r>
        <w:rPr>
          <w:rFonts w:ascii="Calibri" w:cs="Calibri" w:eastAsia="Calibri" w:hAnsi="Calibri"/>
          <w:color w:val="FF6B1A"/>
          <w:sz w:val="21"/>
          <w:szCs w:val="21"/>
        </w:rPr>
        <w:t xml:space="preserve">●  </w:t>
      </w:r>
      <w:r>
        <w:rPr>
          <w:rFonts w:ascii="Calibri" w:cs="Calibri" w:eastAsia="Calibri" w:hAnsi="Calibri"/>
          <w:b/>
          <w:bCs/>
          <w:color w:val="1A1A1A"/>
          <w:sz w:val="21"/>
          <w:szCs w:val="21"/>
        </w:rPr>
        <w:t xml:space="preserve">Ingesta</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extraer.py</w:t>
      </w:r>
      <w:r>
        <w:rPr>
          <w:rFonts w:ascii="Calibri" w:cs="Calibri" w:eastAsia="Calibri" w:hAnsi="Calibri"/>
          <w:color w:val="444444"/>
          <w:sz w:val="21"/>
          <w:szCs w:val="21"/>
        </w:rPr>
        <w:t xml:space="preserve">): lee las 9 tablas CSV de Olist con manejo tolerante de encoding/separador y detección de archivos corruptos o placeholders de OneDrive.</w:t>
      </w:r>
    </w:p>
    <w:p>
      <w:pPr>
        <w:spacing w:after="90"/>
        <w:ind w:left="360" w:hanging="260"/>
      </w:pPr>
      <w:r>
        <w:rPr>
          <w:rFonts w:ascii="Calibri" w:cs="Calibri" w:eastAsia="Calibri" w:hAnsi="Calibri"/>
          <w:color w:val="FF6B1A"/>
          <w:sz w:val="21"/>
          <w:szCs w:val="21"/>
        </w:rPr>
        <w:t xml:space="preserve">●  </w:t>
      </w:r>
      <w:r>
        <w:rPr>
          <w:rFonts w:ascii="Calibri" w:cs="Calibri" w:eastAsia="Calibri" w:hAnsi="Calibri"/>
          <w:b/>
          <w:bCs/>
          <w:color w:val="1A1A1A"/>
          <w:sz w:val="21"/>
          <w:szCs w:val="21"/>
        </w:rPr>
        <w:t xml:space="preserve">Transformación</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transformar.py</w:t>
      </w:r>
      <w:r>
        <w:rPr>
          <w:rFonts w:ascii="Calibri" w:cs="Calibri" w:eastAsia="Calibri" w:hAnsi="Calibri"/>
          <w:color w:val="444444"/>
          <w:sz w:val="21"/>
          <w:szCs w:val="21"/>
        </w:rPr>
        <w:t xml:space="preserve">): valida calidad de datos, une las 9 tablas en un dataset maestro y calcula variables derivadas (distancia haversine, atraso de entrega, flete por km).</w:t>
      </w:r>
    </w:p>
    <w:p>
      <w:pPr>
        <w:spacing w:after="90"/>
        <w:ind w:left="360" w:hanging="260"/>
      </w:pPr>
      <w:r>
        <w:rPr>
          <w:rFonts w:ascii="Calibri" w:cs="Calibri" w:eastAsia="Calibri" w:hAnsi="Calibri"/>
          <w:color w:val="FF6B1A"/>
          <w:sz w:val="21"/>
          <w:szCs w:val="21"/>
        </w:rPr>
        <w:t xml:space="preserve">●  </w:t>
      </w:r>
      <w:r>
        <w:rPr>
          <w:rFonts w:ascii="Calibri" w:cs="Calibri" w:eastAsia="Calibri" w:hAnsi="Calibri"/>
          <w:b/>
          <w:bCs/>
          <w:color w:val="1A1A1A"/>
          <w:sz w:val="21"/>
          <w:szCs w:val="21"/>
        </w:rPr>
        <w:t xml:space="preserve">Métricas</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metrics.py</w:t>
      </w:r>
      <w:r>
        <w:rPr>
          <w:rFonts w:ascii="Calibri" w:cs="Calibri" w:eastAsia="Calibri" w:hAnsi="Calibri"/>
          <w:color w:val="444444"/>
          <w:sz w:val="21"/>
          <w:szCs w:val="21"/>
        </w:rPr>
        <w:t xml:space="preserve">): calcula el Índice de Desempeño Logístico (IDL) por ruta y construye los 8 datasets que alimentan los paneles estadísticos.</w:t>
      </w:r>
    </w:p>
    <w:p>
      <w:pPr>
        <w:spacing w:after="90"/>
        <w:ind w:left="360" w:hanging="260"/>
      </w:pPr>
      <w:r>
        <w:rPr>
          <w:rFonts w:ascii="Calibri" w:cs="Calibri" w:eastAsia="Calibri" w:hAnsi="Calibri"/>
          <w:color w:val="FF6B1A"/>
          <w:sz w:val="21"/>
          <w:szCs w:val="21"/>
        </w:rPr>
        <w:t xml:space="preserve">●  </w:t>
      </w:r>
      <w:r>
        <w:rPr>
          <w:rFonts w:ascii="Calibri" w:cs="Calibri" w:eastAsia="Calibri" w:hAnsi="Calibri"/>
          <w:b/>
          <w:bCs/>
          <w:color w:val="1A1A1A"/>
          <w:sz w:val="21"/>
          <w:szCs w:val="21"/>
        </w:rPr>
        <w:t xml:space="preserve">Visualización</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visualization_builder.py</w:t>
      </w:r>
      <w:r>
        <w:rPr>
          <w:rFonts w:ascii="Calibri" w:cs="Calibri" w:eastAsia="Calibri" w:hAnsi="Calibri"/>
          <w:color w:val="444444"/>
          <w:sz w:val="21"/>
          <w:szCs w:val="21"/>
        </w:rPr>
        <w:t xml:space="preserve">): genera 3 dashboards HTML autocontenidos con un motor de gráficos Canvas 2D propio (sin dependencias externas).</w:t>
      </w:r>
    </w:p>
    <w:p>
      <w:pPr>
        <w:spacing w:after="90"/>
        <w:ind w:left="360" w:hanging="260"/>
      </w:pPr>
      <w:r>
        <w:rPr>
          <w:rFonts w:ascii="Calibri" w:cs="Calibri" w:eastAsia="Calibri" w:hAnsi="Calibri"/>
          <w:color w:val="FF6B1A"/>
          <w:sz w:val="21"/>
          <w:szCs w:val="21"/>
        </w:rPr>
        <w:t xml:space="preserve">●  </w:t>
      </w:r>
      <w:r>
        <w:rPr>
          <w:rFonts w:ascii="Calibri" w:cs="Calibri" w:eastAsia="Calibri" w:hAnsi="Calibri"/>
          <w:b/>
          <w:bCs/>
          <w:color w:val="1A1A1A"/>
          <w:sz w:val="21"/>
          <w:szCs w:val="21"/>
        </w:rPr>
        <w:t xml:space="preserve">Orquestación</w:t>
      </w:r>
      <w:r>
        <w:rPr>
          <w:rFonts w:ascii="Calibri" w:cs="Calibri" w:eastAsia="Calibri" w:hAnsi="Calibri"/>
          <w:color w:val="444444"/>
          <w:sz w:val="21"/>
          <w:szCs w:val="21"/>
        </w:rPr>
        <w:t xml:space="preserve"> (</w:t>
      </w:r>
      <w:r>
        <w:rPr>
          <w:rFonts w:ascii="Courier New" w:cs="Courier New" w:eastAsia="Courier New" w:hAnsi="Courier New"/>
          <w:color w:val="8A3B00"/>
          <w:sz w:val="20"/>
          <w:szCs w:val="20"/>
        </w:rPr>
        <w:t xml:space="preserve">main.py</w:t>
      </w:r>
      <w:r>
        <w:rPr>
          <w:rFonts w:ascii="Calibri" w:cs="Calibri" w:eastAsia="Calibri" w:hAnsi="Calibri"/>
          <w:color w:val="444444"/>
          <w:sz w:val="21"/>
          <w:szCs w:val="21"/>
        </w:rPr>
        <w:t xml:space="preserve">): ejecuta las 4 etapas anteriores en orden, exporta los CSV de salida y abre los 3 dashboards en el navegador.</w:t>
      </w:r>
    </w:p>
    <w:p>
      <w:pPr>
        <w:spacing w:after="200"/>
      </w:pPr>
    </w:p>
    <w:p>
      <w:pPr>
        <w:pStyle w:val="Heading1"/>
        <w:pBdr>
          <w:bottom w:val="single" w:color="FF6B1A" w:sz="10" w:space="4"/>
        </w:pBdr>
        <w:spacing w:after="160" w:before="320"/>
      </w:pPr>
      <w:r>
        <w:rPr>
          <w:rFonts w:ascii="Calibri" w:cs="Calibri" w:eastAsia="Calibri" w:hAnsi="Calibri"/>
          <w:b/>
          <w:bCs/>
          <w:color w:val="1A1A1A"/>
          <w:sz w:val="32"/>
          <w:szCs w:val="32"/>
        </w:rPr>
        <w:t xml:space="preserve">3. Ficha técnica por script</w:t>
      </w:r>
    </w:p>
    <w:p>
      <w:pPr>
        <w:pStyle w:val="Heading2"/>
        <w:spacing w:after="120" w:before="280"/>
      </w:pPr>
      <w:r>
        <w:rPr>
          <w:rFonts w:ascii="Calibri" w:cs="Calibri" w:eastAsia="Calibri" w:hAnsi="Calibri"/>
          <w:b/>
          <w:bCs/>
          <w:color w:val="FF6B1A"/>
          <w:sz w:val="25"/>
          <w:szCs w:val="25"/>
        </w:rPr>
        <w:t xml:space="preserve">config/config.yaml</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Configuración externalizada de todo el pipeline: rutas de E/S, nombres de los 9 archivos de origen, parámetros de negocio (estado/ciudad de foco, umbrales de arcos, bins de dispersión) y los pesos del Índice de Desempeño Logístico. Ningún valor de negocio está hardcodeado en el código Python.</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  (es el punto de entrada de configuración; lo leen todos los demás módulos vía main.py)</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Diccionario de configuración (`cfg`) usado por extraer.py, transformar.py, metrics.py, visualization_builder.py y logging_config.py</w:t>
      </w:r>
    </w:p>
    <w:p>
      <w:pPr>
        <w:spacing w:after="220"/>
      </w:pPr>
    </w:p>
    <w:p>
      <w:pPr>
        <w:pStyle w:val="Heading2"/>
        <w:spacing w:after="120" w:before="280"/>
      </w:pPr>
      <w:r>
        <w:rPr>
          <w:rFonts w:ascii="Calibri" w:cs="Calibri" w:eastAsia="Calibri" w:hAnsi="Calibri"/>
          <w:b/>
          <w:bCs/>
          <w:color w:val="FF6B1A"/>
          <w:sz w:val="25"/>
          <w:szCs w:val="25"/>
        </w:rPr>
        <w:t xml:space="preserve">src/main.py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Orquestador del pipeline. Punto de entrada: `python -m src.main`. Carga la configuración, inicializa el logging, invoca en orden extraer → transformar → metrics → visualization_builder, exporta los CSV y abre los 3 dashboards en el navegador.</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config/config.yaml</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9 CSV en outputs/, 3 HTML en outputs/, logs/pipeline.log</w:t>
      </w:r>
    </w:p>
    <w:p>
      <w:pPr>
        <w:spacing w:after="60"/>
      </w:pPr>
      <w:r>
        <w:rPr>
          <w:rFonts w:ascii="Calibri" w:cs="Calibri" w:eastAsia="Calibri" w:hAnsi="Calibri"/>
          <w:b/>
          <w:bCs/>
          <w:color w:val="1A1A1A"/>
          <w:sz w:val="19"/>
          <w:szCs w:val="19"/>
        </w:rPr>
        <w:t xml:space="preserve">Dependencias internas: </w:t>
      </w:r>
      <w:r>
        <w:rPr>
          <w:rFonts w:ascii="Calibri" w:cs="Calibri" w:eastAsia="Calibri" w:hAnsi="Calibri"/>
          <w:color w:val="444444"/>
          <w:sz w:val="19"/>
          <w:szCs w:val="19"/>
        </w:rPr>
        <w:t xml:space="preserve">src.logging_config, src.etl, src.metrics, src.visualization_builder</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cargar_config(raiz)</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Lee y parsea config/config.yaml con PyYAML.</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formatear_moneda_brl(valor)</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Formatea un número como moneda brasileña (</w:t>
            </w:r>
            <w:r>
              <w:rPr>
                <w:rFonts w:ascii="Courier New" w:cs="Courier New" w:eastAsia="Courier New" w:hAnsi="Courier New"/>
                <w:color w:val="8A3B00"/>
                <w:sz w:val="18"/>
                <w:szCs w:val="18"/>
              </w:rPr>
              <w:t xml:space="preserve">R$ 1.234.567</w:t>
            </w:r>
            <w:r>
              <w:rPr>
                <w:rFonts w:ascii="Calibri" w:cs="Calibri" w:eastAsia="Calibri" w:hAnsi="Calibri"/>
                <w:color w:val="444444"/>
                <w:sz w:val="19"/>
                <w:szCs w:val="19"/>
              </w:rPr>
              <w:t xml:space="preserv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construir_payload(df, geo, cfg, tablas)</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Arma el diccionario </w:t>
            </w:r>
            <w:r>
              <w:rPr>
                <w:rFonts w:ascii="Courier New" w:cs="Courier New" w:eastAsia="Courier New" w:hAnsi="Courier New"/>
                <w:color w:val="8A3B00"/>
                <w:sz w:val="18"/>
                <w:szCs w:val="18"/>
              </w:rPr>
              <w:t xml:space="preserve">payload</w:t>
            </w:r>
            <w:r>
              <w:rPr>
                <w:rFonts w:ascii="Calibri" w:cs="Calibri" w:eastAsia="Calibri" w:hAnsi="Calibri"/>
                <w:color w:val="444444"/>
                <w:sz w:val="19"/>
                <w:szCs w:val="19"/>
              </w:rPr>
              <w:t xml:space="preserve"> (meta + flujos + stats) que consumen los 3 builders de </w:t>
            </w:r>
            <w:r>
              <w:rPr>
                <w:rFonts w:ascii="Courier New" w:cs="Courier New" w:eastAsia="Courier New" w:hAnsi="Courier New"/>
                <w:color w:val="8A3B00"/>
                <w:sz w:val="18"/>
                <w:szCs w:val="18"/>
              </w:rPr>
              <w:t xml:space="preserve">visualization_builder.py</w:t>
            </w:r>
            <w:r>
              <w:rPr>
                <w:rFonts w:ascii="Calibri" w:cs="Calibri" w:eastAsia="Calibri" w:hAnsi="Calibri"/>
                <w:color w:val="444444"/>
                <w:sz w:val="19"/>
                <w:szCs w:val="19"/>
              </w:rPr>
              <w:t xml:space="preserve">.</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exportar_csv(raiz, cfg, flujos_nacionales, flujos_urbanos, stats)</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Escribe los 9 CSV en </w:t>
            </w:r>
            <w:r>
              <w:rPr>
                <w:rFonts w:ascii="Courier New" w:cs="Courier New" w:eastAsia="Courier New" w:hAnsi="Courier New"/>
                <w:color w:val="8A3B00"/>
                <w:sz w:val="18"/>
                <w:szCs w:val="18"/>
              </w:rPr>
              <w:t xml:space="preserve">outputs/</w:t>
            </w:r>
            <w:r>
              <w:rPr>
                <w:rFonts w:ascii="Calibri" w:cs="Calibri" w:eastAsia="Calibri" w:hAnsi="Calibri"/>
                <w:color w:val="444444"/>
                <w:sz w:val="19"/>
                <w:szCs w:val="19"/>
              </w:rPr>
              <w:t xml:space="preserve"> usando </w:t>
            </w:r>
            <w:r>
              <w:rPr>
                <w:rFonts w:ascii="Courier New" w:cs="Courier New" w:eastAsia="Courier New" w:hAnsi="Courier New"/>
                <w:color w:val="8A3B00"/>
                <w:sz w:val="18"/>
                <w:szCs w:val="18"/>
              </w:rPr>
              <w:t xml:space="preserve">DataFrame.to_csv()</w:t>
            </w:r>
            <w:r>
              <w:rPr>
                <w:rFonts w:ascii="Calibri" w:cs="Calibri" w:eastAsia="Calibri" w:hAnsi="Calibri"/>
                <w:color w:val="444444"/>
                <w:sz w:val="19"/>
                <w:szCs w:val="19"/>
              </w:rPr>
              <w:t xml:space="preserve"> directamente (no pasa por </w:t>
            </w:r>
            <w:r>
              <w:rPr>
                <w:rFonts w:ascii="Courier New" w:cs="Courier New" w:eastAsia="Courier New" w:hAnsi="Courier New"/>
                <w:color w:val="8A3B00"/>
                <w:sz w:val="18"/>
                <w:szCs w:val="18"/>
              </w:rPr>
              <w:t xml:space="preserve">cargar.py</w:t>
            </w:r>
            <w:r>
              <w:rPr>
                <w:rFonts w:ascii="Calibri" w:cs="Calibri" w:eastAsia="Calibri" w:hAnsi="Calibri"/>
                <w:color w:val="444444"/>
                <w:sz w:val="19"/>
                <w:szCs w:val="19"/>
              </w:rPr>
              <w:t xml:space="preserv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abrir_en_navegador(rutas_html)</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Abre cada dashboard HTML como archivo </w:t>
            </w:r>
            <w:r>
              <w:rPr>
                <w:rFonts w:ascii="Courier New" w:cs="Courier New" w:eastAsia="Courier New" w:hAnsi="Courier New"/>
                <w:color w:val="8A3B00"/>
                <w:sz w:val="18"/>
                <w:szCs w:val="18"/>
              </w:rPr>
              <w:t xml:space="preserve">file://</w:t>
            </w:r>
            <w:r>
              <w:rPr>
                <w:rFonts w:ascii="Calibri" w:cs="Calibri" w:eastAsia="Calibri" w:hAnsi="Calibri"/>
                <w:color w:val="444444"/>
                <w:sz w:val="19"/>
                <w:szCs w:val="19"/>
              </w:rPr>
              <w:t xml:space="preserve"> en una pestaña nueva — sin servidor HTTP.</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main()</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Función de entrada: encadena todos los pasos anteriores dentro de un </w:t>
            </w:r>
            <w:r>
              <w:rPr>
                <w:rFonts w:ascii="Courier New" w:cs="Courier New" w:eastAsia="Courier New" w:hAnsi="Courier New"/>
                <w:color w:val="8A3B00"/>
                <w:sz w:val="18"/>
                <w:szCs w:val="18"/>
              </w:rPr>
              <w:t xml:space="preserve">try/except</w:t>
            </w:r>
            <w:r>
              <w:rPr>
                <w:rFonts w:ascii="Calibri" w:cs="Calibri" w:eastAsia="Calibri" w:hAnsi="Calibri"/>
                <w:color w:val="444444"/>
                <w:sz w:val="19"/>
                <w:szCs w:val="19"/>
              </w:rPr>
              <w:t xml:space="preserve"> con logging.</w:t>
            </w:r>
          </w:p>
        </w:tc>
      </w:tr>
    </w:tbl>
    <w:p>
      <w:pPr>
        <w:spacing w:after="220"/>
      </w:pPr>
    </w:p>
    <w:p>
      <w:pPr>
        <w:pStyle w:val="Heading2"/>
        <w:spacing w:after="120" w:before="280"/>
      </w:pPr>
      <w:r>
        <w:rPr>
          <w:rFonts w:ascii="Calibri" w:cs="Calibri" w:eastAsia="Calibri" w:hAnsi="Calibri"/>
          <w:b/>
          <w:bCs/>
          <w:color w:val="FF6B1A"/>
          <w:sz w:val="25"/>
          <w:szCs w:val="25"/>
        </w:rPr>
        <w:t xml:space="preserve">src/logging_config.py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Logging centralizado para todo el pipeline: un logger por módulo, con salida simultánea a consola y a un archivo rotativo.</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Sección `logging` de config.yaml (nivel, formato, ruta del archivo, tamaño y respaldos de rotación)</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logs/pipeline.log (rotativo, 5 MB × 3 respaldos)</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inicializar_logging(cfg, raiz_proyecto)</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Configura los handlers (consola + </w:t>
            </w:r>
            <w:r>
              <w:rPr>
                <w:rFonts w:ascii="Courier New" w:cs="Courier New" w:eastAsia="Courier New" w:hAnsi="Courier New"/>
                <w:color w:val="8A3B00"/>
                <w:sz w:val="18"/>
                <w:szCs w:val="18"/>
              </w:rPr>
              <w:t xml:space="preserve">RotatingFileHandler</w:t>
            </w:r>
            <w:r>
              <w:rPr>
                <w:rFonts w:ascii="Calibri" w:cs="Calibri" w:eastAsia="Calibri" w:hAnsi="Calibri"/>
                <w:color w:val="444444"/>
                <w:sz w:val="19"/>
                <w:szCs w:val="19"/>
              </w:rPr>
              <w:t xml:space="preserve">) una sola vez por proceso, mediante una bandera de módulo </w:t>
            </w:r>
            <w:r>
              <w:rPr>
                <w:rFonts w:ascii="Courier New" w:cs="Courier New" w:eastAsia="Courier New" w:hAnsi="Courier New"/>
                <w:color w:val="8A3B00"/>
                <w:sz w:val="18"/>
                <w:szCs w:val="18"/>
              </w:rPr>
              <w:t xml:space="preserve">_CONFIGURADO</w:t>
            </w:r>
            <w:r>
              <w:rPr>
                <w:rFonts w:ascii="Calibri" w:cs="Calibri" w:eastAsia="Calibri" w:hAnsi="Calibri"/>
                <w:color w:val="444444"/>
                <w:sz w:val="19"/>
                <w:szCs w:val="19"/>
              </w:rPr>
              <w:t xml:space="preserve">.</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configurar_logging(nombre_modulo)</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Devuelve </w:t>
            </w:r>
            <w:r>
              <w:rPr>
                <w:rFonts w:ascii="Courier New" w:cs="Courier New" w:eastAsia="Courier New" w:hAnsi="Courier New"/>
                <w:color w:val="8A3B00"/>
                <w:sz w:val="18"/>
                <w:szCs w:val="18"/>
              </w:rPr>
              <w:t xml:space="preserve">logging.getLogger(nombre_modulo)</w:t>
            </w:r>
            <w:r>
              <w:rPr>
                <w:rFonts w:ascii="Calibri" w:cs="Calibri" w:eastAsia="Calibri" w:hAnsi="Calibri"/>
                <w:color w:val="444444"/>
                <w:sz w:val="19"/>
                <w:szCs w:val="19"/>
              </w:rPr>
              <w:t xml:space="preserve"> — es la función que importan todos los demás módulos.</w:t>
            </w:r>
          </w:p>
        </w:tc>
      </w:tr>
    </w:tbl>
    <w:p>
      <w:pPr>
        <w:spacing w:after="220"/>
      </w:pPr>
    </w:p>
    <w:p>
      <w:pPr>
        <w:pStyle w:val="Heading2"/>
        <w:spacing w:after="120" w:before="280"/>
      </w:pPr>
      <w:r>
        <w:rPr>
          <w:rFonts w:ascii="Calibri" w:cs="Calibri" w:eastAsia="Calibri" w:hAnsi="Calibri"/>
          <w:b/>
          <w:bCs/>
          <w:color w:val="FF6B1A"/>
          <w:sz w:val="25"/>
          <w:szCs w:val="25"/>
        </w:rPr>
        <w:t xml:space="preserve">src/extraer.py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Extracción y lectura de las 9 tablas CSV de Olist, con manejo defensivo de errores comunes: encoding con BOM, separador `;`, columnas de fecha faltantes en el header, y archivos corruptos o placeholders "online-only" de OneDrive.</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data/raw/*.csv (9 archivos definidos en config.yaml → archivos_origen)</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Diccionario `{nombre_tabla: DataFrame}` con las 9 tablas cargadas</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cargar_tabla(ruta, nombre, parse_dates=None)</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Carga un CSV con reintentos de encoding/separador y conversión manual de fechas si </w:t>
            </w:r>
            <w:r>
              <w:rPr>
                <w:rFonts w:ascii="Courier New" w:cs="Courier New" w:eastAsia="Courier New" w:hAnsi="Courier New"/>
                <w:color w:val="8A3B00"/>
                <w:sz w:val="18"/>
                <w:szCs w:val="18"/>
              </w:rPr>
              <w:t xml:space="preserve">parse_dates</w:t>
            </w:r>
            <w:r>
              <w:rPr>
                <w:rFonts w:ascii="Calibri" w:cs="Calibri" w:eastAsia="Calibri" w:hAnsi="Calibri"/>
                <w:color w:val="444444"/>
                <w:sz w:val="19"/>
                <w:szCs w:val="19"/>
              </w:rPr>
              <w:t xml:space="preserve"> falla.</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cargar_todas_las_tablas(cfg, raiz_proyecto)</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Llama a </w:t>
            </w:r>
            <w:r>
              <w:rPr>
                <w:rFonts w:ascii="Courier New" w:cs="Courier New" w:eastAsia="Courier New" w:hAnsi="Courier New"/>
                <w:color w:val="8A3B00"/>
                <w:sz w:val="18"/>
                <w:szCs w:val="18"/>
              </w:rPr>
              <w:t xml:space="preserve">cargar_tabla()</w:t>
            </w:r>
            <w:r>
              <w:rPr>
                <w:rFonts w:ascii="Calibri" w:cs="Calibri" w:eastAsia="Calibri" w:hAnsi="Calibri"/>
                <w:color w:val="444444"/>
                <w:sz w:val="19"/>
                <w:szCs w:val="19"/>
              </w:rPr>
              <w:t xml:space="preserve"> para las 9 tablas definidas en config.yaml y devuelve el diccionario completo.</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_intentar_leer_csv(ruta, **kwargs)</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(privada) Intenta </w:t>
            </w:r>
            <w:r>
              <w:rPr>
                <w:rFonts w:ascii="Courier New" w:cs="Courier New" w:eastAsia="Courier New" w:hAnsi="Courier New"/>
                <w:color w:val="8A3B00"/>
                <w:sz w:val="18"/>
                <w:szCs w:val="18"/>
              </w:rPr>
              <w:t xml:space="preserve">pd.read_csv()</w:t>
            </w:r>
            <w:r>
              <w:rPr>
                <w:rFonts w:ascii="Calibri" w:cs="Calibri" w:eastAsia="Calibri" w:hAnsi="Calibri"/>
                <w:color w:val="444444"/>
                <w:sz w:val="19"/>
                <w:szCs w:val="19"/>
              </w:rPr>
              <w:t xml:space="preserve"> normal, luego con </w:t>
            </w:r>
            <w:r>
              <w:rPr>
                <w:rFonts w:ascii="Courier New" w:cs="Courier New" w:eastAsia="Courier New" w:hAnsi="Courier New"/>
                <w:color w:val="8A3B00"/>
                <w:sz w:val="18"/>
                <w:szCs w:val="18"/>
              </w:rPr>
              <w:t xml:space="preserve">utf-8-sig</w:t>
            </w:r>
            <w:r>
              <w:rPr>
                <w:rFonts w:ascii="Calibri" w:cs="Calibri" w:eastAsia="Calibri" w:hAnsi="Calibri"/>
                <w:color w:val="444444"/>
                <w:sz w:val="19"/>
                <w:szCs w:val="19"/>
              </w:rPr>
              <w:t xml:space="preserve">, luego con separador </w:t>
            </w:r>
            <w:r>
              <w:rPr>
                <w:rFonts w:ascii="Courier New" w:cs="Courier New" w:eastAsia="Courier New" w:hAnsi="Courier New"/>
                <w:color w:val="8A3B00"/>
                <w:sz w:val="18"/>
                <w:szCs w:val="18"/>
              </w:rPr>
              <w:t xml:space="preserve">;</w:t>
            </w:r>
            <w:r>
              <w:rPr>
                <w:rFonts w:ascii="Calibri" w:cs="Calibri" w:eastAsia="Calibri" w:hAnsi="Calibri"/>
                <w:color w:val="444444"/>
                <w:sz w:val="19"/>
                <w:szCs w:val="19"/>
              </w:rPr>
              <w:t xml:space="preserve">.</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_verificar_archivo_texto(ruta)</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(privada) Heurística: si más del 10% de los primeros 1024 bytes son nulos, lanza </w:t>
            </w:r>
            <w:r>
              <w:rPr>
                <w:rFonts w:ascii="Courier New" w:cs="Courier New" w:eastAsia="Courier New" w:hAnsi="Courier New"/>
                <w:color w:val="8A3B00"/>
                <w:sz w:val="18"/>
                <w:szCs w:val="18"/>
              </w:rPr>
              <w:t xml:space="preserve">ValueError</w:t>
            </w:r>
            <w:r>
              <w:rPr>
                <w:rFonts w:ascii="Calibri" w:cs="Calibri" w:eastAsia="Calibri" w:hAnsi="Calibri"/>
                <w:color w:val="444444"/>
                <w:sz w:val="19"/>
                <w:szCs w:val="19"/>
              </w:rPr>
              <w:t xml:space="preserve"> (archivo corrupto o placeholder de OneDrive).</w:t>
            </w:r>
          </w:p>
        </w:tc>
      </w:tr>
    </w:tbl>
    <w:p>
      <w:pPr>
        <w:spacing w:after="220"/>
      </w:pPr>
    </w:p>
    <w:p>
      <w:pPr>
        <w:pStyle w:val="Heading2"/>
        <w:spacing w:after="120" w:before="280"/>
      </w:pPr>
      <w:r>
        <w:rPr>
          <w:rFonts w:ascii="Calibri" w:cs="Calibri" w:eastAsia="Calibri" w:hAnsi="Calibri"/>
          <w:b/>
          <w:bCs/>
          <w:color w:val="FF6B1A"/>
          <w:sz w:val="25"/>
          <w:szCs w:val="25"/>
        </w:rPr>
        <w:t xml:space="preserve">src/transformar.py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Validación de calidad de datos y construcción del dataset maestro: une las 9 tablas, calcula distancia geográfica vendedor–cliente (fórmula de Haversine), atraso de entrega y eficiencia de flete.</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Diccionario de 9 tablas (de extraer.py)</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DataFrame maestro (una fila por ítem de pedido, con distancia_km, dias_entrega, atraso_dias, flete_por_km, mes_compra, ticket_total)</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validar_calidad(df, nombre)</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Reporta nulos por columna y filas duplicadas de una tabla; registra advertencias en el log.</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validar_todas(tablas)</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Aplica </w:t>
            </w:r>
            <w:r>
              <w:rPr>
                <w:rFonts w:ascii="Courier New" w:cs="Courier New" w:eastAsia="Courier New" w:hAnsi="Courier New"/>
                <w:color w:val="8A3B00"/>
                <w:sz w:val="18"/>
                <w:szCs w:val="18"/>
              </w:rPr>
              <w:t xml:space="preserve">validar_calidad()</w:t>
            </w:r>
            <w:r>
              <w:rPr>
                <w:rFonts w:ascii="Calibri" w:cs="Calibri" w:eastAsia="Calibri" w:hAnsi="Calibri"/>
                <w:color w:val="444444"/>
                <w:sz w:val="19"/>
                <w:szCs w:val="19"/>
              </w:rPr>
              <w:t xml:space="preserve"> a las 9 tablas.</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construir_centroides_geo(geo)</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Agrupa </w:t>
            </w:r>
            <w:r>
              <w:rPr>
                <w:rFonts w:ascii="Courier New" w:cs="Courier New" w:eastAsia="Courier New" w:hAnsi="Courier New"/>
                <w:color w:val="8A3B00"/>
                <w:sz w:val="18"/>
                <w:szCs w:val="18"/>
              </w:rPr>
              <w:t xml:space="preserve">geolocation</w:t>
            </w:r>
            <w:r>
              <w:rPr>
                <w:rFonts w:ascii="Calibri" w:cs="Calibri" w:eastAsia="Calibri" w:hAnsi="Calibri"/>
                <w:color w:val="444444"/>
                <w:sz w:val="19"/>
                <w:szCs w:val="19"/>
              </w:rPr>
              <w:t xml:space="preserve"> por prefijo de CEP y calcula lat/lng promedio, ciudad y estado más frecuentes.</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haversine_km(lat1, lng1, lat2, lng2)</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Distancia en línea recta entre dos coordenadas geográficas, vectorizada con NumPy.</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construir_dataset_maestro(tablas)</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Une items+orders+customers+sellers+reviews+pagos+products+category_translation, calcula distancia, atraso, flete/km y ticket total.</w:t>
            </w:r>
          </w:p>
        </w:tc>
      </w:tr>
    </w:tbl>
    <w:p>
      <w:pPr>
        <w:spacing w:after="220"/>
      </w:pPr>
    </w:p>
    <w:p>
      <w:pPr>
        <w:pStyle w:val="Heading2"/>
        <w:spacing w:after="120" w:before="280"/>
      </w:pPr>
      <w:r>
        <w:rPr>
          <w:rFonts w:ascii="Calibri" w:cs="Calibri" w:eastAsia="Calibri" w:hAnsi="Calibri"/>
          <w:b/>
          <w:bCs/>
          <w:color w:val="FF6B1A"/>
          <w:sz w:val="25"/>
          <w:szCs w:val="25"/>
        </w:rPr>
        <w:t xml:space="preserve">src/etl.py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Capa de compatibilidad: re-exporta funciones de `extraer.py`, `transformar.py` y `cargar.py` bajo el namespace `src.etl`, para que el resto del código (y `main.py`) no dependa de saber en qué archivo vive cada función tras la separación por responsabilidades.</w:t>
      </w:r>
    </w:p>
    <w:p>
      <w:pPr>
        <w:spacing w:after="60"/>
      </w:pPr>
      <w:r>
        <w:rPr>
          <w:rFonts w:ascii="Calibri" w:cs="Calibri" w:eastAsia="Calibri" w:hAnsi="Calibri"/>
          <w:b/>
          <w:bCs/>
          <w:color w:val="1A1A1A"/>
          <w:sz w:val="19"/>
          <w:szCs w:val="19"/>
        </w:rPr>
        <w:t xml:space="preserve">Dependencias internas: </w:t>
      </w:r>
      <w:r>
        <w:rPr>
          <w:rFonts w:ascii="Calibri" w:cs="Calibri" w:eastAsia="Calibri" w:hAnsi="Calibri"/>
          <w:color w:val="444444"/>
          <w:sz w:val="19"/>
          <w:szCs w:val="19"/>
        </w:rPr>
        <w:t xml:space="preserve">src.extraer, src.transformar, src.cargar</w:t>
      </w:r>
    </w:p>
    <w:p>
      <w:pPr>
        <w:spacing w:after="100" w:before="80"/>
      </w:pPr>
      <w:r>
        <w:rPr>
          <w:rFonts w:ascii="Calibri" w:cs="Calibri" w:eastAsia="Calibri" w:hAnsi="Calibri"/>
          <w:b/>
          <w:bCs/>
          <w:i/>
          <w:iCs/>
          <w:color w:val="8A6000"/>
          <w:sz w:val="19"/>
          <w:szCs w:val="19"/>
        </w:rPr>
        <w:t xml:space="preserve">Nota: </w:t>
      </w:r>
      <w:r>
        <w:rPr>
          <w:rFonts w:ascii="Calibri" w:cs="Calibri" w:eastAsia="Calibri" w:hAnsi="Calibri"/>
          <w:i/>
          <w:iCs/>
          <w:color w:val="444444"/>
          <w:sz w:val="19"/>
          <w:szCs w:val="19"/>
        </w:rPr>
        <w:t xml:space="preserve">No contiene lógica propia — es un archivo de 27 líneas con imports y un </w:t>
      </w:r>
      <w:r>
        <w:rPr>
          <w:rFonts w:ascii="Courier New" w:cs="Courier New" w:eastAsia="Courier New" w:hAnsi="Courier New"/>
          <w:color w:val="8A3B00"/>
          <w:sz w:val="18"/>
          <w:szCs w:val="18"/>
        </w:rPr>
        <w:t xml:space="preserve">__all__</w:t>
      </w:r>
      <w:r>
        <w:rPr>
          <w:rFonts w:ascii="Calibri" w:cs="Calibri" w:eastAsia="Calibri" w:hAnsi="Calibri"/>
          <w:i/>
          <w:iCs/>
          <w:color w:val="444444"/>
          <w:sz w:val="19"/>
          <w:szCs w:val="19"/>
        </w:rPr>
        <w:t xml:space="preserve">.</w:t>
      </w:r>
    </w:p>
    <w:p>
      <w:pPr>
        <w:spacing w:after="220"/>
      </w:pPr>
    </w:p>
    <w:p>
      <w:pPr>
        <w:pStyle w:val="Heading2"/>
        <w:spacing w:after="120" w:before="280"/>
      </w:pPr>
      <w:r>
        <w:rPr>
          <w:rFonts w:ascii="Calibri" w:cs="Calibri" w:eastAsia="Calibri" w:hAnsi="Calibri"/>
          <w:b/>
          <w:bCs/>
          <w:color w:val="FF6B1A"/>
          <w:sz w:val="25"/>
          <w:szCs w:val="25"/>
        </w:rPr>
        <w:t xml:space="preserve">src/cargar.py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Utilidad de exportación de un DataFrame a CSV, creando el directorio de destino si no existe.</w:t>
      </w:r>
    </w:p>
    <w:p>
      <w:pPr>
        <w:spacing w:after="100" w:before="80"/>
      </w:pPr>
      <w:r>
        <w:rPr>
          <w:rFonts w:ascii="Calibri" w:cs="Calibri" w:eastAsia="Calibri" w:hAnsi="Calibri"/>
          <w:b/>
          <w:bCs/>
          <w:i/>
          <w:iCs/>
          <w:color w:val="8A6000"/>
          <w:sz w:val="19"/>
          <w:szCs w:val="19"/>
        </w:rPr>
        <w:t xml:space="preserve">Nota: </w:t>
      </w:r>
      <w:r>
        <w:rPr>
          <w:rFonts w:ascii="Calibri" w:cs="Calibri" w:eastAsia="Calibri" w:hAnsi="Calibri"/>
          <w:i/>
          <w:iCs/>
          <w:color w:val="444444"/>
          <w:sz w:val="19"/>
          <w:szCs w:val="19"/>
        </w:rPr>
        <w:t xml:space="preserve">Expuesta vía </w:t>
      </w:r>
      <w:r>
        <w:rPr>
          <w:rFonts w:ascii="Courier New" w:cs="Courier New" w:eastAsia="Courier New" w:hAnsi="Courier New"/>
          <w:color w:val="8A3B00"/>
          <w:sz w:val="18"/>
          <w:szCs w:val="18"/>
        </w:rPr>
        <w:t xml:space="preserve">etl.py</w:t>
      </w:r>
      <w:r>
        <w:rPr>
          <w:rFonts w:ascii="Calibri" w:cs="Calibri" w:eastAsia="Calibri" w:hAnsi="Calibri"/>
          <w:i/>
          <w:iCs/>
          <w:color w:val="444444"/>
          <w:sz w:val="19"/>
          <w:szCs w:val="19"/>
        </w:rPr>
        <w:t xml:space="preserve">, pero </w:t>
      </w:r>
      <w:r>
        <w:rPr>
          <w:rFonts w:ascii="Calibri" w:cs="Calibri" w:eastAsia="Calibri" w:hAnsi="Calibri"/>
          <w:b/>
          <w:bCs/>
          <w:color w:val="1A1A1A"/>
          <w:sz w:val="19"/>
          <w:szCs w:val="19"/>
        </w:rPr>
        <w:t xml:space="preserve">no</w:t>
      </w:r>
      <w:r>
        <w:rPr>
          <w:rFonts w:ascii="Calibri" w:cs="Calibri" w:eastAsia="Calibri" w:hAnsi="Calibri"/>
          <w:i/>
          <w:iCs/>
          <w:color w:val="444444"/>
          <w:sz w:val="19"/>
          <w:szCs w:val="19"/>
        </w:rPr>
        <w:t xml:space="preserve"> es invocada actualmente por </w:t>
      </w:r>
      <w:r>
        <w:rPr>
          <w:rFonts w:ascii="Courier New" w:cs="Courier New" w:eastAsia="Courier New" w:hAnsi="Courier New"/>
          <w:color w:val="8A3B00"/>
          <w:sz w:val="18"/>
          <w:szCs w:val="18"/>
        </w:rPr>
        <w:t xml:space="preserve">main.py</w:t>
      </w:r>
      <w:r>
        <w:rPr>
          <w:rFonts w:ascii="Calibri" w:cs="Calibri" w:eastAsia="Calibri" w:hAnsi="Calibri"/>
          <w:i/>
          <w:iCs/>
          <w:color w:val="444444"/>
          <w:sz w:val="19"/>
          <w:szCs w:val="19"/>
        </w:rPr>
        <w:t xml:space="preserve">: </w:t>
      </w:r>
      <w:r>
        <w:rPr>
          <w:rFonts w:ascii="Courier New" w:cs="Courier New" w:eastAsia="Courier New" w:hAnsi="Courier New"/>
          <w:color w:val="8A3B00"/>
          <w:sz w:val="18"/>
          <w:szCs w:val="18"/>
        </w:rPr>
        <w:t xml:space="preserve">exportar_csv()</w:t>
      </w:r>
      <w:r>
        <w:rPr>
          <w:rFonts w:ascii="Calibri" w:cs="Calibri" w:eastAsia="Calibri" w:hAnsi="Calibri"/>
          <w:i/>
          <w:iCs/>
          <w:color w:val="444444"/>
          <w:sz w:val="19"/>
          <w:szCs w:val="19"/>
        </w:rPr>
        <w:t xml:space="preserve"> en main.py escribe los CSV con </w:t>
      </w:r>
      <w:r>
        <w:rPr>
          <w:rFonts w:ascii="Courier New" w:cs="Courier New" w:eastAsia="Courier New" w:hAnsi="Courier New"/>
          <w:color w:val="8A3B00"/>
          <w:sz w:val="18"/>
          <w:szCs w:val="18"/>
        </w:rPr>
        <w:t xml:space="preserve">pandas.to_csv()</w:t>
      </w:r>
      <w:r>
        <w:rPr>
          <w:rFonts w:ascii="Calibri" w:cs="Calibri" w:eastAsia="Calibri" w:hAnsi="Calibri"/>
          <w:i/>
          <w:iCs/>
          <w:color w:val="444444"/>
          <w:sz w:val="19"/>
          <w:szCs w:val="19"/>
        </w:rPr>
        <w:t xml:space="preserve"> directamente. La función queda disponible para reutilización futura sin romper nada si se conecta.</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guardar_dataframe_csv(ruta, df, index=False)</w:t>
            </w:r>
          </w:p>
        </w:tc>
        <w:tc>
          <w:tcPr>
            <w:tcW w:type="pct" w:w="66%"/>
            <w:shd w:fill="FFFFFF" w:val="clear"/>
            <w:tcMar>
              <w:top w:type="dxa" w:w="80"/>
              <w:left w:type="dxa" w:w="120"/>
              <w:bottom w:type="dxa" w:w="80"/>
              <w:right w:type="dxa" w:w="120"/>
            </w:tcMar>
          </w:tcPr>
          <w:p>
            <w:r>
              <w:rPr>
                <w:rFonts w:ascii="Courier New" w:cs="Courier New" w:eastAsia="Courier New" w:hAnsi="Courier New"/>
                <w:color w:val="8A3B00"/>
                <w:sz w:val="18"/>
                <w:szCs w:val="18"/>
              </w:rPr>
              <w:t xml:space="preserve">df.to_csv(ruta, index=index)</w:t>
            </w:r>
            <w:r>
              <w:rPr>
                <w:rFonts w:ascii="Calibri" w:cs="Calibri" w:eastAsia="Calibri" w:hAnsi="Calibri"/>
                <w:color w:val="444444"/>
                <w:sz w:val="19"/>
                <w:szCs w:val="19"/>
              </w:rPr>
              <w:t xml:space="preserve"> + </w:t>
            </w:r>
            <w:r>
              <w:rPr>
                <w:rFonts w:ascii="Courier New" w:cs="Courier New" w:eastAsia="Courier New" w:hAnsi="Courier New"/>
                <w:color w:val="8A3B00"/>
                <w:sz w:val="18"/>
                <w:szCs w:val="18"/>
              </w:rPr>
              <w:t xml:space="preserve">mkdir(parents=True, exist_ok=True)</w:t>
            </w:r>
            <w:r>
              <w:rPr>
                <w:rFonts w:ascii="Calibri" w:cs="Calibri" w:eastAsia="Calibri" w:hAnsi="Calibri"/>
                <w:color w:val="444444"/>
                <w:sz w:val="19"/>
                <w:szCs w:val="19"/>
              </w:rPr>
              <w:t xml:space="preserve"> + log informativo.</w:t>
            </w:r>
          </w:p>
        </w:tc>
      </w:tr>
    </w:tbl>
    <w:p>
      <w:pPr>
        <w:spacing w:after="220"/>
      </w:pPr>
    </w:p>
    <w:p>
      <w:pPr>
        <w:pStyle w:val="Heading2"/>
        <w:spacing w:after="120" w:before="280"/>
      </w:pPr>
      <w:r>
        <w:rPr>
          <w:rFonts w:ascii="Calibri" w:cs="Calibri" w:eastAsia="Calibri" w:hAnsi="Calibri"/>
          <w:b/>
          <w:bCs/>
          <w:color w:val="FF6B1A"/>
          <w:sz w:val="25"/>
          <w:szCs w:val="25"/>
        </w:rPr>
        <w:t xml:space="preserve">src/metrics.py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Calcula el Índice de Desempeño Logístico (IDL) por ruta origen-destino y construye los 8 datasets que alimentan los paneles de los dashboards.</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Dataset maestro + tabla geolocation + config.yaml (pesos del índice, umbrales de negocio)</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flujos_nacionales, flujos_urbanos (con scores + indice_desempeno + coordenadas) y 8 datasets estadísticos</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normalizar_0_100(serie, invertir=False)</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Escala min-max a 0–100; si </w:t>
            </w:r>
            <w:r>
              <w:rPr>
                <w:rFonts w:ascii="Courier New" w:cs="Courier New" w:eastAsia="Courier New" w:hAnsi="Courier New"/>
                <w:color w:val="8A3B00"/>
                <w:sz w:val="18"/>
                <w:szCs w:val="18"/>
              </w:rPr>
              <w:t xml:space="preserve">invertir=True</w:t>
            </w:r>
            <w:r>
              <w:rPr>
                <w:rFonts w:ascii="Calibri" w:cs="Calibri" w:eastAsia="Calibri" w:hAnsi="Calibri"/>
                <w:color w:val="444444"/>
                <w:sz w:val="19"/>
                <w:szCs w:val="19"/>
              </w:rPr>
              <w:t xml:space="preserve">, un valor más bajo obtiene score más alto (usado en atraso y flete).</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calcular_indice_desempeno(agregado, cfg)</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IDL = peso_volumen·score_volumen + peso_puntualidad·score_puntualidad + peso_eficiencia_flete·score_flete + peso_satisfaccion·score_satisfaccion, con pesos leídos de config.yaml.</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centroides_por_estado(geo) / centroides_por_ciudad(geo, estado)</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Centroide lat/lng promedio por estado o por ciudad (dentro de un estado), usado para proyectar los mapas.</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construir_flujos_nacionales(df, geo, cfg)</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Agrega por par (estado vendedor, estado cliente), filtra por volumen mínimo, calcula el IDL y toma el top N por volumen.</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construir_flujos_urbanos(df, geo, cfg)</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Igual que el anterior pero por ciudad, acotado al estado de foco (São Paulo por defecto).</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dataset_dispersión_distancia_entrega/flete(df, cfg)</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Puntos agregados en bins (distancia vs. días de entrega / distancia vs. costo de flete) para los gráficos de dispersión.</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dataset_atraso_vs_satisfaccion(df)</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Review promedio por bucket de atraso de entrega.</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dataset_matriz_correlacion(df)</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Matriz de correlación entre price, freight_value, distancia_km, dias_entrega, review_score y payment_installments.</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dataset_serie_tiempo_ventas(df)</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GMV y pedidos por mes de compra.</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dataset_top_categorias(df, top_n=10)</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Top categorías de producto por volumen, con ticket y review promedio.</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dataset_metodos_pago(pagos)</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Conteo, cuotas promedio y valor promedio por método de pago.</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dataset_top_estados_gmv(df, top_n=10)</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Top estados por GMV total.</w:t>
            </w:r>
          </w:p>
        </w:tc>
      </w:tr>
    </w:tbl>
    <w:p>
      <w:pPr>
        <w:spacing w:after="220"/>
      </w:pPr>
    </w:p>
    <w:p>
      <w:pPr>
        <w:pStyle w:val="Heading2"/>
        <w:spacing w:after="120" w:before="280"/>
      </w:pPr>
      <w:r>
        <w:rPr>
          <w:rFonts w:ascii="Calibri" w:cs="Calibri" w:eastAsia="Calibri" w:hAnsi="Calibri"/>
          <w:b/>
          <w:bCs/>
          <w:color w:val="FF6B1A"/>
          <w:sz w:val="25"/>
          <w:szCs w:val="25"/>
        </w:rPr>
        <w:t xml:space="preserve">src/visualization_builder.py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Genera los 3 dashboards HTML autocontenidos (sin servidor, sin CDN externo) a partir del payload calculado por metrics.py. Incluye un motor de gráficos Canvas 2D propio (barras, dispersión, línea, dona, heatmap de correlación) y, para el mapa animado, un algoritmo de envolvente convexa para dibujar la silueta del país a partir de los propios centroides de datos.</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payload (subconjunto de meta / flujos_nacionales / flujos_urbanos / stats, según el dashboard)</w:t>
      </w:r>
    </w:p>
    <w:p>
      <w:pPr>
        <w:spacing w:after="60"/>
      </w:pPr>
      <w:r>
        <w:rPr>
          <w:rFonts w:ascii="Calibri" w:cs="Calibri" w:eastAsia="Calibri" w:hAnsi="Calibri"/>
          <w:b/>
          <w:bCs/>
          <w:color w:val="1A1A1A"/>
          <w:sz w:val="19"/>
          <w:szCs w:val="19"/>
        </w:rPr>
        <w:t xml:space="preserve">Salidas: </w:t>
      </w:r>
      <w:r>
        <w:rPr>
          <w:rFonts w:ascii="Calibri" w:cs="Calibri" w:eastAsia="Calibri" w:hAnsi="Calibri"/>
          <w:color w:val="444444"/>
          <w:sz w:val="19"/>
          <w:szCs w:val="19"/>
        </w:rPr>
        <w:t xml:space="preserve">outputs/dashboard_flujos.html, outputs/dashboard_estadisticas.html, outputs/mapa_animado.html</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construir_dashboard_flujos_html(payload, ruta_salida)</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Rutas nacionales y urbanas (São Paulo) por volumen, coloreadas por IDL, con ranking top 5 y descarga CSV/JPEG.</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construir_dashboard_estadisticas_html(payload, ruta_salida)</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8 paneles estadísticos del negocio (dispersión, atraso vs. satisfacción, serie de tiempo, top categorías, métodos de pago, top estados, matriz de correlación).</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construir_mapa_animado_html(payload, ruta_salida)</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Mapa 2D con los flujos nacionales animados en bucle continuo (partículas sobre curvas de Bézier), silueta calculada por envolvente convexa, sin datos geográficos externos.</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_renderizar(plantilla, payload_recortado)</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(privada) Sustituye los placeholders </w:t>
            </w:r>
            <w:r>
              <w:rPr>
                <w:rFonts w:ascii="Courier New" w:cs="Courier New" w:eastAsia="Courier New" w:hAnsi="Courier New"/>
                <w:color w:val="8A3B00"/>
                <w:sz w:val="18"/>
                <w:szCs w:val="18"/>
              </w:rPr>
              <w:t xml:space="preserve">__ESTILOS__</w:t>
            </w:r>
            <w:r>
              <w:rPr>
                <w:rFonts w:ascii="Calibri" w:cs="Calibri" w:eastAsia="Calibri" w:hAnsi="Calibri"/>
                <w:color w:val="444444"/>
                <w:sz w:val="19"/>
                <w:szCs w:val="19"/>
              </w:rPr>
              <w:t xml:space="preserve">, </w:t>
            </w:r>
            <w:r>
              <w:rPr>
                <w:rFonts w:ascii="Courier New" w:cs="Courier New" w:eastAsia="Courier New" w:hAnsi="Courier New"/>
                <w:color w:val="8A3B00"/>
                <w:sz w:val="18"/>
                <w:szCs w:val="18"/>
              </w:rPr>
              <w:t xml:space="preserve">__ESTILOS_MAPA__</w:t>
            </w:r>
            <w:r>
              <w:rPr>
                <w:rFonts w:ascii="Calibri" w:cs="Calibri" w:eastAsia="Calibri" w:hAnsi="Calibri"/>
                <w:color w:val="444444"/>
                <w:sz w:val="19"/>
                <w:szCs w:val="19"/>
              </w:rPr>
              <w:t xml:space="preserve">, </w:t>
            </w:r>
            <w:r>
              <w:rPr>
                <w:rFonts w:ascii="Courier New" w:cs="Courier New" w:eastAsia="Courier New" w:hAnsi="Courier New"/>
                <w:color w:val="8A3B00"/>
                <w:sz w:val="18"/>
                <w:szCs w:val="18"/>
              </w:rPr>
              <w:t xml:space="preserve">__UTILIDADES__</w:t>
            </w:r>
            <w:r>
              <w:rPr>
                <w:rFonts w:ascii="Calibri" w:cs="Calibri" w:eastAsia="Calibri" w:hAnsi="Calibri"/>
                <w:color w:val="444444"/>
                <w:sz w:val="19"/>
                <w:szCs w:val="19"/>
              </w:rPr>
              <w:t xml:space="preserve"> y </w:t>
            </w:r>
            <w:r>
              <w:rPr>
                <w:rFonts w:ascii="Courier New" w:cs="Courier New" w:eastAsia="Courier New" w:hAnsi="Courier New"/>
                <w:color w:val="8A3B00"/>
                <w:sz w:val="18"/>
                <w:szCs w:val="18"/>
              </w:rPr>
              <w:t xml:space="preserve">__PAYLOAD_DATA__</w:t>
            </w:r>
            <w:r>
              <w:rPr>
                <w:rFonts w:ascii="Calibri" w:cs="Calibri" w:eastAsia="Calibri" w:hAnsi="Calibri"/>
                <w:color w:val="444444"/>
                <w:sz w:val="19"/>
                <w:szCs w:val="19"/>
              </w:rPr>
              <w:t xml:space="preserve"> en la plantilla HTML.</w:t>
            </w:r>
          </w:p>
        </w:tc>
      </w:tr>
    </w:tbl>
    <w:p>
      <w:pPr>
        <w:spacing w:after="220"/>
      </w:pPr>
    </w:p>
    <w:p>
      <w:pPr>
        <w:pStyle w:val="Heading2"/>
        <w:spacing w:after="120" w:before="280"/>
      </w:pPr>
      <w:r>
        <w:rPr>
          <w:rFonts w:ascii="Calibri" w:cs="Calibri" w:eastAsia="Calibri" w:hAnsi="Calibri"/>
          <w:b/>
          <w:bCs/>
          <w:color w:val="FF6B1A"/>
          <w:sz w:val="25"/>
          <w:szCs w:val="25"/>
        </w:rPr>
        <w:t xml:space="preserve">tests/test_metrics.py</w:t>
      </w:r>
    </w:p>
    <w:p>
      <w:pPr>
        <w:spacing w:after="60"/>
      </w:pPr>
      <w:r>
        <w:rPr>
          <w:rFonts w:ascii="Calibri" w:cs="Calibri" w:eastAsia="Calibri" w:hAnsi="Calibri"/>
          <w:b/>
          <w:bCs/>
          <w:color w:val="1A1A1A"/>
          <w:sz w:val="19"/>
          <w:szCs w:val="19"/>
        </w:rPr>
        <w:t xml:space="preserve">Propósito: </w:t>
      </w:r>
      <w:r>
        <w:rPr>
          <w:rFonts w:ascii="Calibri" w:cs="Calibri" w:eastAsia="Calibri" w:hAnsi="Calibri"/>
          <w:color w:val="444444"/>
          <w:sz w:val="19"/>
          <w:szCs w:val="19"/>
        </w:rPr>
        <w:t xml:space="preserve">6 tests unitarios (pytest) sobre las funciones de cálculo más críticas del pipeline — las que, si fallan silenciosamente, distorsionarían el Índice de Desempeño Logístico sin que sea evidente a simple vista.</w:t>
      </w:r>
    </w:p>
    <w:p>
      <w:pPr>
        <w:spacing w:after="60"/>
      </w:pPr>
      <w:r>
        <w:rPr>
          <w:rFonts w:ascii="Calibri" w:cs="Calibri" w:eastAsia="Calibri" w:hAnsi="Calibri"/>
          <w:b/>
          <w:bCs/>
          <w:color w:val="1A1A1A"/>
          <w:sz w:val="19"/>
          <w:szCs w:val="19"/>
        </w:rPr>
        <w:t xml:space="preserve">Entradas: </w:t>
      </w:r>
      <w:r>
        <w:rPr>
          <w:rFonts w:ascii="Calibri" w:cs="Calibri" w:eastAsia="Calibri" w:hAnsi="Calibri"/>
          <w:color w:val="444444"/>
          <w:sz w:val="19"/>
          <w:szCs w:val="19"/>
        </w:rPr>
        <w:t xml:space="preserve">Datos sintéticos definidos en el propio archivo de test (no depende de data/raw/)</w:t>
      </w:r>
    </w:p>
    <w:p>
      <w:pPr>
        <w:spacing w:after="60"/>
      </w:pPr>
      <w:r>
        <w:rPr>
          <w:rFonts w:ascii="Calibri" w:cs="Calibri" w:eastAsia="Calibri" w:hAnsi="Calibri"/>
          <w:b/>
          <w:bCs/>
          <w:color w:val="1A1A1A"/>
          <w:sz w:val="19"/>
          <w:szCs w:val="19"/>
        </w:rPr>
        <w:t xml:space="preserve">Dependencias internas: </w:t>
      </w:r>
      <w:r>
        <w:rPr>
          <w:rFonts w:ascii="Calibri" w:cs="Calibri" w:eastAsia="Calibri" w:hAnsi="Calibri"/>
          <w:color w:val="444444"/>
          <w:sz w:val="19"/>
          <w:szCs w:val="19"/>
        </w:rPr>
        <w:t xml:space="preserve">src.etl (haversine_km), src.metrics (normalizar_0_100, calcular_indice_desempeno)</w:t>
      </w:r>
    </w:p>
    <w:p>
      <w:pPr>
        <w:spacing w:after="60" w:before="100"/>
      </w:pPr>
      <w:r>
        <w:rPr>
          <w:rFonts w:ascii="Calibri" w:cs="Calibri" w:eastAsia="Calibri" w:hAnsi="Calibri"/>
          <w:b/>
          <w:bCs/>
          <w:color w:val="1A1A1A"/>
          <w:sz w:val="19"/>
          <w:szCs w:val="19"/>
        </w:rPr>
        <w:t xml:space="preserve">Funciones principales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Función</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Qué hace</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test_haversine_distancia_cero_para_mismo_punto</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La distancia entre un punto y sí mismo debe ser 0.</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test_haversine_distancia_sp_rio</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La distancia São Paulo–Río calculada debe caer en el rango real conocido (330–400 km).</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test_normalizar_0_100_rango_basico</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Una serie [0, 50, 100] se normaliza a [0, 50, 100].</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test_normalizar_0_100_invertido</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Con </w:t>
            </w:r>
            <w:r>
              <w:rPr>
                <w:rFonts w:ascii="Courier New" w:cs="Courier New" w:eastAsia="Courier New" w:hAnsi="Courier New"/>
                <w:color w:val="8A3B00"/>
                <w:sz w:val="18"/>
                <w:szCs w:val="18"/>
              </w:rPr>
              <w:t xml:space="preserve">invertir=True</w:t>
            </w:r>
            <w:r>
              <w:rPr>
                <w:rFonts w:ascii="Calibri" w:cs="Calibri" w:eastAsia="Calibri" w:hAnsi="Calibri"/>
                <w:color w:val="444444"/>
                <w:sz w:val="19"/>
                <w:szCs w:val="19"/>
              </w:rPr>
              <w:t xml:space="preserve">, el orden de los scores se invierte (0↔100).</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test_normalizar_0_100_valores_constantes_no_falla</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Una serie constante no divide por cero — devuelve 50.0 para todos los valores.</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test_calcular_indice_desempeno_pesos_y_rango</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El IDL resultante está siempre entre 0 y 100, y la fila con mejores métricas obtiene un índice mayor.</w:t>
            </w:r>
          </w:p>
        </w:tc>
      </w:tr>
    </w:tbl>
    <w:p>
      <w:pPr>
        <w:spacing w:after="220"/>
      </w:pPr>
    </w:p>
    <w:p>
      <w:pPr>
        <w:pStyle w:val="Heading1"/>
        <w:pBdr>
          <w:bottom w:val="single" w:color="FF6B1A" w:sz="10" w:space="4"/>
        </w:pBdr>
        <w:spacing w:after="160" w:before="320"/>
      </w:pPr>
      <w:r>
        <w:rPr>
          <w:rFonts w:ascii="Calibri" w:cs="Calibri" w:eastAsia="Calibri" w:hAnsi="Calibri"/>
          <w:b/>
          <w:bCs/>
          <w:color w:val="1A1A1A"/>
          <w:sz w:val="32"/>
          <w:szCs w:val="32"/>
        </w:rPr>
        <w:t xml:space="preserve">4. Dependencias externas</w:t>
      </w:r>
    </w:p>
    <w:p>
      <w:pPr>
        <w:spacing w:after="160"/>
      </w:pPr>
      <w:r>
        <w:rPr>
          <w:rFonts w:ascii="Calibri" w:cs="Calibri" w:eastAsia="Calibri" w:hAnsi="Calibri"/>
          <w:color w:val="444444"/>
          <w:sz w:val="21"/>
          <w:szCs w:val="21"/>
        </w:rPr>
        <w:t xml:space="preserve">Definidas en </w:t>
      </w:r>
      <w:r>
        <w:rPr>
          <w:rFonts w:ascii="Courier New" w:cs="Courier New" w:eastAsia="Courier New" w:hAnsi="Courier New"/>
          <w:color w:val="8A3B00"/>
          <w:sz w:val="20"/>
          <w:szCs w:val="20"/>
        </w:rPr>
        <w:t xml:space="preserve">requirements.txt</w:t>
      </w:r>
      <w:r>
        <w:rPr>
          <w:rFonts w:ascii="Calibri" w:cs="Calibri" w:eastAsia="Calibri" w:hAnsi="Calibri"/>
          <w:color w:val="444444"/>
          <w:sz w:val="21"/>
          <w:szCs w:val="21"/>
        </w:rPr>
        <w:t xml:space="preserve">, sin versiones ancladas de forma rígida (usa límites mínimos):</w:t>
      </w:r>
    </w:p>
    <w:tbl>
      <w:tblPr>
        <w:tblW w:type="pct" w:w="100%"/>
        <w:tblBorders>
          <w:top w:val="single" w:color="D9D2C8" w:sz="4"/>
          <w:left w:val="single" w:color="D9D2C8" w:sz="4"/>
          <w:bottom w:val="single" w:color="D9D2C8" w:sz="4"/>
          <w:right w:val="single" w:color="D9D2C8" w:sz="4"/>
          <w:insideH w:val="single" w:color="D9D2C8" w:sz="4"/>
          <w:insideV w:val="single" w:color="D9D2C8" w:sz="4"/>
        </w:tblBorders>
      </w:tblPr>
      <w:tblGrid>
        <w:gridCol w:w="3300"/>
        <w:gridCol w:w="6400"/>
      </w:tblGrid>
      <w:tr>
        <w:trPr>
          <w:tblHeader/>
        </w:trPr>
        <w:tc>
          <w:tcPr>
            <w:tcW w:type="pct" w:w="34%"/>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Paquete</w:t>
            </w:r>
          </w:p>
        </w:tc>
        <w:tc>
          <w:tcPr>
            <w:tcW w:type="pct" w:w="66%"/>
            <w:shd w:fill="FF6B1A" w:val="clear"/>
            <w:tcMar>
              <w:top w:type="dxa" w:w="90"/>
              <w:left w:type="dxa" w:w="120"/>
              <w:bottom w:type="dxa" w:w="90"/>
              <w:right w:type="dxa" w:w="120"/>
            </w:tcMar>
          </w:tcPr>
          <w:p>
            <w:r>
              <w:rPr>
                <w:rFonts w:ascii="Calibri" w:cs="Calibri" w:eastAsia="Calibri" w:hAnsi="Calibri"/>
                <w:b/>
                <w:bCs/>
                <w:color w:val="FFFFFF"/>
                <w:sz w:val="19"/>
                <w:szCs w:val="19"/>
              </w:rPr>
              <w:t xml:space="preserve">Uso en el proyecto</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pandas &gt;=2.0</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Manipulación de datos: lectura de CSV, joins, agregaciones, series de tiempo.</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numpy &gt;=1.24</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Cálculo vectorizado (fórmula de Haversine, normalización min-max).</w:t>
            </w:r>
          </w:p>
        </w:tc>
      </w:tr>
      <w:tr>
        <w:tc>
          <w:tcPr>
            <w:tcW w:type="pct" w:w="34%"/>
            <w:shd w:fill="FFFFFF"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PyYAML &gt;=6.0</w:t>
            </w:r>
          </w:p>
        </w:tc>
        <w:tc>
          <w:tcPr>
            <w:tcW w:type="pct" w:w="66%"/>
            <w:shd w:fill="FFFFFF" w:val="clear"/>
            <w:tcMar>
              <w:top w:type="dxa" w:w="80"/>
              <w:left w:type="dxa" w:w="120"/>
              <w:bottom w:type="dxa" w:w="80"/>
              <w:right w:type="dxa" w:w="120"/>
            </w:tcMar>
          </w:tcPr>
          <w:p>
            <w:r>
              <w:rPr>
                <w:rFonts w:ascii="Calibri" w:cs="Calibri" w:eastAsia="Calibri" w:hAnsi="Calibri"/>
                <w:color w:val="444444"/>
                <w:sz w:val="19"/>
                <w:szCs w:val="19"/>
              </w:rPr>
              <w:t xml:space="preserve">Parseo de config/config.yaml.</w:t>
            </w:r>
          </w:p>
        </w:tc>
      </w:tr>
      <w:tr>
        <w:tc>
          <w:tcPr>
            <w:tcW w:type="pct" w:w="34%"/>
            <w:shd w:fill="FFF3ED" w:val="clear"/>
            <w:tcMar>
              <w:top w:type="dxa" w:w="80"/>
              <w:left w:type="dxa" w:w="120"/>
              <w:bottom w:type="dxa" w:w="80"/>
              <w:right w:type="dxa" w:w="120"/>
            </w:tcMar>
            <w:vAlign w:val="center"/>
          </w:tcPr>
          <w:p>
            <w:r>
              <w:rPr>
                <w:rFonts w:ascii="Courier New" w:cs="Courier New" w:eastAsia="Courier New" w:hAnsi="Courier New"/>
                <w:color w:val="8A3B00"/>
                <w:sz w:val="17"/>
                <w:szCs w:val="17"/>
              </w:rPr>
              <w:t xml:space="preserve">pytest &gt;=7.4</w:t>
            </w:r>
          </w:p>
        </w:tc>
        <w:tc>
          <w:tcPr>
            <w:tcW w:type="pct" w:w="66%"/>
            <w:shd w:fill="FFF3ED" w:val="clear"/>
            <w:tcMar>
              <w:top w:type="dxa" w:w="80"/>
              <w:left w:type="dxa" w:w="120"/>
              <w:bottom w:type="dxa" w:w="80"/>
              <w:right w:type="dxa" w:w="120"/>
            </w:tcMar>
          </w:tcPr>
          <w:p>
            <w:r>
              <w:rPr>
                <w:rFonts w:ascii="Calibri" w:cs="Calibri" w:eastAsia="Calibri" w:hAnsi="Calibri"/>
                <w:color w:val="444444"/>
                <w:sz w:val="19"/>
                <w:szCs w:val="19"/>
              </w:rPr>
              <w:t xml:space="preserve">Ejecución de la suite de tests unitarios.</w:t>
            </w:r>
          </w:p>
        </w:tc>
      </w:tr>
    </w:tbl>
    <w:p>
      <w:pPr>
        <w:spacing w:after="200"/>
      </w:pPr>
    </w:p>
    <w:p>
      <w:pPr>
        <w:spacing w:after="160"/>
      </w:pPr>
      <w:r>
        <w:rPr>
          <w:rFonts w:ascii="Calibri" w:cs="Calibri" w:eastAsia="Calibri" w:hAnsi="Calibri"/>
          <w:color w:val="444444"/>
          <w:sz w:val="21"/>
          <w:szCs w:val="21"/>
        </w:rPr>
        <w:t xml:space="preserve">No hay dependencias de red en tiempo de ejecución del pipeline ni de los dashboards: toda la visualización se construye con un motor de gráficos Canvas 2D escrito a mano (sin Chart.js ni ninguna otra librería vía CDN), y los 3 archivos HTML se abren directamente como </w:t>
      </w:r>
      <w:r>
        <w:rPr>
          <w:rFonts w:ascii="Courier New" w:cs="Courier New" w:eastAsia="Courier New" w:hAnsi="Courier New"/>
          <w:color w:val="8A3B00"/>
          <w:sz w:val="20"/>
          <w:szCs w:val="20"/>
        </w:rPr>
        <w:t xml:space="preserve">file://</w:t>
      </w:r>
      <w:r>
        <w:rPr>
          <w:rFonts w:ascii="Calibri" w:cs="Calibri" w:eastAsia="Calibri" w:hAnsi="Calibri"/>
          <w:color w:val="444444"/>
          <w:sz w:val="21"/>
          <w:szCs w:val="21"/>
        </w:rPr>
        <w:t xml:space="preserve">, sin servidor HTTP.</w:t>
      </w:r>
    </w:p>
    <w:p>
      <w:pPr>
        <w:pStyle w:val="Heading1"/>
        <w:pBdr>
          <w:bottom w:val="single" w:color="FF6B1A" w:sz="10" w:space="4"/>
        </w:pBdr>
        <w:spacing w:after="160" w:before="320"/>
      </w:pPr>
      <w:r>
        <w:rPr>
          <w:rFonts w:ascii="Calibri" w:cs="Calibri" w:eastAsia="Calibri" w:hAnsi="Calibri"/>
          <w:b/>
          <w:bCs/>
          <w:color w:val="1A1A1A"/>
          <w:sz w:val="32"/>
          <w:szCs w:val="32"/>
        </w:rPr>
        <w:t xml:space="preserve">5. Cómo ejecutar</w:t>
      </w:r>
    </w:p>
    <w:p>
      <w:pPr>
        <w:shd w:fill="F4F4F4" w:val="clear"/>
        <w:spacing w:after="80"/>
        <w:ind w:left="260"/>
      </w:pPr>
      <w:r>
        <w:rPr>
          <w:rFonts w:ascii="Courier New" w:cs="Courier New" w:eastAsia="Courier New" w:hAnsi="Courier New"/>
          <w:color w:val="1A1A1A"/>
          <w:sz w:val="19"/>
          <w:szCs w:val="19"/>
        </w:rPr>
        <w:t xml:space="preserve">python -m venv .venv &amp;&amp; source .venv/bin/activate</w:t>
      </w:r>
    </w:p>
    <w:p>
      <w:pPr>
        <w:shd w:fill="F4F4F4" w:val="clear"/>
        <w:spacing w:after="80"/>
        <w:ind w:left="260"/>
      </w:pPr>
      <w:r>
        <w:rPr>
          <w:rFonts w:ascii="Courier New" w:cs="Courier New" w:eastAsia="Courier New" w:hAnsi="Courier New"/>
          <w:color w:val="1A1A1A"/>
          <w:sz w:val="19"/>
          <w:szCs w:val="19"/>
        </w:rPr>
        <w:t xml:space="preserve">pip install -r requirements.txt</w:t>
      </w:r>
    </w:p>
    <w:p>
      <w:pPr>
        <w:shd w:fill="F4F4F4" w:val="clear"/>
        <w:spacing w:after="80"/>
        <w:ind w:left="260"/>
      </w:pPr>
      <w:r>
        <w:rPr>
          <w:rFonts w:ascii="Courier New" w:cs="Courier New" w:eastAsia="Courier New" w:hAnsi="Courier New"/>
          <w:color w:val="1A1A1A"/>
          <w:sz w:val="19"/>
          <w:szCs w:val="19"/>
        </w:rPr>
        <w:t xml:space="preserve">python -m src.main</w:t>
      </w:r>
    </w:p>
    <w:p>
      <w:pPr>
        <w:shd w:fill="F4F4F4" w:val="clear"/>
        <w:spacing w:after="80"/>
        <w:ind w:left="260"/>
      </w:pPr>
      <w:r>
        <w:rPr>
          <w:rFonts w:ascii="Courier New" w:cs="Courier New" w:eastAsia="Courier New" w:hAnsi="Courier New"/>
          <w:color w:val="1A1A1A"/>
          <w:sz w:val="19"/>
          <w:szCs w:val="19"/>
        </w:rPr>
        <w:t xml:space="preserve">pytest tests/ -v</w:t>
      </w:r>
    </w:p>
    <w:p>
      <w:pPr>
        <w:spacing w:after="0" w:before="160"/>
      </w:pPr>
    </w:p>
    <w:p>
      <w:pPr>
        <w:spacing w:after="160"/>
      </w:pPr>
      <w:r>
        <w:rPr>
          <w:rFonts w:ascii="Courier New" w:cs="Courier New" w:eastAsia="Courier New" w:hAnsi="Courier New"/>
          <w:color w:val="8A3B00"/>
          <w:sz w:val="20"/>
          <w:szCs w:val="20"/>
        </w:rPr>
        <w:t xml:space="preserve">python -m src.main</w:t>
      </w:r>
      <w:r>
        <w:rPr>
          <w:rFonts w:ascii="Calibri" w:cs="Calibri" w:eastAsia="Calibri" w:hAnsi="Calibri"/>
          <w:color w:val="444444"/>
          <w:sz w:val="21"/>
          <w:szCs w:val="21"/>
        </w:rPr>
        <w:t xml:space="preserve"> corre el pipeline completo (carga → validación → dataset maestro → IDL → dashboards) y abre automáticamente los 3 archivos HTML en el navegador. Cada corrida sobrescribe los mismos archivos en </w:t>
      </w:r>
      <w:r>
        <w:rPr>
          <w:rFonts w:ascii="Courier New" w:cs="Courier New" w:eastAsia="Courier New" w:hAnsi="Courier New"/>
          <w:color w:val="8A3B00"/>
          <w:sz w:val="20"/>
          <w:szCs w:val="20"/>
        </w:rPr>
        <w:t xml:space="preserve">outputs/</w:t>
      </w:r>
      <w:r>
        <w:rPr>
          <w:rFonts w:ascii="Calibri" w:cs="Calibri" w:eastAsia="Calibri" w:hAnsi="Calibri"/>
          <w:color w:val="444444"/>
          <w:sz w:val="21"/>
          <w:szCs w:val="21"/>
        </w:rPr>
        <w:t xml:space="preserve"> — no se acumulan copias, por lo que el pipeline es idempotente.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5"/>
        <w:szCs w:val="15"/>
      </w:rPr>
      <w:t xml:space="preserve">Ficha técnica — Geografía de ventas y Dashboard 360 · </w:t>
    </w:r>
    <w:r>
      <w:rPr>
        <w:rFonts w:ascii="Calibri" w:cs="Calibri" w:eastAsia="Calibri" w:hAnsi="Calibri"/>
        <w:color w:val="888888"/>
        <w:sz w:val="15"/>
        <w:szCs w:val="15"/>
      </w:rPr>
      <w:t xml:space="preserve">Página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de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5"/>
        <w:szCs w:val="15"/>
      </w:rPr>
      <w:t xml:space="preserve">DPL1046 · Proyecto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ab657b02ce720bc10c4d2c4e0d0be6f6eaca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2026-07-07T20:58:40.236Z</dcterms:created>
  <dcterms:modified xsi:type="dcterms:W3CDTF">2026-07-07T20:58:40.237Z</dcterms:modified>
</cp:coreProperties>
</file>

<file path=docProps/custom.xml><?xml version="1.0" encoding="utf-8"?>
<Properties xmlns="http://schemas.openxmlformats.org/officeDocument/2006/custom-properties" xmlns:vt="http://schemas.openxmlformats.org/officeDocument/2006/docPropsVTypes"/>
</file>