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89543" w14:textId="77777777" w:rsidR="00901241" w:rsidRPr="00901241" w:rsidRDefault="00901241" w:rsidP="00901241">
      <w:pPr>
        <w:jc w:val="center"/>
        <w:rPr>
          <w:rFonts w:hint="eastAsia"/>
          <w:sz w:val="52"/>
          <w:szCs w:val="52"/>
        </w:rPr>
      </w:pPr>
      <w:r w:rsidRPr="00901241">
        <w:rPr>
          <w:rFonts w:hint="eastAsia"/>
          <w:sz w:val="52"/>
          <w:szCs w:val="52"/>
        </w:rPr>
        <w:t>项目方案书</w:t>
      </w:r>
    </w:p>
    <w:p w14:paraId="27731AFC" w14:textId="008A00B9" w:rsidR="00901241" w:rsidRPr="00901241" w:rsidRDefault="00901241" w:rsidP="00901241">
      <w:pPr>
        <w:jc w:val="left"/>
        <w:rPr>
          <w:rFonts w:hint="eastAsia"/>
          <w:sz w:val="44"/>
          <w:szCs w:val="44"/>
        </w:rPr>
      </w:pPr>
      <w:r w:rsidRPr="00901241">
        <w:rPr>
          <w:rFonts w:hint="eastAsia"/>
          <w:sz w:val="44"/>
          <w:szCs w:val="44"/>
        </w:rPr>
        <w:t>项目名称：基于注意力安全帽预警系统</w:t>
      </w:r>
    </w:p>
    <w:p w14:paraId="1A06019D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 一、项目背景与目标</w:t>
      </w:r>
    </w:p>
    <w:p w14:paraId="7378A286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### 1. 项目背景</w:t>
      </w:r>
    </w:p>
    <w:p w14:paraId="738B07BB" w14:textId="116435BD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在高危行业（如建筑、矿山、电力等）中，工人面临着复杂多变的工作环境和高强度的作业压力。传统的安全帽虽然提供了一定的物理防护，但在预警和健康管理方面存在明显不足。为了提升工人的作业安全与健康管理水平，本项目拟研发一款基于注意力安全帽预警系统，通过实时监测工人的注意力状态</w:t>
      </w:r>
      <w:r w:rsidR="00110040">
        <w:rPr>
          <w:rFonts w:hint="eastAsia"/>
          <w:sz w:val="36"/>
          <w:szCs w:val="36"/>
        </w:rPr>
        <w:t>，</w:t>
      </w:r>
      <w:r w:rsidRPr="00FE1F25">
        <w:rPr>
          <w:rFonts w:hint="eastAsia"/>
          <w:sz w:val="36"/>
          <w:szCs w:val="36"/>
        </w:rPr>
        <w:t>实现提前预警和精准干预，从而有效预防安全事故的发生。</w:t>
      </w:r>
    </w:p>
    <w:p w14:paraId="37B476E9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### 2. 项目目标</w:t>
      </w:r>
    </w:p>
    <w:p w14:paraId="2142AABA" w14:textId="678E568F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- 开发一套</w:t>
      </w:r>
      <w:r w:rsidR="002C40BC">
        <w:rPr>
          <w:rFonts w:hint="eastAsia"/>
          <w:sz w:val="36"/>
          <w:szCs w:val="36"/>
        </w:rPr>
        <w:t>基于</w:t>
      </w:r>
      <w:r w:rsidRPr="00FE1F25">
        <w:rPr>
          <w:rFonts w:hint="eastAsia"/>
          <w:sz w:val="36"/>
          <w:szCs w:val="36"/>
        </w:rPr>
        <w:t>注意力的安全帽预警系统。</w:t>
      </w:r>
    </w:p>
    <w:p w14:paraId="1DB76486" w14:textId="17040EAE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- 实现注意力分散预警机制。</w:t>
      </w:r>
    </w:p>
    <w:p w14:paraId="1F983183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 二、可行性分析</w:t>
      </w:r>
    </w:p>
    <w:p w14:paraId="2CB03759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### 1. 技术可行性</w:t>
      </w:r>
    </w:p>
    <w:p w14:paraId="7F48131E" w14:textId="2796BCD8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- **成熟的传感技术**：轻量化EEG传感器已经成熟，能够实现高精度的信号采集。</w:t>
      </w:r>
    </w:p>
    <w:p w14:paraId="0B12522C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- **先进的算法支持**：深度学习和机器学习算法在信号处理和模式识别方面表现出色，能够准确识别注意力和生理状态。</w:t>
      </w:r>
    </w:p>
    <w:p w14:paraId="36E6C23E" w14:textId="11B3ECB9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- **强大的计算能力**：边缘计算和云计算技术提供了强大的数据处理能力，确保系统的实时性和高效性。</w:t>
      </w:r>
    </w:p>
    <w:p w14:paraId="4DB69E10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### 2. 市场可行性</w:t>
      </w:r>
    </w:p>
    <w:p w14:paraId="71DAA7F9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- **高需求市场**：高危行业对工人安全和健康管理的需求日益增长，为产品提供了广阔的市场空间。</w:t>
      </w:r>
    </w:p>
    <w:p w14:paraId="5BECBAAE" w14:textId="3E8D41EF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- **政策支持**：政府对安全生产的重视，为项目的推广和应用提供了政策保障。</w:t>
      </w:r>
    </w:p>
    <w:p w14:paraId="23C28618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### 3. 经济可行性</w:t>
      </w:r>
    </w:p>
    <w:p w14:paraId="789F1B3C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- **成本效益分析**：相比传统安全管理方式，本系统能够显著降低事故损失和管理成本，具有良好的成本效益比。</w:t>
      </w:r>
    </w:p>
    <w:p w14:paraId="0AE4C8CF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- **市场潜力**：预计产品上市后将获得良好的市场反响，为企业带来显著的经济效益。</w:t>
      </w:r>
    </w:p>
    <w:p w14:paraId="05F851FE" w14:textId="77777777" w:rsidR="00FE1F25" w:rsidRPr="00FE1F25" w:rsidRDefault="00FE1F25" w:rsidP="00FE1F25">
      <w:pPr>
        <w:rPr>
          <w:rFonts w:hint="eastAsia"/>
          <w:sz w:val="36"/>
          <w:szCs w:val="36"/>
        </w:rPr>
      </w:pPr>
    </w:p>
    <w:p w14:paraId="226E37DF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 三、数据分析</w:t>
      </w:r>
    </w:p>
    <w:p w14:paraId="79621B22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### 1. 数据来源</w:t>
      </w:r>
    </w:p>
    <w:p w14:paraId="43B7DF3D" w14:textId="0052DCEE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本项目的数据主要来源于</w:t>
      </w:r>
      <w:r w:rsidR="002C40BC">
        <w:rPr>
          <w:rFonts w:hint="eastAsia"/>
          <w:sz w:val="36"/>
          <w:szCs w:val="36"/>
        </w:rPr>
        <w:t>seed数据集的模拟疲劳驾驶的</w:t>
      </w:r>
      <w:r w:rsidRPr="00FE1F25">
        <w:rPr>
          <w:rFonts w:hint="eastAsia"/>
          <w:sz w:val="36"/>
          <w:szCs w:val="36"/>
        </w:rPr>
        <w:t>脑电数据，这些数据在疲劳驾驶和注意力监测方面具有显著特点。我们采集了包括脑电图（EEG）、眼动仪（EOG）、</w:t>
      </w:r>
      <w:r w:rsidR="002C40BC" w:rsidRPr="002C40BC">
        <w:rPr>
          <w:sz w:val="36"/>
          <w:szCs w:val="36"/>
        </w:rPr>
        <w:t>PERCLOS</w:t>
      </w:r>
      <w:r w:rsidR="002C40BC">
        <w:rPr>
          <w:rFonts w:hint="eastAsia"/>
          <w:sz w:val="36"/>
          <w:szCs w:val="36"/>
        </w:rPr>
        <w:t>（估计眼睛疲劳 ）</w:t>
      </w:r>
      <w:r w:rsidRPr="00FE1F25">
        <w:rPr>
          <w:rFonts w:hint="eastAsia"/>
          <w:sz w:val="36"/>
          <w:szCs w:val="36"/>
        </w:rPr>
        <w:t>等多种生理为模型训练和系统开发提供了丰富的数据基础。</w:t>
      </w:r>
    </w:p>
    <w:p w14:paraId="34008D67" w14:textId="00E2E3AA" w:rsidR="002C40BC" w:rsidRPr="002C40BC" w:rsidRDefault="0094515C" w:rsidP="002C40B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40BC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2FD5B153" wp14:editId="4B07AF74">
            <wp:extent cx="18220055" cy="839470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0055" cy="839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56311" w14:textId="349F128C" w:rsidR="002C40BC" w:rsidRPr="002C40BC" w:rsidRDefault="0094515C" w:rsidP="002C40B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40BC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0B709F21" wp14:editId="71070030">
            <wp:extent cx="17947640" cy="6614795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7640" cy="661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BF29C" w14:textId="77777777" w:rsidR="00FE1F25" w:rsidRPr="00FE1F25" w:rsidRDefault="00FE1F25" w:rsidP="00FE1F25">
      <w:pPr>
        <w:rPr>
          <w:rFonts w:hint="eastAsia"/>
          <w:sz w:val="36"/>
          <w:szCs w:val="36"/>
        </w:rPr>
      </w:pPr>
    </w:p>
    <w:p w14:paraId="7F974780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### 2. 数据预处理</w:t>
      </w:r>
    </w:p>
    <w:p w14:paraId="699EEB04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- **数据清洗**：对采集到的原始数据进行清洗，去除噪声和异常值，确保数据质量。</w:t>
      </w:r>
    </w:p>
    <w:p w14:paraId="10AAD97D" w14:textId="4295277E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- **特征提取**：从脑电数据中提取与注意力相关的特征，如α波、β波、θ波的功率谱密度；</w:t>
      </w:r>
      <w:r w:rsidR="00110040" w:rsidRPr="00FE1F25">
        <w:rPr>
          <w:rFonts w:hint="eastAsia"/>
          <w:sz w:val="36"/>
          <w:szCs w:val="36"/>
        </w:rPr>
        <w:t xml:space="preserve"> </w:t>
      </w:r>
    </w:p>
    <w:p w14:paraId="05664C82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- **数据融合**：将不同模态的数据进行融合，形成统一的数据集，用于模型训练和验证。</w:t>
      </w:r>
    </w:p>
    <w:p w14:paraId="4091BE44" w14:textId="77777777" w:rsidR="00FE1F25" w:rsidRPr="00FE1F25" w:rsidRDefault="00FE1F25" w:rsidP="00FE1F25">
      <w:pPr>
        <w:rPr>
          <w:rFonts w:hint="eastAsia"/>
          <w:sz w:val="36"/>
          <w:szCs w:val="36"/>
        </w:rPr>
      </w:pPr>
    </w:p>
    <w:p w14:paraId="323D0288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### 3. 数据分析</w:t>
      </w:r>
    </w:p>
    <w:p w14:paraId="6996EE5A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对疲劳驾驶的脑电数据进行深入分析，发现疲劳状态下的脑电特征变化规律。通过统计分析和可视化手段，揭示不同疲劳程度下脑电活动的差异。</w:t>
      </w:r>
    </w:p>
    <w:p w14:paraId="5E42CF74" w14:textId="77777777" w:rsidR="00FE1F25" w:rsidRPr="00FE1F25" w:rsidRDefault="00FE1F25" w:rsidP="00FE1F25">
      <w:pPr>
        <w:rPr>
          <w:rFonts w:hint="eastAsia"/>
          <w:sz w:val="36"/>
          <w:szCs w:val="36"/>
        </w:rPr>
      </w:pPr>
    </w:p>
    <w:p w14:paraId="441D9066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### 4. 模型训练与验证</w:t>
      </w:r>
    </w:p>
    <w:p w14:paraId="3D396B2D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使用深度学习模型（如LSTM、CNN）对数据进行训练，验证模型的准确性和鲁棒性。通过交叉验证和实际场景测试，不断优化模型性能。</w:t>
      </w:r>
    </w:p>
    <w:p w14:paraId="5ED17A2F" w14:textId="77777777" w:rsidR="00FE1F25" w:rsidRPr="00FE1F25" w:rsidRDefault="00FE1F25" w:rsidP="00FE1F25">
      <w:pPr>
        <w:rPr>
          <w:rFonts w:hint="eastAsia"/>
          <w:sz w:val="36"/>
          <w:szCs w:val="36"/>
        </w:rPr>
      </w:pPr>
    </w:p>
    <w:p w14:paraId="254938F0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 四、实现方案</w:t>
      </w:r>
    </w:p>
    <w:p w14:paraId="051A1D31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### 1. 系统架构</w:t>
      </w:r>
    </w:p>
    <w:p w14:paraId="55DE97A6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系统采用分层架构设计，包括数据采集层、数据处理层、预警层和应用层。</w:t>
      </w:r>
    </w:p>
    <w:p w14:paraId="576C93A5" w14:textId="77777777" w:rsidR="00FE1F25" w:rsidRPr="00FE1F25" w:rsidRDefault="00FE1F25" w:rsidP="00FE1F25">
      <w:pPr>
        <w:rPr>
          <w:rFonts w:hint="eastAsia"/>
          <w:sz w:val="36"/>
          <w:szCs w:val="36"/>
        </w:rPr>
      </w:pPr>
    </w:p>
    <w:p w14:paraId="7B6900B2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- **数据采集层**：负责采集脑电、生理和环境数据，通过传感器网络传输至数据处理层。</w:t>
      </w:r>
    </w:p>
    <w:p w14:paraId="064CB21D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- **数据处理层**：对采集到的数据进行清洗、融合和特征提取，形成结构化数据。</w:t>
      </w:r>
    </w:p>
    <w:p w14:paraId="14D86406" w14:textId="29BAE38C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- **预警层**：基于深度学习模型，对数据进行实时分析，判断工人的注意力状态和生理异常情况，触发预警机制。</w:t>
      </w:r>
    </w:p>
    <w:p w14:paraId="4C81F5F9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### 2. 技术路线</w:t>
      </w:r>
    </w:p>
    <w:p w14:paraId="00BB7EA8" w14:textId="39A6DDE6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采用深度学习（如LSTM、CNN）和机器学习（如随机森林、支持向量机）相结合的方法，构建注意力监测和生理异常识别模型。利用物联网技术实现数据的实时传输和处理，确保系统的实时性和准确性。</w:t>
      </w:r>
    </w:p>
    <w:p w14:paraId="33F69EB7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 五、研发内容</w:t>
      </w:r>
    </w:p>
    <w:p w14:paraId="1733A85A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### 1. 核心功能模块研发</w:t>
      </w:r>
    </w:p>
    <w:p w14:paraId="33CE49D1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#### 多模态感知模块</w:t>
      </w:r>
    </w:p>
    <w:p w14:paraId="4F7F8A7B" w14:textId="5D6AE603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开发轻量化EEG传感器，集成于安全帽内衬，实现非侵入式脑电信号采集。结合脑电信号特征与行为数据，判断工人注意力状态。开发异常生理状态识别算法</w:t>
      </w:r>
      <w:r w:rsidR="002C40BC">
        <w:rPr>
          <w:rFonts w:hint="eastAsia"/>
          <w:sz w:val="36"/>
          <w:szCs w:val="36"/>
        </w:rPr>
        <w:t>，</w:t>
      </w:r>
      <w:r w:rsidRPr="00FE1F25">
        <w:rPr>
          <w:rFonts w:hint="eastAsia"/>
          <w:sz w:val="36"/>
          <w:szCs w:val="36"/>
        </w:rPr>
        <w:t>综合评估工人健康风险。</w:t>
      </w:r>
    </w:p>
    <w:p w14:paraId="6AF0649A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 六、项目计划</w:t>
      </w:r>
    </w:p>
    <w:p w14:paraId="23505292" w14:textId="793EAB7A" w:rsidR="00FE1F25" w:rsidRPr="00FF453C" w:rsidRDefault="00FE1F25" w:rsidP="00FF453C">
      <w:pPr>
        <w:rPr>
          <w:rFonts w:hint="eastAsia"/>
          <w:sz w:val="36"/>
          <w:szCs w:val="36"/>
        </w:rPr>
      </w:pPr>
      <w:r w:rsidRPr="00FF453C">
        <w:rPr>
          <w:rFonts w:hint="eastAsia"/>
          <w:sz w:val="36"/>
          <w:szCs w:val="36"/>
        </w:rPr>
        <w:t>### 进度安排</w:t>
      </w:r>
    </w:p>
    <w:p w14:paraId="5B7C70CC" w14:textId="77777777" w:rsidR="00FE1F25" w:rsidRPr="00FF453C" w:rsidRDefault="00FE1F25" w:rsidP="00FF453C">
      <w:pPr>
        <w:rPr>
          <w:rFonts w:hint="eastAsia"/>
          <w:sz w:val="36"/>
          <w:szCs w:val="36"/>
        </w:rPr>
      </w:pPr>
      <w:r w:rsidRPr="00FF453C">
        <w:rPr>
          <w:rFonts w:hint="eastAsia"/>
          <w:sz w:val="36"/>
          <w:szCs w:val="36"/>
        </w:rPr>
        <w:t>| 阶段         | 时间节点        | 主要任务 |</w:t>
      </w:r>
    </w:p>
    <w:p w14:paraId="50002012" w14:textId="77777777" w:rsidR="00FE1F25" w:rsidRPr="00FF453C" w:rsidRDefault="00FE1F25" w:rsidP="00FF453C">
      <w:pPr>
        <w:rPr>
          <w:rFonts w:hint="eastAsia"/>
          <w:sz w:val="36"/>
          <w:szCs w:val="36"/>
        </w:rPr>
      </w:pPr>
      <w:r w:rsidRPr="00FF453C">
        <w:rPr>
          <w:rFonts w:hint="eastAsia"/>
          <w:sz w:val="36"/>
          <w:szCs w:val="36"/>
        </w:rPr>
        <w:t>|--------------|----------------|----------|</w:t>
      </w:r>
    </w:p>
    <w:p w14:paraId="2FDB23D6" w14:textId="77777777" w:rsidR="00FE1F25" w:rsidRPr="00FF453C" w:rsidRDefault="00FE1F25" w:rsidP="00FF453C">
      <w:pPr>
        <w:rPr>
          <w:rFonts w:hint="eastAsia"/>
          <w:sz w:val="36"/>
          <w:szCs w:val="36"/>
        </w:rPr>
      </w:pPr>
      <w:r w:rsidRPr="00FF453C">
        <w:rPr>
          <w:rFonts w:hint="eastAsia"/>
          <w:sz w:val="36"/>
          <w:szCs w:val="36"/>
        </w:rPr>
        <w:t>| 第一阶段     | 3月24号-4月9号 | 开展项目需求分析，明确研究方向及系统的功能需求以及用户需求 |</w:t>
      </w:r>
    </w:p>
    <w:p w14:paraId="04FAA5A8" w14:textId="77777777" w:rsidR="00FE1F25" w:rsidRPr="00FF453C" w:rsidRDefault="00FE1F25" w:rsidP="00FF453C">
      <w:pPr>
        <w:rPr>
          <w:rFonts w:hint="eastAsia"/>
          <w:sz w:val="36"/>
          <w:szCs w:val="36"/>
        </w:rPr>
      </w:pPr>
      <w:r w:rsidRPr="00FF453C">
        <w:rPr>
          <w:rFonts w:hint="eastAsia"/>
          <w:sz w:val="36"/>
          <w:szCs w:val="36"/>
        </w:rPr>
        <w:t>| 第二阶段     | 4月10号-4月30号 | 采集数据进行数据预处理，并开始使用深度学习实现模型，并在分布式环境下进行模型的训练 |</w:t>
      </w:r>
    </w:p>
    <w:p w14:paraId="1EB1DA80" w14:textId="77777777" w:rsidR="00FE1F25" w:rsidRPr="00FF453C" w:rsidRDefault="00FE1F25" w:rsidP="00FF453C">
      <w:pPr>
        <w:rPr>
          <w:rFonts w:hint="eastAsia"/>
          <w:sz w:val="36"/>
          <w:szCs w:val="36"/>
        </w:rPr>
      </w:pPr>
      <w:r w:rsidRPr="00FF453C">
        <w:rPr>
          <w:rFonts w:hint="eastAsia"/>
          <w:sz w:val="36"/>
          <w:szCs w:val="36"/>
        </w:rPr>
        <w:t>| 第三阶段     | 5月1号-5月28号 | 实现对模型的最终训练并完善系统功能，实现可视化展示。 |</w:t>
      </w:r>
    </w:p>
    <w:p w14:paraId="47AE30A0" w14:textId="77777777" w:rsidR="00FE1F25" w:rsidRPr="00FE1F25" w:rsidRDefault="00FE1F25" w:rsidP="00FE1F25">
      <w:pPr>
        <w:rPr>
          <w:rFonts w:hint="eastAsia"/>
          <w:sz w:val="36"/>
          <w:szCs w:val="36"/>
        </w:rPr>
      </w:pPr>
    </w:p>
    <w:p w14:paraId="008C4996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 七、评估与验收</w:t>
      </w:r>
    </w:p>
    <w:p w14:paraId="20EFC2B5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### 1. 评估指标</w:t>
      </w:r>
    </w:p>
    <w:p w14:paraId="290D4A9C" w14:textId="77777777" w:rsidR="00FE1F25" w:rsidRPr="00FE1F25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- **系统稳定性与可靠性**：通过长时间运行测试，评估系统是否稳定可靠。</w:t>
      </w:r>
    </w:p>
    <w:p w14:paraId="351D1D3D" w14:textId="1C5E1A47" w:rsidR="00CE5CDC" w:rsidRPr="00207C93" w:rsidRDefault="00FE1F25" w:rsidP="00FE1F25">
      <w:pPr>
        <w:rPr>
          <w:rFonts w:hint="eastAsia"/>
          <w:sz w:val="36"/>
          <w:szCs w:val="36"/>
        </w:rPr>
      </w:pPr>
      <w:r w:rsidRPr="00FE1F25">
        <w:rPr>
          <w:rFonts w:hint="eastAsia"/>
          <w:sz w:val="36"/>
          <w:szCs w:val="36"/>
        </w:rPr>
        <w:t>- **预警准确率与及时性**：通过模拟实验与实际场景测试，评估预警准确率。</w:t>
      </w:r>
    </w:p>
    <w:sectPr w:rsidR="00CE5CDC" w:rsidRPr="00207C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B9642" w14:textId="77777777" w:rsidR="003D57B2" w:rsidRDefault="003D57B2" w:rsidP="003220BF">
      <w:pPr>
        <w:rPr>
          <w:rFonts w:hint="eastAsia"/>
        </w:rPr>
      </w:pPr>
      <w:r>
        <w:separator/>
      </w:r>
    </w:p>
  </w:endnote>
  <w:endnote w:type="continuationSeparator" w:id="0">
    <w:p w14:paraId="596FC45F" w14:textId="77777777" w:rsidR="003D57B2" w:rsidRDefault="003D57B2" w:rsidP="003220B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B5AA8" w14:textId="77777777" w:rsidR="003D57B2" w:rsidRDefault="003D57B2" w:rsidP="003220BF">
      <w:pPr>
        <w:rPr>
          <w:rFonts w:hint="eastAsia"/>
        </w:rPr>
      </w:pPr>
      <w:r>
        <w:separator/>
      </w:r>
    </w:p>
  </w:footnote>
  <w:footnote w:type="continuationSeparator" w:id="0">
    <w:p w14:paraId="608B36B6" w14:textId="77777777" w:rsidR="003D57B2" w:rsidRDefault="003D57B2" w:rsidP="003220B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155"/>
    <w:multiLevelType w:val="multilevel"/>
    <w:tmpl w:val="2C68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570E0"/>
    <w:multiLevelType w:val="multilevel"/>
    <w:tmpl w:val="1890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D34C0"/>
    <w:multiLevelType w:val="multilevel"/>
    <w:tmpl w:val="AFA2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C7DFD"/>
    <w:multiLevelType w:val="multilevel"/>
    <w:tmpl w:val="5478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3020D"/>
    <w:multiLevelType w:val="multilevel"/>
    <w:tmpl w:val="C6648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6C0B60"/>
    <w:multiLevelType w:val="multilevel"/>
    <w:tmpl w:val="2C8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25339"/>
    <w:multiLevelType w:val="multilevel"/>
    <w:tmpl w:val="112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175E7"/>
    <w:multiLevelType w:val="hybridMultilevel"/>
    <w:tmpl w:val="E27EBB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9F47F40"/>
    <w:multiLevelType w:val="multilevel"/>
    <w:tmpl w:val="129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A45E2"/>
    <w:multiLevelType w:val="multilevel"/>
    <w:tmpl w:val="3ED4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86B12"/>
    <w:multiLevelType w:val="multilevel"/>
    <w:tmpl w:val="B45A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418DE"/>
    <w:multiLevelType w:val="multilevel"/>
    <w:tmpl w:val="75E0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117A7"/>
    <w:multiLevelType w:val="multilevel"/>
    <w:tmpl w:val="53A8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D268B"/>
    <w:multiLevelType w:val="hybridMultilevel"/>
    <w:tmpl w:val="8A6E48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5222618">
    <w:abstractNumId w:val="0"/>
  </w:num>
  <w:num w:numId="2" w16cid:durableId="643507063">
    <w:abstractNumId w:val="1"/>
  </w:num>
  <w:num w:numId="3" w16cid:durableId="805315663">
    <w:abstractNumId w:val="8"/>
  </w:num>
  <w:num w:numId="4" w16cid:durableId="1153988808">
    <w:abstractNumId w:val="3"/>
  </w:num>
  <w:num w:numId="5" w16cid:durableId="1989049857">
    <w:abstractNumId w:val="10"/>
  </w:num>
  <w:num w:numId="6" w16cid:durableId="661854293">
    <w:abstractNumId w:val="6"/>
  </w:num>
  <w:num w:numId="7" w16cid:durableId="972103196">
    <w:abstractNumId w:val="5"/>
  </w:num>
  <w:num w:numId="8" w16cid:durableId="601186308">
    <w:abstractNumId w:val="11"/>
  </w:num>
  <w:num w:numId="9" w16cid:durableId="820464996">
    <w:abstractNumId w:val="2"/>
  </w:num>
  <w:num w:numId="10" w16cid:durableId="944776489">
    <w:abstractNumId w:val="9"/>
  </w:num>
  <w:num w:numId="11" w16cid:durableId="1520586254">
    <w:abstractNumId w:val="12"/>
  </w:num>
  <w:num w:numId="12" w16cid:durableId="738551549">
    <w:abstractNumId w:val="4"/>
  </w:num>
  <w:num w:numId="13" w16cid:durableId="1464734568">
    <w:abstractNumId w:val="7"/>
  </w:num>
  <w:num w:numId="14" w16cid:durableId="13338718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A8C"/>
    <w:rsid w:val="00041517"/>
    <w:rsid w:val="00110040"/>
    <w:rsid w:val="00207C93"/>
    <w:rsid w:val="002C40BC"/>
    <w:rsid w:val="00300256"/>
    <w:rsid w:val="003220BF"/>
    <w:rsid w:val="003D57B2"/>
    <w:rsid w:val="004104E2"/>
    <w:rsid w:val="004D47E1"/>
    <w:rsid w:val="004D49E5"/>
    <w:rsid w:val="004E0DFA"/>
    <w:rsid w:val="007E2A93"/>
    <w:rsid w:val="00844A29"/>
    <w:rsid w:val="008E3818"/>
    <w:rsid w:val="00901241"/>
    <w:rsid w:val="009438A2"/>
    <w:rsid w:val="0094515C"/>
    <w:rsid w:val="00B34DD4"/>
    <w:rsid w:val="00C31DED"/>
    <w:rsid w:val="00C81CB8"/>
    <w:rsid w:val="00CE5CDC"/>
    <w:rsid w:val="00E320A2"/>
    <w:rsid w:val="00E55E87"/>
    <w:rsid w:val="00F70A8C"/>
    <w:rsid w:val="00F76B31"/>
    <w:rsid w:val="00FD3282"/>
    <w:rsid w:val="00FE1F25"/>
    <w:rsid w:val="00FF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7EA08"/>
  <w15:chartTrackingRefBased/>
  <w15:docId w15:val="{B2E8C8AB-430E-48C5-A0C4-E4EBBC7C0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0A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A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A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A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A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A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A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A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0A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0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0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0A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0A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0A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0A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0A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0A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0A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0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A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0A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0A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0A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0A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0A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0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0A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0A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20B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220B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220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220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5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919</Words>
  <Characters>993</Characters>
  <Application>Microsoft Office Word</Application>
  <DocSecurity>0</DocSecurity>
  <Lines>62</Lines>
  <Paragraphs>54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志超 陈</dc:creator>
  <cp:keywords/>
  <dc:description/>
  <cp:lastModifiedBy>志超 陈</cp:lastModifiedBy>
  <cp:revision>2</cp:revision>
  <cp:lastPrinted>2025-04-27T01:53:00Z</cp:lastPrinted>
  <dcterms:created xsi:type="dcterms:W3CDTF">2025-04-27T01:54:00Z</dcterms:created>
  <dcterms:modified xsi:type="dcterms:W3CDTF">2025-04-27T01:54:00Z</dcterms:modified>
</cp:coreProperties>
</file>