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ACA" w:rsidRPr="003D4FA5" w:rsidRDefault="003D4FA5" w:rsidP="004E0ACA">
      <w:pPr>
        <w:jc w:val="center"/>
        <w:rPr>
          <w:rStyle w:val="Pogrubienie"/>
          <w:rFonts w:ascii="Times New Roman" w:hAnsi="Times New Roman" w:cs="Times New Roman"/>
          <w:color w:val="002060"/>
          <w:sz w:val="36"/>
          <w:szCs w:val="36"/>
          <w:u w:val="single"/>
        </w:rPr>
      </w:pPr>
      <w:r>
        <w:rPr>
          <w:rStyle w:val="Pogrubienie"/>
          <w:rFonts w:ascii="Times New Roman" w:hAnsi="Times New Roman" w:cs="Times New Roman"/>
          <w:color w:val="002060"/>
          <w:sz w:val="36"/>
          <w:szCs w:val="36"/>
          <w:u w:val="single"/>
        </w:rPr>
        <w:t xml:space="preserve">    </w:t>
      </w:r>
      <w:r w:rsidR="004E0ACA" w:rsidRPr="003D4FA5">
        <w:rPr>
          <w:rStyle w:val="Pogrubienie"/>
          <w:rFonts w:ascii="Times New Roman" w:hAnsi="Times New Roman" w:cs="Times New Roman"/>
          <w:color w:val="002060"/>
          <w:sz w:val="36"/>
          <w:szCs w:val="36"/>
          <w:u w:val="single"/>
        </w:rPr>
        <w:t xml:space="preserve">                                                Cytryn</w:t>
      </w:r>
    </w:p>
    <w:p w:rsidR="004E0ACA" w:rsidRPr="00A529E6" w:rsidRDefault="004E0ACA" w:rsidP="003D4FA5">
      <w:pPr>
        <w:jc w:val="both"/>
        <w:rPr>
          <w:rStyle w:val="Pogrubienie"/>
          <w:rFonts w:ascii="Times New Roman" w:hAnsi="Times New Roman" w:cs="Times New Roman"/>
          <w:sz w:val="24"/>
          <w:szCs w:val="24"/>
        </w:rPr>
      </w:pPr>
    </w:p>
    <w:p w:rsidR="004E0ACA" w:rsidRPr="00A529E6" w:rsidRDefault="004E0ACA" w:rsidP="003D4FA5">
      <w:pPr>
        <w:jc w:val="both"/>
        <w:rPr>
          <w:rStyle w:val="Pogrubienie"/>
          <w:rFonts w:ascii="Times New Roman" w:hAnsi="Times New Roman" w:cs="Times New Roman"/>
          <w:sz w:val="24"/>
          <w:szCs w:val="24"/>
        </w:rPr>
      </w:pPr>
      <w:r w:rsidRPr="00A529E6">
        <w:rPr>
          <w:rStyle w:val="Pogrubienie"/>
          <w:rFonts w:ascii="Times New Roman" w:hAnsi="Times New Roman" w:cs="Times New Roman"/>
          <w:sz w:val="24"/>
          <w:szCs w:val="24"/>
        </w:rPr>
        <w:t>Cyt</w:t>
      </w:r>
      <w:r w:rsidR="003D4FA5">
        <w:rPr>
          <w:rStyle w:val="Pogrubienie"/>
          <w:rFonts w:ascii="Times New Roman" w:hAnsi="Times New Roman" w:cs="Times New Roman"/>
          <w:sz w:val="24"/>
          <w:szCs w:val="24"/>
        </w:rPr>
        <w:t>r</w:t>
      </w:r>
      <w:r w:rsidRPr="00A529E6">
        <w:rPr>
          <w:rStyle w:val="Pogrubienie"/>
          <w:rFonts w:ascii="Times New Roman" w:hAnsi="Times New Roman" w:cs="Times New Roman"/>
          <w:sz w:val="24"/>
          <w:szCs w:val="24"/>
        </w:rPr>
        <w:t>yn- kamień sukcesu, bogactwa i dobrobyty.</w:t>
      </w:r>
    </w:p>
    <w:p w:rsidR="004E0ACA" w:rsidRPr="004E0ACA" w:rsidRDefault="003030BE" w:rsidP="003D4FA5">
      <w:pPr>
        <w:jc w:val="both"/>
        <w:rPr>
          <w:rFonts w:ascii="Times New Roman" w:hAnsi="Times New Roman" w:cs="Times New Roman"/>
          <w:sz w:val="24"/>
          <w:szCs w:val="24"/>
        </w:rPr>
      </w:pPr>
      <w:r w:rsidRPr="00A529E6">
        <w:rPr>
          <w:rStyle w:val="Pogrubienie"/>
          <w:rFonts w:ascii="Times New Roman" w:hAnsi="Times New Roman" w:cs="Times New Roman"/>
          <w:sz w:val="24"/>
          <w:szCs w:val="24"/>
          <w:u w:val="single"/>
        </w:rPr>
        <w:t>Występowanie</w:t>
      </w:r>
      <w:r w:rsidRPr="00A529E6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4E0ACA">
        <w:rPr>
          <w:rFonts w:ascii="Times New Roman" w:hAnsi="Times New Roman" w:cs="Times New Roman"/>
          <w:sz w:val="24"/>
          <w:szCs w:val="24"/>
        </w:rPr>
        <w:t xml:space="preserve"> Brazylia, USA (Kolorado, Karolina Płn., New Hampshire), Meksyk, Kanada, Madagaskar, Rosja, Kazachstan, Czechy, Hiszpania, Francja, Szkocja</w:t>
      </w:r>
    </w:p>
    <w:p w:rsidR="00086C7F" w:rsidRPr="004E0ACA" w:rsidRDefault="003030BE" w:rsidP="003D4FA5">
      <w:pPr>
        <w:jc w:val="both"/>
        <w:rPr>
          <w:rFonts w:ascii="Times New Roman" w:hAnsi="Times New Roman" w:cs="Times New Roman"/>
          <w:sz w:val="24"/>
          <w:szCs w:val="24"/>
        </w:rPr>
      </w:pPr>
      <w:r w:rsidRPr="00A529E6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Pr="00A529E6">
        <w:rPr>
          <w:rStyle w:val="Pogrubienie"/>
          <w:rFonts w:ascii="Times New Roman" w:hAnsi="Times New Roman" w:cs="Times New Roman"/>
          <w:sz w:val="24"/>
          <w:szCs w:val="24"/>
          <w:u w:val="single"/>
        </w:rPr>
        <w:t>Pielęgnacja i środki ostrożności</w:t>
      </w:r>
      <w:r w:rsidRPr="00A529E6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4E0ACA">
        <w:rPr>
          <w:rFonts w:ascii="Times New Roman" w:hAnsi="Times New Roman" w:cs="Times New Roman"/>
          <w:sz w:val="24"/>
          <w:szCs w:val="24"/>
        </w:rPr>
        <w:t xml:space="preserve"> Cytryn wystarczy opłukać wodą a następnie umieścić</w:t>
      </w:r>
      <w:r w:rsidR="003D4FA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4E0ACA">
        <w:rPr>
          <w:rFonts w:ascii="Times New Roman" w:hAnsi="Times New Roman" w:cs="Times New Roman"/>
          <w:sz w:val="24"/>
          <w:szCs w:val="24"/>
        </w:rPr>
        <w:t xml:space="preserve"> w nasłonecznionym miejscu. Uwaga! Kamień jest bardzo kruchy.</w:t>
      </w:r>
    </w:p>
    <w:p w:rsidR="003030BE" w:rsidRPr="004E0ACA" w:rsidRDefault="003030BE" w:rsidP="003D4FA5">
      <w:pPr>
        <w:jc w:val="both"/>
        <w:rPr>
          <w:rStyle w:val="Uwydatnienie"/>
          <w:rFonts w:ascii="Times New Roman" w:hAnsi="Times New Roman" w:cs="Times New Roman"/>
          <w:i w:val="0"/>
          <w:sz w:val="24"/>
          <w:szCs w:val="24"/>
        </w:rPr>
      </w:pPr>
      <w:r w:rsidRPr="004E0ACA">
        <w:rPr>
          <w:rFonts w:ascii="Times New Roman" w:hAnsi="Times New Roman" w:cs="Times New Roman"/>
          <w:sz w:val="24"/>
          <w:szCs w:val="24"/>
        </w:rPr>
        <w:t xml:space="preserve">Określenie cytryn pochodzi od starofrancuskiego słowa citron, a więc żółty, greckiego słowa </w:t>
      </w:r>
      <w:r w:rsidRPr="004E0ACA">
        <w:rPr>
          <w:rStyle w:val="Uwydatnienie"/>
          <w:rFonts w:ascii="Times New Roman" w:hAnsi="Times New Roman" w:cs="Times New Roman"/>
          <w:i w:val="0"/>
          <w:sz w:val="24"/>
          <w:szCs w:val="24"/>
        </w:rPr>
        <w:t>kitros – cytryna</w:t>
      </w:r>
      <w:r w:rsidRPr="004E0ACA">
        <w:rPr>
          <w:rFonts w:ascii="Times New Roman" w:hAnsi="Times New Roman" w:cs="Times New Roman"/>
          <w:sz w:val="24"/>
          <w:szCs w:val="24"/>
        </w:rPr>
        <w:t xml:space="preserve"> oraz łacińskiej nazwy </w:t>
      </w:r>
      <w:r w:rsidRPr="004E0ACA">
        <w:rPr>
          <w:rStyle w:val="Uwydatnienie"/>
          <w:rFonts w:ascii="Times New Roman" w:hAnsi="Times New Roman" w:cs="Times New Roman"/>
          <w:i w:val="0"/>
          <w:sz w:val="24"/>
          <w:szCs w:val="24"/>
        </w:rPr>
        <w:t>citrus – drzewo cytrusowe.</w:t>
      </w:r>
    </w:p>
    <w:p w:rsidR="00886730" w:rsidRDefault="00886730" w:rsidP="003D4FA5">
      <w:pPr>
        <w:jc w:val="both"/>
        <w:rPr>
          <w:rStyle w:val="Uwydatnienie"/>
          <w:rFonts w:ascii="Times New Roman" w:hAnsi="Times New Roman" w:cs="Times New Roman"/>
          <w:i w:val="0"/>
          <w:sz w:val="24"/>
          <w:szCs w:val="24"/>
        </w:rPr>
      </w:pPr>
    </w:p>
    <w:p w:rsidR="00886730" w:rsidRDefault="00886730" w:rsidP="003D4FA5">
      <w:pPr>
        <w:jc w:val="center"/>
        <w:rPr>
          <w:rStyle w:val="Uwydatnienie"/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eastAsia="pl-PL"/>
        </w:rPr>
        <w:drawing>
          <wp:inline distT="0" distB="0" distL="0" distR="0">
            <wp:extent cx="4095750" cy="2038350"/>
            <wp:effectExtent l="19050" t="0" r="0" b="0"/>
            <wp:docPr id="1" name="Obraz 0" descr="e35bb3f5d35cc47c069a1986ae2ed4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5bb3f5d35cc47c069a1986ae2ed4ec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730" w:rsidRPr="004E0ACA" w:rsidRDefault="00886730" w:rsidP="003D4FA5">
      <w:pPr>
        <w:jc w:val="both"/>
        <w:rPr>
          <w:rStyle w:val="Uwydatnienie"/>
          <w:rFonts w:ascii="Times New Roman" w:hAnsi="Times New Roman" w:cs="Times New Roman"/>
          <w:i w:val="0"/>
          <w:sz w:val="24"/>
          <w:szCs w:val="24"/>
        </w:rPr>
      </w:pPr>
    </w:p>
    <w:p w:rsidR="004E0ACA" w:rsidRPr="004E0ACA" w:rsidRDefault="004E0ACA" w:rsidP="003D4FA5">
      <w:pPr>
        <w:pStyle w:val="NormalnyWeb"/>
        <w:spacing w:line="276" w:lineRule="auto"/>
        <w:jc w:val="both"/>
      </w:pPr>
      <w:r w:rsidRPr="004E0ACA">
        <w:rPr>
          <w:rStyle w:val="Uwydatnienie"/>
          <w:i w:val="0"/>
        </w:rPr>
        <w:t xml:space="preserve">Cytyn jest kamieniem wspierającym we </w:t>
      </w:r>
      <w:r w:rsidR="003D4FA5" w:rsidRPr="004E0ACA">
        <w:rPr>
          <w:rStyle w:val="Uwydatnienie"/>
          <w:i w:val="0"/>
        </w:rPr>
        <w:t>wszystkim, co</w:t>
      </w:r>
      <w:r w:rsidRPr="004E0ACA">
        <w:rPr>
          <w:rStyle w:val="Uwydatnienie"/>
          <w:i w:val="0"/>
        </w:rPr>
        <w:t xml:space="preserve"> dotyczy zarabiania. Jest on kamieniem sukcesu, dobrobyty, pieniędzy, </w:t>
      </w:r>
      <w:r w:rsidR="003030BE" w:rsidRPr="004E0ACA">
        <w:t>sprzyja utrzymaniu stabilności i bezpieczeństwa w sferze materialnej oraz satysfakcji z życia zawodowego.</w:t>
      </w:r>
      <w:r w:rsidRPr="004E0ACA">
        <w:t xml:space="preserve"> Jest idealny dla osób przedsiębiorczych, które czują się dobrze przy dużej ilości zadań i ciągłych zmianach. To również kamień dedykowany wszystkim tym, którzy rozpoczynają nowy biznes – sprzyja robieniu interesów </w:t>
      </w:r>
      <w:r w:rsidR="003D4FA5">
        <w:t xml:space="preserve">           </w:t>
      </w:r>
      <w:r w:rsidRPr="004E0ACA">
        <w:t xml:space="preserve">i wspiera nowe przedsięwzięcia. Pomaga pozytywnie wszystkim tym, którzy rozpoczynają nową pracę, projekt czy </w:t>
      </w:r>
      <w:r w:rsidR="003D4FA5" w:rsidRPr="004E0ACA">
        <w:t>zakładają</w:t>
      </w:r>
      <w:r w:rsidRPr="004E0ACA">
        <w:t xml:space="preserve"> swoją firmę. Idealny na rozmowę kwalifikacyjną lub gdy jest do podjęcia bardzo trudna decyzja, czy jakieś negocjacje, rozmowy. </w:t>
      </w:r>
      <w:r w:rsidR="003030BE" w:rsidRPr="004E0ACA">
        <w:t xml:space="preserve">Cytryn jest także kamieniem dobrobytu. Przyciąga wiele dobrych okazji czy zdarzeń oraz odpowiednich ludzi pomocnych w naszym rozwoju zawodowym, awansie, rozkręceniu własnej firmy czy </w:t>
      </w:r>
      <w:r w:rsidR="003D4FA5">
        <w:t xml:space="preserve">                  </w:t>
      </w:r>
      <w:r w:rsidR="003030BE" w:rsidRPr="004E0ACA">
        <w:t>w wyjściu z kryzysu finansowego.</w:t>
      </w:r>
      <w:r w:rsidRPr="004E0ACA">
        <w:t xml:space="preserve"> Cytryn przyczynia się do odczuwania satysfakcji płynącej ze sfery zawodowej.</w:t>
      </w:r>
    </w:p>
    <w:p w:rsidR="003030BE" w:rsidRPr="004E0ACA" w:rsidRDefault="004E0ACA" w:rsidP="003D4FA5">
      <w:pPr>
        <w:pStyle w:val="NormalnyWeb"/>
        <w:spacing w:line="276" w:lineRule="auto"/>
        <w:jc w:val="both"/>
      </w:pPr>
      <w:r w:rsidRPr="004E0ACA">
        <w:rPr>
          <w:rStyle w:val="Pogrubienie"/>
          <w:b w:val="0"/>
        </w:rPr>
        <w:t>Kwarc żółty to doskonały kamień dla osób, które pragną wznieść swoje relacje na wyższy poziom.</w:t>
      </w:r>
      <w:r w:rsidRPr="004E0ACA">
        <w:t xml:space="preserve"> Wspiera rozwiązywanie problemów rodzinnych, a także konfliktów pojawiających </w:t>
      </w:r>
      <w:r w:rsidRPr="004E0ACA">
        <w:lastRenderedPageBreak/>
        <w:t xml:space="preserve">się we wszelkich grupach. Energia, którą emanuje cytryn, przyciąga do życia miłość </w:t>
      </w:r>
      <w:r w:rsidR="003D4FA5">
        <w:t xml:space="preserve">                       </w:t>
      </w:r>
      <w:r w:rsidRPr="004E0ACA">
        <w:t>i szczęście, jednocześnie chroniąc swojego właściciela przed osobami, które mogłyby złamać mu serce. Skutecznie chroni przed zazdrością i zawiścią.</w:t>
      </w:r>
    </w:p>
    <w:p w:rsidR="003030BE" w:rsidRPr="004E0ACA" w:rsidRDefault="003030BE" w:rsidP="003D4FA5">
      <w:pPr>
        <w:pStyle w:val="NormalnyWeb"/>
        <w:spacing w:line="276" w:lineRule="auto"/>
        <w:jc w:val="both"/>
      </w:pPr>
      <w:r w:rsidRPr="004E0ACA">
        <w:t xml:space="preserve">Pomaga rozwiązywać problemy, zwiększa optymizm, entuzjazm i uczy, jak cieszyć się życiem. Jest pomocny przy leczeniu depresji, lęków i fobii, skutecznie eliminuje skłonności autodestrukcyjne. Co ważne – </w:t>
      </w:r>
      <w:hyperlink r:id="rId6" w:history="1">
        <w:r w:rsidRPr="004E0ACA">
          <w:rPr>
            <w:rStyle w:val="Hipercze"/>
            <w:color w:val="auto"/>
            <w:u w:val="none"/>
          </w:rPr>
          <w:t>kamień</w:t>
        </w:r>
      </w:hyperlink>
      <w:r w:rsidRPr="004E0ACA">
        <w:t xml:space="preserve"> ten potrafi sobie radzić z negatywną energią poprzez jej rozproszenie i transformację - nie kumuluje jej, w związku z tym nie wymaga oczyszczania od takiego wpływu.</w:t>
      </w:r>
    </w:p>
    <w:p w:rsidR="003030BE" w:rsidRPr="004E0ACA" w:rsidRDefault="003030BE" w:rsidP="003D4FA5">
      <w:pPr>
        <w:pStyle w:val="NormalnyWeb"/>
        <w:spacing w:line="276" w:lineRule="auto"/>
        <w:jc w:val="both"/>
      </w:pPr>
      <w:r w:rsidRPr="004E0ACA">
        <w:t>Działa mocno energetyzująco, jest pomocny w sprawach codziennych, gdyż otwiera umysł na nowe myśli i rozwiązania. Jeżeli więc szukasz nowych pomysłów lub od dłuższego czasu starasz się znaleźć wyjście z trudnej sytuacji rozważ "pomoc" cytrynu.</w:t>
      </w:r>
    </w:p>
    <w:p w:rsidR="003030BE" w:rsidRPr="003030BE" w:rsidRDefault="003030BE" w:rsidP="003D4FA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030B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 poziomie fizycznym sprzyja leczeniu chorób serca, wątroby i nerek. Jest pomocny na choroby tarczycy, a także wzmaga wydzielanie insuliny, </w:t>
      </w:r>
      <w:r w:rsidR="003D4FA5" w:rsidRPr="003030BE">
        <w:rPr>
          <w:rFonts w:ascii="Times New Roman" w:eastAsia="Times New Roman" w:hAnsi="Times New Roman" w:cs="Times New Roman"/>
          <w:sz w:val="24"/>
          <w:szCs w:val="24"/>
          <w:lang w:eastAsia="pl-PL"/>
        </w:rPr>
        <w:t>jest, więc</w:t>
      </w:r>
      <w:r w:rsidRPr="003030B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wskazany dla diabetyków. Ponadto przyśpiesza krążenie krwi, działa oczyszczająco i pomaga pozbyć się cellulitu.</w:t>
      </w:r>
      <w:r w:rsidR="004E0ACA" w:rsidRPr="004E0AC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3D4F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3030BE">
        <w:rPr>
          <w:rFonts w:ascii="Times New Roman" w:eastAsia="Times New Roman" w:hAnsi="Times New Roman" w:cs="Times New Roman"/>
          <w:sz w:val="24"/>
          <w:szCs w:val="24"/>
          <w:lang w:eastAsia="pl-PL"/>
        </w:rPr>
        <w:t>Polepsza trawienie, wzrok, ma korzystny wpływ na śledzionę i trzustkę a także przynosi ulgę przy wrzodach żołądka. Zapewnia zdrowy, spokojny sen.</w:t>
      </w:r>
    </w:p>
    <w:p w:rsidR="003030BE" w:rsidRPr="004E0ACA" w:rsidRDefault="003030BE" w:rsidP="003D4FA5">
      <w:pPr>
        <w:pStyle w:val="NormalnyWeb"/>
        <w:spacing w:line="276" w:lineRule="auto"/>
        <w:jc w:val="both"/>
      </w:pPr>
      <w:r w:rsidRPr="004E0ACA">
        <w:t xml:space="preserve">Promienista złota energia kwarcu żółtego intensywnie oddziałuje na </w:t>
      </w:r>
      <w:hyperlink r:id="rId7" w:history="1">
        <w:r w:rsidRPr="004E0ACA">
          <w:rPr>
            <w:rStyle w:val="Hipercze"/>
            <w:color w:val="auto"/>
            <w:u w:val="none"/>
          </w:rPr>
          <w:t>czakrę splotu słonecznego</w:t>
        </w:r>
      </w:hyperlink>
      <w:r w:rsidRPr="004E0ACA">
        <w:t>. Działa na nią aktywizująco, otwiera ją i energetyzuje. Kieruje osobistą moc do ciała fizycznego w celu jego wzmocnienia oraz aktywizacji twórczej, życiowej siły przyczyniającej się do manifestacji w życiu właściciela wszystkiego, co jest przez niego pożądane. Istotne jest to, by intencje, którymi kieruje się właściciel cytrynu były wzniosłe i z korzyścią dla najwyższego dobra. W przeciwnym razie wszystko to, co zostało zmaterializowane, stanie się początkowo źródłem przywiązania, a z czasem zostanie utracone, strata przyniesie cierpienie.</w:t>
      </w:r>
    </w:p>
    <w:p w:rsidR="003030BE" w:rsidRPr="004E0ACA" w:rsidRDefault="00422C11" w:rsidP="003D4FA5">
      <w:pPr>
        <w:pStyle w:val="NormalnyWeb"/>
        <w:spacing w:line="276" w:lineRule="auto"/>
        <w:jc w:val="both"/>
      </w:pPr>
      <w:r w:rsidRPr="004E0ACA">
        <w:rPr>
          <w:rStyle w:val="Pogrubienie"/>
          <w:b w:val="0"/>
        </w:rPr>
        <w:t>Jeżeli pragniesz, by towarzyszył ci dobrobyt, noś cytryn przy sobie - możesz go włożyć do torebki lub do portfela.</w:t>
      </w:r>
      <w:r w:rsidRPr="004E0ACA">
        <w:t> Jego energia będzie zapraszała do twojego życia pieniądze, jednocześnie sprawiając w magiczny sposób, że nie będziesz ich nadmiernie wydawać. Staniesz się jedną z tych osób, której pieniądze się trzymają.</w:t>
      </w:r>
    </w:p>
    <w:p w:rsidR="003030BE" w:rsidRPr="004E0ACA" w:rsidRDefault="003030BE" w:rsidP="004E0ACA">
      <w:pPr>
        <w:pStyle w:val="NormalnyWeb"/>
        <w:spacing w:line="276" w:lineRule="auto"/>
      </w:pPr>
    </w:p>
    <w:p w:rsidR="003030BE" w:rsidRPr="004E0ACA" w:rsidRDefault="003030BE" w:rsidP="004E0ACA">
      <w:pPr>
        <w:pStyle w:val="NormalnyWeb"/>
        <w:spacing w:line="276" w:lineRule="auto"/>
      </w:pPr>
    </w:p>
    <w:p w:rsidR="003030BE" w:rsidRDefault="003030BE"/>
    <w:sectPr w:rsidR="003030BE" w:rsidSect="00086C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65617"/>
    <w:multiLevelType w:val="multilevel"/>
    <w:tmpl w:val="DDFA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030BE"/>
    <w:rsid w:val="00086C7F"/>
    <w:rsid w:val="003030BE"/>
    <w:rsid w:val="003D4FA5"/>
    <w:rsid w:val="00422C11"/>
    <w:rsid w:val="004E0ACA"/>
    <w:rsid w:val="00886730"/>
    <w:rsid w:val="00A529E6"/>
    <w:rsid w:val="00FC1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86C7F"/>
  </w:style>
  <w:style w:type="paragraph" w:styleId="Nagwek3">
    <w:name w:val="heading 3"/>
    <w:basedOn w:val="Normalny"/>
    <w:link w:val="Nagwek3Znak"/>
    <w:uiPriority w:val="9"/>
    <w:qFormat/>
    <w:rsid w:val="003030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3030BE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303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3030BE"/>
    <w:rPr>
      <w:color w:val="0000FF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3030B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Uwydatnienie">
    <w:name w:val="Emphasis"/>
    <w:basedOn w:val="Domylnaczcionkaakapitu"/>
    <w:uiPriority w:val="20"/>
    <w:qFormat/>
    <w:rsid w:val="003030BE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86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867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4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kademiaducha.pl/manipura-polyskujacy-czak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ubiler.pl/category/kamien?horizonta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591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3</cp:revision>
  <dcterms:created xsi:type="dcterms:W3CDTF">2021-05-24T13:20:00Z</dcterms:created>
  <dcterms:modified xsi:type="dcterms:W3CDTF">2021-05-25T18:31:00Z</dcterms:modified>
</cp:coreProperties>
</file>