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E2AA7">
      <w:pPr>
        <w:spacing w:line="360" w:lineRule="auto"/>
        <w:ind w:firstLine="640"/>
        <w:jc w:val="center"/>
        <w:outlineLvl w:val="2"/>
        <w:rPr>
          <w:rFonts w:ascii="方正小标宋简体" w:hAnsi="Times New Roman" w:eastAsia="方正小标宋简体"/>
          <w:kern w:val="0"/>
          <w:sz w:val="32"/>
          <w:szCs w:val="28"/>
        </w:rPr>
      </w:pPr>
      <w:bookmarkStart w:id="0" w:name="_Toc27018"/>
      <w:bookmarkStart w:id="1" w:name="毕业设计任务书"/>
      <w:r>
        <w:rPr>
          <w:rFonts w:hint="eastAsia" w:ascii="方正小标宋简体" w:hAnsi="宋体" w:eastAsia="方正小标宋简体" w:cs="宋体"/>
          <w:bCs/>
          <w:kern w:val="0"/>
          <w:sz w:val="32"/>
          <w:szCs w:val="28"/>
        </w:rPr>
        <w:t>广州华商学院本科毕业设计任务书</w:t>
      </w:r>
      <w:bookmarkEnd w:id="0"/>
    </w:p>
    <w:bookmarkEnd w:id="1"/>
    <w:p w14:paraId="2B9705F6">
      <w:pPr>
        <w:ind w:firstLine="480"/>
        <w:rPr>
          <w:rFonts w:ascii="Times New Roman" w:hAnsi="Times New Roman"/>
          <w:kern w:val="0"/>
        </w:rPr>
      </w:pPr>
      <w:r>
        <w:rPr>
          <w:rFonts w:hint="eastAsia" w:ascii="宋体" w:hAnsi="宋体" w:cs="宋体"/>
          <w:kern w:val="0"/>
        </w:rPr>
        <w:t xml:space="preserve"> 填表时间：</w:t>
      </w:r>
      <w:r>
        <w:rPr>
          <w:rFonts w:hint="eastAsia" w:ascii="Times New Roman" w:hAnsi="Times New Roman"/>
          <w:kern w:val="0"/>
        </w:rPr>
        <w:t>2025</w:t>
      </w:r>
      <w:r>
        <w:rPr>
          <w:rFonts w:hint="eastAsia" w:ascii="宋体" w:hAnsi="宋体" w:cs="宋体"/>
          <w:kern w:val="0"/>
        </w:rPr>
        <w:t>年</w:t>
      </w:r>
      <w:r>
        <w:rPr>
          <w:rFonts w:ascii="Times New Roman" w:hAnsi="Times New Roman"/>
          <w:kern w:val="0"/>
        </w:rPr>
        <w:t xml:space="preserve"> </w:t>
      </w:r>
      <w:r>
        <w:rPr>
          <w:rFonts w:hint="eastAsia" w:ascii="Times New Roman" w:hAnsi="Times New Roman"/>
          <w:kern w:val="0"/>
        </w:rPr>
        <w:t>11</w:t>
      </w:r>
      <w:r>
        <w:rPr>
          <w:rFonts w:hint="eastAsia" w:ascii="宋体" w:hAnsi="宋体" w:cs="宋体"/>
          <w:kern w:val="0"/>
        </w:rPr>
        <w:t>月</w:t>
      </w:r>
      <w:r>
        <w:rPr>
          <w:rFonts w:ascii="Times New Roman" w:hAnsi="Times New Roman"/>
          <w:kern w:val="0"/>
        </w:rPr>
        <w:t xml:space="preserve"> </w:t>
      </w:r>
      <w:r>
        <w:rPr>
          <w:rFonts w:hint="eastAsia" w:ascii="Times New Roman" w:hAnsi="Times New Roman"/>
          <w:kern w:val="0"/>
        </w:rPr>
        <w:t>1</w:t>
      </w:r>
      <w:r>
        <w:rPr>
          <w:rFonts w:hint="eastAsia" w:ascii="宋体" w:hAnsi="宋体" w:cs="宋体"/>
          <w:kern w:val="0"/>
        </w:rPr>
        <w:t>日</w:t>
      </w:r>
      <w:r>
        <w:rPr>
          <w:rFonts w:ascii="Times New Roman" w:hAnsi="Times New Roman"/>
          <w:kern w:val="0"/>
        </w:rPr>
        <w:t xml:space="preserve">           </w:t>
      </w:r>
    </w:p>
    <w:tbl>
      <w:tblPr>
        <w:tblStyle w:val="4"/>
        <w:tblW w:w="9257" w:type="dxa"/>
        <w:tblInd w:w="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725"/>
        <w:gridCol w:w="1272"/>
        <w:gridCol w:w="1323"/>
        <w:gridCol w:w="1314"/>
        <w:gridCol w:w="6"/>
        <w:gridCol w:w="795"/>
        <w:gridCol w:w="1149"/>
      </w:tblGrid>
      <w:tr w14:paraId="7212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673" w:type="dxa"/>
            <w:tcBorders>
              <w:top w:val="single" w:color="auto" w:sz="4" w:space="0"/>
              <w:left w:val="single" w:color="auto" w:sz="4" w:space="0"/>
              <w:bottom w:val="single" w:color="auto" w:sz="4" w:space="0"/>
              <w:right w:val="single" w:color="auto" w:sz="4" w:space="0"/>
            </w:tcBorders>
            <w:vAlign w:val="center"/>
          </w:tcPr>
          <w:p w14:paraId="43F03676">
            <w:pPr>
              <w:ind w:left="77"/>
              <w:jc w:val="center"/>
              <w:rPr>
                <w:rFonts w:hint="eastAsia" w:ascii="宋体" w:hAnsi="宋体" w:cs="宋体"/>
                <w:kern w:val="0"/>
              </w:rPr>
            </w:pPr>
            <w:r>
              <w:rPr>
                <w:rFonts w:hint="eastAsia" w:ascii="宋体" w:hAnsi="宋体" w:cs="宋体"/>
                <w:kern w:val="0"/>
              </w:rPr>
              <w:t>姓名</w:t>
            </w:r>
          </w:p>
        </w:tc>
        <w:tc>
          <w:tcPr>
            <w:tcW w:w="1725" w:type="dxa"/>
            <w:tcBorders>
              <w:top w:val="single" w:color="auto" w:sz="4" w:space="0"/>
              <w:left w:val="single" w:color="auto" w:sz="4" w:space="0"/>
              <w:bottom w:val="single" w:color="auto" w:sz="4" w:space="0"/>
              <w:right w:val="single" w:color="auto" w:sz="4" w:space="0"/>
            </w:tcBorders>
            <w:vAlign w:val="center"/>
          </w:tcPr>
          <w:p w14:paraId="71662428">
            <w:pPr>
              <w:ind w:firstLine="480"/>
              <w:jc w:val="center"/>
              <w:rPr>
                <w:rFonts w:hint="eastAsia" w:ascii="宋体" w:hAnsi="宋体" w:cs="宋体"/>
                <w:kern w:val="0"/>
                <w:sz w:val="21"/>
                <w:szCs w:val="21"/>
              </w:rPr>
            </w:pPr>
            <w:r>
              <w:rPr>
                <w:rFonts w:hint="eastAsia" w:ascii="宋体" w:hAnsi="宋体" w:cs="宋体"/>
                <w:kern w:val="0"/>
                <w:sz w:val="21"/>
                <w:szCs w:val="21"/>
              </w:rPr>
              <w:t>陈宇涵</w:t>
            </w:r>
          </w:p>
        </w:tc>
        <w:tc>
          <w:tcPr>
            <w:tcW w:w="1272" w:type="dxa"/>
            <w:tcBorders>
              <w:top w:val="single" w:color="auto" w:sz="4" w:space="0"/>
              <w:left w:val="single" w:color="auto" w:sz="4" w:space="0"/>
              <w:bottom w:val="single" w:color="auto" w:sz="4" w:space="0"/>
              <w:right w:val="single" w:color="auto" w:sz="4" w:space="0"/>
            </w:tcBorders>
            <w:vAlign w:val="center"/>
          </w:tcPr>
          <w:p w14:paraId="768603D2">
            <w:pPr>
              <w:jc w:val="center"/>
              <w:rPr>
                <w:rFonts w:hint="eastAsia" w:ascii="宋体" w:hAnsi="宋体" w:cs="宋体"/>
                <w:kern w:val="0"/>
              </w:rPr>
            </w:pPr>
            <w:r>
              <w:rPr>
                <w:rFonts w:hint="eastAsia" w:ascii="宋体" w:hAnsi="宋体" w:cs="宋体"/>
                <w:kern w:val="0"/>
              </w:rPr>
              <w:t>学号</w:t>
            </w:r>
          </w:p>
        </w:tc>
        <w:tc>
          <w:tcPr>
            <w:tcW w:w="1323" w:type="dxa"/>
            <w:tcBorders>
              <w:top w:val="single" w:color="auto" w:sz="4" w:space="0"/>
              <w:left w:val="single" w:color="auto" w:sz="4" w:space="0"/>
              <w:bottom w:val="single" w:color="auto" w:sz="4" w:space="0"/>
              <w:right w:val="single" w:color="auto" w:sz="4" w:space="0"/>
            </w:tcBorders>
            <w:vAlign w:val="center"/>
          </w:tcPr>
          <w:p w14:paraId="0E4D81B5">
            <w:pPr>
              <w:jc w:val="center"/>
              <w:rPr>
                <w:rFonts w:hint="eastAsia" w:ascii="宋体" w:hAnsi="宋体" w:cs="宋体"/>
                <w:kern w:val="0"/>
                <w:sz w:val="21"/>
                <w:szCs w:val="21"/>
              </w:rPr>
            </w:pPr>
            <w:r>
              <w:rPr>
                <w:rFonts w:hint="eastAsia" w:ascii="Times New Roman" w:hAnsi="Times New Roman" w:cs="宋体"/>
                <w:kern w:val="0"/>
                <w:sz w:val="21"/>
                <w:szCs w:val="21"/>
              </w:rPr>
              <w:t>422240142</w:t>
            </w:r>
          </w:p>
        </w:tc>
        <w:tc>
          <w:tcPr>
            <w:tcW w:w="1314" w:type="dxa"/>
            <w:tcBorders>
              <w:top w:val="single" w:color="auto" w:sz="4" w:space="0"/>
              <w:left w:val="single" w:color="auto" w:sz="4" w:space="0"/>
              <w:bottom w:val="single" w:color="auto" w:sz="4" w:space="0"/>
              <w:right w:val="single" w:color="auto" w:sz="4" w:space="0"/>
            </w:tcBorders>
            <w:vAlign w:val="center"/>
          </w:tcPr>
          <w:p w14:paraId="4E75BE51">
            <w:pPr>
              <w:jc w:val="center"/>
              <w:rPr>
                <w:rFonts w:hint="eastAsia" w:ascii="宋体" w:hAnsi="宋体" w:cs="宋体"/>
                <w:kern w:val="0"/>
              </w:rPr>
            </w:pPr>
            <w:r>
              <w:rPr>
                <w:rFonts w:hint="eastAsia" w:ascii="宋体" w:hAnsi="宋体" w:cs="宋体"/>
                <w:kern w:val="0"/>
              </w:rPr>
              <w:t>联系电话</w:t>
            </w:r>
          </w:p>
        </w:tc>
        <w:tc>
          <w:tcPr>
            <w:tcW w:w="1950" w:type="dxa"/>
            <w:gridSpan w:val="3"/>
            <w:tcBorders>
              <w:top w:val="single" w:color="auto" w:sz="4" w:space="0"/>
              <w:left w:val="single" w:color="auto" w:sz="4" w:space="0"/>
              <w:bottom w:val="single" w:color="auto" w:sz="4" w:space="0"/>
              <w:right w:val="single" w:color="auto" w:sz="4" w:space="0"/>
            </w:tcBorders>
            <w:vAlign w:val="center"/>
          </w:tcPr>
          <w:p w14:paraId="161300CC">
            <w:pPr>
              <w:jc w:val="center"/>
              <w:rPr>
                <w:rFonts w:hint="eastAsia" w:ascii="宋体" w:hAnsi="宋体" w:cs="宋体"/>
                <w:kern w:val="0"/>
                <w:sz w:val="21"/>
                <w:szCs w:val="21"/>
              </w:rPr>
            </w:pPr>
            <w:r>
              <w:rPr>
                <w:rFonts w:ascii="Times New Roman" w:hAnsi="Times New Roman" w:cs="宋体"/>
                <w:kern w:val="0"/>
                <w:sz w:val="21"/>
                <w:szCs w:val="21"/>
              </w:rPr>
              <w:t>13417617713</w:t>
            </w:r>
          </w:p>
        </w:tc>
      </w:tr>
      <w:tr w14:paraId="156B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exact"/>
        </w:trPr>
        <w:tc>
          <w:tcPr>
            <w:tcW w:w="1673" w:type="dxa"/>
            <w:tcBorders>
              <w:top w:val="single" w:color="auto" w:sz="4" w:space="0"/>
              <w:left w:val="single" w:color="auto" w:sz="4" w:space="0"/>
              <w:bottom w:val="single" w:color="auto" w:sz="4" w:space="0"/>
              <w:right w:val="single" w:color="auto" w:sz="4" w:space="0"/>
            </w:tcBorders>
            <w:vAlign w:val="center"/>
          </w:tcPr>
          <w:p w14:paraId="40D3AADF">
            <w:pPr>
              <w:ind w:left="77"/>
              <w:jc w:val="center"/>
              <w:rPr>
                <w:rFonts w:hint="eastAsia" w:ascii="宋体" w:hAnsi="宋体" w:cs="宋体"/>
                <w:kern w:val="0"/>
              </w:rPr>
            </w:pPr>
            <w:r>
              <w:rPr>
                <w:rFonts w:hint="eastAsia" w:ascii="宋体" w:hAnsi="宋体" w:cs="宋体"/>
                <w:kern w:val="0"/>
              </w:rPr>
              <w:t>院（系）</w:t>
            </w:r>
          </w:p>
        </w:tc>
        <w:tc>
          <w:tcPr>
            <w:tcW w:w="1725" w:type="dxa"/>
            <w:tcBorders>
              <w:top w:val="single" w:color="auto" w:sz="4" w:space="0"/>
              <w:left w:val="single" w:color="auto" w:sz="4" w:space="0"/>
              <w:bottom w:val="single" w:color="auto" w:sz="4" w:space="0"/>
              <w:right w:val="single" w:color="auto" w:sz="4" w:space="0"/>
            </w:tcBorders>
            <w:vAlign w:val="center"/>
          </w:tcPr>
          <w:p w14:paraId="134F153D">
            <w:pPr>
              <w:jc w:val="center"/>
              <w:rPr>
                <w:rFonts w:hint="eastAsia" w:ascii="宋体" w:hAnsi="宋体" w:cs="宋体"/>
                <w:kern w:val="0"/>
                <w:sz w:val="21"/>
                <w:szCs w:val="21"/>
              </w:rPr>
            </w:pPr>
            <w:r>
              <w:rPr>
                <w:rFonts w:hint="eastAsia" w:ascii="宋体" w:hAnsi="宋体" w:cs="宋体"/>
                <w:kern w:val="0"/>
                <w:sz w:val="21"/>
                <w:szCs w:val="21"/>
              </w:rPr>
              <w:t>人工智能学院</w:t>
            </w:r>
          </w:p>
        </w:tc>
        <w:tc>
          <w:tcPr>
            <w:tcW w:w="1272" w:type="dxa"/>
            <w:tcBorders>
              <w:top w:val="single" w:color="auto" w:sz="4" w:space="0"/>
              <w:left w:val="single" w:color="auto" w:sz="4" w:space="0"/>
              <w:bottom w:val="single" w:color="auto" w:sz="4" w:space="0"/>
              <w:right w:val="single" w:color="auto" w:sz="4" w:space="0"/>
            </w:tcBorders>
            <w:vAlign w:val="center"/>
          </w:tcPr>
          <w:p w14:paraId="5BEE9209">
            <w:pPr>
              <w:jc w:val="center"/>
              <w:rPr>
                <w:rFonts w:hint="eastAsia" w:ascii="宋体" w:hAnsi="宋体" w:cs="宋体"/>
                <w:kern w:val="0"/>
              </w:rPr>
            </w:pPr>
            <w:r>
              <w:rPr>
                <w:rFonts w:hint="eastAsia" w:ascii="宋体" w:hAnsi="宋体" w:cs="宋体"/>
                <w:kern w:val="0"/>
              </w:rPr>
              <w:t>专业</w:t>
            </w:r>
          </w:p>
        </w:tc>
        <w:tc>
          <w:tcPr>
            <w:tcW w:w="2643" w:type="dxa"/>
            <w:gridSpan w:val="3"/>
            <w:tcBorders>
              <w:top w:val="single" w:color="auto" w:sz="4" w:space="0"/>
              <w:left w:val="single" w:color="auto" w:sz="4" w:space="0"/>
              <w:bottom w:val="single" w:color="auto" w:sz="4" w:space="0"/>
              <w:right w:val="single" w:color="auto" w:sz="4" w:space="0"/>
            </w:tcBorders>
            <w:vAlign w:val="center"/>
          </w:tcPr>
          <w:p w14:paraId="6A654B0B">
            <w:pPr>
              <w:jc w:val="center"/>
              <w:rPr>
                <w:rFonts w:hint="eastAsia" w:ascii="宋体" w:hAnsi="宋体" w:cs="宋体"/>
                <w:kern w:val="0"/>
              </w:rPr>
            </w:pPr>
            <w:r>
              <w:rPr>
                <w:rFonts w:hint="eastAsia" w:ascii="宋体" w:hAnsi="宋体" w:cs="宋体"/>
                <w:kern w:val="0"/>
              </w:rPr>
              <w:t>计算机科学与技术</w:t>
            </w:r>
          </w:p>
        </w:tc>
        <w:tc>
          <w:tcPr>
            <w:tcW w:w="795" w:type="dxa"/>
            <w:tcBorders>
              <w:top w:val="single" w:color="auto" w:sz="4" w:space="0"/>
              <w:left w:val="single" w:color="auto" w:sz="4" w:space="0"/>
              <w:bottom w:val="single" w:color="auto" w:sz="4" w:space="0"/>
              <w:right w:val="single" w:color="auto" w:sz="4" w:space="0"/>
            </w:tcBorders>
            <w:vAlign w:val="center"/>
          </w:tcPr>
          <w:p w14:paraId="4AFCD4CA">
            <w:pPr>
              <w:jc w:val="center"/>
              <w:rPr>
                <w:rFonts w:hint="eastAsia" w:ascii="宋体" w:hAnsi="宋体" w:cs="宋体"/>
                <w:kern w:val="0"/>
              </w:rPr>
            </w:pPr>
            <w:r>
              <w:rPr>
                <w:rFonts w:hint="eastAsia" w:ascii="宋体" w:hAnsi="宋体" w:cs="宋体"/>
                <w:kern w:val="0"/>
              </w:rPr>
              <w:t>班级</w:t>
            </w:r>
          </w:p>
        </w:tc>
        <w:tc>
          <w:tcPr>
            <w:tcW w:w="1149" w:type="dxa"/>
            <w:tcBorders>
              <w:top w:val="single" w:color="auto" w:sz="4" w:space="0"/>
              <w:left w:val="single" w:color="auto" w:sz="4" w:space="0"/>
              <w:bottom w:val="single" w:color="auto" w:sz="4" w:space="0"/>
              <w:right w:val="single" w:color="auto" w:sz="4" w:space="0"/>
            </w:tcBorders>
            <w:vAlign w:val="center"/>
          </w:tcPr>
          <w:p w14:paraId="607C2385">
            <w:pPr>
              <w:jc w:val="center"/>
              <w:rPr>
                <w:rFonts w:hint="eastAsia" w:ascii="宋体" w:hAnsi="宋体" w:cs="宋体"/>
                <w:kern w:val="0"/>
                <w:sz w:val="21"/>
                <w:szCs w:val="21"/>
              </w:rPr>
            </w:pPr>
            <w:r>
              <w:rPr>
                <w:rFonts w:hint="eastAsia" w:ascii="Times New Roman" w:hAnsi="Times New Roman" w:cs="宋体"/>
                <w:kern w:val="0"/>
                <w:sz w:val="21"/>
                <w:szCs w:val="21"/>
              </w:rPr>
              <w:t>22本计算机科学与技术1</w:t>
            </w:r>
            <w:r>
              <w:rPr>
                <w:rFonts w:hint="eastAsia" w:ascii="宋体" w:hAnsi="宋体" w:cs="宋体"/>
                <w:kern w:val="0"/>
                <w:sz w:val="21"/>
                <w:szCs w:val="21"/>
              </w:rPr>
              <w:t>班</w:t>
            </w:r>
          </w:p>
        </w:tc>
      </w:tr>
      <w:tr w14:paraId="1983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673" w:type="dxa"/>
            <w:tcBorders>
              <w:top w:val="single" w:color="auto" w:sz="4" w:space="0"/>
              <w:left w:val="single" w:color="auto" w:sz="4" w:space="0"/>
              <w:bottom w:val="single" w:color="auto" w:sz="4" w:space="0"/>
              <w:right w:val="single" w:color="auto" w:sz="4" w:space="0"/>
            </w:tcBorders>
            <w:vAlign w:val="center"/>
          </w:tcPr>
          <w:p w14:paraId="5AEDF130">
            <w:pPr>
              <w:ind w:left="77"/>
              <w:jc w:val="center"/>
              <w:rPr>
                <w:rFonts w:hint="eastAsia" w:ascii="宋体" w:hAnsi="宋体" w:cs="宋体"/>
                <w:kern w:val="0"/>
              </w:rPr>
            </w:pPr>
            <w:r>
              <w:rPr>
                <w:rFonts w:hint="eastAsia" w:ascii="宋体" w:hAnsi="宋体" w:cs="宋体"/>
                <w:kern w:val="0"/>
              </w:rPr>
              <w:t>设计类型</w:t>
            </w:r>
          </w:p>
        </w:tc>
        <w:tc>
          <w:tcPr>
            <w:tcW w:w="1725" w:type="dxa"/>
            <w:tcBorders>
              <w:top w:val="single" w:color="auto" w:sz="4" w:space="0"/>
              <w:left w:val="single" w:color="auto" w:sz="4" w:space="0"/>
              <w:bottom w:val="single" w:color="auto" w:sz="4" w:space="0"/>
              <w:right w:val="single" w:color="auto" w:sz="4" w:space="0"/>
            </w:tcBorders>
            <w:vAlign w:val="center"/>
          </w:tcPr>
          <w:p w14:paraId="754AB486">
            <w:pPr>
              <w:jc w:val="center"/>
              <w:rPr>
                <w:rFonts w:hint="eastAsia" w:ascii="宋体" w:hAnsi="宋体" w:cs="宋体"/>
                <w:kern w:val="0"/>
                <w:sz w:val="21"/>
                <w:szCs w:val="21"/>
              </w:rPr>
            </w:pPr>
            <w:r>
              <w:rPr>
                <w:rFonts w:hint="eastAsia" w:ascii="宋体" w:hAnsi="宋体" w:cs="宋体"/>
                <w:kern w:val="0"/>
                <w:sz w:val="21"/>
                <w:szCs w:val="21"/>
              </w:rPr>
              <w:t>软件设计开发</w:t>
            </w:r>
          </w:p>
        </w:tc>
        <w:tc>
          <w:tcPr>
            <w:tcW w:w="1272" w:type="dxa"/>
            <w:tcBorders>
              <w:top w:val="single" w:color="auto" w:sz="4" w:space="0"/>
              <w:left w:val="single" w:color="auto" w:sz="4" w:space="0"/>
              <w:bottom w:val="single" w:color="auto" w:sz="4" w:space="0"/>
              <w:right w:val="single" w:color="auto" w:sz="4" w:space="0"/>
            </w:tcBorders>
            <w:vAlign w:val="center"/>
          </w:tcPr>
          <w:p w14:paraId="4DFC5CB5">
            <w:pPr>
              <w:jc w:val="center"/>
              <w:rPr>
                <w:rFonts w:hint="eastAsia" w:ascii="宋体" w:hAnsi="宋体" w:cs="宋体"/>
                <w:kern w:val="0"/>
              </w:rPr>
            </w:pPr>
            <w:r>
              <w:rPr>
                <w:rFonts w:hint="eastAsia" w:ascii="宋体" w:hAnsi="宋体" w:cs="宋体"/>
                <w:kern w:val="0"/>
              </w:rPr>
              <w:t>设计名称</w:t>
            </w:r>
          </w:p>
        </w:tc>
        <w:tc>
          <w:tcPr>
            <w:tcW w:w="4587" w:type="dxa"/>
            <w:gridSpan w:val="5"/>
            <w:tcBorders>
              <w:top w:val="single" w:color="auto" w:sz="4" w:space="0"/>
              <w:left w:val="single" w:color="auto" w:sz="4" w:space="0"/>
              <w:bottom w:val="single" w:color="auto" w:sz="4" w:space="0"/>
              <w:right w:val="single" w:color="auto" w:sz="4" w:space="0"/>
            </w:tcBorders>
            <w:vAlign w:val="center"/>
          </w:tcPr>
          <w:p w14:paraId="657D7879">
            <w:pPr>
              <w:jc w:val="center"/>
              <w:rPr>
                <w:rFonts w:hint="eastAsia" w:ascii="宋体" w:hAnsi="宋体" w:cs="宋体"/>
                <w:kern w:val="0"/>
                <w:sz w:val="21"/>
                <w:szCs w:val="21"/>
              </w:rPr>
            </w:pPr>
            <w:r>
              <w:rPr>
                <w:rFonts w:hint="eastAsia" w:ascii="宋体" w:hAnsi="宋体" w:cs="宋体"/>
                <w:kern w:val="0"/>
                <w:sz w:val="21"/>
                <w:szCs w:val="21"/>
              </w:rPr>
              <w:t>基于</w:t>
            </w:r>
            <w:r>
              <w:rPr>
                <w:rFonts w:hint="eastAsia" w:ascii="Times New Roman" w:hAnsi="Times New Roman" w:cs="宋体"/>
                <w:kern w:val="0"/>
                <w:sz w:val="21"/>
                <w:szCs w:val="21"/>
              </w:rPr>
              <w:t>SSM</w:t>
            </w:r>
            <w:r>
              <w:rPr>
                <w:rFonts w:hint="eastAsia" w:ascii="宋体" w:hAnsi="宋体" w:cs="宋体"/>
                <w:kern w:val="0"/>
                <w:sz w:val="21"/>
                <w:szCs w:val="21"/>
              </w:rPr>
              <w:t>的篮球赛售票系统设计与实现</w:t>
            </w:r>
          </w:p>
        </w:tc>
      </w:tr>
      <w:tr w14:paraId="5308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3" w:type="dxa"/>
            <w:tcBorders>
              <w:top w:val="single" w:color="auto" w:sz="6" w:space="0"/>
              <w:left w:val="single" w:color="auto" w:sz="8" w:space="0"/>
              <w:bottom w:val="single" w:color="auto" w:sz="6" w:space="0"/>
              <w:right w:val="single" w:color="auto" w:sz="6" w:space="0"/>
            </w:tcBorders>
            <w:vAlign w:val="center"/>
          </w:tcPr>
          <w:p w14:paraId="6B02C5AA">
            <w:pPr>
              <w:spacing w:line="400" w:lineRule="exact"/>
              <w:jc w:val="center"/>
              <w:rPr>
                <w:rFonts w:hint="eastAsia" w:ascii="宋体" w:hAnsi="宋体" w:cs="宋体"/>
                <w:kern w:val="0"/>
              </w:rPr>
            </w:pPr>
            <w:r>
              <w:rPr>
                <w:rFonts w:hint="eastAsia" w:ascii="宋体" w:hAnsi="宋体" w:cs="宋体"/>
                <w:kern w:val="0"/>
              </w:rPr>
              <w:t>选题的意义</w:t>
            </w:r>
          </w:p>
        </w:tc>
        <w:tc>
          <w:tcPr>
            <w:tcW w:w="7584" w:type="dxa"/>
            <w:gridSpan w:val="7"/>
            <w:tcBorders>
              <w:top w:val="single" w:color="auto" w:sz="6" w:space="0"/>
              <w:left w:val="single" w:color="auto" w:sz="6" w:space="0"/>
              <w:bottom w:val="single" w:color="auto" w:sz="6" w:space="0"/>
              <w:right w:val="single" w:color="auto" w:sz="8" w:space="0"/>
            </w:tcBorders>
            <w:vAlign w:val="center"/>
          </w:tcPr>
          <w:p w14:paraId="778CF15B">
            <w:pPr>
              <w:spacing w:line="360" w:lineRule="auto"/>
              <w:ind w:firstLine="420" w:firstLineChars="200"/>
              <w:jc w:val="both"/>
              <w:rPr>
                <w:rFonts w:ascii="Times New Roman" w:hAnsi="Times New Roman"/>
                <w:kern w:val="0"/>
                <w:sz w:val="21"/>
                <w:szCs w:val="21"/>
              </w:rPr>
            </w:pPr>
            <w:r>
              <w:rPr>
                <w:rFonts w:ascii="Times New Roman" w:hAnsi="Times New Roman"/>
                <w:kern w:val="0"/>
                <w:sz w:val="21"/>
                <w:szCs w:val="21"/>
              </w:rPr>
              <w:t>随着体育赛事商业化和数字化的发展，传统篮球赛售票方式存在线下购票不便、人工统计误差大、票务监管困难等问题。本系统通过SSM框架搭建线上售票平台，实现赛事信息发布、在线选座购票、订单支付与票务数据可视化管理等功能，用户可自主完成购票操作，管理人员可实时监控销售情况。系统的开发与应用有效提升了购票效率与服务体验，降低了人工管理成本，为高校及体育场馆提供了一种可行的智能化票务解决方案。</w:t>
            </w:r>
          </w:p>
          <w:p w14:paraId="14C1FFF0">
            <w:pPr>
              <w:spacing w:line="360" w:lineRule="auto"/>
              <w:ind w:firstLine="420" w:firstLineChars="200"/>
              <w:jc w:val="both"/>
              <w:rPr>
                <w:rFonts w:ascii="Times New Roman" w:hAnsi="Times New Roman"/>
                <w:kern w:val="0"/>
                <w:sz w:val="21"/>
                <w:szCs w:val="21"/>
              </w:rPr>
            </w:pPr>
            <w:r>
              <w:rPr>
                <w:rFonts w:ascii="Times New Roman" w:hAnsi="Times New Roman"/>
                <w:kern w:val="0"/>
                <w:sz w:val="21"/>
                <w:szCs w:val="21"/>
              </w:rPr>
              <w:t>本课题以SSM（Spring、Spring MVC、MyBatis）框架为核心技术路线，研究体育赛事票务管理系统的架构设计与实现方式。通过将MVC模式引入票务业务流程，实现前后端逻辑分离、模块化管理与数据交互优化，探索传统票务系统在高并发场景下的性能改进方案。</w:t>
            </w:r>
          </w:p>
          <w:p w14:paraId="34E868C8">
            <w:pPr>
              <w:spacing w:line="360" w:lineRule="auto"/>
              <w:ind w:firstLine="420" w:firstLineChars="200"/>
              <w:jc w:val="both"/>
              <w:rPr>
                <w:rFonts w:hint="eastAsia" w:ascii="宋体" w:hAnsi="宋体" w:cs="宋体"/>
                <w:kern w:val="0"/>
                <w:sz w:val="21"/>
                <w:szCs w:val="21"/>
              </w:rPr>
            </w:pPr>
            <w:r>
              <w:rPr>
                <w:rFonts w:ascii="宋体" w:hAnsi="宋体" w:cs="宋体"/>
                <w:kern w:val="0"/>
                <w:sz w:val="21"/>
                <w:szCs w:val="21"/>
              </w:rPr>
              <w:t>在实践意义方面，本系统的开发有效降低了人工售票和统计所带来的时间成本与人力成本，减少了人为干预造成的错误风险，提高了高校及体育场馆在赛事组织过程中的管理效率与服务质量。同时，系统在设计中充分考虑了并发访问和数据一致性问题，对传统票务系统在高并发场景下的性能优化具有一定的实践参考价值。通过本课题的研究与实现，不仅能够为篮球赛事提供一种可行的智能化票务解决方案，也为类似体育赛事信息化管理系统的开发提供了技术思路和实践经验，具有一定的推广和应用价值。</w:t>
            </w:r>
          </w:p>
        </w:tc>
      </w:tr>
      <w:tr w14:paraId="5849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3" w:type="dxa"/>
            <w:tcBorders>
              <w:top w:val="single" w:color="auto" w:sz="6" w:space="0"/>
              <w:left w:val="single" w:color="auto" w:sz="8" w:space="0"/>
              <w:bottom w:val="single" w:color="auto" w:sz="6" w:space="0"/>
              <w:right w:val="single" w:color="auto" w:sz="6" w:space="0"/>
            </w:tcBorders>
            <w:vAlign w:val="center"/>
          </w:tcPr>
          <w:p w14:paraId="08029B04">
            <w:pPr>
              <w:spacing w:line="400" w:lineRule="exact"/>
              <w:jc w:val="center"/>
              <w:rPr>
                <w:rFonts w:hint="eastAsia" w:ascii="宋体" w:hAnsi="宋体" w:cs="宋体"/>
                <w:kern w:val="0"/>
              </w:rPr>
            </w:pPr>
            <w:r>
              <w:rPr>
                <w:rFonts w:hint="eastAsia" w:ascii="宋体" w:hAnsi="宋体" w:cs="宋体"/>
                <w:kern w:val="0"/>
              </w:rPr>
              <w:t>课题主要任务及其要求</w:t>
            </w:r>
          </w:p>
        </w:tc>
        <w:tc>
          <w:tcPr>
            <w:tcW w:w="7584" w:type="dxa"/>
            <w:gridSpan w:val="7"/>
            <w:tcBorders>
              <w:top w:val="single" w:color="auto" w:sz="6" w:space="0"/>
              <w:left w:val="single" w:color="auto" w:sz="6" w:space="0"/>
              <w:bottom w:val="single" w:color="auto" w:sz="6" w:space="0"/>
              <w:right w:val="single" w:color="auto" w:sz="8" w:space="0"/>
            </w:tcBorders>
            <w:vAlign w:val="center"/>
          </w:tcPr>
          <w:p w14:paraId="6701A37F">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一、课题主要任务：</w:t>
            </w:r>
          </w:p>
          <w:p w14:paraId="2315F4C4">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1</w:t>
            </w:r>
            <w:r>
              <w:rPr>
                <w:rFonts w:hint="eastAsia" w:ascii="宋体" w:hAnsi="宋体" w:cs="宋体"/>
                <w:kern w:val="0"/>
                <w:sz w:val="21"/>
                <w:szCs w:val="21"/>
              </w:rPr>
              <w:t>、主要解决的问题</w:t>
            </w:r>
          </w:p>
          <w:p w14:paraId="71E39A7E">
            <w:pPr>
              <w:spacing w:line="360" w:lineRule="auto"/>
              <w:ind w:firstLine="420" w:firstLineChars="200"/>
              <w:jc w:val="both"/>
              <w:rPr>
                <w:rFonts w:hint="eastAsia" w:ascii="宋体" w:hAnsi="宋体" w:cs="宋体"/>
                <w:kern w:val="0"/>
                <w:sz w:val="21"/>
                <w:szCs w:val="21"/>
              </w:rPr>
            </w:pPr>
            <w:r>
              <w:rPr>
                <w:rFonts w:ascii="宋体" w:hAnsi="宋体" w:cs="宋体"/>
                <w:kern w:val="0"/>
                <w:sz w:val="21"/>
                <w:szCs w:val="21"/>
              </w:rPr>
              <w:t>当前篮球赛事票务管理普遍存在线下售票流程繁琐、人工统计效率低、票务信息更新滞后、缺乏统一购票与管理平台等问题，且传统模式下易出现假票、重复购票、数据不准确等风险。本课题</w:t>
            </w:r>
            <w:bookmarkStart w:id="2" w:name="_GoBack"/>
            <w:bookmarkEnd w:id="2"/>
            <w:r>
              <w:rPr>
                <w:rFonts w:ascii="宋体" w:hAnsi="宋体" w:cs="宋体"/>
                <w:kern w:val="0"/>
                <w:sz w:val="21"/>
                <w:szCs w:val="21"/>
              </w:rPr>
              <w:t>旨在构建基于信息化的篮球赛售票管理系统，实现购票流程电子化、数据管理系统化和票务监控智能化，全面提升票务服务的效率、安全性与用户体验。</w:t>
            </w:r>
          </w:p>
          <w:p w14:paraId="36B7CED9">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2</w:t>
            </w:r>
            <w:r>
              <w:rPr>
                <w:rFonts w:hint="eastAsia" w:ascii="宋体" w:hAnsi="宋体" w:cs="宋体"/>
                <w:kern w:val="0"/>
                <w:sz w:val="21"/>
                <w:szCs w:val="21"/>
              </w:rPr>
              <w:t>、实现的功能</w:t>
            </w:r>
          </w:p>
          <w:p w14:paraId="103EF034">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本系统基于</w:t>
            </w:r>
            <w:r>
              <w:rPr>
                <w:rFonts w:ascii="Times New Roman" w:hAnsi="Times New Roman"/>
                <w:kern w:val="0"/>
                <w:sz w:val="21"/>
                <w:szCs w:val="21"/>
              </w:rPr>
              <w:t>SSM</w:t>
            </w:r>
            <w:r>
              <w:rPr>
                <w:rFonts w:hint="eastAsia" w:ascii="宋体" w:hAnsi="宋体" w:cs="宋体"/>
                <w:kern w:val="0"/>
                <w:sz w:val="21"/>
                <w:szCs w:val="21"/>
              </w:rPr>
              <w:t>框架（</w:t>
            </w:r>
            <w:r>
              <w:rPr>
                <w:rFonts w:ascii="Times New Roman" w:hAnsi="Times New Roman"/>
                <w:kern w:val="0"/>
                <w:sz w:val="21"/>
                <w:szCs w:val="21"/>
              </w:rPr>
              <w:t>Spring、Spring MVC、MyBatis</w:t>
            </w:r>
            <w:r>
              <w:rPr>
                <w:rFonts w:hint="eastAsia" w:ascii="宋体" w:hAnsi="宋体" w:cs="宋体"/>
                <w:kern w:val="0"/>
                <w:sz w:val="21"/>
                <w:szCs w:val="21"/>
              </w:rPr>
              <w:t>）进行设计与开发，采用前后端分离的结构，实现以下核心功能：</w:t>
            </w:r>
          </w:p>
          <w:p w14:paraId="48871388">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1</w:t>
            </w:r>
            <w:r>
              <w:rPr>
                <w:rFonts w:hint="eastAsia" w:ascii="宋体" w:hAnsi="宋体" w:cs="宋体"/>
                <w:kern w:val="0"/>
                <w:sz w:val="21"/>
                <w:szCs w:val="21"/>
              </w:rPr>
              <w:t>)用户端功能：提供在线浏览赛事、选择场次与座位、在线购票、订单查询及电子票管理等功能，实现自助化、可视化购票体验；</w:t>
            </w:r>
          </w:p>
          <w:p w14:paraId="3C3385BE">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2</w:t>
            </w:r>
            <w:r>
              <w:rPr>
                <w:rFonts w:hint="eastAsia" w:ascii="宋体" w:hAnsi="宋体" w:cs="宋体"/>
                <w:kern w:val="0"/>
                <w:sz w:val="21"/>
                <w:szCs w:val="21"/>
              </w:rPr>
              <w:t>)管理员端功能：实现赛事信息发布、票务管理（票种设置、余票更新、退票处理）、订单处理与统计分析，支持数据实时监控与报表生成；</w:t>
            </w:r>
          </w:p>
          <w:p w14:paraId="7EECC36B">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3</w:t>
            </w:r>
            <w:r>
              <w:rPr>
                <w:rFonts w:hint="eastAsia" w:ascii="宋体" w:hAnsi="宋体" w:cs="宋体"/>
                <w:kern w:val="0"/>
                <w:sz w:val="21"/>
                <w:szCs w:val="21"/>
              </w:rPr>
              <w:t xml:space="preserve">)系统支撑功能：通过权限分级管理、接口验证与加密机制保障数据安全，使用 </w:t>
            </w:r>
            <w:r>
              <w:rPr>
                <w:rFonts w:hint="eastAsia" w:ascii="Times New Roman" w:hAnsi="Times New Roman" w:cs="宋体"/>
                <w:kern w:val="0"/>
                <w:sz w:val="21"/>
                <w:szCs w:val="21"/>
              </w:rPr>
              <w:t>MySQL</w:t>
            </w:r>
            <w:r>
              <w:rPr>
                <w:rFonts w:hint="eastAsia" w:ascii="宋体" w:hAnsi="宋体" w:cs="宋体"/>
                <w:kern w:val="0"/>
                <w:sz w:val="21"/>
                <w:szCs w:val="21"/>
              </w:rPr>
              <w:t xml:space="preserve"> 实现赛事、用户与订单信息的结构化管理与统一调度。。</w:t>
            </w:r>
          </w:p>
          <w:p w14:paraId="7C862BBB">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3</w:t>
            </w:r>
            <w:r>
              <w:rPr>
                <w:rFonts w:hint="eastAsia" w:ascii="宋体" w:hAnsi="宋体" w:cs="宋体"/>
                <w:kern w:val="0"/>
                <w:sz w:val="21"/>
                <w:szCs w:val="21"/>
              </w:rPr>
              <w:t>、达到的目标</w:t>
            </w:r>
          </w:p>
          <w:p w14:paraId="765EB3C5">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通过系统的设计与实现，预期达到以下目标：</w:t>
            </w:r>
          </w:p>
          <w:p w14:paraId="2DF974A0">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1</w:t>
            </w:r>
            <w:r>
              <w:rPr>
                <w:rFonts w:hint="eastAsia" w:ascii="宋体" w:hAnsi="宋体" w:cs="宋体"/>
                <w:kern w:val="0"/>
                <w:sz w:val="21"/>
                <w:szCs w:val="21"/>
              </w:rPr>
              <w:t>)业务目标：实现从赛事发布、在线选座到电子票验证的全流程数字化，提高运营效率；</w:t>
            </w:r>
          </w:p>
          <w:p w14:paraId="3E28331E">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2</w:t>
            </w:r>
            <w:r>
              <w:rPr>
                <w:rFonts w:hint="eastAsia" w:ascii="宋体" w:hAnsi="宋体" w:cs="宋体"/>
                <w:kern w:val="0"/>
                <w:sz w:val="21"/>
                <w:szCs w:val="21"/>
              </w:rPr>
              <w:t>)技术目标：</w:t>
            </w:r>
            <w:r>
              <w:rPr>
                <w:rFonts w:ascii="宋体" w:hAnsi="宋体" w:cs="宋体"/>
                <w:kern w:val="0"/>
                <w:sz w:val="21"/>
                <w:szCs w:val="21"/>
              </w:rPr>
              <w:t>构建高可扩展、安全稳定的基于</w:t>
            </w:r>
            <w:r>
              <w:rPr>
                <w:rFonts w:ascii="Times New Roman" w:hAnsi="Times New Roman"/>
                <w:kern w:val="0"/>
                <w:sz w:val="21"/>
                <w:szCs w:val="21"/>
              </w:rPr>
              <w:t>SSM</w:t>
            </w:r>
            <w:r>
              <w:rPr>
                <w:rFonts w:ascii="宋体" w:hAnsi="宋体" w:cs="宋体"/>
                <w:kern w:val="0"/>
                <w:sz w:val="21"/>
                <w:szCs w:val="21"/>
              </w:rPr>
              <w:t xml:space="preserve">框架的 </w:t>
            </w:r>
            <w:r>
              <w:rPr>
                <w:rFonts w:ascii="Times New Roman" w:hAnsi="Times New Roman" w:cs="宋体"/>
                <w:kern w:val="0"/>
                <w:sz w:val="21"/>
                <w:szCs w:val="21"/>
              </w:rPr>
              <w:t>Web</w:t>
            </w:r>
            <w:r>
              <w:rPr>
                <w:rFonts w:ascii="宋体" w:hAnsi="宋体" w:cs="宋体"/>
                <w:kern w:val="0"/>
                <w:sz w:val="21"/>
                <w:szCs w:val="21"/>
              </w:rPr>
              <w:t xml:space="preserve"> 票务系统，验证 </w:t>
            </w:r>
            <w:r>
              <w:rPr>
                <w:rFonts w:ascii="Times New Roman" w:hAnsi="Times New Roman" w:cs="宋体"/>
                <w:kern w:val="0"/>
                <w:sz w:val="21"/>
                <w:szCs w:val="21"/>
              </w:rPr>
              <w:t>MVC</w:t>
            </w:r>
            <w:r>
              <w:rPr>
                <w:rFonts w:ascii="宋体" w:hAnsi="宋体" w:cs="宋体"/>
                <w:kern w:val="0"/>
                <w:sz w:val="21"/>
                <w:szCs w:val="21"/>
              </w:rPr>
              <w:t xml:space="preserve"> 架构在实际业务场景中的优越性；</w:t>
            </w:r>
          </w:p>
          <w:p w14:paraId="7A17D4D9">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3</w:t>
            </w:r>
            <w:r>
              <w:rPr>
                <w:rFonts w:hint="eastAsia" w:ascii="宋体" w:hAnsi="宋体" w:cs="宋体"/>
                <w:kern w:val="0"/>
                <w:sz w:val="21"/>
                <w:szCs w:val="21"/>
              </w:rPr>
              <w:t>)管理目标：</w:t>
            </w:r>
            <w:r>
              <w:rPr>
                <w:rFonts w:ascii="宋体" w:hAnsi="宋体" w:cs="宋体"/>
                <w:kern w:val="0"/>
                <w:sz w:val="21"/>
                <w:szCs w:val="21"/>
              </w:rPr>
              <w:t>通过票务数据可视化分析与统计报表，为赛事组织方提供数据决策支持，规范票务管理流程。</w:t>
            </w:r>
          </w:p>
          <w:p w14:paraId="649077B2">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二、要求：</w:t>
            </w:r>
          </w:p>
          <w:p w14:paraId="154CDBBB">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1</w:t>
            </w:r>
            <w:r>
              <w:rPr>
                <w:rFonts w:hint="eastAsia" w:ascii="宋体" w:hAnsi="宋体" w:cs="宋体"/>
                <w:kern w:val="0"/>
                <w:sz w:val="21"/>
                <w:szCs w:val="21"/>
              </w:rPr>
              <w:t>、前期调研与文献查阅要求</w:t>
            </w:r>
          </w:p>
          <w:p w14:paraId="2AD98489">
            <w:pPr>
              <w:spacing w:line="360" w:lineRule="auto"/>
              <w:ind w:firstLine="420" w:firstLineChars="200"/>
              <w:jc w:val="both"/>
              <w:rPr>
                <w:rFonts w:hint="eastAsia" w:ascii="宋体" w:hAnsi="宋体" w:cs="宋体"/>
                <w:kern w:val="0"/>
                <w:sz w:val="21"/>
                <w:szCs w:val="21"/>
              </w:rPr>
            </w:pPr>
            <w:r>
              <w:rPr>
                <w:rFonts w:ascii="宋体" w:hAnsi="宋体" w:cs="宋体"/>
                <w:kern w:val="0"/>
                <w:sz w:val="21"/>
                <w:szCs w:val="21"/>
              </w:rPr>
              <w:t xml:space="preserve">调研主流在线票务平台（如猫眼、淘票票等），分析系统功能结构与用户体验；研究 </w:t>
            </w:r>
            <w:r>
              <w:rPr>
                <w:rFonts w:ascii="Times New Roman" w:hAnsi="Times New Roman" w:cs="宋体"/>
                <w:kern w:val="0"/>
                <w:sz w:val="21"/>
                <w:szCs w:val="21"/>
              </w:rPr>
              <w:t>SSM</w:t>
            </w:r>
            <w:r>
              <w:rPr>
                <w:rFonts w:ascii="宋体" w:hAnsi="宋体" w:cs="宋体"/>
                <w:kern w:val="0"/>
                <w:sz w:val="21"/>
                <w:szCs w:val="21"/>
              </w:rPr>
              <w:t xml:space="preserve"> 框架在大型 </w:t>
            </w:r>
            <w:r>
              <w:rPr>
                <w:rFonts w:ascii="Times New Roman" w:hAnsi="Times New Roman" w:cs="宋体"/>
                <w:kern w:val="0"/>
                <w:sz w:val="21"/>
                <w:szCs w:val="21"/>
              </w:rPr>
              <w:t>Web</w:t>
            </w:r>
            <w:r>
              <w:rPr>
                <w:rFonts w:ascii="宋体" w:hAnsi="宋体" w:cs="宋体"/>
                <w:kern w:val="0"/>
                <w:sz w:val="21"/>
                <w:szCs w:val="21"/>
              </w:rPr>
              <w:t xml:space="preserve"> 系统中的性能优势；检索并研读近 5 年国内外相关文献共 16 篇（其中外文文献 2 篇），中文文献主要涵盖 </w:t>
            </w:r>
            <w:r>
              <w:rPr>
                <w:rFonts w:ascii="Times New Roman" w:hAnsi="Times New Roman"/>
                <w:kern w:val="0"/>
                <w:sz w:val="21"/>
                <w:szCs w:val="21"/>
              </w:rPr>
              <w:t>MySQL</w:t>
            </w:r>
            <w:r>
              <w:rPr>
                <w:rFonts w:ascii="宋体" w:hAnsi="宋体" w:cs="宋体"/>
                <w:kern w:val="0"/>
                <w:sz w:val="21"/>
                <w:szCs w:val="21"/>
              </w:rPr>
              <w:t xml:space="preserve"> 数据库应用与性能优化、</w:t>
            </w:r>
            <w:r>
              <w:rPr>
                <w:rFonts w:ascii="Times New Roman" w:hAnsi="Times New Roman"/>
                <w:kern w:val="0"/>
                <w:sz w:val="21"/>
                <w:szCs w:val="21"/>
              </w:rPr>
              <w:t xml:space="preserve">Spring Boot </w:t>
            </w:r>
            <w:r>
              <w:rPr>
                <w:rFonts w:ascii="宋体" w:hAnsi="宋体" w:cs="宋体"/>
                <w:kern w:val="0"/>
                <w:sz w:val="21"/>
                <w:szCs w:val="21"/>
              </w:rPr>
              <w:t>与</w:t>
            </w:r>
            <w:r>
              <w:rPr>
                <w:rFonts w:ascii="Times New Roman" w:hAnsi="Times New Roman"/>
                <w:kern w:val="0"/>
                <w:sz w:val="21"/>
                <w:szCs w:val="21"/>
              </w:rPr>
              <w:t xml:space="preserve"> Vue </w:t>
            </w:r>
            <w:r>
              <w:rPr>
                <w:rFonts w:ascii="宋体" w:hAnsi="宋体" w:cs="宋体"/>
                <w:kern w:val="0"/>
                <w:sz w:val="21"/>
                <w:szCs w:val="21"/>
              </w:rPr>
              <w:t>前后端开发、</w:t>
            </w:r>
            <w:r>
              <w:rPr>
                <w:rFonts w:ascii="Times New Roman" w:hAnsi="Times New Roman"/>
                <w:kern w:val="0"/>
                <w:sz w:val="21"/>
                <w:szCs w:val="21"/>
              </w:rPr>
              <w:t>RBAC</w:t>
            </w:r>
            <w:r>
              <w:rPr>
                <w:rFonts w:ascii="宋体" w:hAnsi="宋体" w:cs="宋体"/>
                <w:kern w:val="0"/>
                <w:sz w:val="21"/>
                <w:szCs w:val="21"/>
              </w:rPr>
              <w:t xml:space="preserve"> 权限模型设计以及 </w:t>
            </w:r>
            <w:r>
              <w:rPr>
                <w:rFonts w:ascii="Times New Roman" w:hAnsi="Times New Roman"/>
                <w:kern w:val="0"/>
                <w:sz w:val="21"/>
                <w:szCs w:val="21"/>
              </w:rPr>
              <w:t>Docker</w:t>
            </w:r>
            <w:r>
              <w:rPr>
                <w:rFonts w:ascii="宋体" w:hAnsi="宋体" w:cs="宋体"/>
                <w:kern w:val="0"/>
                <w:sz w:val="21"/>
                <w:szCs w:val="21"/>
              </w:rPr>
              <w:t xml:space="preserve"> 容器化部署等研究方向；外文文献重点关注 </w:t>
            </w:r>
            <w:r>
              <w:rPr>
                <w:rFonts w:ascii="Times New Roman" w:hAnsi="Times New Roman"/>
                <w:kern w:val="0"/>
                <w:sz w:val="21"/>
                <w:szCs w:val="21"/>
              </w:rPr>
              <w:t>Vue 3</w:t>
            </w:r>
            <w:r>
              <w:rPr>
                <w:rFonts w:ascii="宋体" w:hAnsi="宋体" w:cs="宋体"/>
                <w:kern w:val="0"/>
                <w:sz w:val="21"/>
                <w:szCs w:val="21"/>
              </w:rPr>
              <w:t xml:space="preserve"> 与 </w:t>
            </w:r>
            <w:r>
              <w:rPr>
                <w:rFonts w:ascii="Times New Roman" w:hAnsi="Times New Roman"/>
                <w:kern w:val="0"/>
                <w:sz w:val="21"/>
                <w:szCs w:val="21"/>
              </w:rPr>
              <w:t>Spring Boot</w:t>
            </w:r>
            <w:r>
              <w:rPr>
                <w:rFonts w:ascii="宋体" w:hAnsi="宋体" w:cs="宋体"/>
                <w:kern w:val="0"/>
                <w:sz w:val="21"/>
                <w:szCs w:val="21"/>
              </w:rPr>
              <w:t xml:space="preserve"> 技术体系下的系统开发方法、安全机制与工程实践，为系统架构与技术选型提供理论支撑。</w:t>
            </w:r>
          </w:p>
          <w:p w14:paraId="62787DE4">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2</w:t>
            </w:r>
            <w:r>
              <w:rPr>
                <w:rFonts w:hint="eastAsia" w:ascii="宋体" w:hAnsi="宋体" w:cs="宋体"/>
                <w:kern w:val="0"/>
                <w:sz w:val="21"/>
                <w:szCs w:val="21"/>
              </w:rPr>
              <w:t>、系统设计</w:t>
            </w:r>
          </w:p>
          <w:p w14:paraId="0A25587A">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后端采用</w:t>
            </w:r>
            <w:r>
              <w:rPr>
                <w:rFonts w:ascii="Times New Roman" w:hAnsi="Times New Roman"/>
                <w:kern w:val="0"/>
                <w:sz w:val="21"/>
                <w:szCs w:val="21"/>
              </w:rPr>
              <w:t>SSM</w:t>
            </w:r>
            <w:r>
              <w:rPr>
                <w:rFonts w:hint="eastAsia" w:ascii="宋体" w:hAnsi="宋体" w:cs="宋体"/>
                <w:kern w:val="0"/>
                <w:sz w:val="21"/>
                <w:szCs w:val="21"/>
              </w:rPr>
              <w:t>框架，实现业务逻辑分层与事务控制；前端使用</w:t>
            </w:r>
            <w:r>
              <w:rPr>
                <w:rFonts w:ascii="Times New Roman" w:hAnsi="Times New Roman"/>
                <w:kern w:val="0"/>
                <w:sz w:val="21"/>
                <w:szCs w:val="21"/>
              </w:rPr>
              <w:t>Vue.js</w:t>
            </w:r>
            <w:r>
              <w:rPr>
                <w:rFonts w:hint="eastAsia" w:ascii="宋体" w:hAnsi="宋体" w:cs="宋体"/>
                <w:kern w:val="0"/>
                <w:sz w:val="21"/>
                <w:szCs w:val="21"/>
              </w:rPr>
              <w:t xml:space="preserve">实现响应式、组件化开发；数据库使用 </w:t>
            </w:r>
            <w:r>
              <w:rPr>
                <w:rFonts w:hint="eastAsia" w:ascii="Times New Roman" w:hAnsi="Times New Roman" w:cs="宋体"/>
                <w:kern w:val="0"/>
                <w:sz w:val="21"/>
                <w:szCs w:val="21"/>
              </w:rPr>
              <w:t>MySQL</w:t>
            </w:r>
            <w:r>
              <w:rPr>
                <w:rFonts w:hint="eastAsia" w:ascii="宋体" w:hAnsi="宋体" w:cs="宋体"/>
                <w:kern w:val="0"/>
                <w:sz w:val="21"/>
                <w:szCs w:val="21"/>
              </w:rPr>
              <w:t>，核心表包括用户表、赛事表、座位表、订单表；开发环境为</w:t>
            </w:r>
            <w:r>
              <w:rPr>
                <w:rFonts w:ascii="Times New Roman" w:hAnsi="Times New Roman"/>
                <w:kern w:val="0"/>
                <w:sz w:val="21"/>
                <w:szCs w:val="21"/>
              </w:rPr>
              <w:t>JDK11+IntelliJ IDEA+Node.JS+Postman</w:t>
            </w:r>
            <w:r>
              <w:rPr>
                <w:rFonts w:hint="eastAsia" w:ascii="宋体" w:hAnsi="宋体" w:cs="宋体"/>
                <w:kern w:val="0"/>
                <w:sz w:val="21"/>
                <w:szCs w:val="21"/>
              </w:rPr>
              <w:t>，确保开发的规范性与兼容性。</w:t>
            </w:r>
          </w:p>
          <w:p w14:paraId="36034EB0">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3</w:t>
            </w:r>
            <w:r>
              <w:rPr>
                <w:rFonts w:hint="eastAsia" w:ascii="宋体" w:hAnsi="宋体" w:cs="宋体"/>
                <w:kern w:val="0"/>
                <w:sz w:val="21"/>
                <w:szCs w:val="21"/>
              </w:rPr>
              <w:t>、设计规范要求</w:t>
            </w:r>
          </w:p>
          <w:p w14:paraId="4CBA35A0">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1</w:t>
            </w:r>
            <w:r>
              <w:rPr>
                <w:rFonts w:hint="eastAsia" w:ascii="宋体" w:hAnsi="宋体" w:cs="宋体"/>
                <w:kern w:val="0"/>
                <w:sz w:val="21"/>
                <w:szCs w:val="21"/>
              </w:rPr>
              <w:t>）</w:t>
            </w:r>
            <w:r>
              <w:rPr>
                <w:rFonts w:ascii="宋体" w:hAnsi="宋体" w:cs="宋体"/>
                <w:kern w:val="0"/>
                <w:sz w:val="21"/>
                <w:szCs w:val="21"/>
              </w:rPr>
              <w:t>界面设计与用户体验要求</w:t>
            </w:r>
            <w:r>
              <w:rPr>
                <w:rFonts w:hint="eastAsia" w:ascii="宋体" w:hAnsi="宋体" w:cs="宋体"/>
                <w:kern w:val="0"/>
                <w:sz w:val="21"/>
                <w:szCs w:val="21"/>
              </w:rPr>
              <w:t>:</w:t>
            </w:r>
            <w:r>
              <w:rPr>
                <w:rFonts w:hint="eastAsia"/>
              </w:rPr>
              <w:t xml:space="preserve"> </w:t>
            </w:r>
            <w:r>
              <w:rPr>
                <w:rFonts w:hint="eastAsia" w:ascii="宋体" w:hAnsi="宋体" w:cs="宋体"/>
                <w:kern w:val="0"/>
                <w:sz w:val="21"/>
                <w:szCs w:val="21"/>
              </w:rPr>
              <w:t>界面简洁直观，操作逻辑清晰，采用响应式布局与模块化设计；</w:t>
            </w:r>
          </w:p>
          <w:p w14:paraId="57DE773A">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2</w:t>
            </w:r>
            <w:r>
              <w:rPr>
                <w:rFonts w:hint="eastAsia" w:ascii="宋体" w:hAnsi="宋体" w:cs="宋体"/>
                <w:kern w:val="0"/>
                <w:sz w:val="21"/>
                <w:szCs w:val="21"/>
              </w:rPr>
              <w:t>）</w:t>
            </w:r>
            <w:r>
              <w:rPr>
                <w:rFonts w:ascii="宋体" w:hAnsi="宋体" w:cs="宋体"/>
                <w:kern w:val="0"/>
                <w:sz w:val="21"/>
                <w:szCs w:val="21"/>
              </w:rPr>
              <w:t>设计规范要求</w:t>
            </w:r>
            <w:r>
              <w:rPr>
                <w:rFonts w:hint="eastAsia" w:ascii="宋体" w:hAnsi="宋体" w:cs="宋体"/>
                <w:kern w:val="0"/>
                <w:sz w:val="21"/>
                <w:szCs w:val="21"/>
              </w:rPr>
              <w:t>:</w:t>
            </w:r>
            <w:r>
              <w:rPr>
                <w:rFonts w:ascii="Times New Roman" w:hAnsi="Times New Roman"/>
                <w:kern w:val="0"/>
                <w:sz w:val="21"/>
                <w:szCs w:val="21"/>
              </w:rPr>
              <w:t>MVC</w:t>
            </w:r>
            <w:r>
              <w:rPr>
                <w:rFonts w:ascii="宋体" w:hAnsi="宋体" w:cs="宋体"/>
                <w:kern w:val="0"/>
                <w:sz w:val="21"/>
                <w:szCs w:val="21"/>
              </w:rPr>
              <w:t>架构提高可维护性与响应效率，数据库使用索引优化、分页查询与缓存机制提升访问速度；</w:t>
            </w:r>
          </w:p>
          <w:p w14:paraId="37EE73E7">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3</w:t>
            </w:r>
            <w:r>
              <w:rPr>
                <w:rFonts w:hint="eastAsia" w:ascii="宋体" w:hAnsi="宋体" w:cs="宋体"/>
                <w:kern w:val="0"/>
                <w:sz w:val="21"/>
                <w:szCs w:val="21"/>
              </w:rPr>
              <w:t>）</w:t>
            </w:r>
            <w:r>
              <w:rPr>
                <w:rFonts w:ascii="宋体" w:hAnsi="宋体" w:cs="宋体"/>
                <w:kern w:val="0"/>
                <w:sz w:val="21"/>
                <w:szCs w:val="21"/>
              </w:rPr>
              <w:t>数据安全与系统防护要求</w:t>
            </w:r>
            <w:r>
              <w:rPr>
                <w:rFonts w:hint="eastAsia" w:ascii="宋体" w:hAnsi="宋体" w:cs="宋体"/>
                <w:kern w:val="0"/>
                <w:sz w:val="21"/>
                <w:szCs w:val="21"/>
              </w:rPr>
              <w:t>:</w:t>
            </w:r>
            <w:r>
              <w:rPr>
                <w:rFonts w:hint="eastAsia"/>
              </w:rPr>
              <w:t xml:space="preserve"> </w:t>
            </w:r>
            <w:r>
              <w:rPr>
                <w:rFonts w:hint="eastAsia" w:ascii="宋体" w:hAnsi="宋体" w:cs="宋体"/>
                <w:kern w:val="0"/>
                <w:sz w:val="21"/>
                <w:szCs w:val="21"/>
              </w:rPr>
              <w:t>采用角色权限控制、防止越权操作，关键数据加密传输并记录日志审计，确保数据完整性与可追溯性；</w:t>
            </w:r>
          </w:p>
          <w:p w14:paraId="15424CAC">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w:t>
            </w:r>
            <w:r>
              <w:rPr>
                <w:rFonts w:hint="eastAsia" w:ascii="Times New Roman" w:hAnsi="Times New Roman" w:cs="宋体"/>
                <w:kern w:val="0"/>
                <w:sz w:val="21"/>
                <w:szCs w:val="21"/>
              </w:rPr>
              <w:t>4</w:t>
            </w:r>
            <w:r>
              <w:rPr>
                <w:rFonts w:hint="eastAsia" w:ascii="宋体" w:hAnsi="宋体" w:cs="宋体"/>
                <w:kern w:val="0"/>
                <w:sz w:val="21"/>
                <w:szCs w:val="21"/>
              </w:rPr>
              <w:t>)</w:t>
            </w:r>
            <w:r>
              <w:rPr>
                <w:rFonts w:ascii="宋体" w:hAnsi="宋体" w:cs="宋体"/>
                <w:kern w:val="0"/>
                <w:sz w:val="21"/>
                <w:szCs w:val="21"/>
              </w:rPr>
              <w:t>系统测试要求</w:t>
            </w:r>
            <w:r>
              <w:rPr>
                <w:rFonts w:hint="eastAsia" w:ascii="宋体" w:hAnsi="宋体" w:cs="宋体"/>
                <w:kern w:val="0"/>
                <w:sz w:val="21"/>
                <w:szCs w:val="21"/>
              </w:rPr>
              <w:t>:</w:t>
            </w:r>
            <w:r>
              <w:t xml:space="preserve"> </w:t>
            </w:r>
            <w:r>
              <w:rPr>
                <w:rFonts w:ascii="宋体" w:hAnsi="宋体" w:cs="宋体"/>
                <w:kern w:val="0"/>
                <w:sz w:val="21"/>
                <w:szCs w:val="21"/>
              </w:rPr>
              <w:t>通过功能测试、黑盒与白盒测试、单元与集成测试等多层次检验系统的正确性、兼容性与稳定性。</w:t>
            </w:r>
          </w:p>
          <w:p w14:paraId="51E14713">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4</w:t>
            </w:r>
            <w:r>
              <w:rPr>
                <w:rFonts w:hint="eastAsia" w:ascii="宋体" w:hAnsi="宋体" w:cs="宋体"/>
                <w:kern w:val="0"/>
                <w:sz w:val="21"/>
                <w:szCs w:val="21"/>
              </w:rPr>
              <w:t>、设计与开发文档撰写要求</w:t>
            </w:r>
          </w:p>
          <w:p w14:paraId="4A707BCB">
            <w:pPr>
              <w:spacing w:line="360" w:lineRule="auto"/>
              <w:ind w:firstLine="420" w:firstLineChars="200"/>
              <w:jc w:val="both"/>
              <w:rPr>
                <w:rFonts w:hint="eastAsia" w:ascii="宋体" w:hAnsi="宋体" w:cs="宋体"/>
                <w:kern w:val="0"/>
                <w:sz w:val="21"/>
                <w:szCs w:val="21"/>
              </w:rPr>
            </w:pPr>
            <w:r>
              <w:rPr>
                <w:rFonts w:hint="eastAsia" w:ascii="宋体" w:hAnsi="宋体" w:cs="宋体"/>
                <w:kern w:val="0"/>
                <w:sz w:val="21"/>
                <w:szCs w:val="21"/>
              </w:rPr>
              <w:t>论文内容包括：摘要、引言（研究背景与意义）、系统分析、系统设计（功能结构图、</w:t>
            </w:r>
            <w:r>
              <w:rPr>
                <w:rFonts w:hint="eastAsia" w:ascii="Times New Roman" w:hAnsi="Times New Roman" w:cs="宋体"/>
                <w:kern w:val="0"/>
                <w:sz w:val="21"/>
                <w:szCs w:val="21"/>
              </w:rPr>
              <w:t>ER</w:t>
            </w:r>
            <w:r>
              <w:rPr>
                <w:rFonts w:hint="eastAsia" w:ascii="宋体" w:hAnsi="宋体" w:cs="宋体"/>
                <w:kern w:val="0"/>
                <w:sz w:val="21"/>
                <w:szCs w:val="21"/>
              </w:rPr>
              <w:t xml:space="preserve"> 图、模块流程图、数据库表设计及界面展示）、功能实现、测试分析与总结，并附主要代码与界面截图，整体格式符合学术论文规范。</w:t>
            </w:r>
          </w:p>
        </w:tc>
      </w:tr>
      <w:tr w14:paraId="5960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3" w:type="dxa"/>
            <w:tcBorders>
              <w:top w:val="single" w:color="auto" w:sz="6" w:space="0"/>
              <w:left w:val="single" w:color="auto" w:sz="8" w:space="0"/>
              <w:bottom w:val="single" w:color="auto" w:sz="6" w:space="0"/>
              <w:right w:val="single" w:color="auto" w:sz="6" w:space="0"/>
            </w:tcBorders>
            <w:vAlign w:val="center"/>
          </w:tcPr>
          <w:p w14:paraId="2897CBE6">
            <w:pPr>
              <w:spacing w:line="400" w:lineRule="exact"/>
              <w:jc w:val="center"/>
              <w:rPr>
                <w:rFonts w:hint="eastAsia" w:ascii="宋体" w:hAnsi="宋体" w:cs="宋体"/>
                <w:kern w:val="0"/>
              </w:rPr>
            </w:pPr>
            <w:r>
              <w:rPr>
                <w:rFonts w:hint="eastAsia" w:ascii="宋体" w:hAnsi="宋体" w:cs="宋体"/>
                <w:kern w:val="0"/>
              </w:rPr>
              <w:t>设计思路、</w:t>
            </w:r>
          </w:p>
          <w:p w14:paraId="6275FB0A">
            <w:pPr>
              <w:spacing w:line="400" w:lineRule="exact"/>
              <w:jc w:val="center"/>
              <w:rPr>
                <w:rFonts w:hint="eastAsia" w:ascii="宋体" w:hAnsi="宋体" w:cs="宋体"/>
                <w:kern w:val="0"/>
              </w:rPr>
            </w:pPr>
            <w:r>
              <w:rPr>
                <w:rFonts w:hint="eastAsia" w:ascii="宋体" w:hAnsi="宋体" w:cs="宋体"/>
                <w:kern w:val="0"/>
              </w:rPr>
              <w:t>材料来源及 成果形式</w:t>
            </w:r>
          </w:p>
        </w:tc>
        <w:tc>
          <w:tcPr>
            <w:tcW w:w="7584" w:type="dxa"/>
            <w:gridSpan w:val="7"/>
            <w:tcBorders>
              <w:top w:val="single" w:color="auto" w:sz="6" w:space="0"/>
              <w:left w:val="single" w:color="auto" w:sz="6" w:space="0"/>
              <w:bottom w:val="single" w:color="auto" w:sz="6" w:space="0"/>
              <w:right w:val="single" w:color="auto" w:sz="8" w:space="0"/>
            </w:tcBorders>
            <w:vAlign w:val="center"/>
          </w:tcPr>
          <w:p w14:paraId="312058C1">
            <w:pPr>
              <w:spacing w:line="360" w:lineRule="auto"/>
              <w:ind w:firstLine="420" w:firstLineChars="200"/>
              <w:jc w:val="both"/>
              <w:rPr>
                <w:rFonts w:hint="eastAsia" w:ascii="宋体" w:hAnsi="宋体" w:cs="宋体"/>
                <w:sz w:val="21"/>
                <w:szCs w:val="21"/>
              </w:rPr>
            </w:pPr>
            <w:r>
              <w:rPr>
                <w:rFonts w:hint="eastAsia" w:ascii="Times New Roman" w:hAnsi="Times New Roman" w:cs="宋体"/>
                <w:sz w:val="21"/>
                <w:szCs w:val="21"/>
              </w:rPr>
              <w:t>1</w:t>
            </w:r>
            <w:r>
              <w:rPr>
                <w:rFonts w:hint="eastAsia" w:ascii="宋体" w:hAnsi="宋体" w:cs="宋体"/>
                <w:sz w:val="21"/>
                <w:szCs w:val="21"/>
              </w:rPr>
              <w:t>、设计思路：</w:t>
            </w:r>
          </w:p>
          <w:p w14:paraId="40F99EC8">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本课题以“提升篮球赛票务管理效率与用户购票体验”为核心目标，采用“需求分析→系统架构设计→功能实现→测试优化”四阶段开发思路：</w:t>
            </w:r>
          </w:p>
          <w:p w14:paraId="434D411D">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1</w:t>
            </w:r>
            <w:r>
              <w:rPr>
                <w:rFonts w:hint="eastAsia" w:ascii="宋体" w:hAnsi="宋体" w:cs="宋体"/>
                <w:sz w:val="21"/>
                <w:szCs w:val="21"/>
              </w:rPr>
              <w:t>）需求分析阶段：通过浏览各个赛事购票系统收集用户购票与赛事管理需求，确定系统应包含的核心模块与功能流程；</w:t>
            </w:r>
          </w:p>
          <w:p w14:paraId="05C7C2F1">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2</w:t>
            </w:r>
            <w:r>
              <w:rPr>
                <w:rFonts w:hint="eastAsia" w:ascii="宋体" w:hAnsi="宋体" w:cs="宋体"/>
                <w:sz w:val="21"/>
                <w:szCs w:val="21"/>
              </w:rPr>
              <w:t>）架构设计阶段：基于</w:t>
            </w:r>
            <w:r>
              <w:rPr>
                <w:rFonts w:hint="eastAsia" w:ascii="Times New Roman" w:hAnsi="Times New Roman" w:cs="宋体"/>
                <w:sz w:val="21"/>
                <w:szCs w:val="21"/>
              </w:rPr>
              <w:t>Spring Boot+Vue前后端分离架构</w:t>
            </w:r>
            <w:r>
              <w:rPr>
                <w:rFonts w:hint="eastAsia" w:ascii="宋体" w:hAnsi="宋体" w:cs="宋体"/>
                <w:sz w:val="21"/>
                <w:szCs w:val="21"/>
              </w:rPr>
              <w:t>搭建系统整体架构，划分前台购票模块与后台管理模块，设计数据库结构及业务逻辑流程；</w:t>
            </w:r>
          </w:p>
          <w:p w14:paraId="5B8E3D03">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3</w:t>
            </w:r>
            <w:r>
              <w:rPr>
                <w:rFonts w:hint="eastAsia" w:ascii="宋体" w:hAnsi="宋体" w:cs="宋体"/>
                <w:sz w:val="21"/>
                <w:szCs w:val="21"/>
              </w:rPr>
              <w:t>）功能实现阶段：</w:t>
            </w:r>
            <w:r>
              <w:rPr>
                <w:rFonts w:hint="eastAsia" w:ascii="Times New Roman" w:hAnsi="Times New Roman" w:cs="宋体"/>
                <w:sz w:val="21"/>
                <w:szCs w:val="21"/>
              </w:rPr>
              <w:t>后端开发处理业务逻辑</w:t>
            </w:r>
            <w:r>
              <w:rPr>
                <w:rFonts w:hint="eastAsia" w:ascii="宋体" w:hAnsi="宋体" w:cs="宋体"/>
                <w:sz w:val="21"/>
                <w:szCs w:val="21"/>
              </w:rPr>
              <w:t>，</w:t>
            </w:r>
            <w:r>
              <w:rPr>
                <w:rFonts w:hint="eastAsia" w:ascii="Times New Roman" w:hAnsi="Times New Roman" w:cs="宋体"/>
                <w:sz w:val="21"/>
                <w:szCs w:val="21"/>
              </w:rPr>
              <w:t>前端通过Vue组件化开发交互界面，</w:t>
            </w:r>
            <w:r>
              <w:rPr>
                <w:rFonts w:hint="eastAsia" w:ascii="宋体" w:hAnsi="宋体" w:cs="宋体"/>
                <w:sz w:val="21"/>
                <w:szCs w:val="21"/>
              </w:rPr>
              <w:t>包括用户注册登录、赛事信息展示、在线购票与订单管理；</w:t>
            </w:r>
          </w:p>
          <w:p w14:paraId="632C8938">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4</w:t>
            </w:r>
            <w:r>
              <w:rPr>
                <w:rFonts w:hint="eastAsia" w:ascii="宋体" w:hAnsi="宋体" w:cs="宋体"/>
                <w:sz w:val="21"/>
                <w:szCs w:val="21"/>
              </w:rPr>
              <w:t>）测试优化阶段：采用黑盒测试、性能测试及用户体验测试，对系统功能与性能进行优化，确保系统稳定可靠。</w:t>
            </w:r>
          </w:p>
          <w:p w14:paraId="035BFF25">
            <w:pPr>
              <w:spacing w:line="360" w:lineRule="auto"/>
              <w:ind w:firstLine="420" w:firstLineChars="200"/>
              <w:jc w:val="both"/>
              <w:rPr>
                <w:rFonts w:hint="eastAsia" w:ascii="宋体" w:hAnsi="宋体" w:cs="宋体"/>
                <w:sz w:val="21"/>
                <w:szCs w:val="21"/>
              </w:rPr>
            </w:pPr>
            <w:r>
              <w:rPr>
                <w:rFonts w:hint="eastAsia" w:ascii="Times New Roman" w:hAnsi="Times New Roman" w:cs="宋体"/>
                <w:sz w:val="21"/>
                <w:szCs w:val="21"/>
              </w:rPr>
              <w:t>2</w:t>
            </w:r>
            <w:r>
              <w:rPr>
                <w:rFonts w:hint="eastAsia" w:ascii="宋体" w:hAnsi="宋体" w:cs="宋体"/>
                <w:sz w:val="21"/>
                <w:szCs w:val="21"/>
              </w:rPr>
              <w:t>、材料来源；</w:t>
            </w:r>
          </w:p>
          <w:p w14:paraId="09FA8BD8">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1</w:t>
            </w:r>
            <w:r>
              <w:rPr>
                <w:rFonts w:hint="eastAsia" w:ascii="宋体" w:hAnsi="宋体" w:cs="宋体"/>
                <w:sz w:val="21"/>
                <w:szCs w:val="21"/>
              </w:rPr>
              <w:t>）文献资料：</w:t>
            </w:r>
            <w:r>
              <w:rPr>
                <w:rFonts w:ascii="宋体" w:hAnsi="宋体" w:cs="宋体"/>
                <w:sz w:val="21"/>
                <w:szCs w:val="21"/>
              </w:rPr>
              <w:t>通过</w:t>
            </w:r>
            <w:r>
              <w:rPr>
                <w:rFonts w:hint="eastAsia" w:ascii="宋体" w:hAnsi="宋体" w:cs="宋体"/>
                <w:sz w:val="21"/>
                <w:szCs w:val="21"/>
              </w:rPr>
              <w:t>中国知网、</w:t>
            </w:r>
            <w:r>
              <w:rPr>
                <w:rFonts w:hint="eastAsia" w:ascii="Times New Roman" w:hAnsi="Times New Roman" w:cs="宋体"/>
                <w:sz w:val="21"/>
                <w:szCs w:val="21"/>
              </w:rPr>
              <w:t>CNKI</w:t>
            </w:r>
            <w:r>
              <w:rPr>
                <w:rFonts w:hint="eastAsia" w:ascii="宋体" w:hAnsi="宋体" w:cs="宋体"/>
                <w:sz w:val="21"/>
                <w:szCs w:val="21"/>
              </w:rPr>
              <w:t>等平台检索</w:t>
            </w:r>
            <w:r>
              <w:rPr>
                <w:rFonts w:hint="eastAsia" w:ascii="Times New Roman" w:hAnsi="Times New Roman" w:cs="宋体"/>
                <w:sz w:val="21"/>
                <w:szCs w:val="21"/>
              </w:rPr>
              <w:t>15</w:t>
            </w:r>
            <w:r>
              <w:rPr>
                <w:rFonts w:ascii="宋体" w:hAnsi="宋体" w:cs="宋体"/>
                <w:sz w:val="21"/>
                <w:szCs w:val="21"/>
              </w:rPr>
              <w:t>篇</w:t>
            </w:r>
            <w:r>
              <w:rPr>
                <w:rFonts w:hint="eastAsia" w:ascii="宋体" w:hAnsi="宋体" w:cs="宋体"/>
                <w:sz w:val="21"/>
                <w:szCs w:val="21"/>
              </w:rPr>
              <w:t>论文</w:t>
            </w:r>
            <w:r>
              <w:rPr>
                <w:rFonts w:ascii="宋体" w:hAnsi="宋体" w:cs="宋体"/>
                <w:sz w:val="21"/>
                <w:szCs w:val="21"/>
              </w:rPr>
              <w:t>，用于分析在线票务系统架构与</w:t>
            </w:r>
            <w:r>
              <w:rPr>
                <w:rFonts w:ascii="Times New Roman" w:hAnsi="Times New Roman"/>
                <w:sz w:val="21"/>
                <w:szCs w:val="21"/>
              </w:rPr>
              <w:t>SSM</w:t>
            </w:r>
            <w:r>
              <w:rPr>
                <w:rFonts w:ascii="宋体" w:hAnsi="宋体" w:cs="宋体"/>
                <w:sz w:val="21"/>
                <w:szCs w:val="21"/>
              </w:rPr>
              <w:t>框架应用实践。</w:t>
            </w:r>
          </w:p>
          <w:p w14:paraId="2FDF9637">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2</w:t>
            </w:r>
            <w:r>
              <w:rPr>
                <w:rFonts w:hint="eastAsia" w:ascii="宋体" w:hAnsi="宋体" w:cs="宋体"/>
                <w:sz w:val="21"/>
                <w:szCs w:val="21"/>
              </w:rPr>
              <w:t>）数据与样本；模拟篮球赛事数据</w:t>
            </w:r>
            <w:r>
              <w:rPr>
                <w:rFonts w:hint="eastAsia" w:ascii="Times New Roman" w:hAnsi="Times New Roman" w:cs="宋体"/>
                <w:sz w:val="21"/>
                <w:szCs w:val="21"/>
              </w:rPr>
              <w:t>10</w:t>
            </w:r>
            <w:r>
              <w:rPr>
                <w:rFonts w:hint="eastAsia" w:ascii="宋体" w:hAnsi="宋体" w:cs="宋体"/>
                <w:sz w:val="21"/>
                <w:szCs w:val="21"/>
              </w:rPr>
              <w:t>场（包括赛事名称、时间、票价、座位分布）；用户信息与购票记录样本数据</w:t>
            </w:r>
            <w:r>
              <w:rPr>
                <w:rFonts w:hint="eastAsia" w:ascii="Times New Roman" w:hAnsi="Times New Roman" w:cs="宋体"/>
                <w:sz w:val="21"/>
                <w:szCs w:val="21"/>
              </w:rPr>
              <w:t>500</w:t>
            </w:r>
            <w:r>
              <w:rPr>
                <w:rFonts w:hint="eastAsia" w:ascii="宋体" w:hAnsi="宋体" w:cs="宋体"/>
                <w:sz w:val="21"/>
                <w:szCs w:val="21"/>
              </w:rPr>
              <w:t>条，用于系统功能测试与性能分析。</w:t>
            </w:r>
          </w:p>
          <w:p w14:paraId="04488C42">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3</w:t>
            </w:r>
            <w:r>
              <w:rPr>
                <w:rFonts w:hint="eastAsia" w:ascii="宋体" w:hAnsi="宋体" w:cs="宋体"/>
                <w:sz w:val="21"/>
                <w:szCs w:val="21"/>
              </w:rPr>
              <w:t>）工具与技术资源；开发环境工具采用</w:t>
            </w:r>
            <w:r>
              <w:rPr>
                <w:rFonts w:ascii="Times New Roman" w:hAnsi="Times New Roman"/>
                <w:sz w:val="21"/>
                <w:szCs w:val="21"/>
              </w:rPr>
              <w:t>IntelliJ IDEA、MySQL</w:t>
            </w:r>
            <w:r>
              <w:rPr>
                <w:rFonts w:hint="eastAsia" w:ascii="宋体" w:hAnsi="宋体" w:cs="宋体"/>
                <w:sz w:val="21"/>
                <w:szCs w:val="21"/>
              </w:rPr>
              <w:t>，框架选用</w:t>
            </w:r>
            <w:r>
              <w:rPr>
                <w:rFonts w:ascii="Times New Roman" w:hAnsi="Times New Roman"/>
                <w:sz w:val="21"/>
                <w:szCs w:val="21"/>
              </w:rPr>
              <w:t>Spring、Spring MVC、MyBatis、Vue</w:t>
            </w:r>
            <w:r>
              <w:rPr>
                <w:rFonts w:hint="eastAsia" w:ascii="宋体" w:hAnsi="宋体" w:cs="宋体"/>
                <w:sz w:val="21"/>
                <w:szCs w:val="21"/>
              </w:rPr>
              <w:t>，</w:t>
            </w:r>
            <w:r>
              <w:rPr>
                <w:rFonts w:hint="eastAsia" w:ascii="Times New Roman" w:hAnsi="Times New Roman" w:cs="宋体"/>
                <w:sz w:val="21"/>
                <w:szCs w:val="21"/>
              </w:rPr>
              <w:t>确保系统性能与可扩展性。</w:t>
            </w:r>
          </w:p>
          <w:p w14:paraId="106EE7CD">
            <w:pPr>
              <w:spacing w:line="360" w:lineRule="auto"/>
              <w:ind w:firstLine="420" w:firstLineChars="200"/>
              <w:jc w:val="both"/>
              <w:rPr>
                <w:rFonts w:ascii="Times New Roman" w:hAnsi="Times New Roman" w:cs="宋体"/>
                <w:sz w:val="21"/>
                <w:szCs w:val="21"/>
              </w:rPr>
            </w:pPr>
            <w:r>
              <w:rPr>
                <w:rFonts w:hint="eastAsia" w:ascii="Times New Roman" w:hAnsi="Times New Roman" w:cs="宋体"/>
                <w:sz w:val="21"/>
                <w:szCs w:val="21"/>
              </w:rPr>
              <w:t>（4）实践案例；参考国内外票务平台技术文档，结合国内高校管理流程，优化赛事票购买模块与座位数量分析功能。</w:t>
            </w:r>
          </w:p>
          <w:p w14:paraId="3E810DAF">
            <w:pPr>
              <w:spacing w:line="360" w:lineRule="auto"/>
              <w:ind w:firstLine="420" w:firstLineChars="200"/>
              <w:jc w:val="both"/>
              <w:rPr>
                <w:rFonts w:hint="eastAsia" w:ascii="宋体" w:hAnsi="宋体" w:cs="宋体"/>
                <w:sz w:val="21"/>
                <w:szCs w:val="21"/>
              </w:rPr>
            </w:pPr>
            <w:r>
              <w:rPr>
                <w:rFonts w:hint="eastAsia" w:ascii="Times New Roman" w:hAnsi="Times New Roman" w:cs="宋体"/>
                <w:sz w:val="21"/>
                <w:szCs w:val="21"/>
              </w:rPr>
              <w:t>3</w:t>
            </w:r>
            <w:r>
              <w:rPr>
                <w:rFonts w:hint="eastAsia" w:ascii="宋体" w:hAnsi="宋体" w:cs="宋体"/>
                <w:sz w:val="21"/>
                <w:szCs w:val="21"/>
              </w:rPr>
              <w:t>、成</w:t>
            </w:r>
            <w:r>
              <w:rPr>
                <w:rFonts w:ascii="宋体" w:hAnsi="宋体" w:cs="宋体"/>
                <w:sz w:val="21"/>
                <w:szCs w:val="21"/>
              </w:rPr>
              <w:t>果形式</w:t>
            </w:r>
            <w:r>
              <w:rPr>
                <w:rFonts w:hint="eastAsia" w:ascii="宋体" w:hAnsi="宋体" w:cs="宋体"/>
                <w:sz w:val="21"/>
                <w:szCs w:val="21"/>
              </w:rPr>
              <w:t>；</w:t>
            </w:r>
          </w:p>
          <w:p w14:paraId="3B6E6342">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1</w:t>
            </w:r>
            <w:r>
              <w:rPr>
                <w:rFonts w:hint="eastAsia" w:ascii="宋体" w:hAnsi="宋体" w:cs="宋体"/>
                <w:sz w:val="21"/>
                <w:szCs w:val="21"/>
              </w:rPr>
              <w:t>）篮球赛售票系统原型；</w:t>
            </w:r>
          </w:p>
          <w:p w14:paraId="7DE78323">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系统以基于</w:t>
            </w:r>
            <w:r>
              <w:rPr>
                <w:rFonts w:ascii="Times New Roman" w:hAnsi="Times New Roman"/>
                <w:sz w:val="21"/>
                <w:szCs w:val="21"/>
              </w:rPr>
              <w:t>SSM</w:t>
            </w:r>
            <w:r>
              <w:rPr>
                <w:rFonts w:hint="eastAsia" w:ascii="宋体" w:hAnsi="宋体" w:cs="宋体"/>
                <w:sz w:val="21"/>
                <w:szCs w:val="21"/>
              </w:rPr>
              <w:t>框架的</w:t>
            </w:r>
            <w:r>
              <w:rPr>
                <w:rFonts w:ascii="Times New Roman" w:hAnsi="Times New Roman"/>
                <w:sz w:val="21"/>
                <w:szCs w:val="21"/>
              </w:rPr>
              <w:t>Web</w:t>
            </w:r>
            <w:r>
              <w:rPr>
                <w:rFonts w:hint="eastAsia" w:ascii="宋体" w:hAnsi="宋体" w:cs="宋体"/>
                <w:sz w:val="21"/>
                <w:szCs w:val="21"/>
              </w:rPr>
              <w:t>应用形式呈现，分为前台用户端（包括用户注册登录、赛事信息浏览、座位选择、在线购票和订单管理等功能模块）与后台管理端（包括赛事信息发布与维护、票务管理（增删改查）、订单处理、用户信息管理、数据统计与可视化分析等功能模块）两个子系统，支持管理员、用户</w:t>
            </w:r>
            <w:r>
              <w:rPr>
                <w:rFonts w:hint="eastAsia" w:ascii="Times New Roman" w:hAnsi="Times New Roman" w:cs="宋体"/>
                <w:sz w:val="21"/>
                <w:szCs w:val="21"/>
              </w:rPr>
              <w:t>两类角色功能操作</w:t>
            </w:r>
          </w:p>
          <w:p w14:paraId="58568690">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w:t>
            </w:r>
            <w:r>
              <w:rPr>
                <w:rFonts w:hint="eastAsia" w:ascii="Times New Roman" w:hAnsi="Times New Roman" w:cs="宋体"/>
                <w:sz w:val="21"/>
                <w:szCs w:val="21"/>
              </w:rPr>
              <w:t>2</w:t>
            </w:r>
            <w:r>
              <w:rPr>
                <w:rFonts w:hint="eastAsia" w:ascii="宋体" w:hAnsi="宋体" w:cs="宋体"/>
                <w:sz w:val="21"/>
                <w:szCs w:val="21"/>
              </w:rPr>
              <w:t>）毕业设计文档：</w:t>
            </w:r>
          </w:p>
          <w:p w14:paraId="12942BCA">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文档部分包含系统开发全过程的技术与设计说明，具体包括：需求分析报告（描述系统功能需求、用户角色、业务流程与用例分析）、总体设计说明（包括系统架构设计、模块划分、数据库</w:t>
            </w:r>
            <w:r>
              <w:rPr>
                <w:rFonts w:hint="eastAsia" w:ascii="Times New Roman" w:hAnsi="Times New Roman" w:cs="宋体"/>
                <w:sz w:val="21"/>
                <w:szCs w:val="21"/>
              </w:rPr>
              <w:t>E</w:t>
            </w:r>
            <w:r>
              <w:rPr>
                <w:rFonts w:hint="eastAsia" w:ascii="宋体" w:hAnsi="宋体" w:cs="宋体"/>
                <w:sz w:val="21"/>
                <w:szCs w:val="21"/>
              </w:rPr>
              <w:t>-</w:t>
            </w:r>
            <w:r>
              <w:rPr>
                <w:rFonts w:hint="eastAsia" w:ascii="Times New Roman" w:hAnsi="Times New Roman" w:cs="宋体"/>
                <w:sz w:val="21"/>
                <w:szCs w:val="21"/>
              </w:rPr>
              <w:t>R</w:t>
            </w:r>
            <w:r>
              <w:rPr>
                <w:rFonts w:hint="eastAsia" w:ascii="宋体" w:hAnsi="宋体" w:cs="宋体"/>
                <w:sz w:val="21"/>
                <w:szCs w:val="21"/>
              </w:rPr>
              <w:t>图、功能结构图等）、详细设计说明（阐述各模块的逻辑实现流程、接口定义、前后端交互设计）、</w:t>
            </w:r>
            <w:r>
              <w:rPr>
                <w:rFonts w:hint="eastAsia" w:ascii="Times New Roman" w:hAnsi="Times New Roman" w:cs="宋体"/>
                <w:sz w:val="21"/>
                <w:szCs w:val="21"/>
              </w:rPr>
              <w:t>测试验证（黑盒测试用例与结果）的完整报告</w:t>
            </w:r>
            <w:r>
              <w:rPr>
                <w:rFonts w:hint="eastAsia" w:ascii="宋体" w:hAnsi="宋体" w:cs="宋体"/>
                <w:sz w:val="21"/>
                <w:szCs w:val="21"/>
              </w:rPr>
              <w:t>、</w:t>
            </w:r>
            <w:r>
              <w:rPr>
                <w:rFonts w:hint="eastAsia" w:ascii="Times New Roman" w:hAnsi="Times New Roman" w:cs="宋体"/>
                <w:sz w:val="21"/>
                <w:szCs w:val="21"/>
              </w:rPr>
              <w:t>界面截图与关键代码说明。</w:t>
            </w:r>
          </w:p>
        </w:tc>
      </w:tr>
      <w:tr w14:paraId="1B6D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3" w:type="dxa"/>
            <w:tcBorders>
              <w:top w:val="single" w:color="auto" w:sz="6" w:space="0"/>
              <w:left w:val="single" w:color="auto" w:sz="8" w:space="0"/>
              <w:bottom w:val="single" w:color="auto" w:sz="6" w:space="0"/>
              <w:right w:val="single" w:color="auto" w:sz="6" w:space="0"/>
            </w:tcBorders>
            <w:vAlign w:val="center"/>
          </w:tcPr>
          <w:p w14:paraId="6880D22C">
            <w:pPr>
              <w:spacing w:line="540" w:lineRule="exact"/>
              <w:jc w:val="center"/>
              <w:rPr>
                <w:rFonts w:hint="eastAsia" w:ascii="宋体" w:hAnsi="宋体" w:cs="宋体"/>
                <w:kern w:val="0"/>
              </w:rPr>
            </w:pPr>
            <w:r>
              <w:rPr>
                <w:rFonts w:hint="eastAsia" w:ascii="宋体" w:hAnsi="宋体" w:cs="宋体"/>
                <w:kern w:val="0"/>
              </w:rPr>
              <w:t>进度</w:t>
            </w:r>
          </w:p>
          <w:p w14:paraId="310BC617">
            <w:pPr>
              <w:spacing w:line="540" w:lineRule="exact"/>
              <w:jc w:val="center"/>
              <w:rPr>
                <w:rFonts w:hint="eastAsia" w:ascii="宋体" w:hAnsi="宋体" w:cs="宋体"/>
                <w:kern w:val="0"/>
              </w:rPr>
            </w:pPr>
            <w:r>
              <w:rPr>
                <w:rFonts w:hint="eastAsia" w:ascii="宋体" w:hAnsi="宋体" w:cs="宋体"/>
                <w:kern w:val="0"/>
              </w:rPr>
              <w:t>计划</w:t>
            </w:r>
          </w:p>
        </w:tc>
        <w:tc>
          <w:tcPr>
            <w:tcW w:w="7584" w:type="dxa"/>
            <w:gridSpan w:val="7"/>
            <w:tcBorders>
              <w:top w:val="single" w:color="auto" w:sz="6" w:space="0"/>
              <w:left w:val="single" w:color="auto" w:sz="6" w:space="0"/>
              <w:bottom w:val="single" w:color="auto" w:sz="6" w:space="0"/>
              <w:right w:val="single" w:color="auto" w:sz="8" w:space="0"/>
            </w:tcBorders>
            <w:vAlign w:val="center"/>
          </w:tcPr>
          <w:p w14:paraId="4A1ACAB9">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1</w:t>
            </w:r>
            <w:r>
              <w:rPr>
                <w:rFonts w:hint="eastAsia" w:ascii="宋体" w:hAnsi="宋体" w:cs="宋体"/>
                <w:kern w:val="0"/>
                <w:sz w:val="21"/>
                <w:szCs w:val="21"/>
              </w:rPr>
              <w:t>、</w:t>
            </w:r>
            <w:r>
              <w:rPr>
                <w:rFonts w:ascii="宋体" w:hAnsi="宋体" w:cs="宋体"/>
                <w:kern w:val="0"/>
                <w:sz w:val="21"/>
                <w:szCs w:val="21"/>
              </w:rPr>
              <w:t>开题阶段</w:t>
            </w:r>
            <w:r>
              <w:rPr>
                <w:rFonts w:hint="eastAsia" w:ascii="宋体" w:hAnsi="宋体" w:cs="宋体"/>
                <w:kern w:val="0"/>
                <w:sz w:val="21"/>
                <w:szCs w:val="21"/>
              </w:rPr>
              <w:t>（</w:t>
            </w:r>
            <w:r>
              <w:rPr>
                <w:rFonts w:ascii="Times New Roman" w:hAnsi="Times New Roman"/>
                <w:kern w:val="0"/>
                <w:sz w:val="21"/>
              </w:rPr>
              <w:t>2025</w:t>
            </w:r>
            <w:r>
              <w:rPr>
                <w:rFonts w:hint="eastAsia" w:ascii="宋体" w:hAnsi="宋体" w:cs="宋体"/>
                <w:kern w:val="0"/>
                <w:sz w:val="21"/>
              </w:rPr>
              <w:t>年</w:t>
            </w:r>
            <w:r>
              <w:rPr>
                <w:rFonts w:ascii="Times New Roman" w:hAnsi="Times New Roman"/>
                <w:kern w:val="0"/>
                <w:sz w:val="21"/>
              </w:rPr>
              <w:t>10</w:t>
            </w:r>
            <w:r>
              <w:rPr>
                <w:rFonts w:hint="eastAsia" w:ascii="宋体" w:hAnsi="宋体" w:cs="宋体"/>
                <w:kern w:val="0"/>
                <w:sz w:val="21"/>
              </w:rPr>
              <w:t>月</w:t>
            </w:r>
            <w:r>
              <w:rPr>
                <w:rFonts w:ascii="Times New Roman" w:hAnsi="Times New Roman"/>
                <w:kern w:val="0"/>
                <w:sz w:val="21"/>
              </w:rPr>
              <w:t>10</w:t>
            </w:r>
            <w:r>
              <w:rPr>
                <w:rFonts w:hint="eastAsia" w:ascii="宋体" w:hAnsi="宋体" w:cs="宋体"/>
                <w:kern w:val="0"/>
                <w:sz w:val="21"/>
              </w:rPr>
              <w:t>日-</w:t>
            </w:r>
            <w:r>
              <w:rPr>
                <w:rFonts w:ascii="Times New Roman" w:hAnsi="Times New Roman"/>
                <w:kern w:val="0"/>
                <w:sz w:val="21"/>
              </w:rPr>
              <w:t>2025</w:t>
            </w:r>
            <w:r>
              <w:rPr>
                <w:rFonts w:hint="eastAsia" w:ascii="宋体" w:hAnsi="宋体" w:cs="宋体"/>
                <w:kern w:val="0"/>
                <w:sz w:val="21"/>
              </w:rPr>
              <w:t>年</w:t>
            </w:r>
            <w:r>
              <w:rPr>
                <w:rFonts w:ascii="Times New Roman" w:hAnsi="Times New Roman"/>
                <w:kern w:val="0"/>
                <w:sz w:val="21"/>
              </w:rPr>
              <w:t>11</w:t>
            </w:r>
            <w:r>
              <w:rPr>
                <w:rFonts w:hint="eastAsia" w:ascii="宋体" w:hAnsi="宋体" w:cs="宋体"/>
                <w:kern w:val="0"/>
                <w:sz w:val="21"/>
              </w:rPr>
              <w:t>月</w:t>
            </w:r>
            <w:r>
              <w:rPr>
                <w:rFonts w:ascii="Times New Roman" w:hAnsi="Times New Roman"/>
                <w:kern w:val="0"/>
                <w:sz w:val="21"/>
              </w:rPr>
              <w:t>9</w:t>
            </w:r>
            <w:r>
              <w:rPr>
                <w:rFonts w:hint="eastAsia" w:ascii="宋体" w:hAnsi="宋体" w:cs="宋体"/>
                <w:kern w:val="0"/>
                <w:sz w:val="21"/>
              </w:rPr>
              <w:t>日</w:t>
            </w:r>
            <w:r>
              <w:rPr>
                <w:rFonts w:hint="eastAsia" w:ascii="宋体" w:hAnsi="宋体" w:cs="宋体"/>
                <w:kern w:val="0"/>
                <w:sz w:val="21"/>
                <w:szCs w:val="21"/>
              </w:rPr>
              <w:t>）：（</w:t>
            </w:r>
            <w:r>
              <w:rPr>
                <w:rFonts w:hint="eastAsia" w:ascii="Times New Roman" w:hAnsi="Times New Roman" w:cs="宋体"/>
                <w:kern w:val="0"/>
                <w:sz w:val="21"/>
                <w:szCs w:val="21"/>
              </w:rPr>
              <w:t>1</w:t>
            </w:r>
            <w:r>
              <w:rPr>
                <w:rFonts w:hint="eastAsia" w:ascii="宋体" w:hAnsi="宋体" w:cs="宋体"/>
                <w:kern w:val="0"/>
                <w:sz w:val="21"/>
                <w:szCs w:val="21"/>
              </w:rPr>
              <w:t>）</w:t>
            </w:r>
            <w:r>
              <w:rPr>
                <w:rFonts w:ascii="宋体" w:hAnsi="宋体" w:cs="宋体"/>
                <w:kern w:val="0"/>
                <w:sz w:val="21"/>
                <w:szCs w:val="21"/>
              </w:rPr>
              <w:t>完成选题与开题报告撰写，明确系统研究方向与核心功能。</w:t>
            </w:r>
            <w:r>
              <w:rPr>
                <w:rFonts w:hint="eastAsia" w:ascii="宋体" w:hAnsi="宋体" w:cs="宋体"/>
                <w:kern w:val="0"/>
                <w:sz w:val="21"/>
                <w:szCs w:val="21"/>
              </w:rPr>
              <w:t>（</w:t>
            </w:r>
            <w:r>
              <w:rPr>
                <w:rFonts w:hint="eastAsia" w:ascii="Times New Roman" w:hAnsi="Times New Roman" w:cs="宋体"/>
                <w:kern w:val="0"/>
                <w:sz w:val="21"/>
                <w:szCs w:val="21"/>
              </w:rPr>
              <w:t>2</w:t>
            </w:r>
            <w:r>
              <w:rPr>
                <w:rFonts w:hint="eastAsia" w:ascii="宋体" w:hAnsi="宋体" w:cs="宋体"/>
                <w:kern w:val="0"/>
                <w:sz w:val="21"/>
                <w:szCs w:val="21"/>
              </w:rPr>
              <w:t>）</w:t>
            </w:r>
            <w:r>
              <w:rPr>
                <w:rFonts w:ascii="宋体" w:hAnsi="宋体" w:cs="宋体"/>
                <w:kern w:val="0"/>
                <w:sz w:val="21"/>
                <w:szCs w:val="21"/>
              </w:rPr>
              <w:t>查阅近</w:t>
            </w:r>
            <w:r>
              <w:rPr>
                <w:rFonts w:ascii="Times New Roman" w:hAnsi="Times New Roman" w:cs="宋体"/>
                <w:kern w:val="0"/>
                <w:sz w:val="21"/>
                <w:szCs w:val="21"/>
              </w:rPr>
              <w:t>5</w:t>
            </w:r>
            <w:r>
              <w:rPr>
                <w:rFonts w:ascii="宋体" w:hAnsi="宋体" w:cs="宋体"/>
                <w:kern w:val="0"/>
                <w:sz w:val="21"/>
                <w:szCs w:val="21"/>
              </w:rPr>
              <w:t>年相关文献资料不少于</w:t>
            </w:r>
            <w:r>
              <w:rPr>
                <w:rFonts w:hint="eastAsia" w:ascii="Times New Roman" w:hAnsi="Times New Roman" w:cs="宋体"/>
                <w:kern w:val="0"/>
                <w:sz w:val="21"/>
                <w:szCs w:val="21"/>
              </w:rPr>
              <w:t>15</w:t>
            </w:r>
            <w:r>
              <w:rPr>
                <w:rFonts w:ascii="宋体" w:hAnsi="宋体" w:cs="宋体"/>
                <w:kern w:val="0"/>
                <w:sz w:val="21"/>
                <w:szCs w:val="21"/>
              </w:rPr>
              <w:t>篇，形成文献综述。</w:t>
            </w:r>
          </w:p>
          <w:p w14:paraId="18C8DDFD">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2</w:t>
            </w:r>
            <w:r>
              <w:rPr>
                <w:rFonts w:hint="eastAsia" w:ascii="宋体" w:hAnsi="宋体" w:cs="宋体"/>
                <w:kern w:val="0"/>
                <w:sz w:val="21"/>
                <w:szCs w:val="21"/>
              </w:rPr>
              <w:t>、</w:t>
            </w:r>
            <w:r>
              <w:rPr>
                <w:rFonts w:ascii="宋体" w:hAnsi="宋体" w:cs="宋体"/>
                <w:kern w:val="0"/>
                <w:sz w:val="21"/>
                <w:szCs w:val="21"/>
              </w:rPr>
              <w:t>系统设计阶段</w:t>
            </w:r>
            <w:r>
              <w:rPr>
                <w:rFonts w:hint="eastAsia" w:ascii="宋体" w:hAnsi="宋体" w:cs="宋体"/>
                <w:kern w:val="0"/>
                <w:sz w:val="21"/>
                <w:szCs w:val="21"/>
              </w:rPr>
              <w:t>（</w:t>
            </w:r>
            <w:r>
              <w:rPr>
                <w:rFonts w:ascii="Times New Roman" w:hAnsi="Times New Roman"/>
                <w:kern w:val="0"/>
                <w:sz w:val="21"/>
              </w:rPr>
              <w:t>2025</w:t>
            </w:r>
            <w:r>
              <w:rPr>
                <w:rFonts w:hint="eastAsia" w:ascii="宋体" w:hAnsi="宋体" w:cs="宋体"/>
                <w:kern w:val="0"/>
                <w:sz w:val="21"/>
              </w:rPr>
              <w:t>年</w:t>
            </w:r>
            <w:r>
              <w:rPr>
                <w:rFonts w:ascii="Times New Roman" w:hAnsi="Times New Roman"/>
                <w:kern w:val="0"/>
                <w:sz w:val="21"/>
              </w:rPr>
              <w:t>11</w:t>
            </w:r>
            <w:r>
              <w:rPr>
                <w:rFonts w:hint="eastAsia" w:ascii="宋体" w:hAnsi="宋体" w:cs="宋体"/>
                <w:kern w:val="0"/>
                <w:sz w:val="21"/>
              </w:rPr>
              <w:t>月</w:t>
            </w:r>
            <w:r>
              <w:rPr>
                <w:rFonts w:ascii="Times New Roman" w:hAnsi="Times New Roman"/>
                <w:kern w:val="0"/>
                <w:sz w:val="21"/>
              </w:rPr>
              <w:t>10</w:t>
            </w:r>
            <w:r>
              <w:rPr>
                <w:rFonts w:hint="eastAsia" w:ascii="宋体" w:hAnsi="宋体" w:cs="宋体"/>
                <w:kern w:val="0"/>
                <w:sz w:val="21"/>
              </w:rPr>
              <w:t>日--</w:t>
            </w:r>
            <w:r>
              <w:rPr>
                <w:rFonts w:ascii="Times New Roman" w:hAnsi="Times New Roman"/>
                <w:kern w:val="0"/>
                <w:sz w:val="21"/>
              </w:rPr>
              <w:t>2025</w:t>
            </w:r>
            <w:r>
              <w:rPr>
                <w:rFonts w:hint="eastAsia" w:ascii="宋体" w:hAnsi="宋体" w:cs="宋体"/>
                <w:kern w:val="0"/>
                <w:sz w:val="21"/>
              </w:rPr>
              <w:t>年</w:t>
            </w:r>
            <w:r>
              <w:rPr>
                <w:rFonts w:ascii="Times New Roman" w:hAnsi="Times New Roman"/>
                <w:kern w:val="0"/>
                <w:sz w:val="21"/>
              </w:rPr>
              <w:t>12</w:t>
            </w:r>
            <w:r>
              <w:rPr>
                <w:rFonts w:hint="eastAsia" w:ascii="宋体" w:hAnsi="宋体" w:cs="宋体"/>
                <w:kern w:val="0"/>
                <w:sz w:val="21"/>
              </w:rPr>
              <w:t>月</w:t>
            </w:r>
            <w:r>
              <w:rPr>
                <w:rFonts w:ascii="Times New Roman" w:hAnsi="Times New Roman"/>
                <w:kern w:val="0"/>
                <w:sz w:val="21"/>
              </w:rPr>
              <w:t>10</w:t>
            </w:r>
            <w:r>
              <w:rPr>
                <w:rFonts w:hint="eastAsia" w:ascii="宋体" w:hAnsi="宋体" w:cs="宋体"/>
                <w:kern w:val="0"/>
                <w:sz w:val="21"/>
              </w:rPr>
              <w:t>日</w:t>
            </w:r>
            <w:r>
              <w:rPr>
                <w:rFonts w:hint="eastAsia" w:ascii="宋体" w:hAnsi="宋体" w:cs="宋体"/>
                <w:kern w:val="0"/>
                <w:sz w:val="21"/>
                <w:szCs w:val="21"/>
              </w:rPr>
              <w:t>）：（</w:t>
            </w:r>
            <w:r>
              <w:rPr>
                <w:rFonts w:hint="eastAsia" w:ascii="Times New Roman" w:hAnsi="Times New Roman" w:cs="宋体"/>
                <w:kern w:val="0"/>
                <w:sz w:val="21"/>
                <w:szCs w:val="21"/>
              </w:rPr>
              <w:t>1</w:t>
            </w:r>
            <w:r>
              <w:rPr>
                <w:rFonts w:hint="eastAsia" w:ascii="宋体" w:hAnsi="宋体" w:cs="宋体"/>
                <w:kern w:val="0"/>
                <w:sz w:val="21"/>
                <w:szCs w:val="21"/>
              </w:rPr>
              <w:t>）</w:t>
            </w:r>
            <w:r>
              <w:rPr>
                <w:rFonts w:ascii="宋体" w:hAnsi="宋体" w:cs="宋体"/>
                <w:kern w:val="0"/>
                <w:sz w:val="21"/>
                <w:szCs w:val="21"/>
              </w:rPr>
              <w:t>进行系统总体架构设计，确定</w:t>
            </w:r>
            <w:r>
              <w:rPr>
                <w:rFonts w:ascii="Times New Roman" w:hAnsi="Times New Roman"/>
                <w:kern w:val="0"/>
                <w:sz w:val="21"/>
                <w:szCs w:val="21"/>
              </w:rPr>
              <w:t>SSM</w:t>
            </w:r>
            <w:r>
              <w:rPr>
                <w:rFonts w:ascii="宋体" w:hAnsi="宋体" w:cs="宋体"/>
                <w:kern w:val="0"/>
                <w:sz w:val="21"/>
                <w:szCs w:val="21"/>
              </w:rPr>
              <w:t>框架实现方案。</w:t>
            </w:r>
            <w:r>
              <w:rPr>
                <w:rFonts w:hint="eastAsia" w:ascii="宋体" w:hAnsi="宋体" w:cs="宋体"/>
                <w:kern w:val="0"/>
                <w:sz w:val="21"/>
                <w:szCs w:val="21"/>
              </w:rPr>
              <w:t>（</w:t>
            </w:r>
            <w:r>
              <w:rPr>
                <w:rFonts w:hint="eastAsia" w:ascii="Times New Roman" w:hAnsi="Times New Roman" w:cs="宋体"/>
                <w:kern w:val="0"/>
                <w:sz w:val="21"/>
                <w:szCs w:val="21"/>
              </w:rPr>
              <w:t>2</w:t>
            </w:r>
            <w:r>
              <w:rPr>
                <w:rFonts w:hint="eastAsia" w:ascii="宋体" w:hAnsi="宋体" w:cs="宋体"/>
                <w:kern w:val="0"/>
                <w:sz w:val="21"/>
                <w:szCs w:val="21"/>
              </w:rPr>
              <w:t>）</w:t>
            </w:r>
            <w:r>
              <w:rPr>
                <w:rFonts w:ascii="宋体" w:hAnsi="宋体" w:cs="宋体"/>
                <w:kern w:val="0"/>
                <w:sz w:val="21"/>
                <w:szCs w:val="21"/>
              </w:rPr>
              <w:t>设计数据库结构、功能模块划分与前端交互原型。</w:t>
            </w:r>
            <w:r>
              <w:rPr>
                <w:rFonts w:hint="eastAsia" w:ascii="宋体" w:hAnsi="宋体" w:cs="宋体"/>
                <w:kern w:val="0"/>
                <w:sz w:val="21"/>
                <w:szCs w:val="21"/>
              </w:rPr>
              <w:t>（</w:t>
            </w:r>
            <w:r>
              <w:rPr>
                <w:rFonts w:hint="eastAsia" w:ascii="Times New Roman" w:hAnsi="Times New Roman" w:cs="宋体"/>
                <w:kern w:val="0"/>
                <w:sz w:val="21"/>
                <w:szCs w:val="21"/>
              </w:rPr>
              <w:t>3</w:t>
            </w:r>
            <w:r>
              <w:rPr>
                <w:rFonts w:hint="eastAsia" w:ascii="宋体" w:hAnsi="宋体" w:cs="宋体"/>
                <w:kern w:val="0"/>
                <w:sz w:val="21"/>
                <w:szCs w:val="21"/>
              </w:rPr>
              <w:t>）</w:t>
            </w:r>
            <w:r>
              <w:rPr>
                <w:rFonts w:ascii="宋体" w:hAnsi="宋体" w:cs="宋体"/>
                <w:kern w:val="0"/>
                <w:sz w:val="21"/>
                <w:szCs w:val="21"/>
              </w:rPr>
              <w:t>编写系统设计说明书，完成中期检查并提交报告。</w:t>
            </w:r>
          </w:p>
          <w:p w14:paraId="0DE3F0E8">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3</w:t>
            </w:r>
            <w:r>
              <w:rPr>
                <w:rFonts w:hint="eastAsia" w:ascii="宋体" w:hAnsi="宋体" w:cs="宋体"/>
                <w:kern w:val="0"/>
                <w:sz w:val="21"/>
                <w:szCs w:val="21"/>
              </w:rPr>
              <w:t>、</w:t>
            </w:r>
            <w:r>
              <w:rPr>
                <w:rFonts w:ascii="宋体" w:hAnsi="宋体" w:cs="宋体"/>
                <w:kern w:val="0"/>
                <w:sz w:val="21"/>
                <w:szCs w:val="21"/>
              </w:rPr>
              <w:t>系统开发与测试优化阶段</w:t>
            </w:r>
            <w:r>
              <w:rPr>
                <w:rFonts w:hint="eastAsia" w:ascii="宋体" w:hAnsi="宋体" w:cs="宋体"/>
                <w:kern w:val="0"/>
                <w:sz w:val="21"/>
                <w:szCs w:val="21"/>
              </w:rPr>
              <w:t>（</w:t>
            </w:r>
            <w:r>
              <w:rPr>
                <w:rFonts w:ascii="Times New Roman" w:hAnsi="Times New Roman"/>
                <w:kern w:val="0"/>
                <w:sz w:val="21"/>
              </w:rPr>
              <w:t>2025</w:t>
            </w:r>
            <w:r>
              <w:rPr>
                <w:rFonts w:hint="eastAsia" w:ascii="宋体" w:hAnsi="宋体" w:cs="宋体"/>
                <w:kern w:val="0"/>
                <w:sz w:val="21"/>
              </w:rPr>
              <w:t>年</w:t>
            </w:r>
            <w:r>
              <w:rPr>
                <w:rFonts w:ascii="Times New Roman" w:hAnsi="Times New Roman"/>
                <w:kern w:val="0"/>
                <w:sz w:val="21"/>
              </w:rPr>
              <w:t>12</w:t>
            </w:r>
            <w:r>
              <w:rPr>
                <w:rFonts w:hint="eastAsia" w:ascii="宋体" w:hAnsi="宋体" w:cs="宋体"/>
                <w:kern w:val="0"/>
                <w:sz w:val="21"/>
              </w:rPr>
              <w:t>月</w:t>
            </w:r>
            <w:r>
              <w:rPr>
                <w:rFonts w:ascii="Times New Roman" w:hAnsi="Times New Roman"/>
                <w:kern w:val="0"/>
                <w:sz w:val="21"/>
              </w:rPr>
              <w:t>11</w:t>
            </w:r>
            <w:r>
              <w:rPr>
                <w:rFonts w:hint="eastAsia" w:ascii="宋体" w:hAnsi="宋体" w:cs="宋体"/>
                <w:kern w:val="0"/>
                <w:sz w:val="21"/>
              </w:rPr>
              <w:t>日--</w:t>
            </w:r>
            <w:r>
              <w:rPr>
                <w:rFonts w:ascii="Times New Roman" w:hAnsi="Times New Roman"/>
                <w:kern w:val="0"/>
                <w:sz w:val="21"/>
              </w:rPr>
              <w:t>2025</w:t>
            </w:r>
            <w:r>
              <w:rPr>
                <w:rFonts w:hint="eastAsia" w:ascii="宋体" w:hAnsi="宋体" w:cs="宋体"/>
                <w:kern w:val="0"/>
                <w:sz w:val="21"/>
              </w:rPr>
              <w:t>年</w:t>
            </w:r>
            <w:r>
              <w:rPr>
                <w:rFonts w:ascii="Times New Roman" w:hAnsi="Times New Roman"/>
                <w:kern w:val="0"/>
                <w:sz w:val="21"/>
              </w:rPr>
              <w:t>12</w:t>
            </w:r>
            <w:r>
              <w:rPr>
                <w:rFonts w:hint="eastAsia" w:ascii="宋体" w:hAnsi="宋体" w:cs="宋体"/>
                <w:kern w:val="0"/>
                <w:sz w:val="21"/>
              </w:rPr>
              <w:t>月</w:t>
            </w:r>
            <w:r>
              <w:rPr>
                <w:rFonts w:ascii="Times New Roman" w:hAnsi="Times New Roman"/>
                <w:kern w:val="0"/>
                <w:sz w:val="21"/>
              </w:rPr>
              <w:t>25</w:t>
            </w:r>
            <w:r>
              <w:rPr>
                <w:rFonts w:hint="eastAsia" w:ascii="宋体" w:hAnsi="宋体" w:cs="宋体"/>
                <w:kern w:val="0"/>
                <w:sz w:val="21"/>
              </w:rPr>
              <w:t>日</w:t>
            </w:r>
            <w:r>
              <w:rPr>
                <w:rFonts w:hint="eastAsia" w:ascii="宋体" w:hAnsi="宋体" w:cs="宋体"/>
                <w:kern w:val="0"/>
                <w:sz w:val="21"/>
                <w:szCs w:val="21"/>
              </w:rPr>
              <w:t>）：（</w:t>
            </w:r>
            <w:r>
              <w:rPr>
                <w:rFonts w:hint="eastAsia" w:ascii="Times New Roman" w:hAnsi="Times New Roman" w:cs="宋体"/>
                <w:kern w:val="0"/>
                <w:sz w:val="21"/>
                <w:szCs w:val="21"/>
              </w:rPr>
              <w:t>1</w:t>
            </w:r>
            <w:r>
              <w:rPr>
                <w:rFonts w:hint="eastAsia" w:ascii="宋体" w:hAnsi="宋体" w:cs="宋体"/>
                <w:kern w:val="0"/>
                <w:sz w:val="21"/>
                <w:szCs w:val="21"/>
              </w:rPr>
              <w:t>）</w:t>
            </w:r>
            <w:r>
              <w:rPr>
                <w:rFonts w:ascii="宋体" w:hAnsi="宋体" w:cs="宋体"/>
                <w:kern w:val="0"/>
                <w:sz w:val="21"/>
                <w:szCs w:val="21"/>
              </w:rPr>
              <w:t>根据设计文档完成系统主要功能模块开发（购票、赛事管理、订单统计等）。</w:t>
            </w:r>
            <w:r>
              <w:rPr>
                <w:rFonts w:hint="eastAsia" w:ascii="宋体" w:hAnsi="宋体" w:cs="宋体"/>
                <w:kern w:val="0"/>
                <w:sz w:val="21"/>
                <w:szCs w:val="21"/>
              </w:rPr>
              <w:t>（</w:t>
            </w:r>
            <w:r>
              <w:rPr>
                <w:rFonts w:hint="eastAsia" w:ascii="Times New Roman" w:hAnsi="Times New Roman" w:cs="宋体"/>
                <w:kern w:val="0"/>
                <w:sz w:val="21"/>
                <w:szCs w:val="21"/>
              </w:rPr>
              <w:t>2</w:t>
            </w:r>
            <w:r>
              <w:rPr>
                <w:rFonts w:hint="eastAsia" w:ascii="宋体" w:hAnsi="宋体" w:cs="宋体"/>
                <w:kern w:val="0"/>
                <w:sz w:val="21"/>
                <w:szCs w:val="21"/>
              </w:rPr>
              <w:t>）</w:t>
            </w:r>
            <w:r>
              <w:rPr>
                <w:rFonts w:ascii="宋体" w:hAnsi="宋体" w:cs="宋体"/>
                <w:kern w:val="0"/>
                <w:sz w:val="21"/>
                <w:szCs w:val="21"/>
              </w:rPr>
              <w:t>进行单元测试、集成测试与性能优化，完善系统安全与界面交互体验</w:t>
            </w:r>
            <w:r>
              <w:rPr>
                <w:rFonts w:hint="eastAsia" w:ascii="宋体" w:hAnsi="宋体" w:cs="宋体"/>
                <w:kern w:val="0"/>
                <w:sz w:val="21"/>
                <w:szCs w:val="21"/>
              </w:rPr>
              <w:t>。</w:t>
            </w:r>
          </w:p>
          <w:p w14:paraId="6CCBCD18">
            <w:pPr>
              <w:spacing w:line="360" w:lineRule="auto"/>
              <w:ind w:firstLine="420" w:firstLineChars="200"/>
              <w:jc w:val="both"/>
              <w:rPr>
                <w:rFonts w:hint="eastAsia" w:ascii="宋体" w:hAnsi="宋体" w:cs="宋体"/>
                <w:kern w:val="0"/>
                <w:sz w:val="21"/>
                <w:szCs w:val="21"/>
              </w:rPr>
            </w:pPr>
            <w:r>
              <w:rPr>
                <w:rFonts w:hint="eastAsia" w:ascii="Times New Roman" w:hAnsi="Times New Roman" w:cs="宋体"/>
                <w:kern w:val="0"/>
                <w:sz w:val="21"/>
                <w:szCs w:val="21"/>
              </w:rPr>
              <w:t>4</w:t>
            </w:r>
            <w:r>
              <w:rPr>
                <w:rFonts w:hint="eastAsia" w:ascii="宋体" w:hAnsi="宋体" w:cs="宋体"/>
                <w:kern w:val="0"/>
                <w:sz w:val="21"/>
                <w:szCs w:val="21"/>
              </w:rPr>
              <w:t>、</w:t>
            </w:r>
            <w:r>
              <w:rPr>
                <w:rFonts w:ascii="宋体" w:hAnsi="宋体" w:cs="宋体"/>
                <w:kern w:val="0"/>
                <w:sz w:val="21"/>
                <w:szCs w:val="21"/>
              </w:rPr>
              <w:t>论文撰写与定稿阶段</w:t>
            </w:r>
            <w:r>
              <w:rPr>
                <w:rFonts w:hint="eastAsia" w:ascii="宋体" w:hAnsi="宋体" w:cs="宋体"/>
                <w:kern w:val="0"/>
                <w:sz w:val="21"/>
                <w:szCs w:val="21"/>
              </w:rPr>
              <w:t>（</w:t>
            </w:r>
            <w:r>
              <w:rPr>
                <w:rFonts w:ascii="Times New Roman" w:hAnsi="Times New Roman"/>
                <w:kern w:val="0"/>
                <w:sz w:val="21"/>
              </w:rPr>
              <w:t>2025</w:t>
            </w:r>
            <w:r>
              <w:rPr>
                <w:rFonts w:hint="eastAsia" w:ascii="宋体" w:hAnsi="宋体" w:cs="宋体"/>
                <w:kern w:val="0"/>
                <w:sz w:val="21"/>
              </w:rPr>
              <w:t>年</w:t>
            </w:r>
            <w:r>
              <w:rPr>
                <w:rFonts w:ascii="Times New Roman" w:hAnsi="Times New Roman"/>
                <w:kern w:val="0"/>
                <w:sz w:val="21"/>
              </w:rPr>
              <w:t>12</w:t>
            </w:r>
            <w:r>
              <w:rPr>
                <w:rFonts w:hint="eastAsia" w:ascii="宋体" w:hAnsi="宋体" w:cs="宋体"/>
                <w:kern w:val="0"/>
                <w:sz w:val="21"/>
              </w:rPr>
              <w:t>月</w:t>
            </w:r>
            <w:r>
              <w:rPr>
                <w:rFonts w:ascii="Times New Roman" w:hAnsi="Times New Roman"/>
                <w:kern w:val="0"/>
                <w:sz w:val="21"/>
              </w:rPr>
              <w:t>26</w:t>
            </w:r>
            <w:r>
              <w:rPr>
                <w:rFonts w:hint="eastAsia" w:ascii="宋体" w:hAnsi="宋体" w:cs="宋体"/>
                <w:kern w:val="0"/>
                <w:sz w:val="21"/>
              </w:rPr>
              <w:t>日--</w:t>
            </w:r>
            <w:r>
              <w:rPr>
                <w:rFonts w:ascii="Times New Roman" w:hAnsi="Times New Roman"/>
                <w:kern w:val="0"/>
                <w:sz w:val="21"/>
              </w:rPr>
              <w:t>2026</w:t>
            </w:r>
            <w:r>
              <w:rPr>
                <w:rFonts w:hint="eastAsia" w:ascii="宋体" w:hAnsi="宋体" w:cs="宋体"/>
                <w:kern w:val="0"/>
                <w:sz w:val="21"/>
              </w:rPr>
              <w:t>年</w:t>
            </w:r>
            <w:r>
              <w:rPr>
                <w:rFonts w:ascii="Times New Roman" w:hAnsi="Times New Roman"/>
                <w:kern w:val="0"/>
                <w:sz w:val="21"/>
              </w:rPr>
              <w:t>1</w:t>
            </w:r>
            <w:r>
              <w:rPr>
                <w:rFonts w:hint="eastAsia" w:ascii="宋体" w:hAnsi="宋体" w:cs="宋体"/>
                <w:kern w:val="0"/>
                <w:sz w:val="21"/>
              </w:rPr>
              <w:t>月</w:t>
            </w:r>
            <w:r>
              <w:rPr>
                <w:rFonts w:ascii="Times New Roman" w:hAnsi="Times New Roman"/>
                <w:kern w:val="0"/>
                <w:sz w:val="21"/>
              </w:rPr>
              <w:t>16</w:t>
            </w:r>
            <w:r>
              <w:rPr>
                <w:rFonts w:hint="eastAsia" w:ascii="宋体" w:hAnsi="宋体" w:cs="宋体"/>
                <w:kern w:val="0"/>
                <w:sz w:val="21"/>
              </w:rPr>
              <w:t>日</w:t>
            </w:r>
            <w:r>
              <w:rPr>
                <w:rFonts w:hint="eastAsia" w:ascii="宋体" w:hAnsi="宋体" w:cs="宋体"/>
                <w:kern w:val="0"/>
                <w:sz w:val="21"/>
                <w:szCs w:val="21"/>
              </w:rPr>
              <w:t>）：（</w:t>
            </w:r>
            <w:r>
              <w:rPr>
                <w:rFonts w:hint="eastAsia" w:ascii="Times New Roman" w:hAnsi="Times New Roman" w:cs="宋体"/>
                <w:kern w:val="0"/>
                <w:sz w:val="21"/>
                <w:szCs w:val="21"/>
              </w:rPr>
              <w:t>1</w:t>
            </w:r>
            <w:r>
              <w:rPr>
                <w:rFonts w:hint="eastAsia" w:ascii="宋体" w:hAnsi="宋体" w:cs="宋体"/>
                <w:kern w:val="0"/>
                <w:sz w:val="21"/>
                <w:szCs w:val="21"/>
              </w:rPr>
              <w:t>）</w:t>
            </w:r>
            <w:r>
              <w:rPr>
                <w:rFonts w:ascii="宋体" w:hAnsi="宋体" w:cs="宋体"/>
                <w:kern w:val="0"/>
                <w:sz w:val="21"/>
                <w:szCs w:val="21"/>
              </w:rPr>
              <w:t>完成毕业论文撰写，包括系统设计、实现与测试分析。</w:t>
            </w:r>
            <w:r>
              <w:rPr>
                <w:rFonts w:hint="eastAsia" w:ascii="宋体" w:hAnsi="宋体" w:cs="宋体"/>
                <w:kern w:val="0"/>
                <w:sz w:val="21"/>
                <w:szCs w:val="21"/>
              </w:rPr>
              <w:t>（</w:t>
            </w:r>
            <w:r>
              <w:rPr>
                <w:rFonts w:hint="eastAsia" w:ascii="Times New Roman" w:hAnsi="Times New Roman" w:cs="宋体"/>
                <w:kern w:val="0"/>
                <w:sz w:val="21"/>
                <w:szCs w:val="21"/>
              </w:rPr>
              <w:t>2</w:t>
            </w:r>
            <w:r>
              <w:rPr>
                <w:rFonts w:hint="eastAsia" w:ascii="宋体" w:hAnsi="宋体" w:cs="宋体"/>
                <w:kern w:val="0"/>
                <w:sz w:val="21"/>
                <w:szCs w:val="21"/>
              </w:rPr>
              <w:t>）</w:t>
            </w:r>
            <w:r>
              <w:rPr>
                <w:rFonts w:ascii="宋体" w:hAnsi="宋体" w:cs="宋体"/>
                <w:kern w:val="0"/>
                <w:sz w:val="21"/>
                <w:szCs w:val="21"/>
              </w:rPr>
              <w:t>论文初稿上传系统</w:t>
            </w:r>
            <w:r>
              <w:rPr>
                <w:rFonts w:hint="eastAsia" w:ascii="宋体" w:hAnsi="宋体" w:cs="宋体"/>
                <w:kern w:val="0"/>
                <w:sz w:val="21"/>
                <w:szCs w:val="21"/>
              </w:rPr>
              <w:t>。</w:t>
            </w:r>
          </w:p>
          <w:p w14:paraId="40601FEA">
            <w:pPr>
              <w:spacing w:line="360" w:lineRule="auto"/>
              <w:ind w:firstLine="420" w:firstLineChars="200"/>
              <w:jc w:val="both"/>
              <w:rPr>
                <w:rFonts w:ascii="Times New Roman" w:hAnsi="Times New Roman" w:cs="宋体"/>
                <w:kern w:val="0"/>
                <w:sz w:val="21"/>
                <w:szCs w:val="21"/>
              </w:rPr>
            </w:pPr>
            <w:r>
              <w:rPr>
                <w:rFonts w:ascii="Times New Roman" w:hAnsi="Times New Roman" w:cs="宋体"/>
                <w:kern w:val="0"/>
                <w:sz w:val="21"/>
                <w:szCs w:val="21"/>
              </w:rPr>
              <w:t>5、论文修改与答辩准备阶段（2026年1月17日—2026年3月15日）：根据指导教师及学院反馈意见，对论文内容进行多轮修改与完善；同步整理系统运行截图、测试数据与答辩所需材料，制作论文答辩 PPT，为正式答辩做好准备。</w:t>
            </w:r>
          </w:p>
          <w:p w14:paraId="6CE4AA7F">
            <w:pPr>
              <w:spacing w:line="360" w:lineRule="auto"/>
              <w:ind w:firstLine="420" w:firstLineChars="200"/>
              <w:jc w:val="both"/>
              <w:rPr>
                <w:rFonts w:hint="eastAsia" w:ascii="Times New Roman" w:hAnsi="Times New Roman" w:cs="宋体"/>
                <w:kern w:val="0"/>
                <w:sz w:val="21"/>
                <w:szCs w:val="21"/>
              </w:rPr>
            </w:pPr>
            <w:r>
              <w:rPr>
                <w:rFonts w:ascii="Times New Roman" w:hAnsi="Times New Roman" w:cs="宋体"/>
                <w:kern w:val="0"/>
                <w:sz w:val="21"/>
                <w:szCs w:val="21"/>
              </w:rPr>
              <w:t>6、论文答辩与归档阶段（2026年3月16日—2026年5月10日）：参加毕业论文答辩，针对答辩专家提出的意见进一步修改论文与系统说明；完成论文终稿提交、系统资料整理及相关文档归档，确保毕业设计工作按要求完成。</w:t>
            </w:r>
          </w:p>
        </w:tc>
      </w:tr>
      <w:tr w14:paraId="344F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3" w:type="dxa"/>
            <w:tcBorders>
              <w:top w:val="single" w:color="auto" w:sz="6" w:space="0"/>
              <w:left w:val="single" w:color="auto" w:sz="8" w:space="0"/>
              <w:bottom w:val="single" w:color="auto" w:sz="8" w:space="0"/>
              <w:right w:val="single" w:color="auto" w:sz="6" w:space="0"/>
            </w:tcBorders>
            <w:vAlign w:val="center"/>
          </w:tcPr>
          <w:p w14:paraId="5E4B9986">
            <w:pPr>
              <w:spacing w:line="540" w:lineRule="exact"/>
              <w:jc w:val="center"/>
              <w:rPr>
                <w:rFonts w:hint="eastAsia" w:ascii="宋体" w:hAnsi="宋体" w:cs="宋体"/>
                <w:kern w:val="0"/>
              </w:rPr>
            </w:pPr>
            <w:r>
              <w:rPr>
                <w:rFonts w:hint="eastAsia" w:ascii="宋体" w:hAnsi="宋体" w:cs="宋体"/>
                <w:kern w:val="0"/>
              </w:rPr>
              <w:t>主要</w:t>
            </w:r>
          </w:p>
          <w:p w14:paraId="154DA504">
            <w:pPr>
              <w:spacing w:line="540" w:lineRule="exact"/>
              <w:jc w:val="center"/>
              <w:rPr>
                <w:rFonts w:hint="eastAsia" w:ascii="宋体" w:hAnsi="宋体" w:cs="宋体"/>
                <w:kern w:val="0"/>
              </w:rPr>
            </w:pPr>
            <w:r>
              <w:rPr>
                <w:rFonts w:hint="eastAsia" w:ascii="宋体" w:hAnsi="宋体" w:cs="宋体"/>
                <w:kern w:val="0"/>
              </w:rPr>
              <w:t>参考</w:t>
            </w:r>
          </w:p>
          <w:p w14:paraId="5EC03D2E">
            <w:pPr>
              <w:spacing w:line="540" w:lineRule="exact"/>
              <w:jc w:val="center"/>
              <w:rPr>
                <w:rFonts w:hint="eastAsia" w:ascii="宋体" w:hAnsi="宋体" w:cs="宋体"/>
                <w:kern w:val="0"/>
              </w:rPr>
            </w:pPr>
            <w:r>
              <w:rPr>
                <w:rFonts w:hint="eastAsia" w:ascii="宋体" w:hAnsi="宋体" w:cs="宋体"/>
                <w:kern w:val="0"/>
              </w:rPr>
              <w:t>文献</w:t>
            </w:r>
          </w:p>
        </w:tc>
        <w:tc>
          <w:tcPr>
            <w:tcW w:w="7584" w:type="dxa"/>
            <w:gridSpan w:val="7"/>
            <w:tcBorders>
              <w:top w:val="single" w:color="auto" w:sz="6" w:space="0"/>
              <w:left w:val="single" w:color="auto" w:sz="6" w:space="0"/>
              <w:bottom w:val="single" w:color="auto" w:sz="8" w:space="0"/>
              <w:right w:val="single" w:color="auto" w:sz="8" w:space="0"/>
            </w:tcBorders>
            <w:vAlign w:val="center"/>
          </w:tcPr>
          <w:p w14:paraId="09AC2F80">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李亚君.基于</w:t>
            </w:r>
            <w:r>
              <w:rPr>
                <w:rFonts w:hint="eastAsia" w:ascii="Times New Roman" w:hAnsi="Times New Roman" w:cs="宋体"/>
                <w:sz w:val="21"/>
                <w:szCs w:val="21"/>
              </w:rPr>
              <w:t>SSM</w:t>
            </w:r>
            <w:r>
              <w:rPr>
                <w:rFonts w:hint="eastAsia" w:ascii="宋体" w:hAnsi="宋体" w:cs="宋体"/>
                <w:sz w:val="21"/>
                <w:szCs w:val="21"/>
              </w:rPr>
              <w:t>框架的</w:t>
            </w:r>
            <w:r>
              <w:rPr>
                <w:rFonts w:hint="eastAsia" w:ascii="Times New Roman" w:hAnsi="Times New Roman" w:cs="宋体"/>
                <w:sz w:val="21"/>
                <w:szCs w:val="21"/>
              </w:rPr>
              <w:t>B2C</w:t>
            </w:r>
            <w:r>
              <w:rPr>
                <w:rFonts w:hint="eastAsia" w:ascii="宋体" w:hAnsi="宋体" w:cs="宋体"/>
                <w:sz w:val="21"/>
                <w:szCs w:val="21"/>
              </w:rPr>
              <w:t>电子商城系统的设计与实现[</w:t>
            </w:r>
            <w:r>
              <w:rPr>
                <w:rFonts w:hint="eastAsia" w:ascii="Times New Roman" w:hAnsi="Times New Roman" w:cs="宋体"/>
                <w:sz w:val="21"/>
                <w:szCs w:val="21"/>
              </w:rPr>
              <w:t>D</w:t>
            </w:r>
            <w:r>
              <w:rPr>
                <w:rFonts w:hint="eastAsia" w:ascii="宋体" w:hAnsi="宋体" w:cs="宋体"/>
                <w:sz w:val="21"/>
                <w:szCs w:val="21"/>
              </w:rPr>
              <w:t>].合肥工业大学,</w:t>
            </w:r>
            <w:r>
              <w:rPr>
                <w:rFonts w:hint="eastAsia" w:ascii="Times New Roman" w:hAnsi="Times New Roman" w:cs="宋体"/>
                <w:sz w:val="21"/>
                <w:szCs w:val="21"/>
              </w:rPr>
              <w:t>2022</w:t>
            </w:r>
            <w:r>
              <w:rPr>
                <w:rFonts w:hint="eastAsia" w:ascii="宋体" w:hAnsi="宋体" w:cs="宋体"/>
                <w:sz w:val="21"/>
                <w:szCs w:val="21"/>
              </w:rPr>
              <w:t>.</w:t>
            </w:r>
          </w:p>
          <w:p w14:paraId="09C9C9C9">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任建新,王一鸣,李鑫,等.基于</w:t>
            </w:r>
            <w:r>
              <w:rPr>
                <w:rFonts w:hint="eastAsia" w:ascii="Times New Roman" w:hAnsi="Times New Roman" w:cs="宋体"/>
                <w:sz w:val="21"/>
                <w:szCs w:val="21"/>
              </w:rPr>
              <w:t>Java</w:t>
            </w:r>
            <w:r>
              <w:rPr>
                <w:rFonts w:hint="eastAsia" w:ascii="宋体" w:hAnsi="宋体" w:cs="宋体"/>
                <w:sz w:val="21"/>
                <w:szCs w:val="21"/>
              </w:rPr>
              <w:t xml:space="preserve"> </w:t>
            </w:r>
            <w:r>
              <w:rPr>
                <w:rFonts w:hint="eastAsia" w:ascii="Times New Roman" w:hAnsi="Times New Roman" w:cs="宋体"/>
                <w:sz w:val="21"/>
                <w:szCs w:val="21"/>
              </w:rPr>
              <w:t>Web</w:t>
            </w:r>
            <w:r>
              <w:rPr>
                <w:rFonts w:hint="eastAsia" w:ascii="宋体" w:hAnsi="宋体" w:cs="宋体"/>
                <w:sz w:val="21"/>
                <w:szCs w:val="21"/>
              </w:rPr>
              <w:t>的智慧商城购物系统设计[</w:t>
            </w:r>
            <w:r>
              <w:rPr>
                <w:rFonts w:hint="eastAsia" w:ascii="Times New Roman" w:hAnsi="Times New Roman" w:cs="宋体"/>
                <w:sz w:val="21"/>
                <w:szCs w:val="21"/>
              </w:rPr>
              <w:t>J</w:t>
            </w:r>
            <w:r>
              <w:rPr>
                <w:rFonts w:hint="eastAsia" w:ascii="宋体" w:hAnsi="宋体" w:cs="宋体"/>
                <w:sz w:val="21"/>
                <w:szCs w:val="21"/>
              </w:rPr>
              <w:t>].信息技术与信息化,</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07</w:t>
            </w:r>
            <w:r>
              <w:rPr>
                <w:rFonts w:hint="eastAsia" w:ascii="宋体" w:hAnsi="宋体" w:cs="宋体"/>
                <w:sz w:val="21"/>
                <w:szCs w:val="21"/>
              </w:rPr>
              <w:t>):</w:t>
            </w:r>
            <w:r>
              <w:rPr>
                <w:rFonts w:hint="eastAsia" w:ascii="Times New Roman" w:hAnsi="Times New Roman" w:cs="宋体"/>
                <w:sz w:val="21"/>
                <w:szCs w:val="21"/>
              </w:rPr>
              <w:t>23</w:t>
            </w:r>
            <w:r>
              <w:rPr>
                <w:rFonts w:hint="eastAsia" w:ascii="宋体" w:hAnsi="宋体" w:cs="宋体"/>
                <w:sz w:val="21"/>
                <w:szCs w:val="21"/>
              </w:rPr>
              <w:t>-</w:t>
            </w:r>
            <w:r>
              <w:rPr>
                <w:rFonts w:hint="eastAsia" w:ascii="Times New Roman" w:hAnsi="Times New Roman" w:cs="宋体"/>
                <w:sz w:val="21"/>
                <w:szCs w:val="21"/>
              </w:rPr>
              <w:t>27</w:t>
            </w:r>
            <w:r>
              <w:rPr>
                <w:rFonts w:hint="eastAsia" w:ascii="宋体" w:hAnsi="宋体" w:cs="宋体"/>
                <w:sz w:val="21"/>
                <w:szCs w:val="21"/>
              </w:rPr>
              <w:t>.</w:t>
            </w:r>
          </w:p>
          <w:p w14:paraId="397DE2E1">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杨晟,罗奇.基于</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Boot</w:t>
            </w:r>
            <w:r>
              <w:rPr>
                <w:rFonts w:hint="eastAsia" w:ascii="宋体" w:hAnsi="宋体" w:cs="宋体"/>
                <w:sz w:val="21"/>
                <w:szCs w:val="21"/>
              </w:rPr>
              <w:t>的在线影院售票系统的设计[</w:t>
            </w:r>
            <w:r>
              <w:rPr>
                <w:rFonts w:hint="eastAsia" w:ascii="Times New Roman" w:hAnsi="Times New Roman" w:cs="宋体"/>
                <w:sz w:val="21"/>
                <w:szCs w:val="21"/>
              </w:rPr>
              <w:t>J</w:t>
            </w:r>
            <w:r>
              <w:rPr>
                <w:rFonts w:hint="eastAsia" w:ascii="宋体" w:hAnsi="宋体" w:cs="宋体"/>
                <w:sz w:val="21"/>
                <w:szCs w:val="21"/>
              </w:rPr>
              <w:t>].网络安全技术与应用,</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08</w:t>
            </w:r>
            <w:r>
              <w:rPr>
                <w:rFonts w:hint="eastAsia" w:ascii="宋体" w:hAnsi="宋体" w:cs="宋体"/>
                <w:sz w:val="21"/>
                <w:szCs w:val="21"/>
              </w:rPr>
              <w:t>):</w:t>
            </w:r>
            <w:r>
              <w:rPr>
                <w:rFonts w:hint="eastAsia" w:ascii="Times New Roman" w:hAnsi="Times New Roman" w:cs="宋体"/>
                <w:sz w:val="21"/>
                <w:szCs w:val="21"/>
              </w:rPr>
              <w:t>38</w:t>
            </w:r>
            <w:r>
              <w:rPr>
                <w:rFonts w:hint="eastAsia" w:ascii="宋体" w:hAnsi="宋体" w:cs="宋体"/>
                <w:sz w:val="21"/>
                <w:szCs w:val="21"/>
              </w:rPr>
              <w:t>-</w:t>
            </w:r>
            <w:r>
              <w:rPr>
                <w:rFonts w:hint="eastAsia" w:ascii="Times New Roman" w:hAnsi="Times New Roman" w:cs="宋体"/>
                <w:sz w:val="21"/>
                <w:szCs w:val="21"/>
              </w:rPr>
              <w:t>39</w:t>
            </w:r>
            <w:r>
              <w:rPr>
                <w:rFonts w:hint="eastAsia" w:ascii="宋体" w:hAnsi="宋体" w:cs="宋体"/>
                <w:sz w:val="21"/>
                <w:szCs w:val="21"/>
              </w:rPr>
              <w:t>.</w:t>
            </w:r>
          </w:p>
          <w:p w14:paraId="6568A699">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张浩.</w:t>
            </w:r>
            <w:r>
              <w:rPr>
                <w:rFonts w:hint="eastAsia" w:ascii="Times New Roman" w:hAnsi="Times New Roman" w:cs="宋体"/>
                <w:sz w:val="21"/>
                <w:szCs w:val="21"/>
              </w:rPr>
              <w:t>SSM</w:t>
            </w:r>
            <w:r>
              <w:rPr>
                <w:rFonts w:hint="eastAsia" w:ascii="宋体" w:hAnsi="宋体" w:cs="宋体"/>
                <w:sz w:val="21"/>
                <w:szCs w:val="21"/>
              </w:rPr>
              <w:t>框架在</w:t>
            </w:r>
            <w:r>
              <w:rPr>
                <w:rFonts w:hint="eastAsia" w:ascii="Times New Roman" w:hAnsi="Times New Roman" w:cs="宋体"/>
                <w:sz w:val="21"/>
                <w:szCs w:val="21"/>
              </w:rPr>
              <w:t>Web</w:t>
            </w:r>
            <w:r>
              <w:rPr>
                <w:rFonts w:hint="eastAsia" w:ascii="宋体" w:hAnsi="宋体" w:cs="宋体"/>
                <w:sz w:val="21"/>
                <w:szCs w:val="21"/>
              </w:rPr>
              <w:t>应用开发中的设计与实现研究[</w:t>
            </w:r>
            <w:r>
              <w:rPr>
                <w:rFonts w:hint="eastAsia" w:ascii="Times New Roman" w:hAnsi="Times New Roman" w:cs="宋体"/>
                <w:sz w:val="21"/>
                <w:szCs w:val="21"/>
              </w:rPr>
              <w:t>J</w:t>
            </w:r>
            <w:r>
              <w:rPr>
                <w:rFonts w:hint="eastAsia" w:ascii="宋体" w:hAnsi="宋体" w:cs="宋体"/>
                <w:sz w:val="21"/>
                <w:szCs w:val="21"/>
              </w:rPr>
              <w:t>].电脑知识与技术,</w:t>
            </w:r>
            <w:r>
              <w:rPr>
                <w:rFonts w:hint="eastAsia" w:ascii="Times New Roman" w:hAnsi="Times New Roman" w:cs="宋体"/>
                <w:sz w:val="21"/>
                <w:szCs w:val="21"/>
              </w:rPr>
              <w:t>2023</w:t>
            </w:r>
            <w:r>
              <w:rPr>
                <w:rFonts w:hint="eastAsia" w:ascii="宋体" w:hAnsi="宋体" w:cs="宋体"/>
                <w:sz w:val="21"/>
                <w:szCs w:val="21"/>
              </w:rPr>
              <w:t>,</w:t>
            </w:r>
            <w:r>
              <w:rPr>
                <w:rFonts w:hint="eastAsia" w:ascii="Times New Roman" w:hAnsi="Times New Roman" w:cs="宋体"/>
                <w:sz w:val="21"/>
                <w:szCs w:val="21"/>
              </w:rPr>
              <w:t>19</w:t>
            </w:r>
            <w:r>
              <w:rPr>
                <w:rFonts w:hint="eastAsia" w:ascii="宋体" w:hAnsi="宋体" w:cs="宋体"/>
                <w:sz w:val="21"/>
                <w:szCs w:val="21"/>
              </w:rPr>
              <w:t>(</w:t>
            </w:r>
            <w:r>
              <w:rPr>
                <w:rFonts w:hint="eastAsia" w:ascii="Times New Roman" w:hAnsi="Times New Roman" w:cs="宋体"/>
                <w:sz w:val="21"/>
                <w:szCs w:val="21"/>
              </w:rPr>
              <w:t>08</w:t>
            </w:r>
            <w:r>
              <w:rPr>
                <w:rFonts w:hint="eastAsia" w:ascii="宋体" w:hAnsi="宋体" w:cs="宋体"/>
                <w:sz w:val="21"/>
                <w:szCs w:val="21"/>
              </w:rPr>
              <w:t>):</w:t>
            </w:r>
            <w:r>
              <w:rPr>
                <w:rFonts w:hint="eastAsia" w:ascii="Times New Roman" w:hAnsi="Times New Roman" w:cs="宋体"/>
                <w:sz w:val="21"/>
                <w:szCs w:val="21"/>
              </w:rPr>
              <w:t>52</w:t>
            </w:r>
            <w:r>
              <w:rPr>
                <w:rFonts w:hint="eastAsia" w:ascii="宋体" w:hAnsi="宋体" w:cs="宋体"/>
                <w:sz w:val="21"/>
                <w:szCs w:val="21"/>
              </w:rPr>
              <w:t>-</w:t>
            </w:r>
            <w:r>
              <w:rPr>
                <w:rFonts w:hint="eastAsia" w:ascii="Times New Roman" w:hAnsi="Times New Roman" w:cs="宋体"/>
                <w:sz w:val="21"/>
                <w:szCs w:val="21"/>
              </w:rPr>
              <w:t>54</w:t>
            </w:r>
            <w:r>
              <w:rPr>
                <w:rFonts w:hint="eastAsia" w:ascii="宋体" w:hAnsi="宋体" w:cs="宋体"/>
                <w:sz w:val="21"/>
                <w:szCs w:val="21"/>
              </w:rPr>
              <w:t>.</w:t>
            </w:r>
          </w:p>
          <w:p w14:paraId="6F457F1F">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曹华山.</w:t>
            </w:r>
            <w:r>
              <w:rPr>
                <w:rFonts w:hint="eastAsia" w:ascii="Times New Roman" w:hAnsi="Times New Roman" w:cs="宋体"/>
                <w:sz w:val="21"/>
                <w:szCs w:val="21"/>
              </w:rPr>
              <w:t>SSM</w:t>
            </w:r>
            <w:r>
              <w:rPr>
                <w:rFonts w:hint="eastAsia" w:ascii="宋体" w:hAnsi="宋体" w:cs="宋体"/>
                <w:sz w:val="21"/>
                <w:szCs w:val="21"/>
              </w:rPr>
              <w:t>框架在</w:t>
            </w:r>
            <w:r>
              <w:rPr>
                <w:rFonts w:hint="eastAsia" w:ascii="Times New Roman" w:hAnsi="Times New Roman" w:cs="宋体"/>
                <w:sz w:val="21"/>
                <w:szCs w:val="21"/>
              </w:rPr>
              <w:t>Web</w:t>
            </w:r>
            <w:r>
              <w:rPr>
                <w:rFonts w:hint="eastAsia" w:ascii="宋体" w:hAnsi="宋体" w:cs="宋体"/>
                <w:sz w:val="21"/>
                <w:szCs w:val="21"/>
              </w:rPr>
              <w:t>应用开发中的设计与实现[</w:t>
            </w:r>
            <w:r>
              <w:rPr>
                <w:rFonts w:hint="eastAsia" w:ascii="Times New Roman" w:hAnsi="Times New Roman" w:cs="宋体"/>
                <w:sz w:val="21"/>
                <w:szCs w:val="21"/>
              </w:rPr>
              <w:t>J</w:t>
            </w:r>
            <w:r>
              <w:rPr>
                <w:rFonts w:hint="eastAsia" w:ascii="宋体" w:hAnsi="宋体" w:cs="宋体"/>
                <w:sz w:val="21"/>
                <w:szCs w:val="21"/>
              </w:rPr>
              <w:t>].无线互联科技,</w:t>
            </w:r>
            <w:r>
              <w:rPr>
                <w:rFonts w:hint="eastAsia" w:ascii="Times New Roman" w:hAnsi="Times New Roman" w:cs="宋体"/>
                <w:sz w:val="21"/>
                <w:szCs w:val="21"/>
              </w:rPr>
              <w:t>2021</w:t>
            </w:r>
            <w:r>
              <w:rPr>
                <w:rFonts w:hint="eastAsia" w:ascii="宋体" w:hAnsi="宋体" w:cs="宋体"/>
                <w:sz w:val="21"/>
                <w:szCs w:val="21"/>
              </w:rPr>
              <w:t>,</w:t>
            </w:r>
            <w:r>
              <w:rPr>
                <w:rFonts w:hint="eastAsia" w:ascii="Times New Roman" w:hAnsi="Times New Roman" w:cs="宋体"/>
                <w:sz w:val="21"/>
                <w:szCs w:val="21"/>
              </w:rPr>
              <w:t>18</w:t>
            </w:r>
            <w:r>
              <w:rPr>
                <w:rFonts w:hint="eastAsia" w:ascii="宋体" w:hAnsi="宋体" w:cs="宋体"/>
                <w:sz w:val="21"/>
                <w:szCs w:val="21"/>
              </w:rPr>
              <w:t>(</w:t>
            </w:r>
            <w:r>
              <w:rPr>
                <w:rFonts w:hint="eastAsia" w:ascii="Times New Roman" w:hAnsi="Times New Roman" w:cs="宋体"/>
                <w:sz w:val="21"/>
                <w:szCs w:val="21"/>
              </w:rPr>
              <w:t>11</w:t>
            </w:r>
            <w:r>
              <w:rPr>
                <w:rFonts w:hint="eastAsia" w:ascii="宋体" w:hAnsi="宋体" w:cs="宋体"/>
                <w:sz w:val="21"/>
                <w:szCs w:val="21"/>
              </w:rPr>
              <w:t>):</w:t>
            </w:r>
            <w:r>
              <w:rPr>
                <w:rFonts w:hint="eastAsia" w:ascii="Times New Roman" w:hAnsi="Times New Roman" w:cs="宋体"/>
                <w:sz w:val="21"/>
                <w:szCs w:val="21"/>
              </w:rPr>
              <w:t>108</w:t>
            </w:r>
            <w:r>
              <w:rPr>
                <w:rFonts w:hint="eastAsia" w:ascii="宋体" w:hAnsi="宋体" w:cs="宋体"/>
                <w:sz w:val="21"/>
                <w:szCs w:val="21"/>
              </w:rPr>
              <w:t>-</w:t>
            </w:r>
            <w:r>
              <w:rPr>
                <w:rFonts w:hint="eastAsia" w:ascii="Times New Roman" w:hAnsi="Times New Roman" w:cs="宋体"/>
                <w:sz w:val="21"/>
                <w:szCs w:val="21"/>
              </w:rPr>
              <w:t>109</w:t>
            </w:r>
            <w:r>
              <w:rPr>
                <w:rFonts w:hint="eastAsia" w:ascii="宋体" w:hAnsi="宋体" w:cs="宋体"/>
                <w:sz w:val="21"/>
                <w:szCs w:val="21"/>
              </w:rPr>
              <w:t>.</w:t>
            </w:r>
          </w:p>
          <w:p w14:paraId="43028459">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李文杰.基于</w:t>
            </w:r>
            <w:r>
              <w:rPr>
                <w:rFonts w:hint="eastAsia" w:ascii="Times New Roman" w:hAnsi="Times New Roman" w:cs="宋体"/>
                <w:sz w:val="21"/>
                <w:szCs w:val="21"/>
              </w:rPr>
              <w:t>SpringBoot</w:t>
            </w:r>
            <w:r>
              <w:rPr>
                <w:rFonts w:hint="eastAsia" w:ascii="宋体" w:hAnsi="宋体" w:cs="宋体"/>
                <w:sz w:val="21"/>
                <w:szCs w:val="21"/>
              </w:rPr>
              <w:t>与</w:t>
            </w:r>
            <w:r>
              <w:rPr>
                <w:rFonts w:hint="eastAsia" w:ascii="Times New Roman" w:hAnsi="Times New Roman" w:cs="宋体"/>
                <w:sz w:val="21"/>
                <w:szCs w:val="21"/>
              </w:rPr>
              <w:t>Vue</w:t>
            </w:r>
            <w:r>
              <w:rPr>
                <w:rFonts w:hint="eastAsia" w:ascii="宋体" w:hAnsi="宋体" w:cs="宋体"/>
                <w:sz w:val="21"/>
                <w:szCs w:val="21"/>
              </w:rPr>
              <w:t>框架的公益性教育咨询平台系统研发[</w:t>
            </w:r>
            <w:r>
              <w:rPr>
                <w:rFonts w:hint="eastAsia" w:ascii="Times New Roman" w:hAnsi="Times New Roman" w:cs="宋体"/>
                <w:sz w:val="21"/>
                <w:szCs w:val="21"/>
              </w:rPr>
              <w:t>D</w:t>
            </w:r>
            <w:r>
              <w:rPr>
                <w:rFonts w:hint="eastAsia" w:ascii="宋体" w:hAnsi="宋体" w:cs="宋体"/>
                <w:sz w:val="21"/>
                <w:szCs w:val="21"/>
              </w:rPr>
              <w:t>].济南：山东大学,</w:t>
            </w:r>
            <w:r>
              <w:rPr>
                <w:rFonts w:hint="eastAsia" w:ascii="Times New Roman" w:hAnsi="Times New Roman" w:cs="宋体"/>
                <w:sz w:val="21"/>
                <w:szCs w:val="21"/>
              </w:rPr>
              <w:t>2023</w:t>
            </w:r>
            <w:r>
              <w:rPr>
                <w:rFonts w:hint="eastAsia" w:ascii="宋体" w:hAnsi="宋体" w:cs="宋体"/>
                <w:sz w:val="21"/>
                <w:szCs w:val="21"/>
              </w:rPr>
              <w:t>.</w:t>
            </w:r>
          </w:p>
          <w:p w14:paraId="3A94E3CB">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耿庆阳.基于</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Boot</w:t>
            </w:r>
            <w:r>
              <w:rPr>
                <w:rFonts w:hint="eastAsia" w:ascii="宋体" w:hAnsi="宋体" w:cs="宋体"/>
                <w:sz w:val="21"/>
                <w:szCs w:val="21"/>
              </w:rPr>
              <w:t>与</w:t>
            </w:r>
            <w:r>
              <w:rPr>
                <w:rFonts w:hint="eastAsia" w:ascii="Times New Roman" w:hAnsi="Times New Roman" w:cs="宋体"/>
                <w:sz w:val="21"/>
                <w:szCs w:val="21"/>
              </w:rPr>
              <w:t>Vue</w:t>
            </w:r>
            <w:r>
              <w:rPr>
                <w:rFonts w:hint="eastAsia" w:ascii="宋体" w:hAnsi="宋体" w:cs="宋体"/>
                <w:sz w:val="21"/>
                <w:szCs w:val="21"/>
              </w:rPr>
              <w:t>的电子商城设计与实现[</w:t>
            </w:r>
            <w:r>
              <w:rPr>
                <w:rFonts w:hint="eastAsia" w:ascii="Times New Roman" w:hAnsi="Times New Roman" w:cs="宋体"/>
                <w:sz w:val="21"/>
                <w:szCs w:val="21"/>
              </w:rPr>
              <w:t>D</w:t>
            </w:r>
            <w:r>
              <w:rPr>
                <w:rFonts w:hint="eastAsia" w:ascii="宋体" w:hAnsi="宋体" w:cs="宋体"/>
                <w:sz w:val="21"/>
                <w:szCs w:val="21"/>
              </w:rPr>
              <w:t>].西安石油大学,</w:t>
            </w:r>
            <w:r>
              <w:rPr>
                <w:rFonts w:hint="eastAsia" w:ascii="Times New Roman" w:hAnsi="Times New Roman" w:cs="宋体"/>
                <w:sz w:val="21"/>
                <w:szCs w:val="21"/>
              </w:rPr>
              <w:t>2020</w:t>
            </w:r>
            <w:r>
              <w:rPr>
                <w:rFonts w:hint="eastAsia" w:ascii="宋体" w:hAnsi="宋体" w:cs="宋体"/>
                <w:sz w:val="21"/>
                <w:szCs w:val="21"/>
              </w:rPr>
              <w:t>.</w:t>
            </w:r>
          </w:p>
          <w:p w14:paraId="407BC4B3">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Times New Roman" w:hAnsi="Times New Roman" w:cs="宋体"/>
                <w:sz w:val="21"/>
                <w:szCs w:val="21"/>
              </w:rPr>
              <w:t>Sacco</w:t>
            </w:r>
            <w:r>
              <w:rPr>
                <w:rFonts w:hint="eastAsia" w:ascii="宋体" w:hAnsi="宋体" w:cs="宋体"/>
                <w:sz w:val="21"/>
                <w:szCs w:val="21"/>
              </w:rPr>
              <w:t xml:space="preserve"> </w:t>
            </w:r>
            <w:r>
              <w:rPr>
                <w:rFonts w:hint="eastAsia" w:ascii="Times New Roman" w:hAnsi="Times New Roman" w:cs="宋体"/>
                <w:sz w:val="21"/>
                <w:szCs w:val="21"/>
              </w:rPr>
              <w:t>A</w:t>
            </w:r>
            <w:r>
              <w:rPr>
                <w:rFonts w:hint="eastAsia" w:ascii="宋体" w:hAnsi="宋体" w:cs="宋体"/>
                <w:sz w:val="21"/>
                <w:szCs w:val="21"/>
              </w:rPr>
              <w:t xml:space="preserve"> .</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Boot</w:t>
            </w:r>
            <w:r>
              <w:rPr>
                <w:rFonts w:hint="eastAsia" w:ascii="宋体" w:hAnsi="宋体" w:cs="宋体"/>
                <w:sz w:val="21"/>
                <w:szCs w:val="21"/>
              </w:rPr>
              <w:t xml:space="preserve"> </w:t>
            </w:r>
            <w:r>
              <w:rPr>
                <w:rFonts w:hint="eastAsia" w:ascii="Times New Roman" w:hAnsi="Times New Roman" w:cs="宋体"/>
                <w:sz w:val="21"/>
                <w:szCs w:val="21"/>
              </w:rPr>
              <w:t>Microservices</w:t>
            </w:r>
            <w:r>
              <w:rPr>
                <w:rFonts w:hint="eastAsia" w:ascii="宋体" w:hAnsi="宋体" w:cs="宋体"/>
                <w:sz w:val="21"/>
                <w:szCs w:val="21"/>
              </w:rPr>
              <w:t>:</w:t>
            </w:r>
            <w:r>
              <w:rPr>
                <w:rFonts w:hint="eastAsia" w:ascii="Times New Roman" w:hAnsi="Times New Roman" w:cs="宋体"/>
                <w:sz w:val="21"/>
                <w:szCs w:val="21"/>
              </w:rPr>
              <w:t>Design</w:t>
            </w:r>
            <w:r>
              <w:rPr>
                <w:rFonts w:hint="eastAsia" w:ascii="宋体" w:hAnsi="宋体" w:cs="宋体"/>
                <w:sz w:val="21"/>
                <w:szCs w:val="21"/>
              </w:rPr>
              <w:t xml:space="preserve">, </w:t>
            </w:r>
            <w:r>
              <w:rPr>
                <w:rFonts w:hint="eastAsia" w:ascii="Times New Roman" w:hAnsi="Times New Roman" w:cs="宋体"/>
                <w:sz w:val="21"/>
                <w:szCs w:val="21"/>
              </w:rPr>
              <w:t>Implementation</w:t>
            </w:r>
            <w:r>
              <w:rPr>
                <w:rFonts w:hint="eastAsia" w:ascii="宋体" w:hAnsi="宋体" w:cs="宋体"/>
                <w:sz w:val="21"/>
                <w:szCs w:val="21"/>
              </w:rPr>
              <w:t xml:space="preserve">, </w:t>
            </w:r>
            <w:r>
              <w:rPr>
                <w:rFonts w:hint="eastAsia" w:ascii="Times New Roman" w:hAnsi="Times New Roman" w:cs="宋体"/>
                <w:sz w:val="21"/>
                <w:szCs w:val="21"/>
              </w:rPr>
              <w:t>and</w:t>
            </w:r>
            <w:r>
              <w:rPr>
                <w:rFonts w:hint="eastAsia" w:ascii="宋体" w:hAnsi="宋体" w:cs="宋体"/>
                <w:sz w:val="21"/>
                <w:szCs w:val="21"/>
              </w:rPr>
              <w:t xml:space="preserve"> </w:t>
            </w:r>
            <w:r>
              <w:rPr>
                <w:rFonts w:hint="eastAsia" w:ascii="Times New Roman" w:hAnsi="Times New Roman" w:cs="宋体"/>
                <w:sz w:val="21"/>
                <w:szCs w:val="21"/>
              </w:rPr>
              <w:t>Deployment</w:t>
            </w:r>
            <w:r>
              <w:rPr>
                <w:rFonts w:hint="eastAsia" w:ascii="宋体" w:hAnsi="宋体" w:cs="宋体"/>
                <w:sz w:val="21"/>
                <w:szCs w:val="21"/>
              </w:rPr>
              <w:t>[</w:t>
            </w:r>
            <w:r>
              <w:rPr>
                <w:rFonts w:hint="eastAsia" w:ascii="Times New Roman" w:hAnsi="Times New Roman" w:cs="宋体"/>
                <w:sz w:val="21"/>
                <w:szCs w:val="21"/>
              </w:rPr>
              <w:t>M</w:t>
            </w:r>
            <w:r>
              <w:rPr>
                <w:rFonts w:hint="eastAsia" w:ascii="宋体" w:hAnsi="宋体" w:cs="宋体"/>
                <w:sz w:val="21"/>
                <w:szCs w:val="21"/>
              </w:rPr>
              <w:t>].</w:t>
            </w:r>
            <w:r>
              <w:rPr>
                <w:rFonts w:hint="eastAsia" w:ascii="Times New Roman" w:hAnsi="Times New Roman" w:cs="宋体"/>
                <w:sz w:val="21"/>
                <w:szCs w:val="21"/>
              </w:rPr>
              <w:t>De</w:t>
            </w:r>
            <w:r>
              <w:rPr>
                <w:rFonts w:hint="eastAsia" w:ascii="宋体" w:hAnsi="宋体" w:cs="宋体"/>
                <w:sz w:val="21"/>
                <w:szCs w:val="21"/>
              </w:rPr>
              <w:t xml:space="preserve"> </w:t>
            </w:r>
            <w:r>
              <w:rPr>
                <w:rFonts w:hint="eastAsia" w:ascii="Times New Roman" w:hAnsi="Times New Roman" w:cs="宋体"/>
                <w:sz w:val="21"/>
                <w:szCs w:val="21"/>
              </w:rPr>
              <w:t>Gruyter</w:t>
            </w:r>
            <w:r>
              <w:rPr>
                <w:rFonts w:hint="eastAsia" w:ascii="宋体" w:hAnsi="宋体" w:cs="宋体"/>
                <w:sz w:val="21"/>
                <w:szCs w:val="21"/>
              </w:rPr>
              <w:t>:</w:t>
            </w:r>
            <w:r>
              <w:rPr>
                <w:rFonts w:hint="eastAsia" w:ascii="Times New Roman" w:hAnsi="Times New Roman" w:cs="宋体"/>
                <w:sz w:val="21"/>
                <w:szCs w:val="21"/>
              </w:rPr>
              <w:t>2025</w:t>
            </w:r>
            <w:r>
              <w:rPr>
                <w:rFonts w:hint="eastAsia" w:ascii="宋体" w:hAnsi="宋体" w:cs="宋体"/>
                <w:sz w:val="21"/>
                <w:szCs w:val="21"/>
              </w:rPr>
              <w:t>-</w:t>
            </w:r>
            <w:r>
              <w:rPr>
                <w:rFonts w:hint="eastAsia" w:ascii="Times New Roman" w:hAnsi="Times New Roman" w:cs="宋体"/>
                <w:sz w:val="21"/>
                <w:szCs w:val="21"/>
              </w:rPr>
              <w:t>08</w:t>
            </w:r>
            <w:r>
              <w:rPr>
                <w:rFonts w:hint="eastAsia" w:ascii="宋体" w:hAnsi="宋体" w:cs="宋体"/>
                <w:sz w:val="21"/>
                <w:szCs w:val="21"/>
              </w:rPr>
              <w:t>-</w:t>
            </w:r>
            <w:r>
              <w:rPr>
                <w:rFonts w:hint="eastAsia" w:ascii="Times New Roman" w:hAnsi="Times New Roman" w:cs="宋体"/>
                <w:sz w:val="21"/>
                <w:szCs w:val="21"/>
              </w:rPr>
              <w:t>31</w:t>
            </w:r>
            <w:r>
              <w:rPr>
                <w:rFonts w:hint="eastAsia" w:ascii="宋体" w:hAnsi="宋体" w:cs="宋体"/>
                <w:sz w:val="21"/>
                <w:szCs w:val="21"/>
              </w:rPr>
              <w:t>:</w:t>
            </w:r>
          </w:p>
          <w:p w14:paraId="6B061D75">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Times New Roman" w:hAnsi="Times New Roman" w:cs="宋体"/>
                <w:sz w:val="21"/>
                <w:szCs w:val="21"/>
              </w:rPr>
              <w:t>Rodriguez</w:t>
            </w:r>
            <w:r>
              <w:rPr>
                <w:rFonts w:hint="eastAsia" w:ascii="宋体" w:hAnsi="宋体" w:cs="宋体"/>
                <w:sz w:val="21"/>
                <w:szCs w:val="21"/>
              </w:rPr>
              <w:t xml:space="preserve"> </w:t>
            </w:r>
            <w:r>
              <w:rPr>
                <w:rFonts w:hint="eastAsia" w:ascii="Times New Roman" w:hAnsi="Times New Roman" w:cs="宋体"/>
                <w:sz w:val="21"/>
                <w:szCs w:val="21"/>
              </w:rPr>
              <w:t>R</w:t>
            </w:r>
            <w:r>
              <w:rPr>
                <w:rFonts w:hint="eastAsia" w:ascii="宋体" w:hAnsi="宋体" w:cs="宋体"/>
                <w:sz w:val="21"/>
                <w:szCs w:val="21"/>
              </w:rPr>
              <w:t xml:space="preserve"> </w:t>
            </w:r>
            <w:r>
              <w:rPr>
                <w:rFonts w:hint="eastAsia" w:ascii="Times New Roman" w:hAnsi="Times New Roman" w:cs="宋体"/>
                <w:sz w:val="21"/>
                <w:szCs w:val="21"/>
              </w:rPr>
              <w:t>S</w:t>
            </w:r>
            <w:r>
              <w:rPr>
                <w:rFonts w:hint="eastAsia" w:ascii="宋体" w:hAnsi="宋体" w:cs="宋体"/>
                <w:sz w:val="21"/>
                <w:szCs w:val="21"/>
              </w:rPr>
              <w:t xml:space="preserve"> </w:t>
            </w:r>
            <w:r>
              <w:rPr>
                <w:rFonts w:hint="eastAsia" w:ascii="Times New Roman" w:hAnsi="Times New Roman" w:cs="宋体"/>
                <w:sz w:val="21"/>
                <w:szCs w:val="21"/>
              </w:rPr>
              <w:t>K</w:t>
            </w:r>
            <w:r>
              <w:rPr>
                <w:rFonts w:hint="eastAsia" w:ascii="宋体" w:hAnsi="宋体" w:cs="宋体"/>
                <w:sz w:val="21"/>
                <w:szCs w:val="21"/>
              </w:rPr>
              <w:t xml:space="preserve"> ,</w:t>
            </w:r>
            <w:r>
              <w:rPr>
                <w:rFonts w:hint="eastAsia" w:ascii="Times New Roman" w:hAnsi="Times New Roman" w:cs="宋体"/>
                <w:sz w:val="21"/>
                <w:szCs w:val="21"/>
              </w:rPr>
              <w:t>Galindo</w:t>
            </w:r>
            <w:r>
              <w:rPr>
                <w:rFonts w:hint="eastAsia" w:ascii="宋体" w:hAnsi="宋体" w:cs="宋体"/>
                <w:sz w:val="21"/>
                <w:szCs w:val="21"/>
              </w:rPr>
              <w:t xml:space="preserve"> </w:t>
            </w:r>
            <w:r>
              <w:rPr>
                <w:rFonts w:hint="eastAsia" w:ascii="Times New Roman" w:hAnsi="Times New Roman" w:cs="宋体"/>
                <w:sz w:val="21"/>
                <w:szCs w:val="21"/>
              </w:rPr>
              <w:t>A</w:t>
            </w:r>
            <w:r>
              <w:rPr>
                <w:rFonts w:hint="eastAsia" w:ascii="宋体" w:hAnsi="宋体" w:cs="宋体"/>
                <w:sz w:val="21"/>
                <w:szCs w:val="21"/>
              </w:rPr>
              <w:t xml:space="preserve"> </w:t>
            </w:r>
            <w:r>
              <w:rPr>
                <w:rFonts w:hint="eastAsia" w:ascii="Times New Roman" w:hAnsi="Times New Roman" w:cs="宋体"/>
                <w:sz w:val="21"/>
                <w:szCs w:val="21"/>
              </w:rPr>
              <w:t>D</w:t>
            </w:r>
            <w:r>
              <w:rPr>
                <w:rFonts w:hint="eastAsia" w:ascii="宋体" w:hAnsi="宋体" w:cs="宋体"/>
                <w:sz w:val="21"/>
                <w:szCs w:val="21"/>
              </w:rPr>
              <w:t xml:space="preserve"> </w:t>
            </w:r>
            <w:r>
              <w:rPr>
                <w:rFonts w:hint="eastAsia" w:ascii="Times New Roman" w:hAnsi="Times New Roman" w:cs="宋体"/>
                <w:sz w:val="21"/>
                <w:szCs w:val="21"/>
              </w:rPr>
              <w:t>J</w:t>
            </w:r>
            <w:r>
              <w:rPr>
                <w:rFonts w:hint="eastAsia" w:ascii="宋体" w:hAnsi="宋体" w:cs="宋体"/>
                <w:sz w:val="21"/>
                <w:szCs w:val="21"/>
              </w:rPr>
              <w:t xml:space="preserve"> ,</w:t>
            </w:r>
            <w:r>
              <w:rPr>
                <w:rFonts w:hint="eastAsia" w:ascii="Times New Roman" w:hAnsi="Times New Roman" w:cs="宋体"/>
                <w:sz w:val="21"/>
                <w:szCs w:val="21"/>
              </w:rPr>
              <w:t>Juan</w:t>
            </w:r>
            <w:r>
              <w:rPr>
                <w:rFonts w:hint="eastAsia" w:ascii="宋体" w:hAnsi="宋体" w:cs="宋体"/>
                <w:sz w:val="21"/>
                <w:szCs w:val="21"/>
              </w:rPr>
              <w:t xml:space="preserve"> </w:t>
            </w:r>
            <w:r>
              <w:rPr>
                <w:rFonts w:hint="eastAsia" w:ascii="Times New Roman" w:hAnsi="Times New Roman" w:cs="宋体"/>
                <w:sz w:val="21"/>
                <w:szCs w:val="21"/>
              </w:rPr>
              <w:t>T</w:t>
            </w:r>
            <w:r>
              <w:rPr>
                <w:rFonts w:hint="eastAsia" w:ascii="宋体" w:hAnsi="宋体" w:cs="宋体"/>
                <w:sz w:val="21"/>
                <w:szCs w:val="21"/>
              </w:rPr>
              <w:t xml:space="preserve"> </w:t>
            </w:r>
            <w:r>
              <w:rPr>
                <w:rFonts w:hint="eastAsia" w:ascii="Times New Roman" w:hAnsi="Times New Roman" w:cs="宋体"/>
                <w:sz w:val="21"/>
                <w:szCs w:val="21"/>
              </w:rPr>
              <w:t>J</w:t>
            </w:r>
            <w:r>
              <w:rPr>
                <w:rFonts w:hint="eastAsia" w:ascii="宋体" w:hAnsi="宋体" w:cs="宋体"/>
                <w:sz w:val="21"/>
                <w:szCs w:val="21"/>
              </w:rPr>
              <w:t xml:space="preserve"> , </w:t>
            </w:r>
            <w:r>
              <w:rPr>
                <w:rFonts w:hint="eastAsia" w:ascii="Times New Roman" w:hAnsi="Times New Roman" w:cs="宋体"/>
                <w:sz w:val="21"/>
                <w:szCs w:val="21"/>
              </w:rPr>
              <w:t>et</w:t>
            </w:r>
            <w:r>
              <w:rPr>
                <w:rFonts w:hint="eastAsia" w:ascii="宋体" w:hAnsi="宋体" w:cs="宋体"/>
                <w:sz w:val="21"/>
                <w:szCs w:val="21"/>
              </w:rPr>
              <w:t xml:space="preserve"> </w:t>
            </w:r>
            <w:r>
              <w:rPr>
                <w:rFonts w:hint="eastAsia" w:ascii="Times New Roman" w:hAnsi="Times New Roman" w:cs="宋体"/>
                <w:sz w:val="21"/>
                <w:szCs w:val="21"/>
              </w:rPr>
              <w:t>al</w:t>
            </w:r>
            <w:r>
              <w:rPr>
                <w:rFonts w:hint="eastAsia" w:ascii="宋体" w:hAnsi="宋体" w:cs="宋体"/>
                <w:sz w:val="21"/>
                <w:szCs w:val="21"/>
              </w:rPr>
              <w:t>.</w:t>
            </w:r>
            <w:r>
              <w:rPr>
                <w:rFonts w:hint="eastAsia" w:ascii="Times New Roman" w:hAnsi="Times New Roman" w:cs="宋体"/>
                <w:sz w:val="21"/>
                <w:szCs w:val="21"/>
              </w:rPr>
              <w:t>Secure</w:t>
            </w:r>
            <w:r>
              <w:rPr>
                <w:rFonts w:hint="eastAsia" w:ascii="宋体" w:hAnsi="宋体" w:cs="宋体"/>
                <w:sz w:val="21"/>
                <w:szCs w:val="21"/>
              </w:rPr>
              <w:t xml:space="preserve"> </w:t>
            </w:r>
            <w:r>
              <w:rPr>
                <w:rFonts w:hint="eastAsia" w:ascii="Times New Roman" w:hAnsi="Times New Roman" w:cs="宋体"/>
                <w:sz w:val="21"/>
                <w:szCs w:val="21"/>
              </w:rPr>
              <w:t>Development</w:t>
            </w:r>
            <w:r>
              <w:rPr>
                <w:rFonts w:hint="eastAsia" w:ascii="宋体" w:hAnsi="宋体" w:cs="宋体"/>
                <w:sz w:val="21"/>
                <w:szCs w:val="21"/>
              </w:rPr>
              <w:t xml:space="preserve"> </w:t>
            </w:r>
            <w:r>
              <w:rPr>
                <w:rFonts w:hint="eastAsia" w:ascii="Times New Roman" w:hAnsi="Times New Roman" w:cs="宋体"/>
                <w:sz w:val="21"/>
                <w:szCs w:val="21"/>
              </w:rPr>
              <w:t>Methodology</w:t>
            </w:r>
            <w:r>
              <w:rPr>
                <w:rFonts w:hint="eastAsia" w:ascii="宋体" w:hAnsi="宋体" w:cs="宋体"/>
                <w:sz w:val="21"/>
                <w:szCs w:val="21"/>
              </w:rPr>
              <w:t xml:space="preserve"> </w:t>
            </w:r>
            <w:r>
              <w:rPr>
                <w:rFonts w:hint="eastAsia" w:ascii="Times New Roman" w:hAnsi="Times New Roman" w:cs="宋体"/>
                <w:sz w:val="21"/>
                <w:szCs w:val="21"/>
              </w:rPr>
              <w:t>for</w:t>
            </w:r>
            <w:r>
              <w:rPr>
                <w:rFonts w:hint="eastAsia" w:ascii="宋体" w:hAnsi="宋体" w:cs="宋体"/>
                <w:sz w:val="21"/>
                <w:szCs w:val="21"/>
              </w:rPr>
              <w:t xml:space="preserve"> </w:t>
            </w:r>
            <w:r>
              <w:rPr>
                <w:rFonts w:hint="eastAsia" w:ascii="Times New Roman" w:hAnsi="Times New Roman" w:cs="宋体"/>
                <w:sz w:val="21"/>
                <w:szCs w:val="21"/>
              </w:rPr>
              <w:t>Full</w:t>
            </w:r>
            <w:r>
              <w:rPr>
                <w:rFonts w:hint="eastAsia" w:ascii="宋体" w:hAnsi="宋体" w:cs="宋体"/>
                <w:sz w:val="21"/>
                <w:szCs w:val="21"/>
              </w:rPr>
              <w:t xml:space="preserve"> </w:t>
            </w:r>
            <w:r>
              <w:rPr>
                <w:rFonts w:hint="eastAsia" w:ascii="Times New Roman" w:hAnsi="Times New Roman" w:cs="宋体"/>
                <w:sz w:val="21"/>
                <w:szCs w:val="21"/>
              </w:rPr>
              <w:t>Stack</w:t>
            </w:r>
            <w:r>
              <w:rPr>
                <w:rFonts w:hint="eastAsia" w:ascii="宋体" w:hAnsi="宋体" w:cs="宋体"/>
                <w:sz w:val="21"/>
                <w:szCs w:val="21"/>
              </w:rPr>
              <w:t xml:space="preserve"> </w:t>
            </w:r>
            <w:r>
              <w:rPr>
                <w:rFonts w:hint="eastAsia" w:ascii="Times New Roman" w:hAnsi="Times New Roman" w:cs="宋体"/>
                <w:sz w:val="21"/>
                <w:szCs w:val="21"/>
              </w:rPr>
              <w:t>Web</w:t>
            </w:r>
            <w:r>
              <w:rPr>
                <w:rFonts w:hint="eastAsia" w:ascii="宋体" w:hAnsi="宋体" w:cs="宋体"/>
                <w:sz w:val="21"/>
                <w:szCs w:val="21"/>
              </w:rPr>
              <w:t xml:space="preserve"> </w:t>
            </w:r>
            <w:r>
              <w:rPr>
                <w:rFonts w:hint="eastAsia" w:ascii="Times New Roman" w:hAnsi="Times New Roman" w:cs="宋体"/>
                <w:sz w:val="21"/>
                <w:szCs w:val="21"/>
              </w:rPr>
              <w:t>Applications</w:t>
            </w:r>
            <w:r>
              <w:rPr>
                <w:rFonts w:hint="eastAsia" w:ascii="宋体" w:hAnsi="宋体" w:cs="宋体"/>
                <w:sz w:val="21"/>
                <w:szCs w:val="21"/>
              </w:rPr>
              <w:t xml:space="preserve">: </w:t>
            </w:r>
            <w:r>
              <w:rPr>
                <w:rFonts w:hint="eastAsia" w:ascii="Times New Roman" w:hAnsi="Times New Roman" w:cs="宋体"/>
                <w:sz w:val="21"/>
                <w:szCs w:val="21"/>
              </w:rPr>
              <w:t>Proof</w:t>
            </w:r>
            <w:r>
              <w:rPr>
                <w:rFonts w:hint="eastAsia" w:ascii="宋体" w:hAnsi="宋体" w:cs="宋体"/>
                <w:sz w:val="21"/>
                <w:szCs w:val="21"/>
              </w:rPr>
              <w:t xml:space="preserve"> </w:t>
            </w:r>
            <w:r>
              <w:rPr>
                <w:rFonts w:hint="eastAsia" w:ascii="Times New Roman" w:hAnsi="Times New Roman" w:cs="宋体"/>
                <w:sz w:val="21"/>
                <w:szCs w:val="21"/>
              </w:rPr>
              <w:t>of</w:t>
            </w:r>
            <w:r>
              <w:rPr>
                <w:rFonts w:hint="eastAsia" w:ascii="宋体" w:hAnsi="宋体" w:cs="宋体"/>
                <w:sz w:val="21"/>
                <w:szCs w:val="21"/>
              </w:rPr>
              <w:t xml:space="preserve"> </w:t>
            </w:r>
            <w:r>
              <w:rPr>
                <w:rFonts w:hint="eastAsia" w:ascii="Times New Roman" w:hAnsi="Times New Roman" w:cs="宋体"/>
                <w:sz w:val="21"/>
                <w:szCs w:val="21"/>
              </w:rPr>
              <w:t>the</w:t>
            </w:r>
            <w:r>
              <w:rPr>
                <w:rFonts w:hint="eastAsia" w:ascii="宋体" w:hAnsi="宋体" w:cs="宋体"/>
                <w:sz w:val="21"/>
                <w:szCs w:val="21"/>
              </w:rPr>
              <w:t xml:space="preserve"> </w:t>
            </w:r>
            <w:r>
              <w:rPr>
                <w:rFonts w:hint="eastAsia" w:ascii="Times New Roman" w:hAnsi="Times New Roman" w:cs="宋体"/>
                <w:sz w:val="21"/>
                <w:szCs w:val="21"/>
              </w:rPr>
              <w:t>Methodology</w:t>
            </w:r>
            <w:r>
              <w:rPr>
                <w:rFonts w:hint="eastAsia" w:ascii="宋体" w:hAnsi="宋体" w:cs="宋体"/>
                <w:sz w:val="21"/>
                <w:szCs w:val="21"/>
              </w:rPr>
              <w:t xml:space="preserve"> </w:t>
            </w:r>
            <w:r>
              <w:rPr>
                <w:rFonts w:hint="eastAsia" w:ascii="Times New Roman" w:hAnsi="Times New Roman" w:cs="宋体"/>
                <w:sz w:val="21"/>
                <w:szCs w:val="21"/>
              </w:rPr>
              <w:t>Applied</w:t>
            </w:r>
            <w:r>
              <w:rPr>
                <w:rFonts w:hint="eastAsia" w:ascii="宋体" w:hAnsi="宋体" w:cs="宋体"/>
                <w:sz w:val="21"/>
                <w:szCs w:val="21"/>
              </w:rPr>
              <w:t xml:space="preserve"> </w:t>
            </w:r>
            <w:r>
              <w:rPr>
                <w:rFonts w:hint="eastAsia" w:ascii="Times New Roman" w:hAnsi="Times New Roman" w:cs="宋体"/>
                <w:sz w:val="21"/>
                <w:szCs w:val="21"/>
              </w:rPr>
              <w:t>to</w:t>
            </w:r>
            <w:r>
              <w:rPr>
                <w:rFonts w:hint="eastAsia" w:ascii="宋体" w:hAnsi="宋体" w:cs="宋体"/>
                <w:sz w:val="21"/>
                <w:szCs w:val="21"/>
              </w:rPr>
              <w:t xml:space="preserve"> </w:t>
            </w:r>
            <w:r>
              <w:rPr>
                <w:rFonts w:hint="eastAsia" w:ascii="Times New Roman" w:hAnsi="Times New Roman" w:cs="宋体"/>
                <w:sz w:val="21"/>
                <w:szCs w:val="21"/>
              </w:rPr>
              <w:t>Vue</w:t>
            </w:r>
            <w:r>
              <w:rPr>
                <w:rFonts w:hint="eastAsia" w:ascii="宋体" w:hAnsi="宋体" w:cs="宋体"/>
                <w:sz w:val="21"/>
                <w:szCs w:val="21"/>
              </w:rPr>
              <w:t>.</w:t>
            </w:r>
            <w:r>
              <w:rPr>
                <w:rFonts w:hint="eastAsia" w:ascii="Times New Roman" w:hAnsi="Times New Roman" w:cs="宋体"/>
                <w:sz w:val="21"/>
                <w:szCs w:val="21"/>
              </w:rPr>
              <w:t>js</w:t>
            </w:r>
            <w:r>
              <w:rPr>
                <w:rFonts w:hint="eastAsia" w:ascii="宋体" w:hAnsi="宋体" w:cs="宋体"/>
                <w:sz w:val="21"/>
                <w:szCs w:val="21"/>
              </w:rPr>
              <w:t xml:space="preserve">, </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Boot</w:t>
            </w:r>
            <w:r>
              <w:rPr>
                <w:rFonts w:hint="eastAsia" w:ascii="宋体" w:hAnsi="宋体" w:cs="宋体"/>
                <w:sz w:val="21"/>
                <w:szCs w:val="21"/>
              </w:rPr>
              <w:t xml:space="preserve"> </w:t>
            </w:r>
            <w:r>
              <w:rPr>
                <w:rFonts w:hint="eastAsia" w:ascii="Times New Roman" w:hAnsi="Times New Roman" w:cs="宋体"/>
                <w:sz w:val="21"/>
                <w:szCs w:val="21"/>
              </w:rPr>
              <w:t>and</w:t>
            </w:r>
            <w:r>
              <w:rPr>
                <w:rFonts w:hint="eastAsia" w:ascii="宋体" w:hAnsi="宋体" w:cs="宋体"/>
                <w:sz w:val="21"/>
                <w:szCs w:val="21"/>
              </w:rPr>
              <w:t xml:space="preserve"> </w:t>
            </w:r>
            <w:r>
              <w:rPr>
                <w:rFonts w:hint="eastAsia" w:ascii="Times New Roman" w:hAnsi="Times New Roman" w:cs="宋体"/>
                <w:sz w:val="21"/>
                <w:szCs w:val="21"/>
              </w:rPr>
              <w:t>MySQL</w:t>
            </w:r>
            <w:r>
              <w:rPr>
                <w:rFonts w:hint="eastAsia" w:ascii="宋体" w:hAnsi="宋体" w:cs="宋体"/>
                <w:sz w:val="21"/>
                <w:szCs w:val="21"/>
              </w:rPr>
              <w:t>[</w:t>
            </w:r>
            <w:r>
              <w:rPr>
                <w:rFonts w:hint="eastAsia" w:ascii="Times New Roman" w:hAnsi="Times New Roman" w:cs="宋体"/>
                <w:sz w:val="21"/>
                <w:szCs w:val="21"/>
              </w:rPr>
              <w:t>J</w:t>
            </w:r>
            <w:r>
              <w:rPr>
                <w:rFonts w:hint="eastAsia" w:ascii="宋体" w:hAnsi="宋体" w:cs="宋体"/>
                <w:sz w:val="21"/>
                <w:szCs w:val="21"/>
              </w:rPr>
              <w:t>].</w:t>
            </w:r>
            <w:r>
              <w:rPr>
                <w:rFonts w:hint="eastAsia" w:ascii="Times New Roman" w:hAnsi="Times New Roman" w:cs="宋体"/>
                <w:sz w:val="21"/>
                <w:szCs w:val="21"/>
              </w:rPr>
              <w:t>Computers</w:t>
            </w:r>
            <w:r>
              <w:rPr>
                <w:rFonts w:hint="eastAsia" w:ascii="宋体" w:hAnsi="宋体" w:cs="宋体"/>
                <w:sz w:val="21"/>
                <w:szCs w:val="21"/>
              </w:rPr>
              <w:t xml:space="preserve">, </w:t>
            </w:r>
            <w:r>
              <w:rPr>
                <w:rFonts w:hint="eastAsia" w:ascii="Times New Roman" w:hAnsi="Times New Roman" w:cs="宋体"/>
                <w:sz w:val="21"/>
                <w:szCs w:val="21"/>
              </w:rPr>
              <w:t>Materials</w:t>
            </w:r>
            <w:r>
              <w:rPr>
                <w:rFonts w:hint="eastAsia" w:ascii="宋体" w:hAnsi="宋体" w:cs="宋体"/>
                <w:sz w:val="21"/>
                <w:szCs w:val="21"/>
              </w:rPr>
              <w:t xml:space="preserve"> &amp; </w:t>
            </w:r>
            <w:r>
              <w:rPr>
                <w:rFonts w:hint="eastAsia" w:ascii="Times New Roman" w:hAnsi="Times New Roman" w:cs="宋体"/>
                <w:sz w:val="21"/>
                <w:szCs w:val="21"/>
              </w:rPr>
              <w:t>Continua</w:t>
            </w:r>
            <w:r>
              <w:rPr>
                <w:rFonts w:hint="eastAsia" w:ascii="宋体" w:hAnsi="宋体" w:cs="宋体"/>
                <w:sz w:val="21"/>
                <w:szCs w:val="21"/>
              </w:rPr>
              <w:t>,</w:t>
            </w:r>
            <w:r>
              <w:rPr>
                <w:rFonts w:hint="eastAsia" w:ascii="Times New Roman" w:hAnsi="Times New Roman" w:cs="宋体"/>
                <w:sz w:val="21"/>
                <w:szCs w:val="21"/>
              </w:rPr>
              <w:t>2025</w:t>
            </w:r>
            <w:r>
              <w:rPr>
                <w:rFonts w:hint="eastAsia" w:ascii="宋体" w:hAnsi="宋体" w:cs="宋体"/>
                <w:sz w:val="21"/>
                <w:szCs w:val="21"/>
              </w:rPr>
              <w:t>,</w:t>
            </w:r>
            <w:r>
              <w:rPr>
                <w:rFonts w:hint="eastAsia" w:ascii="Times New Roman" w:hAnsi="Times New Roman" w:cs="宋体"/>
                <w:sz w:val="21"/>
                <w:szCs w:val="21"/>
              </w:rPr>
              <w:t>85</w:t>
            </w:r>
            <w:r>
              <w:rPr>
                <w:rFonts w:hint="eastAsia" w:ascii="宋体" w:hAnsi="宋体" w:cs="宋体"/>
                <w:sz w:val="21"/>
                <w:szCs w:val="21"/>
              </w:rPr>
              <w:t>(</w:t>
            </w:r>
            <w:r>
              <w:rPr>
                <w:rFonts w:hint="eastAsia" w:ascii="Times New Roman" w:hAnsi="Times New Roman" w:cs="宋体"/>
                <w:sz w:val="21"/>
                <w:szCs w:val="21"/>
              </w:rPr>
              <w:t>1</w:t>
            </w:r>
            <w:r>
              <w:rPr>
                <w:rFonts w:hint="eastAsia" w:ascii="宋体" w:hAnsi="宋体" w:cs="宋体"/>
                <w:sz w:val="21"/>
                <w:szCs w:val="21"/>
              </w:rPr>
              <w:t>):</w:t>
            </w:r>
            <w:r>
              <w:rPr>
                <w:rFonts w:hint="eastAsia" w:ascii="Times New Roman" w:hAnsi="Times New Roman" w:cs="宋体"/>
                <w:sz w:val="21"/>
                <w:szCs w:val="21"/>
              </w:rPr>
              <w:t>1807</w:t>
            </w:r>
            <w:r>
              <w:rPr>
                <w:rFonts w:hint="eastAsia" w:ascii="宋体" w:hAnsi="宋体" w:cs="宋体"/>
                <w:sz w:val="21"/>
                <w:szCs w:val="21"/>
              </w:rPr>
              <w:t>-</w:t>
            </w:r>
            <w:r>
              <w:rPr>
                <w:rFonts w:hint="eastAsia" w:ascii="Times New Roman" w:hAnsi="Times New Roman" w:cs="宋体"/>
                <w:sz w:val="21"/>
                <w:szCs w:val="21"/>
              </w:rPr>
              <w:t>1858</w:t>
            </w:r>
            <w:r>
              <w:rPr>
                <w:rFonts w:hint="eastAsia" w:ascii="宋体" w:hAnsi="宋体" w:cs="宋体"/>
                <w:sz w:val="21"/>
                <w:szCs w:val="21"/>
              </w:rPr>
              <w:t>.</w:t>
            </w:r>
          </w:p>
          <w:p w14:paraId="24B4B052">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赵向娜,龚炳江.基于</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Boot</w:t>
            </w:r>
            <w:r>
              <w:rPr>
                <w:rFonts w:hint="eastAsia" w:ascii="宋体" w:hAnsi="宋体" w:cs="宋体"/>
                <w:sz w:val="21"/>
                <w:szCs w:val="21"/>
              </w:rPr>
              <w:t>与</w:t>
            </w:r>
            <w:r>
              <w:rPr>
                <w:rFonts w:hint="eastAsia" w:ascii="Times New Roman" w:hAnsi="Times New Roman" w:cs="宋体"/>
                <w:sz w:val="21"/>
                <w:szCs w:val="21"/>
              </w:rPr>
              <w:t>Vue3</w:t>
            </w:r>
            <w:r>
              <w:rPr>
                <w:rFonts w:hint="eastAsia" w:ascii="宋体" w:hAnsi="宋体" w:cs="宋体"/>
                <w:sz w:val="21"/>
                <w:szCs w:val="21"/>
              </w:rPr>
              <w:t>的高校</w:t>
            </w:r>
            <w:r>
              <w:rPr>
                <w:rFonts w:hint="eastAsia" w:ascii="Times New Roman" w:hAnsi="Times New Roman" w:cs="宋体"/>
                <w:sz w:val="21"/>
                <w:szCs w:val="21"/>
              </w:rPr>
              <w:t>IT</w:t>
            </w:r>
            <w:r>
              <w:rPr>
                <w:rFonts w:hint="eastAsia" w:ascii="宋体" w:hAnsi="宋体" w:cs="宋体"/>
                <w:sz w:val="21"/>
                <w:szCs w:val="21"/>
              </w:rPr>
              <w:t>专业在线学习系统设计与实现[</w:t>
            </w:r>
            <w:r>
              <w:rPr>
                <w:rFonts w:hint="eastAsia" w:ascii="Times New Roman" w:hAnsi="Times New Roman" w:cs="宋体"/>
                <w:sz w:val="21"/>
                <w:szCs w:val="21"/>
              </w:rPr>
              <w:t>J</w:t>
            </w:r>
            <w:r>
              <w:rPr>
                <w:rFonts w:hint="eastAsia" w:ascii="宋体" w:hAnsi="宋体" w:cs="宋体"/>
                <w:sz w:val="21"/>
                <w:szCs w:val="21"/>
              </w:rPr>
              <w:t>].电脑知识与技术,</w:t>
            </w:r>
            <w:r>
              <w:rPr>
                <w:rFonts w:hint="eastAsia" w:ascii="Times New Roman" w:hAnsi="Times New Roman" w:cs="宋体"/>
                <w:sz w:val="21"/>
                <w:szCs w:val="21"/>
              </w:rPr>
              <w:t>2025</w:t>
            </w:r>
            <w:r>
              <w:rPr>
                <w:rFonts w:hint="eastAsia" w:ascii="宋体" w:hAnsi="宋体" w:cs="宋体"/>
                <w:sz w:val="21"/>
                <w:szCs w:val="21"/>
              </w:rPr>
              <w:t>,</w:t>
            </w:r>
            <w:r>
              <w:rPr>
                <w:rFonts w:hint="eastAsia" w:ascii="Times New Roman" w:hAnsi="Times New Roman" w:cs="宋体"/>
                <w:sz w:val="21"/>
                <w:szCs w:val="21"/>
              </w:rPr>
              <w:t>21</w:t>
            </w:r>
            <w:r>
              <w:rPr>
                <w:rFonts w:hint="eastAsia" w:ascii="宋体" w:hAnsi="宋体" w:cs="宋体"/>
                <w:sz w:val="21"/>
                <w:szCs w:val="21"/>
              </w:rPr>
              <w:t>(</w:t>
            </w:r>
            <w:r>
              <w:rPr>
                <w:rFonts w:hint="eastAsia" w:ascii="Times New Roman" w:hAnsi="Times New Roman" w:cs="宋体"/>
                <w:sz w:val="21"/>
                <w:szCs w:val="21"/>
              </w:rPr>
              <w:t>13</w:t>
            </w:r>
            <w:r>
              <w:rPr>
                <w:rFonts w:hint="eastAsia" w:ascii="宋体" w:hAnsi="宋体" w:cs="宋体"/>
                <w:sz w:val="21"/>
                <w:szCs w:val="21"/>
              </w:rPr>
              <w:t>):</w:t>
            </w:r>
            <w:r>
              <w:rPr>
                <w:rFonts w:hint="eastAsia" w:ascii="Times New Roman" w:hAnsi="Times New Roman" w:cs="宋体"/>
                <w:sz w:val="21"/>
                <w:szCs w:val="21"/>
              </w:rPr>
              <w:t>56</w:t>
            </w:r>
            <w:r>
              <w:rPr>
                <w:rFonts w:hint="eastAsia" w:ascii="宋体" w:hAnsi="宋体" w:cs="宋体"/>
                <w:sz w:val="21"/>
                <w:szCs w:val="21"/>
              </w:rPr>
              <w:t>-</w:t>
            </w:r>
            <w:r>
              <w:rPr>
                <w:rFonts w:hint="eastAsia" w:ascii="Times New Roman" w:hAnsi="Times New Roman" w:cs="宋体"/>
                <w:sz w:val="21"/>
                <w:szCs w:val="21"/>
              </w:rPr>
              <w:t>60</w:t>
            </w:r>
            <w:r>
              <w:rPr>
                <w:rFonts w:hint="eastAsia" w:ascii="宋体" w:hAnsi="宋体" w:cs="宋体"/>
                <w:sz w:val="21"/>
                <w:szCs w:val="21"/>
              </w:rPr>
              <w:t>.</w:t>
            </w:r>
          </w:p>
          <w:p w14:paraId="29130650">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蒯诗钰,李佳祥,王萌,等.基于</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Boot</w:t>
            </w:r>
            <w:r>
              <w:rPr>
                <w:rFonts w:hint="eastAsia" w:ascii="宋体" w:hAnsi="宋体" w:cs="宋体"/>
                <w:sz w:val="21"/>
                <w:szCs w:val="21"/>
              </w:rPr>
              <w:t>+</w:t>
            </w:r>
            <w:r>
              <w:rPr>
                <w:rFonts w:hint="eastAsia" w:ascii="Times New Roman" w:hAnsi="Times New Roman" w:cs="宋体"/>
                <w:sz w:val="21"/>
                <w:szCs w:val="21"/>
              </w:rPr>
              <w:t>Vue</w:t>
            </w:r>
            <w:r>
              <w:rPr>
                <w:rFonts w:hint="eastAsia" w:ascii="宋体" w:hAnsi="宋体" w:cs="宋体"/>
                <w:sz w:val="21"/>
                <w:szCs w:val="21"/>
              </w:rPr>
              <w:t>的导师研究生双选系统设计与实现[</w:t>
            </w:r>
            <w:r>
              <w:rPr>
                <w:rFonts w:hint="eastAsia" w:ascii="Times New Roman" w:hAnsi="Times New Roman" w:cs="宋体"/>
                <w:sz w:val="21"/>
                <w:szCs w:val="21"/>
              </w:rPr>
              <w:t>J</w:t>
            </w:r>
            <w:r>
              <w:rPr>
                <w:rFonts w:hint="eastAsia" w:ascii="宋体" w:hAnsi="宋体" w:cs="宋体"/>
                <w:sz w:val="21"/>
                <w:szCs w:val="21"/>
              </w:rPr>
              <w:t>].现代信息科技,</w:t>
            </w:r>
            <w:r>
              <w:rPr>
                <w:rFonts w:hint="eastAsia" w:ascii="Times New Roman" w:hAnsi="Times New Roman" w:cs="宋体"/>
                <w:sz w:val="21"/>
                <w:szCs w:val="21"/>
              </w:rPr>
              <w:t>2025</w:t>
            </w:r>
            <w:r>
              <w:rPr>
                <w:rFonts w:hint="eastAsia" w:ascii="宋体" w:hAnsi="宋体" w:cs="宋体"/>
                <w:sz w:val="21"/>
                <w:szCs w:val="21"/>
              </w:rPr>
              <w:t>,</w:t>
            </w:r>
            <w:r>
              <w:rPr>
                <w:rFonts w:hint="eastAsia" w:ascii="Times New Roman" w:hAnsi="Times New Roman" w:cs="宋体"/>
                <w:sz w:val="21"/>
                <w:szCs w:val="21"/>
              </w:rPr>
              <w:t>9</w:t>
            </w:r>
            <w:r>
              <w:rPr>
                <w:rFonts w:hint="eastAsia" w:ascii="宋体" w:hAnsi="宋体" w:cs="宋体"/>
                <w:sz w:val="21"/>
                <w:szCs w:val="21"/>
              </w:rPr>
              <w:t>(</w:t>
            </w:r>
            <w:r>
              <w:rPr>
                <w:rFonts w:hint="eastAsia" w:ascii="Times New Roman" w:hAnsi="Times New Roman" w:cs="宋体"/>
                <w:sz w:val="21"/>
                <w:szCs w:val="21"/>
              </w:rPr>
              <w:t>06</w:t>
            </w:r>
            <w:r>
              <w:rPr>
                <w:rFonts w:hint="eastAsia" w:ascii="宋体" w:hAnsi="宋体" w:cs="宋体"/>
                <w:sz w:val="21"/>
                <w:szCs w:val="21"/>
              </w:rPr>
              <w:t>):</w:t>
            </w:r>
            <w:r>
              <w:rPr>
                <w:rFonts w:hint="eastAsia" w:ascii="Times New Roman" w:hAnsi="Times New Roman" w:cs="宋体"/>
                <w:sz w:val="21"/>
                <w:szCs w:val="21"/>
              </w:rPr>
              <w:t>20</w:t>
            </w:r>
            <w:r>
              <w:rPr>
                <w:rFonts w:hint="eastAsia" w:ascii="宋体" w:hAnsi="宋体" w:cs="宋体"/>
                <w:sz w:val="21"/>
                <w:szCs w:val="21"/>
              </w:rPr>
              <w:t>-</w:t>
            </w:r>
            <w:r>
              <w:rPr>
                <w:rFonts w:hint="eastAsia" w:ascii="Times New Roman" w:hAnsi="Times New Roman" w:cs="宋体"/>
                <w:sz w:val="21"/>
                <w:szCs w:val="21"/>
              </w:rPr>
              <w:t>25</w:t>
            </w:r>
            <w:r>
              <w:rPr>
                <w:rFonts w:hint="eastAsia" w:ascii="宋体" w:hAnsi="宋体" w:cs="宋体"/>
                <w:sz w:val="21"/>
                <w:szCs w:val="21"/>
              </w:rPr>
              <w:t>+</w:t>
            </w:r>
            <w:r>
              <w:rPr>
                <w:rFonts w:hint="eastAsia" w:ascii="Times New Roman" w:hAnsi="Times New Roman" w:cs="宋体"/>
                <w:sz w:val="21"/>
                <w:szCs w:val="21"/>
              </w:rPr>
              <w:t>32</w:t>
            </w:r>
            <w:r>
              <w:rPr>
                <w:rFonts w:hint="eastAsia" w:ascii="宋体" w:hAnsi="宋体" w:cs="宋体"/>
                <w:sz w:val="21"/>
                <w:szCs w:val="21"/>
              </w:rPr>
              <w:t>.</w:t>
            </w:r>
          </w:p>
          <w:p w14:paraId="2409366C">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贾文强,刘新,傅鹏.基于</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Boot</w:t>
            </w:r>
            <w:r>
              <w:rPr>
                <w:rFonts w:hint="eastAsia" w:ascii="宋体" w:hAnsi="宋体" w:cs="宋体"/>
                <w:sz w:val="21"/>
                <w:szCs w:val="21"/>
              </w:rPr>
              <w:t>+</w:t>
            </w:r>
            <w:r>
              <w:rPr>
                <w:rFonts w:hint="eastAsia" w:ascii="Times New Roman" w:hAnsi="Times New Roman" w:cs="宋体"/>
                <w:sz w:val="21"/>
                <w:szCs w:val="21"/>
              </w:rPr>
              <w:t>Vue</w:t>
            </w:r>
            <w:r>
              <w:rPr>
                <w:rFonts w:hint="eastAsia" w:ascii="宋体" w:hAnsi="宋体" w:cs="宋体"/>
                <w:sz w:val="21"/>
                <w:szCs w:val="21"/>
              </w:rPr>
              <w:t>框架的企业记录管理系统设计与实现[</w:t>
            </w:r>
            <w:r>
              <w:rPr>
                <w:rFonts w:hint="eastAsia" w:ascii="Times New Roman" w:hAnsi="Times New Roman" w:cs="宋体"/>
                <w:sz w:val="21"/>
                <w:szCs w:val="21"/>
              </w:rPr>
              <w:t>J</w:t>
            </w:r>
            <w:r>
              <w:rPr>
                <w:rFonts w:hint="eastAsia" w:ascii="宋体" w:hAnsi="宋体" w:cs="宋体"/>
                <w:sz w:val="21"/>
                <w:szCs w:val="21"/>
              </w:rPr>
              <w:t>].工业控制计算机,</w:t>
            </w:r>
            <w:r>
              <w:rPr>
                <w:rFonts w:hint="eastAsia" w:ascii="Times New Roman" w:hAnsi="Times New Roman" w:cs="宋体"/>
                <w:sz w:val="21"/>
                <w:szCs w:val="21"/>
              </w:rPr>
              <w:t>2024</w:t>
            </w:r>
            <w:r>
              <w:rPr>
                <w:rFonts w:hint="eastAsia" w:ascii="宋体" w:hAnsi="宋体" w:cs="宋体"/>
                <w:sz w:val="21"/>
                <w:szCs w:val="21"/>
              </w:rPr>
              <w:t>,</w:t>
            </w:r>
            <w:r>
              <w:rPr>
                <w:rFonts w:hint="eastAsia" w:ascii="Times New Roman" w:hAnsi="Times New Roman" w:cs="宋体"/>
                <w:sz w:val="21"/>
                <w:szCs w:val="21"/>
              </w:rPr>
              <w:t>37</w:t>
            </w:r>
            <w:r>
              <w:rPr>
                <w:rFonts w:hint="eastAsia" w:ascii="宋体" w:hAnsi="宋体" w:cs="宋体"/>
                <w:sz w:val="21"/>
                <w:szCs w:val="21"/>
              </w:rPr>
              <w:t>(</w:t>
            </w:r>
            <w:r>
              <w:rPr>
                <w:rFonts w:hint="eastAsia" w:ascii="Times New Roman" w:hAnsi="Times New Roman" w:cs="宋体"/>
                <w:sz w:val="21"/>
                <w:szCs w:val="21"/>
              </w:rPr>
              <w:t>10</w:t>
            </w:r>
            <w:r>
              <w:rPr>
                <w:rFonts w:hint="eastAsia" w:ascii="宋体" w:hAnsi="宋体" w:cs="宋体"/>
                <w:sz w:val="21"/>
                <w:szCs w:val="21"/>
              </w:rPr>
              <w:t>):</w:t>
            </w:r>
            <w:r>
              <w:rPr>
                <w:rFonts w:hint="eastAsia" w:ascii="Times New Roman" w:hAnsi="Times New Roman" w:cs="宋体"/>
                <w:sz w:val="21"/>
                <w:szCs w:val="21"/>
              </w:rPr>
              <w:t>151</w:t>
            </w:r>
            <w:r>
              <w:rPr>
                <w:rFonts w:hint="eastAsia" w:ascii="宋体" w:hAnsi="宋体" w:cs="宋体"/>
                <w:sz w:val="21"/>
                <w:szCs w:val="21"/>
              </w:rPr>
              <w:t>-</w:t>
            </w:r>
            <w:r>
              <w:rPr>
                <w:rFonts w:hint="eastAsia" w:ascii="Times New Roman" w:hAnsi="Times New Roman" w:cs="宋体"/>
                <w:sz w:val="21"/>
                <w:szCs w:val="21"/>
              </w:rPr>
              <w:t>152</w:t>
            </w:r>
            <w:r>
              <w:rPr>
                <w:rFonts w:hint="eastAsia" w:ascii="宋体" w:hAnsi="宋体" w:cs="宋体"/>
                <w:sz w:val="21"/>
                <w:szCs w:val="21"/>
              </w:rPr>
              <w:t>.</w:t>
            </w:r>
          </w:p>
          <w:p w14:paraId="46B5F5C9">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赵静.基于</w:t>
            </w:r>
            <w:r>
              <w:rPr>
                <w:rFonts w:hint="eastAsia" w:ascii="Times New Roman" w:hAnsi="Times New Roman" w:cs="宋体"/>
                <w:sz w:val="21"/>
                <w:szCs w:val="21"/>
              </w:rPr>
              <w:t>SSM</w:t>
            </w:r>
            <w:r>
              <w:rPr>
                <w:rFonts w:hint="eastAsia" w:ascii="宋体" w:hAnsi="宋体" w:cs="宋体"/>
                <w:sz w:val="21"/>
                <w:szCs w:val="21"/>
              </w:rPr>
              <w:t>+</w:t>
            </w:r>
            <w:r>
              <w:rPr>
                <w:rFonts w:hint="eastAsia" w:ascii="Times New Roman" w:hAnsi="Times New Roman" w:cs="宋体"/>
                <w:sz w:val="21"/>
                <w:szCs w:val="21"/>
              </w:rPr>
              <w:t>VUE</w:t>
            </w:r>
            <w:r>
              <w:rPr>
                <w:rFonts w:hint="eastAsia" w:ascii="宋体" w:hAnsi="宋体" w:cs="宋体"/>
                <w:sz w:val="21"/>
                <w:szCs w:val="21"/>
              </w:rPr>
              <w:t>框架的企业合规管理系统[</w:t>
            </w:r>
            <w:r>
              <w:rPr>
                <w:rFonts w:hint="eastAsia" w:ascii="Times New Roman" w:hAnsi="Times New Roman" w:cs="宋体"/>
                <w:sz w:val="21"/>
                <w:szCs w:val="21"/>
              </w:rPr>
              <w:t>J</w:t>
            </w:r>
            <w:r>
              <w:rPr>
                <w:rFonts w:hint="eastAsia" w:ascii="宋体" w:hAnsi="宋体" w:cs="宋体"/>
                <w:sz w:val="21"/>
                <w:szCs w:val="21"/>
              </w:rPr>
              <w:t>].数字通信世界,</w:t>
            </w:r>
            <w:r>
              <w:rPr>
                <w:rFonts w:hint="eastAsia" w:ascii="Times New Roman" w:hAnsi="Times New Roman" w:cs="宋体"/>
                <w:sz w:val="21"/>
                <w:szCs w:val="21"/>
              </w:rPr>
              <w:t>2022</w:t>
            </w:r>
            <w:r>
              <w:rPr>
                <w:rFonts w:hint="eastAsia" w:ascii="宋体" w:hAnsi="宋体" w:cs="宋体"/>
                <w:sz w:val="21"/>
                <w:szCs w:val="21"/>
              </w:rPr>
              <w:t>,(</w:t>
            </w:r>
            <w:r>
              <w:rPr>
                <w:rFonts w:hint="eastAsia" w:ascii="Times New Roman" w:hAnsi="Times New Roman" w:cs="宋体"/>
                <w:sz w:val="21"/>
                <w:szCs w:val="21"/>
              </w:rPr>
              <w:t>11</w:t>
            </w:r>
            <w:r>
              <w:rPr>
                <w:rFonts w:hint="eastAsia" w:ascii="宋体" w:hAnsi="宋体" w:cs="宋体"/>
                <w:sz w:val="21"/>
                <w:szCs w:val="21"/>
              </w:rPr>
              <w:t>):</w:t>
            </w:r>
            <w:r>
              <w:rPr>
                <w:rFonts w:hint="eastAsia" w:ascii="Times New Roman" w:hAnsi="Times New Roman" w:cs="宋体"/>
                <w:sz w:val="21"/>
                <w:szCs w:val="21"/>
              </w:rPr>
              <w:t>17</w:t>
            </w:r>
            <w:r>
              <w:rPr>
                <w:rFonts w:hint="eastAsia" w:ascii="宋体" w:hAnsi="宋体" w:cs="宋体"/>
                <w:sz w:val="21"/>
                <w:szCs w:val="21"/>
              </w:rPr>
              <w:t>-</w:t>
            </w:r>
            <w:r>
              <w:rPr>
                <w:rFonts w:hint="eastAsia" w:ascii="Times New Roman" w:hAnsi="Times New Roman" w:cs="宋体"/>
                <w:sz w:val="21"/>
                <w:szCs w:val="21"/>
              </w:rPr>
              <w:t>19</w:t>
            </w:r>
            <w:r>
              <w:rPr>
                <w:rFonts w:hint="eastAsia" w:ascii="宋体" w:hAnsi="宋体" w:cs="宋体"/>
                <w:sz w:val="21"/>
                <w:szCs w:val="21"/>
              </w:rPr>
              <w:t>.</w:t>
            </w:r>
          </w:p>
          <w:p w14:paraId="7C279F4D">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陈玲.基于</w:t>
            </w:r>
            <w:r>
              <w:rPr>
                <w:rFonts w:hint="eastAsia" w:ascii="Times New Roman" w:hAnsi="Times New Roman" w:cs="宋体"/>
                <w:sz w:val="21"/>
                <w:szCs w:val="21"/>
              </w:rPr>
              <w:t>SpringBoot</w:t>
            </w:r>
            <w:r>
              <w:rPr>
                <w:rFonts w:hint="eastAsia" w:ascii="宋体" w:hAnsi="宋体" w:cs="宋体"/>
                <w:sz w:val="21"/>
                <w:szCs w:val="21"/>
              </w:rPr>
              <w:t>和</w:t>
            </w:r>
            <w:r>
              <w:rPr>
                <w:rFonts w:hint="eastAsia" w:ascii="Times New Roman" w:hAnsi="Times New Roman" w:cs="宋体"/>
                <w:sz w:val="21"/>
                <w:szCs w:val="21"/>
              </w:rPr>
              <w:t>Vue3</w:t>
            </w:r>
            <w:r>
              <w:rPr>
                <w:rFonts w:hint="eastAsia" w:ascii="宋体" w:hAnsi="宋体" w:cs="宋体"/>
                <w:sz w:val="21"/>
                <w:szCs w:val="21"/>
              </w:rPr>
              <w:t>的高校社团管理系统设计与实现[</w:t>
            </w:r>
            <w:r>
              <w:rPr>
                <w:rFonts w:hint="eastAsia" w:ascii="Times New Roman" w:hAnsi="Times New Roman" w:cs="宋体"/>
                <w:sz w:val="21"/>
                <w:szCs w:val="21"/>
              </w:rPr>
              <w:t>J</w:t>
            </w:r>
            <w:r>
              <w:rPr>
                <w:rFonts w:hint="eastAsia" w:ascii="宋体" w:hAnsi="宋体" w:cs="宋体"/>
                <w:sz w:val="21"/>
                <w:szCs w:val="21"/>
              </w:rPr>
              <w:t>].电脑编程技巧与维护,</w:t>
            </w:r>
            <w:r>
              <w:rPr>
                <w:rFonts w:hint="eastAsia" w:ascii="Times New Roman" w:hAnsi="Times New Roman" w:cs="宋体"/>
                <w:sz w:val="21"/>
                <w:szCs w:val="21"/>
              </w:rPr>
              <w:t>2025</w:t>
            </w:r>
            <w:r>
              <w:rPr>
                <w:rFonts w:hint="eastAsia" w:ascii="宋体" w:hAnsi="宋体" w:cs="宋体"/>
                <w:sz w:val="21"/>
                <w:szCs w:val="21"/>
              </w:rPr>
              <w:t>,(</w:t>
            </w:r>
            <w:r>
              <w:rPr>
                <w:rFonts w:hint="eastAsia" w:ascii="Times New Roman" w:hAnsi="Times New Roman" w:cs="宋体"/>
                <w:sz w:val="21"/>
                <w:szCs w:val="21"/>
              </w:rPr>
              <w:t>08</w:t>
            </w:r>
            <w:r>
              <w:rPr>
                <w:rFonts w:hint="eastAsia" w:ascii="宋体" w:hAnsi="宋体" w:cs="宋体"/>
                <w:sz w:val="21"/>
                <w:szCs w:val="21"/>
              </w:rPr>
              <w:t>):</w:t>
            </w:r>
            <w:r>
              <w:rPr>
                <w:rFonts w:hint="eastAsia" w:ascii="Times New Roman" w:hAnsi="Times New Roman" w:cs="宋体"/>
                <w:sz w:val="21"/>
                <w:szCs w:val="21"/>
              </w:rPr>
              <w:t>3</w:t>
            </w:r>
            <w:r>
              <w:rPr>
                <w:rFonts w:hint="eastAsia" w:ascii="宋体" w:hAnsi="宋体" w:cs="宋体"/>
                <w:sz w:val="21"/>
                <w:szCs w:val="21"/>
              </w:rPr>
              <w:t>-</w:t>
            </w:r>
            <w:r>
              <w:rPr>
                <w:rFonts w:hint="eastAsia" w:ascii="Times New Roman" w:hAnsi="Times New Roman" w:cs="宋体"/>
                <w:sz w:val="21"/>
                <w:szCs w:val="21"/>
              </w:rPr>
              <w:t>7</w:t>
            </w:r>
            <w:r>
              <w:rPr>
                <w:rFonts w:hint="eastAsia" w:ascii="宋体" w:hAnsi="宋体" w:cs="宋体"/>
                <w:sz w:val="21"/>
                <w:szCs w:val="21"/>
              </w:rPr>
              <w:t>+</w:t>
            </w:r>
            <w:r>
              <w:rPr>
                <w:rFonts w:hint="eastAsia" w:ascii="Times New Roman" w:hAnsi="Times New Roman" w:cs="宋体"/>
                <w:sz w:val="21"/>
                <w:szCs w:val="21"/>
              </w:rPr>
              <w:t>23</w:t>
            </w:r>
            <w:r>
              <w:rPr>
                <w:rFonts w:hint="eastAsia" w:ascii="宋体" w:hAnsi="宋体" w:cs="宋体"/>
                <w:sz w:val="21"/>
                <w:szCs w:val="21"/>
              </w:rPr>
              <w:t>.</w:t>
            </w:r>
          </w:p>
          <w:p w14:paraId="0FF7E66E">
            <w:pPr>
              <w:pStyle w:val="6"/>
              <w:numPr>
                <w:ilvl w:val="0"/>
                <w:numId w:val="1"/>
              </w:numPr>
              <w:spacing w:line="360" w:lineRule="auto"/>
              <w:ind w:left="420" w:leftChars="0" w:hanging="420" w:firstLineChars="0"/>
              <w:jc w:val="both"/>
              <w:rPr>
                <w:rFonts w:hint="eastAsia" w:ascii="宋体" w:hAnsi="宋体" w:cs="宋体"/>
                <w:sz w:val="21"/>
                <w:szCs w:val="21"/>
              </w:rPr>
            </w:pPr>
            <w:r>
              <w:rPr>
                <w:rFonts w:hint="eastAsia" w:ascii="宋体" w:hAnsi="宋体" w:cs="宋体"/>
                <w:sz w:val="21"/>
                <w:szCs w:val="21"/>
              </w:rPr>
              <w:t>张浩.</w:t>
            </w:r>
            <w:r>
              <w:rPr>
                <w:rFonts w:hint="eastAsia" w:ascii="Times New Roman" w:hAnsi="Times New Roman" w:cs="宋体"/>
                <w:sz w:val="21"/>
                <w:szCs w:val="21"/>
              </w:rPr>
              <w:t>SSM</w:t>
            </w:r>
            <w:r>
              <w:rPr>
                <w:rFonts w:hint="eastAsia" w:ascii="宋体" w:hAnsi="宋体" w:cs="宋体"/>
                <w:sz w:val="21"/>
                <w:szCs w:val="21"/>
              </w:rPr>
              <w:t>框架在</w:t>
            </w:r>
            <w:r>
              <w:rPr>
                <w:rFonts w:hint="eastAsia" w:ascii="Times New Roman" w:hAnsi="Times New Roman" w:cs="宋体"/>
                <w:sz w:val="21"/>
                <w:szCs w:val="21"/>
              </w:rPr>
              <w:t>Web</w:t>
            </w:r>
            <w:r>
              <w:rPr>
                <w:rFonts w:hint="eastAsia" w:ascii="宋体" w:hAnsi="宋体" w:cs="宋体"/>
                <w:sz w:val="21"/>
                <w:szCs w:val="21"/>
              </w:rPr>
              <w:t>应用开发中的设计与实现研究[</w:t>
            </w:r>
            <w:r>
              <w:rPr>
                <w:rFonts w:hint="eastAsia" w:ascii="Times New Roman" w:hAnsi="Times New Roman" w:cs="宋体"/>
                <w:sz w:val="21"/>
                <w:szCs w:val="21"/>
              </w:rPr>
              <w:t>J</w:t>
            </w:r>
            <w:r>
              <w:rPr>
                <w:rFonts w:hint="eastAsia" w:ascii="宋体" w:hAnsi="宋体" w:cs="宋体"/>
                <w:sz w:val="21"/>
                <w:szCs w:val="21"/>
              </w:rPr>
              <w:t>].电脑知识与技术,</w:t>
            </w:r>
            <w:r>
              <w:rPr>
                <w:rFonts w:hint="eastAsia" w:ascii="Times New Roman" w:hAnsi="Times New Roman" w:cs="宋体"/>
                <w:sz w:val="21"/>
                <w:szCs w:val="21"/>
              </w:rPr>
              <w:t>2023</w:t>
            </w:r>
            <w:r>
              <w:rPr>
                <w:rFonts w:hint="eastAsia" w:ascii="宋体" w:hAnsi="宋体" w:cs="宋体"/>
                <w:sz w:val="21"/>
                <w:szCs w:val="21"/>
              </w:rPr>
              <w:t>,</w:t>
            </w:r>
            <w:r>
              <w:rPr>
                <w:rFonts w:hint="eastAsia" w:ascii="Times New Roman" w:hAnsi="Times New Roman" w:cs="宋体"/>
                <w:sz w:val="21"/>
                <w:szCs w:val="21"/>
              </w:rPr>
              <w:t>19</w:t>
            </w:r>
            <w:r>
              <w:rPr>
                <w:rFonts w:hint="eastAsia" w:ascii="宋体" w:hAnsi="宋体" w:cs="宋体"/>
                <w:sz w:val="21"/>
                <w:szCs w:val="21"/>
              </w:rPr>
              <w:t>(</w:t>
            </w:r>
            <w:r>
              <w:rPr>
                <w:rFonts w:hint="eastAsia" w:ascii="Times New Roman" w:hAnsi="Times New Roman" w:cs="宋体"/>
                <w:sz w:val="21"/>
                <w:szCs w:val="21"/>
              </w:rPr>
              <w:t>08</w:t>
            </w:r>
            <w:r>
              <w:rPr>
                <w:rFonts w:hint="eastAsia" w:ascii="宋体" w:hAnsi="宋体" w:cs="宋体"/>
                <w:sz w:val="21"/>
                <w:szCs w:val="21"/>
              </w:rPr>
              <w:t>):</w:t>
            </w:r>
            <w:r>
              <w:rPr>
                <w:rFonts w:hint="eastAsia" w:ascii="Times New Roman" w:hAnsi="Times New Roman" w:cs="宋体"/>
                <w:sz w:val="21"/>
                <w:szCs w:val="21"/>
              </w:rPr>
              <w:t>52</w:t>
            </w:r>
            <w:r>
              <w:rPr>
                <w:rFonts w:hint="eastAsia" w:ascii="宋体" w:hAnsi="宋体" w:cs="宋体"/>
                <w:sz w:val="21"/>
                <w:szCs w:val="21"/>
              </w:rPr>
              <w:t>-</w:t>
            </w:r>
            <w:r>
              <w:rPr>
                <w:rFonts w:hint="eastAsia" w:ascii="Times New Roman" w:hAnsi="Times New Roman" w:cs="宋体"/>
                <w:sz w:val="21"/>
                <w:szCs w:val="21"/>
              </w:rPr>
              <w:t>54</w:t>
            </w:r>
            <w:r>
              <w:rPr>
                <w:rFonts w:hint="eastAsia" w:ascii="宋体" w:hAnsi="宋体" w:cs="宋体"/>
                <w:sz w:val="21"/>
                <w:szCs w:val="21"/>
              </w:rPr>
              <w:t>.</w:t>
            </w:r>
          </w:p>
        </w:tc>
      </w:tr>
      <w:tr w14:paraId="229B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1" w:hRule="atLeast"/>
        </w:trPr>
        <w:tc>
          <w:tcPr>
            <w:tcW w:w="9257" w:type="dxa"/>
            <w:gridSpan w:val="8"/>
            <w:tcBorders>
              <w:top w:val="single" w:color="auto" w:sz="4" w:space="0"/>
              <w:left w:val="single" w:color="auto" w:sz="4" w:space="0"/>
              <w:bottom w:val="single" w:color="auto" w:sz="4" w:space="0"/>
              <w:right w:val="single" w:color="auto" w:sz="4" w:space="0"/>
            </w:tcBorders>
            <w:vAlign w:val="center"/>
          </w:tcPr>
          <w:p w14:paraId="727F3F38">
            <w:pPr>
              <w:spacing w:line="560" w:lineRule="exact"/>
              <w:rPr>
                <w:rFonts w:hint="eastAsia" w:ascii="宋体" w:hAnsi="宋体" w:cs="宋体"/>
              </w:rPr>
            </w:pPr>
            <w:r>
              <w:rPr>
                <w:rFonts w:hint="eastAsia" w:ascii="宋体" w:hAnsi="宋体" w:cs="宋体"/>
              </w:rPr>
              <w:t>指导教师意见</w:t>
            </w:r>
          </w:p>
          <w:p w14:paraId="16A93651">
            <w:pPr>
              <w:spacing w:line="360" w:lineRule="auto"/>
              <w:ind w:firstLine="420" w:firstLineChars="200"/>
              <w:jc w:val="both"/>
              <w:rPr>
                <w:rFonts w:hint="eastAsia" w:ascii="宋体" w:hAnsi="宋体" w:cs="宋体"/>
                <w:sz w:val="21"/>
                <w:szCs w:val="21"/>
              </w:rPr>
            </w:pPr>
            <w:r>
              <w:rPr>
                <w:rFonts w:hint="eastAsia" w:ascii="宋体" w:hAnsi="宋体" w:cs="宋体"/>
                <w:sz w:val="21"/>
                <w:szCs w:val="21"/>
              </w:rPr>
              <w:t>本课题针对传统体育赛事票务管理中存在的流程繁琐、效率低下等问题，设计的基于</w:t>
            </w:r>
            <w:r>
              <w:rPr>
                <w:rFonts w:hint="eastAsia" w:ascii="Times New Roman" w:hAnsi="Times New Roman" w:cs="宋体"/>
                <w:sz w:val="21"/>
                <w:szCs w:val="21"/>
              </w:rPr>
              <w:t>SSM</w:t>
            </w:r>
            <w:r>
              <w:rPr>
                <w:rFonts w:hint="eastAsia" w:ascii="宋体" w:hAnsi="宋体" w:cs="宋体"/>
                <w:sz w:val="21"/>
                <w:szCs w:val="21"/>
              </w:rPr>
              <w:t>框架的在线售票系统具有明确的应用价值与市场前景。</w:t>
            </w:r>
            <w:r>
              <w:rPr>
                <w:rFonts w:hint="eastAsia" w:ascii="宋体" w:hAnsi="宋体" w:cs="宋体"/>
                <w:sz w:val="21"/>
                <w:szCs w:val="21"/>
                <w:lang w:val="en-US" w:eastAsia="zh-CN"/>
              </w:rPr>
              <w:t>报告中</w:t>
            </w:r>
            <w:r>
              <w:rPr>
                <w:rFonts w:hint="eastAsia" w:ascii="宋体" w:hAnsi="宋体" w:cs="宋体"/>
                <w:sz w:val="21"/>
                <w:szCs w:val="21"/>
              </w:rPr>
              <w:t>规划的技术方案成熟可行，以</w:t>
            </w:r>
            <w:r>
              <w:rPr>
                <w:rFonts w:hint="eastAsia" w:ascii="Times New Roman" w:hAnsi="Times New Roman" w:cs="宋体"/>
                <w:sz w:val="21"/>
                <w:szCs w:val="21"/>
              </w:rPr>
              <w:t>SSM</w:t>
            </w:r>
            <w:r>
              <w:rPr>
                <w:rFonts w:hint="eastAsia" w:ascii="宋体" w:hAnsi="宋体" w:cs="宋体"/>
                <w:sz w:val="21"/>
                <w:szCs w:val="21"/>
              </w:rPr>
              <w:t>（</w:t>
            </w:r>
            <w:r>
              <w:rPr>
                <w:rFonts w:hint="eastAsia" w:ascii="Times New Roman" w:hAnsi="Times New Roman" w:cs="宋体"/>
                <w:sz w:val="21"/>
                <w:szCs w:val="21"/>
              </w:rPr>
              <w:t>Spring</w:t>
            </w:r>
            <w:r>
              <w:rPr>
                <w:rFonts w:hint="eastAsia" w:ascii="宋体" w:hAnsi="宋体" w:cs="宋体"/>
                <w:sz w:val="21"/>
                <w:szCs w:val="21"/>
              </w:rPr>
              <w:t>+</w:t>
            </w:r>
            <w:r>
              <w:rPr>
                <w:rFonts w:hint="eastAsia" w:ascii="Times New Roman" w:hAnsi="Times New Roman" w:cs="宋体"/>
                <w:sz w:val="21"/>
                <w:szCs w:val="21"/>
              </w:rPr>
              <w:t>Spring</w:t>
            </w:r>
            <w:r>
              <w:rPr>
                <w:rFonts w:hint="eastAsia" w:ascii="宋体" w:hAnsi="宋体" w:cs="宋体"/>
                <w:sz w:val="21"/>
                <w:szCs w:val="21"/>
              </w:rPr>
              <w:t xml:space="preserve"> </w:t>
            </w:r>
            <w:r>
              <w:rPr>
                <w:rFonts w:hint="eastAsia" w:ascii="Times New Roman" w:hAnsi="Times New Roman" w:cs="宋体"/>
                <w:sz w:val="21"/>
                <w:szCs w:val="21"/>
              </w:rPr>
              <w:t>MVC</w:t>
            </w:r>
            <w:r>
              <w:rPr>
                <w:rFonts w:hint="eastAsia" w:ascii="宋体" w:hAnsi="宋体" w:cs="宋体"/>
                <w:sz w:val="21"/>
                <w:szCs w:val="21"/>
              </w:rPr>
              <w:t>+</w:t>
            </w:r>
            <w:r>
              <w:rPr>
                <w:rFonts w:hint="eastAsia" w:ascii="Times New Roman" w:hAnsi="Times New Roman" w:cs="宋体"/>
                <w:sz w:val="21"/>
                <w:szCs w:val="21"/>
              </w:rPr>
              <w:t>MyBatis</w:t>
            </w:r>
            <w:r>
              <w:rPr>
                <w:rFonts w:hint="eastAsia" w:ascii="宋体" w:hAnsi="宋体" w:cs="宋体"/>
                <w:sz w:val="21"/>
                <w:szCs w:val="21"/>
              </w:rPr>
              <w:t>）为核心后端技术，结合</w:t>
            </w:r>
            <w:r>
              <w:rPr>
                <w:rFonts w:hint="eastAsia" w:ascii="Times New Roman" w:hAnsi="Times New Roman" w:cs="宋体"/>
                <w:sz w:val="21"/>
                <w:szCs w:val="21"/>
              </w:rPr>
              <w:t>Vue</w:t>
            </w:r>
            <w:r>
              <w:rPr>
                <w:rFonts w:hint="eastAsia" w:ascii="宋体" w:hAnsi="宋体" w:cs="宋体"/>
                <w:sz w:val="21"/>
                <w:szCs w:val="21"/>
              </w:rPr>
              <w:t>.</w:t>
            </w:r>
            <w:r>
              <w:rPr>
                <w:rFonts w:hint="eastAsia" w:ascii="Times New Roman" w:hAnsi="Times New Roman" w:cs="宋体"/>
                <w:sz w:val="21"/>
                <w:szCs w:val="21"/>
              </w:rPr>
              <w:t>js</w:t>
            </w:r>
            <w:r>
              <w:rPr>
                <w:rFonts w:hint="eastAsia" w:ascii="宋体" w:hAnsi="宋体" w:cs="宋体"/>
                <w:sz w:val="21"/>
                <w:szCs w:val="21"/>
              </w:rPr>
              <w:t>前端与</w:t>
            </w:r>
            <w:r>
              <w:rPr>
                <w:rFonts w:hint="eastAsia" w:ascii="Times New Roman" w:hAnsi="Times New Roman" w:cs="宋体"/>
                <w:sz w:val="21"/>
                <w:szCs w:val="21"/>
              </w:rPr>
              <w:t>MySQL</w:t>
            </w:r>
            <w:r>
              <w:rPr>
                <w:rFonts w:hint="eastAsia" w:ascii="宋体" w:hAnsi="宋体" w:cs="宋体"/>
                <w:sz w:val="21"/>
                <w:szCs w:val="21"/>
              </w:rPr>
              <w:t>数据库，技术选型合理，开发环境与工具均为常见配置，在本科阶段具备实现条件。文档中对系统功能模块、设计规范、测试要求及论文结构的描述详尽，进度计划安排得当。经审核，该课题目标清晰、技术路线稳妥、工作量饱满，同意</w:t>
            </w:r>
            <w:r>
              <w:rPr>
                <w:rFonts w:hint="eastAsia" w:ascii="宋体" w:hAnsi="宋体" w:cs="宋体"/>
                <w:sz w:val="21"/>
                <w:szCs w:val="21"/>
                <w:lang w:val="en-US" w:eastAsia="zh-CN"/>
              </w:rPr>
              <w:t>开题</w:t>
            </w:r>
            <w:r>
              <w:rPr>
                <w:rFonts w:hint="eastAsia" w:ascii="宋体" w:hAnsi="宋体" w:cs="宋体"/>
                <w:sz w:val="21"/>
                <w:szCs w:val="21"/>
              </w:rPr>
              <w:t>。</w:t>
            </w:r>
          </w:p>
          <w:p w14:paraId="74957559">
            <w:pPr>
              <w:spacing w:line="560" w:lineRule="exact"/>
              <w:rPr>
                <w:rFonts w:hint="eastAsia" w:ascii="宋体" w:hAnsi="宋体" w:cs="宋体"/>
              </w:rPr>
            </w:pPr>
          </w:p>
          <w:p w14:paraId="24C3D2D1">
            <w:pPr>
              <w:spacing w:line="560" w:lineRule="exact"/>
              <w:rPr>
                <w:rFonts w:hint="eastAsia" w:ascii="宋体" w:hAnsi="宋体" w:cs="宋体"/>
              </w:rPr>
            </w:pPr>
            <w:r>
              <w:rPr>
                <w:rFonts w:hint="eastAsia" w:ascii="宋体" w:hAnsi="宋体" w:cs="宋体"/>
              </w:rPr>
              <w:drawing>
                <wp:anchor distT="0" distB="0" distL="114300" distR="114300" simplePos="0" relativeHeight="251659264" behindDoc="0" locked="0" layoutInCell="1" allowOverlap="1">
                  <wp:simplePos x="0" y="0"/>
                  <wp:positionH relativeFrom="column">
                    <wp:posOffset>4138930</wp:posOffset>
                  </wp:positionH>
                  <wp:positionV relativeFrom="paragraph">
                    <wp:posOffset>27305</wp:posOffset>
                  </wp:positionV>
                  <wp:extent cx="932180" cy="301625"/>
                  <wp:effectExtent l="0" t="0" r="12700" b="3175"/>
                  <wp:wrapNone/>
                  <wp:docPr id="17364949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4985"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32180" cy="301625"/>
                          </a:xfrm>
                          <a:prstGeom prst="rect">
                            <a:avLst/>
                          </a:prstGeom>
                        </pic:spPr>
                      </pic:pic>
                    </a:graphicData>
                  </a:graphic>
                </wp:anchor>
              </w:drawing>
            </w:r>
            <w:r>
              <w:rPr>
                <w:rFonts w:hint="eastAsia" w:ascii="宋体" w:hAnsi="宋体" w:cs="宋体"/>
              </w:rPr>
              <w:t xml:space="preserve">                                         指导教师签名：      </w:t>
            </w:r>
          </w:p>
          <w:p w14:paraId="077B5C98">
            <w:pPr>
              <w:spacing w:line="560" w:lineRule="exact"/>
              <w:rPr>
                <w:rFonts w:hint="eastAsia" w:ascii="宋体" w:hAnsi="宋体" w:cs="宋体"/>
              </w:rPr>
            </w:pPr>
            <w:r>
              <w:rPr>
                <w:rFonts w:hint="eastAsia" w:ascii="宋体" w:hAnsi="宋体" w:cs="宋体"/>
              </w:rPr>
              <w:t xml:space="preserve">                                                    </w:t>
            </w:r>
            <w:r>
              <w:rPr>
                <w:rFonts w:hint="eastAsia" w:ascii="宋体" w:hAnsi="宋体" w:cs="宋体"/>
                <w:lang w:val="en-US" w:eastAsia="zh-CN"/>
              </w:rPr>
              <w:t>2025</w:t>
            </w:r>
            <w:r>
              <w:rPr>
                <w:rFonts w:hint="eastAsia" w:ascii="宋体" w:hAnsi="宋体" w:cs="宋体"/>
              </w:rPr>
              <w:t xml:space="preserve">年 </w:t>
            </w:r>
            <w:r>
              <w:rPr>
                <w:rFonts w:hint="eastAsia" w:ascii="宋体" w:hAnsi="宋体" w:cs="宋体"/>
                <w:lang w:val="en-US" w:eastAsia="zh-CN"/>
              </w:rPr>
              <w:t>11</w:t>
            </w:r>
            <w:r>
              <w:rPr>
                <w:rFonts w:hint="eastAsia" w:ascii="宋体" w:hAnsi="宋体" w:cs="宋体"/>
              </w:rPr>
              <w:t xml:space="preserve"> 月 </w:t>
            </w:r>
            <w:r>
              <w:rPr>
                <w:rFonts w:hint="eastAsia" w:ascii="宋体" w:hAnsi="宋体" w:cs="宋体"/>
                <w:lang w:val="en-US" w:eastAsia="zh-CN"/>
              </w:rPr>
              <w:t>6</w:t>
            </w:r>
            <w:r>
              <w:rPr>
                <w:rFonts w:hint="eastAsia" w:ascii="宋体" w:hAnsi="宋体" w:cs="宋体"/>
              </w:rPr>
              <w:t xml:space="preserve"> 日</w:t>
            </w:r>
          </w:p>
        </w:tc>
      </w:tr>
    </w:tbl>
    <w:p w14:paraId="7E75980E">
      <w:pPr>
        <w:ind w:firstLine="480"/>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29A53B4A-B11C-4D84-925F-00DD93AF58FE}"/>
  </w:font>
  <w:font w:name="方正小标宋简体">
    <w:panose1 w:val="02000000000000000000"/>
    <w:charset w:val="86"/>
    <w:family w:val="script"/>
    <w:pitch w:val="default"/>
    <w:sig w:usb0="00000001" w:usb1="08000000" w:usb2="00000000" w:usb3="00000000" w:csb0="00040000" w:csb1="00000000"/>
    <w:embedRegular r:id="rId2" w:fontKey="{34EA58D4-5A31-4140-9FF1-9BF336688C6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A3335">
    <w:pPr>
      <w:snapToGrid w:val="0"/>
      <w:ind w:firstLine="360"/>
      <w:rPr>
        <w:rFonts w:hint="eastAsia" w:ascii="黑体" w:hAnsi="黑体" w:eastAsia="黑体"/>
        <w:sz w:val="18"/>
        <w:szCs w:val="18"/>
        <w:lang w:bidi="en-US"/>
      </w:rPr>
    </w:pPr>
    <w:r>
      <w:rPr>
        <w:sz w:val="18"/>
        <w:szCs w:val="18"/>
        <w:lang w:eastAsia="en-US" w:bidi="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3F0811B8">
                          <w:pPr>
                            <w:ind w:firstLine="480"/>
                            <w:rPr>
                              <w:lang w:eastAsia="en-US"/>
                            </w:rPr>
                          </w:pP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Adn12zIAQAAnwMAAA4AAAAAAAAAAQAgAAAAHgEAAGRycy9lMm9Eb2Mu&#10;eG1sUEsFBgAAAAAGAAYAWQEAAFgFAAAAAA==&#10;">
              <v:fill on="f" focussize="0,0"/>
              <v:stroke on="f"/>
              <v:imagedata o:title=""/>
              <o:lock v:ext="edit" aspectratio="f"/>
              <v:textbox inset="0mm,0mm,0mm,0mm" style="mso-fit-shape-to-text:t;">
                <w:txbxContent>
                  <w:p w14:paraId="3F0811B8">
                    <w:pPr>
                      <w:ind w:firstLine="480"/>
                      <w:rPr>
                        <w:lang w:eastAsia="en-US"/>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80279">
    <w:pPr>
      <w:pBdr>
        <w:top w:val="none" w:color="auto" w:sz="0" w:space="1"/>
        <w:left w:val="none" w:color="auto" w:sz="0" w:space="4"/>
        <w:bottom w:val="none" w:color="auto" w:sz="0" w:space="1"/>
        <w:right w:val="none" w:color="auto" w:sz="0" w:space="4"/>
      </w:pBdr>
      <w:snapToGrid w:val="0"/>
      <w:ind w:firstLine="360"/>
      <w:rPr>
        <w:sz w:val="18"/>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0C9A52"/>
    <w:multiLevelType w:val="multilevel"/>
    <w:tmpl w:val="7F0C9A52"/>
    <w:lvl w:ilvl="0" w:tentative="0">
      <w:start w:val="1"/>
      <w:numFmt w:val="decimal"/>
      <w:lvlText w:val="[%1]"/>
      <w:lvlJc w:val="left"/>
      <w:pPr>
        <w:ind w:left="420" w:leftChars="0" w:hanging="420" w:firstLineChars="0"/>
      </w:pPr>
      <w:rPr>
        <w:rFonts w:hint="default" w:ascii="Times New Roman" w:hAnsi="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FE13C3"/>
    <w:rsid w:val="00025966"/>
    <w:rsid w:val="00056CEA"/>
    <w:rsid w:val="00087E14"/>
    <w:rsid w:val="000A0372"/>
    <w:rsid w:val="000B7B4A"/>
    <w:rsid w:val="000E4E27"/>
    <w:rsid w:val="001D213C"/>
    <w:rsid w:val="001F04F8"/>
    <w:rsid w:val="00234DB3"/>
    <w:rsid w:val="0023589E"/>
    <w:rsid w:val="0024744B"/>
    <w:rsid w:val="00325A5C"/>
    <w:rsid w:val="00382EE8"/>
    <w:rsid w:val="00385575"/>
    <w:rsid w:val="00386B26"/>
    <w:rsid w:val="00435660"/>
    <w:rsid w:val="004438BB"/>
    <w:rsid w:val="004E203F"/>
    <w:rsid w:val="00502880"/>
    <w:rsid w:val="005418BB"/>
    <w:rsid w:val="005C4E25"/>
    <w:rsid w:val="005E266F"/>
    <w:rsid w:val="005F1FDB"/>
    <w:rsid w:val="006313DA"/>
    <w:rsid w:val="0066196D"/>
    <w:rsid w:val="006811F0"/>
    <w:rsid w:val="00736370"/>
    <w:rsid w:val="0075016D"/>
    <w:rsid w:val="007923E9"/>
    <w:rsid w:val="007C5E6C"/>
    <w:rsid w:val="00821993"/>
    <w:rsid w:val="008610E0"/>
    <w:rsid w:val="0086638E"/>
    <w:rsid w:val="00874944"/>
    <w:rsid w:val="00886F69"/>
    <w:rsid w:val="008C5D48"/>
    <w:rsid w:val="008E31DA"/>
    <w:rsid w:val="0091589A"/>
    <w:rsid w:val="00A014EC"/>
    <w:rsid w:val="00A14393"/>
    <w:rsid w:val="00A21AFB"/>
    <w:rsid w:val="00A73304"/>
    <w:rsid w:val="00A76432"/>
    <w:rsid w:val="00A77456"/>
    <w:rsid w:val="00B25F9B"/>
    <w:rsid w:val="00B57DBD"/>
    <w:rsid w:val="00BE1286"/>
    <w:rsid w:val="00C8355C"/>
    <w:rsid w:val="00D873B4"/>
    <w:rsid w:val="00DC09D9"/>
    <w:rsid w:val="00E26A55"/>
    <w:rsid w:val="00E4017E"/>
    <w:rsid w:val="00E62CFA"/>
    <w:rsid w:val="00EA615B"/>
    <w:rsid w:val="00EB09E1"/>
    <w:rsid w:val="00F72A0D"/>
    <w:rsid w:val="00FC0532"/>
    <w:rsid w:val="1E5D1F46"/>
    <w:rsid w:val="2BE9306B"/>
    <w:rsid w:val="3836077B"/>
    <w:rsid w:val="386D6DD1"/>
    <w:rsid w:val="38AB76D3"/>
    <w:rsid w:val="40E1035D"/>
    <w:rsid w:val="4B804307"/>
    <w:rsid w:val="4F1D4C56"/>
    <w:rsid w:val="5BE72873"/>
    <w:rsid w:val="5F61293D"/>
    <w:rsid w:val="60E25722"/>
    <w:rsid w:val="64EA5182"/>
    <w:rsid w:val="654900FB"/>
    <w:rsid w:val="6EFE1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kern w:val="2"/>
      <w:sz w:val="24"/>
      <w:szCs w:val="24"/>
      <w:lang w:val="en-US" w:eastAsia="zh-CN" w:bidi="ar-SA"/>
    </w:rPr>
  </w:style>
  <w:style w:type="character" w:default="1" w:styleId="5">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paragraph" w:styleId="6">
    <w:name w:val="List Paragraph"/>
    <w:basedOn w:val="1"/>
    <w:unhideWhenUsed/>
    <w:uiPriority w:val="99"/>
    <w:pPr>
      <w:ind w:firstLine="420" w:firstLineChars="200"/>
    </w:pPr>
  </w:style>
  <w:style w:type="character" w:customStyle="1" w:styleId="7">
    <w:name w:val="页眉 字符"/>
    <w:basedOn w:val="5"/>
    <w:link w:val="3"/>
    <w:uiPriority w:val="0"/>
    <w:rPr>
      <w:rFonts w:ascii="Calibri" w:hAnsi="Calibri" w:eastAsia="宋体" w:cs="Times New Roman"/>
      <w:kern w:val="2"/>
      <w:sz w:val="18"/>
      <w:szCs w:val="18"/>
    </w:rPr>
  </w:style>
  <w:style w:type="character" w:customStyle="1" w:styleId="8">
    <w:name w:val="页脚 字符"/>
    <w:basedOn w:val="5"/>
    <w:link w:val="2"/>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69422C-B4B3-4B35-988C-E016B1C00657}">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2688</Words>
  <Characters>2928</Characters>
  <Lines>120</Lines>
  <Paragraphs>110</Paragraphs>
  <TotalTime>263</TotalTime>
  <ScaleCrop>false</ScaleCrop>
  <LinksUpToDate>false</LinksUpToDate>
  <CharactersWithSpaces>2985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2025-10-29T04:46:00Z</dcterms:created>
  <dc:creator>郭嘉文</dc:creator>
  <cp:lastModifiedBy>小美姐</cp:lastModifiedBy>
  <dcterms:modified xsi:type="dcterms:W3CDTF">2025-12-22T06:15:19Z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489991C60F1341FBAAF07E08EE700FAE_11</vt:lpwstr>
  </property>
  <property fmtid="{D5CDD505-2E9C-101B-9397-08002B2CF9AE}" pid="4" name="KSOTemplateDocerSaveRecord">
    <vt:lpwstr>eyJoZGlkIjoiZjBlOTFkYjE2NDEyZTY1OWQyNDFhMmIwODgxYzg1YWMiLCJ1c2VySWQiOiIxMDI4NDc3MDc0In0=</vt:lpwstr>
  </property>
</Properties>
</file>