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452" w:rsidRDefault="005067AC">
      <w:r>
        <w:rPr>
          <w:rFonts w:hint="eastAsia"/>
        </w:rPr>
        <w:t>一</w:t>
      </w:r>
      <w:r>
        <w:t>、</w:t>
      </w:r>
      <w:r w:rsidR="000335F5">
        <w:rPr>
          <w:rFonts w:hint="eastAsia"/>
        </w:rPr>
        <w:t>公式</w:t>
      </w:r>
      <w:r w:rsidR="0085316B">
        <w:rPr>
          <w:rFonts w:hint="eastAsia"/>
        </w:rPr>
        <w:t>（</w:t>
      </w:r>
      <w:r w:rsidR="0085316B">
        <w:rPr>
          <w:rFonts w:hint="eastAsia"/>
        </w:rPr>
        <w:t>5.1</w:t>
      </w:r>
      <w:r w:rsidR="0085316B">
        <w:rPr>
          <w:rFonts w:hint="eastAsia"/>
        </w:rPr>
        <w:t>）</w:t>
      </w:r>
      <w:r w:rsidR="006375AB">
        <w:rPr>
          <w:rFonts w:hint="eastAsia"/>
        </w:rPr>
        <w:t>权重</w:t>
      </w:r>
      <w:r w:rsidR="006375AB">
        <w:t>获取</w:t>
      </w:r>
      <w:r w:rsidR="001D59A3">
        <w:rPr>
          <w:rFonts w:hint="eastAsia"/>
        </w:rPr>
        <w:t>过程</w:t>
      </w:r>
      <w:r w:rsidR="006375AB">
        <w:rPr>
          <w:rFonts w:hint="eastAsia"/>
        </w:rPr>
        <w:t>：</w:t>
      </w:r>
    </w:p>
    <w:p w:rsidR="009E2B99" w:rsidRDefault="00FE387F">
      <w:pPr>
        <w:rPr>
          <w:rFonts w:hint="eastAsia"/>
        </w:rPr>
      </w:pPr>
      <w:r>
        <w:rPr>
          <w:rFonts w:hint="eastAsia"/>
        </w:rPr>
        <w:t>专家</w:t>
      </w:r>
      <w:r>
        <w:t>给出的</w:t>
      </w:r>
      <w:r>
        <w:rPr>
          <w:rFonts w:hint="eastAsia"/>
        </w:rPr>
        <w:t>空间</w:t>
      </w:r>
      <w:r>
        <w:t>范围和时间范围在决定论文总体的相关度的相对重要性如下表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rPr>
          <w:rFonts w:hint="eastAsia"/>
        </w:rPr>
        <w:t>:</w:t>
      </w:r>
    </w:p>
    <w:p w:rsidR="00FE387F" w:rsidRPr="00FE387F" w:rsidRDefault="00FE387F" w:rsidP="00FE387F">
      <w:pPr>
        <w:widowControl w:val="0"/>
        <w:spacing w:after="0" w:line="240" w:lineRule="auto"/>
        <w:ind w:firstLineChars="250" w:firstLine="525"/>
        <w:jc w:val="center"/>
        <w:rPr>
          <w:rFonts w:ascii="Times New Roman" w:hAnsi="Times New Roman" w:cs="Times New Roman"/>
          <w:kern w:val="2"/>
          <w:sz w:val="21"/>
          <w:szCs w:val="21"/>
        </w:rPr>
      </w:pPr>
      <w:r w:rsidRPr="00FE387F">
        <w:rPr>
          <w:rFonts w:ascii="Times New Roman" w:hAnsi="Times New Roman" w:cs="Times New Roman" w:hint="eastAsia"/>
          <w:kern w:val="2"/>
          <w:sz w:val="21"/>
          <w:szCs w:val="21"/>
        </w:rPr>
        <w:t>表</w:t>
      </w:r>
      <w:r w:rsidRPr="00FE387F">
        <w:rPr>
          <w:rFonts w:ascii="Times New Roman" w:hAnsi="Times New Roman" w:cs="Times New Roman" w:hint="eastAsia"/>
          <w:kern w:val="2"/>
          <w:sz w:val="21"/>
          <w:szCs w:val="21"/>
        </w:rPr>
        <w:t>1</w:t>
      </w:r>
      <w:r w:rsidRPr="00FE387F">
        <w:rPr>
          <w:rFonts w:ascii="Times New Roman" w:hAnsi="Times New Roman" w:cs="Times New Roman" w:hint="eastAsia"/>
          <w:kern w:val="2"/>
          <w:sz w:val="21"/>
          <w:szCs w:val="21"/>
        </w:rPr>
        <w:t>：</w:t>
      </w:r>
      <w:r w:rsidRPr="00FE387F">
        <w:rPr>
          <w:rFonts w:ascii="Times New Roman" w:hAnsi="Times New Roman" w:cs="Times New Roman"/>
          <w:kern w:val="2"/>
          <w:sz w:val="21"/>
          <w:szCs w:val="21"/>
        </w:rPr>
        <w:t>空间范围</w:t>
      </w:r>
      <w:r w:rsidR="002B7FEC">
        <w:rPr>
          <w:rFonts w:ascii="Times New Roman" w:hAnsi="Times New Roman" w:cs="Times New Roman" w:hint="eastAsia"/>
          <w:kern w:val="2"/>
          <w:sz w:val="21"/>
          <w:szCs w:val="21"/>
        </w:rPr>
        <w:t>和</w:t>
      </w:r>
      <w:r w:rsidR="002B7FEC">
        <w:rPr>
          <w:rFonts w:ascii="Times New Roman" w:hAnsi="Times New Roman" w:cs="Times New Roman"/>
          <w:kern w:val="2"/>
          <w:sz w:val="21"/>
          <w:szCs w:val="21"/>
        </w:rPr>
        <w:t>时间范围</w:t>
      </w:r>
      <w:r w:rsidR="002B7FEC">
        <w:rPr>
          <w:rFonts w:ascii="Times New Roman" w:hAnsi="Times New Roman" w:cs="Times New Roman" w:hint="eastAsia"/>
          <w:kern w:val="2"/>
          <w:sz w:val="21"/>
          <w:szCs w:val="21"/>
        </w:rPr>
        <w:t>对</w:t>
      </w:r>
      <w:r w:rsidRPr="00FE387F">
        <w:rPr>
          <w:rFonts w:ascii="Times New Roman" w:hAnsi="Times New Roman" w:cs="Times New Roman"/>
          <w:kern w:val="2"/>
          <w:sz w:val="21"/>
          <w:szCs w:val="21"/>
        </w:rPr>
        <w:t>于两篇论文</w:t>
      </w:r>
      <w:r w:rsidRPr="00FE387F">
        <w:rPr>
          <w:rFonts w:ascii="Times New Roman" w:hAnsi="Times New Roman" w:cs="Times New Roman" w:hint="eastAsia"/>
          <w:kern w:val="2"/>
          <w:sz w:val="21"/>
          <w:szCs w:val="21"/>
        </w:rPr>
        <w:t>总体</w:t>
      </w:r>
      <w:r w:rsidRPr="00FE387F">
        <w:rPr>
          <w:rFonts w:ascii="Times New Roman" w:hAnsi="Times New Roman" w:cs="Times New Roman"/>
          <w:kern w:val="2"/>
          <w:sz w:val="21"/>
          <w:szCs w:val="21"/>
        </w:rPr>
        <w:t>上相关度的相对重要性</w:t>
      </w:r>
    </w:p>
    <w:tbl>
      <w:tblPr>
        <w:tblStyle w:val="a3"/>
        <w:tblW w:w="0" w:type="auto"/>
        <w:tblInd w:w="127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0"/>
        <w:gridCol w:w="2633"/>
        <w:gridCol w:w="1976"/>
      </w:tblGrid>
      <w:tr w:rsidR="00FE387F" w:rsidRPr="00FE387F" w:rsidTr="00ED612A">
        <w:trPr>
          <w:trHeight w:val="283"/>
        </w:trPr>
        <w:tc>
          <w:tcPr>
            <w:tcW w:w="177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E387F" w:rsidRPr="00FE387F" w:rsidRDefault="00FE387F" w:rsidP="00FE387F">
            <w:pPr>
              <w:widowControl w:val="0"/>
              <w:jc w:val="both"/>
            </w:pPr>
          </w:p>
        </w:tc>
        <w:tc>
          <w:tcPr>
            <w:tcW w:w="263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E387F" w:rsidRPr="00FE387F" w:rsidRDefault="002B7FEC" w:rsidP="00FE387F">
            <w:pPr>
              <w:widowControl w:val="0"/>
              <w:jc w:val="both"/>
            </w:pPr>
            <w:r w:rsidRPr="002B7FEC">
              <w:rPr>
                <w:rFonts w:hint="eastAsia"/>
              </w:rPr>
              <w:t>空间范围</w:t>
            </w:r>
          </w:p>
        </w:tc>
        <w:tc>
          <w:tcPr>
            <w:tcW w:w="19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E387F" w:rsidRPr="00FE387F" w:rsidRDefault="002B7FEC" w:rsidP="00FE387F">
            <w:pPr>
              <w:widowControl w:val="0"/>
              <w:jc w:val="both"/>
            </w:pPr>
            <w:r w:rsidRPr="002B7FEC">
              <w:rPr>
                <w:rFonts w:hint="eastAsia"/>
              </w:rPr>
              <w:t>时间范围</w:t>
            </w:r>
          </w:p>
        </w:tc>
      </w:tr>
      <w:tr w:rsidR="00FE387F" w:rsidRPr="00FE387F" w:rsidTr="00ED612A">
        <w:tc>
          <w:tcPr>
            <w:tcW w:w="1770" w:type="dxa"/>
            <w:tcBorders>
              <w:top w:val="single" w:sz="4" w:space="0" w:color="000000" w:themeColor="text1"/>
            </w:tcBorders>
          </w:tcPr>
          <w:p w:rsidR="00FE387F" w:rsidRPr="00FE387F" w:rsidRDefault="002B7FEC" w:rsidP="00FE387F">
            <w:pPr>
              <w:widowControl w:val="0"/>
              <w:jc w:val="both"/>
            </w:pPr>
            <w:r w:rsidRPr="002B7FEC">
              <w:rPr>
                <w:rFonts w:hint="eastAsia"/>
              </w:rPr>
              <w:t>空间范围</w:t>
            </w:r>
          </w:p>
        </w:tc>
        <w:tc>
          <w:tcPr>
            <w:tcW w:w="2633" w:type="dxa"/>
            <w:tcBorders>
              <w:top w:val="single" w:sz="4" w:space="0" w:color="000000" w:themeColor="text1"/>
            </w:tcBorders>
          </w:tcPr>
          <w:p w:rsidR="00FE387F" w:rsidRPr="00FE387F" w:rsidRDefault="00FE387F" w:rsidP="00FE387F">
            <w:pPr>
              <w:widowControl w:val="0"/>
              <w:jc w:val="both"/>
            </w:pPr>
            <w:r w:rsidRPr="00FE387F">
              <w:t>1</w:t>
            </w:r>
          </w:p>
        </w:tc>
        <w:tc>
          <w:tcPr>
            <w:tcW w:w="1976" w:type="dxa"/>
            <w:tcBorders>
              <w:top w:val="single" w:sz="4" w:space="0" w:color="000000" w:themeColor="text1"/>
            </w:tcBorders>
          </w:tcPr>
          <w:p w:rsidR="00FE387F" w:rsidRPr="00FE387F" w:rsidRDefault="000F157B" w:rsidP="00FE387F">
            <w:pPr>
              <w:widowControl w:val="0"/>
              <w:jc w:val="both"/>
            </w:pPr>
            <w:r>
              <w:t>2</w:t>
            </w:r>
          </w:p>
        </w:tc>
      </w:tr>
      <w:tr w:rsidR="00FE387F" w:rsidRPr="00FE387F" w:rsidTr="00ED612A">
        <w:tc>
          <w:tcPr>
            <w:tcW w:w="1770" w:type="dxa"/>
            <w:tcBorders>
              <w:bottom w:val="single" w:sz="4" w:space="0" w:color="000000" w:themeColor="text1"/>
            </w:tcBorders>
          </w:tcPr>
          <w:p w:rsidR="00FE387F" w:rsidRPr="00FE387F" w:rsidRDefault="002B7FEC" w:rsidP="00FE387F">
            <w:pPr>
              <w:widowControl w:val="0"/>
              <w:jc w:val="both"/>
            </w:pPr>
            <w:r w:rsidRPr="002B7FEC">
              <w:rPr>
                <w:rFonts w:hint="eastAsia"/>
              </w:rPr>
              <w:t>时间范围</w:t>
            </w:r>
          </w:p>
        </w:tc>
        <w:tc>
          <w:tcPr>
            <w:tcW w:w="2633" w:type="dxa"/>
            <w:tcBorders>
              <w:bottom w:val="single" w:sz="4" w:space="0" w:color="000000" w:themeColor="text1"/>
            </w:tcBorders>
          </w:tcPr>
          <w:p w:rsidR="00FE387F" w:rsidRPr="00FE387F" w:rsidRDefault="00FE387F" w:rsidP="00A71822">
            <w:pPr>
              <w:widowControl w:val="0"/>
              <w:jc w:val="both"/>
            </w:pPr>
            <w:r w:rsidRPr="00FE387F">
              <w:t>1/</w:t>
            </w:r>
            <w:r w:rsidR="000F157B">
              <w:t>2</w:t>
            </w:r>
          </w:p>
        </w:tc>
        <w:tc>
          <w:tcPr>
            <w:tcW w:w="1976" w:type="dxa"/>
            <w:tcBorders>
              <w:bottom w:val="single" w:sz="4" w:space="0" w:color="000000" w:themeColor="text1"/>
            </w:tcBorders>
          </w:tcPr>
          <w:p w:rsidR="00FE387F" w:rsidRPr="00FE387F" w:rsidRDefault="00FE387F" w:rsidP="00FE387F">
            <w:pPr>
              <w:widowControl w:val="0"/>
              <w:jc w:val="both"/>
            </w:pPr>
            <w:r w:rsidRPr="00FE387F">
              <w:t>1</w:t>
            </w:r>
          </w:p>
        </w:tc>
      </w:tr>
    </w:tbl>
    <w:p w:rsidR="00FE387F" w:rsidRPr="00FE387F" w:rsidRDefault="00FE387F" w:rsidP="00FE387F">
      <w:pPr>
        <w:wordWrap w:val="0"/>
        <w:spacing w:after="0" w:line="360" w:lineRule="auto"/>
        <w:ind w:left="851"/>
        <w:rPr>
          <w:rFonts w:ascii="Calibri" w:eastAsia="宋体" w:hAnsi="Calibri" w:cs="Times New Roman"/>
          <w:kern w:val="2"/>
          <w:sz w:val="21"/>
        </w:rPr>
      </w:pPr>
      <w:r w:rsidRPr="00FE387F">
        <w:rPr>
          <w:rFonts w:ascii="Arial" w:eastAsia="宋体" w:hAnsi="Arial" w:cs="Arial" w:hint="eastAsia"/>
          <w:kern w:val="2"/>
          <w:sz w:val="21"/>
          <w:szCs w:val="21"/>
        </w:rPr>
        <w:t>则相对</w:t>
      </w:r>
      <w:r w:rsidRPr="00FE387F">
        <w:rPr>
          <w:rFonts w:ascii="Arial" w:eastAsia="宋体" w:hAnsi="Arial" w:cs="Arial"/>
          <w:kern w:val="2"/>
          <w:sz w:val="21"/>
          <w:szCs w:val="21"/>
        </w:rPr>
        <w:t>重要性矩阵为</w:t>
      </w:r>
      <w:r w:rsidR="00A71822" w:rsidRPr="00FE387F">
        <w:rPr>
          <w:rFonts w:ascii="Arial" w:eastAsia="宋体" w:hAnsi="Arial" w:cs="Arial"/>
          <w:kern w:val="2"/>
          <w:position w:val="-30"/>
          <w:sz w:val="21"/>
          <w:szCs w:val="21"/>
        </w:rPr>
        <w:object w:dxaOrig="14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0.2pt;height:36pt" o:ole="">
            <v:imagedata r:id="rId4" o:title=""/>
          </v:shape>
          <o:OLEObject Type="Embed" ProgID="Equation.DSMT4" ShapeID="_x0000_i1028" DrawAspect="Content" ObjectID="_1603342491" r:id="rId5"/>
        </w:object>
      </w:r>
      <w:r w:rsidRPr="00FE387F">
        <w:rPr>
          <w:rFonts w:ascii="Arial" w:eastAsia="宋体" w:hAnsi="Arial" w:cs="Arial" w:hint="eastAsia"/>
          <w:kern w:val="2"/>
          <w:sz w:val="21"/>
          <w:szCs w:val="21"/>
        </w:rPr>
        <w:t>，</w:t>
      </w:r>
      <w:r w:rsidRPr="00FE387F">
        <w:rPr>
          <w:rFonts w:ascii="Arial" w:eastAsia="宋体" w:hAnsi="Arial" w:cs="Arial"/>
          <w:kern w:val="2"/>
          <w:sz w:val="21"/>
          <w:szCs w:val="21"/>
        </w:rPr>
        <w:t>令</w:t>
      </w:r>
      <w:r w:rsidRPr="00FE387F">
        <w:rPr>
          <w:rFonts w:ascii="Calibri" w:eastAsia="宋体" w:hAnsi="Calibri" w:cs="Times New Roman"/>
          <w:position w:val="-8"/>
          <w:sz w:val="21"/>
        </w:rPr>
        <w:object w:dxaOrig="1180" w:dyaOrig="360">
          <v:shape id="_x0000_i1025" type="#_x0000_t75" style="width:60pt;height:18pt" o:ole="">
            <v:imagedata r:id="rId6" o:title=""/>
          </v:shape>
          <o:OLEObject Type="Embed" ProgID="Equation.DSMT4" ShapeID="_x0000_i1025" DrawAspect="Content" ObjectID="_1603342492" r:id="rId7"/>
        </w:object>
      </w:r>
      <w:r w:rsidRPr="00FE387F">
        <w:rPr>
          <w:rFonts w:ascii="Calibri" w:eastAsia="宋体" w:hAnsi="Calibri" w:cs="Times New Roman" w:hint="eastAsia"/>
          <w:sz w:val="21"/>
        </w:rPr>
        <w:t>，</w:t>
      </w:r>
      <w:r w:rsidRPr="00FE387F">
        <w:rPr>
          <w:rFonts w:ascii="Calibri" w:eastAsia="宋体" w:hAnsi="Calibri" w:cs="Times New Roman"/>
          <w:sz w:val="21"/>
        </w:rPr>
        <w:t>则</w:t>
      </w:r>
      <w:r w:rsidRPr="00FE387F">
        <w:rPr>
          <w:rFonts w:ascii="Calibri" w:eastAsia="宋体" w:hAnsi="Calibri" w:cs="Times New Roman"/>
          <w:position w:val="-6"/>
          <w:sz w:val="21"/>
        </w:rPr>
        <w:object w:dxaOrig="540" w:dyaOrig="240">
          <v:shape id="_x0000_i1026" type="#_x0000_t75" style="width:26.4pt;height:13.8pt" o:ole="">
            <v:imagedata r:id="rId8" o:title=""/>
          </v:shape>
          <o:OLEObject Type="Embed" ProgID="Equation.DSMT4" ShapeID="_x0000_i1026" DrawAspect="Content" ObjectID="_1603342493" r:id="rId9"/>
        </w:object>
      </w:r>
      <w:r w:rsidRPr="00FE387F">
        <w:rPr>
          <w:rFonts w:ascii="Calibri" w:eastAsia="宋体" w:hAnsi="Calibri" w:cs="Times New Roman" w:hint="eastAsia"/>
          <w:sz w:val="21"/>
        </w:rPr>
        <w:t>或者</w:t>
      </w:r>
      <w:r w:rsidRPr="00FE387F">
        <w:rPr>
          <w:rFonts w:ascii="Calibri" w:eastAsia="宋体" w:hAnsi="Calibri" w:cs="Times New Roman" w:hint="eastAsia"/>
          <w:sz w:val="21"/>
        </w:rPr>
        <w:t>2.</w:t>
      </w:r>
      <w:r w:rsidRPr="00FE387F">
        <w:rPr>
          <w:rFonts w:ascii="Calibri" w:eastAsia="宋体" w:hAnsi="Calibri" w:cs="Times New Roman"/>
          <w:sz w:val="21"/>
        </w:rPr>
        <w:t xml:space="preserve"> </w:t>
      </w:r>
      <w:r w:rsidRPr="00FE387F">
        <w:rPr>
          <w:rFonts w:ascii="Calibri" w:eastAsia="宋体" w:hAnsi="Calibri" w:cs="Times New Roman" w:hint="eastAsia"/>
          <w:sz w:val="21"/>
        </w:rPr>
        <w:t>当</w:t>
      </w:r>
      <w:r w:rsidRPr="00FE387F">
        <w:rPr>
          <w:rFonts w:ascii="Calibri" w:eastAsia="宋体" w:hAnsi="Calibri" w:cs="Times New Roman"/>
          <w:position w:val="-6"/>
          <w:sz w:val="21"/>
        </w:rPr>
        <w:object w:dxaOrig="580" w:dyaOrig="300">
          <v:shape id="_x0000_i1027" type="#_x0000_t75" style="width:27pt;height:13.2pt" o:ole="">
            <v:imagedata r:id="rId10" o:title=""/>
          </v:shape>
          <o:OLEObject Type="Embed" ProgID="Equation.DSMT4" ShapeID="_x0000_i1027" DrawAspect="Content" ObjectID="_1603342494" r:id="rId11"/>
        </w:object>
      </w:r>
      <w:r w:rsidRPr="00FE387F">
        <w:rPr>
          <w:rFonts w:ascii="Calibri" w:eastAsia="宋体" w:hAnsi="Calibri" w:cs="Times New Roman" w:hint="eastAsia"/>
          <w:sz w:val="21"/>
        </w:rPr>
        <w:t>时</w:t>
      </w:r>
      <w:r w:rsidRPr="00FE387F">
        <w:rPr>
          <w:rFonts w:ascii="Calibri" w:eastAsia="宋体" w:hAnsi="Calibri" w:cs="Times New Roman"/>
          <w:sz w:val="21"/>
        </w:rPr>
        <w:t>，</w:t>
      </w:r>
      <w:r w:rsidRPr="00FE387F">
        <w:rPr>
          <w:rFonts w:ascii="Calibri" w:eastAsia="宋体" w:hAnsi="Calibri" w:cs="Times New Roman" w:hint="eastAsia"/>
          <w:sz w:val="21"/>
        </w:rPr>
        <w:t>可以</w:t>
      </w:r>
      <w:r w:rsidRPr="00FE387F">
        <w:rPr>
          <w:rFonts w:ascii="Calibri" w:eastAsia="宋体" w:hAnsi="Calibri" w:cs="Times New Roman"/>
          <w:sz w:val="21"/>
        </w:rPr>
        <w:t>得到</w:t>
      </w:r>
      <w:r w:rsidRPr="00FE387F">
        <w:rPr>
          <w:rFonts w:ascii="Calibri" w:eastAsia="宋体" w:hAnsi="Calibri" w:cs="Times New Roman" w:hint="eastAsia"/>
          <w:sz w:val="21"/>
        </w:rPr>
        <w:t>C</w:t>
      </w:r>
      <w:r w:rsidRPr="00FE387F">
        <w:rPr>
          <w:rFonts w:ascii="Calibri" w:eastAsia="宋体" w:hAnsi="Calibri" w:cs="Times New Roman"/>
          <w:sz w:val="21"/>
        </w:rPr>
        <w:t>的特征向量为</w:t>
      </w:r>
      <w:r w:rsidR="00A71822" w:rsidRPr="00FE387F">
        <w:rPr>
          <w:rFonts w:ascii="Calibri" w:eastAsia="宋体" w:hAnsi="Calibri" w:cs="Times New Roman"/>
          <w:kern w:val="2"/>
          <w:position w:val="-30"/>
          <w:sz w:val="21"/>
        </w:rPr>
        <w:object w:dxaOrig="840" w:dyaOrig="720">
          <v:shape id="_x0000_i1029" type="#_x0000_t75" style="width:45pt;height:36pt" o:ole="">
            <v:imagedata r:id="rId12" o:title=""/>
          </v:shape>
          <o:OLEObject Type="Embed" ProgID="Equation.DSMT4" ShapeID="_x0000_i1029" DrawAspect="Content" ObjectID="_1603342495" r:id="rId13"/>
        </w:object>
      </w:r>
      <w:r w:rsidR="00A71822">
        <w:rPr>
          <w:rFonts w:ascii="Calibri" w:eastAsia="宋体" w:hAnsi="Calibri" w:cs="Times New Roman" w:hint="eastAsia"/>
          <w:kern w:val="2"/>
          <w:sz w:val="21"/>
        </w:rPr>
        <w:t>。规一</w:t>
      </w:r>
      <w:r w:rsidR="00A71822">
        <w:rPr>
          <w:rFonts w:ascii="Calibri" w:eastAsia="宋体" w:hAnsi="Calibri" w:cs="Times New Roman"/>
          <w:kern w:val="2"/>
          <w:sz w:val="21"/>
        </w:rPr>
        <w:t>化</w:t>
      </w:r>
      <w:r w:rsidRPr="00FE387F">
        <w:rPr>
          <w:rFonts w:ascii="Calibri" w:eastAsia="宋体" w:hAnsi="Calibri" w:cs="Times New Roman" w:hint="eastAsia"/>
          <w:kern w:val="2"/>
          <w:sz w:val="21"/>
        </w:rPr>
        <w:t>这个</w:t>
      </w:r>
      <w:r w:rsidRPr="00FE387F">
        <w:rPr>
          <w:rFonts w:ascii="Calibri" w:eastAsia="宋体" w:hAnsi="Calibri" w:cs="Times New Roman"/>
          <w:kern w:val="2"/>
          <w:sz w:val="21"/>
        </w:rPr>
        <w:t>向量得到</w:t>
      </w:r>
      <w:r w:rsidR="00A71822" w:rsidRPr="00FE387F">
        <w:rPr>
          <w:rFonts w:ascii="Calibri" w:eastAsia="宋体" w:hAnsi="Calibri" w:cs="Times New Roman"/>
          <w:kern w:val="2"/>
          <w:position w:val="-30"/>
          <w:sz w:val="21"/>
        </w:rPr>
        <w:object w:dxaOrig="1100" w:dyaOrig="720">
          <v:shape id="_x0000_i1030" type="#_x0000_t75" style="width:58.8pt;height:36pt" o:ole="">
            <v:imagedata r:id="rId14" o:title=""/>
          </v:shape>
          <o:OLEObject Type="Embed" ProgID="Equation.DSMT4" ShapeID="_x0000_i1030" DrawAspect="Content" ObjectID="_1603342496" r:id="rId15"/>
        </w:object>
      </w:r>
      <w:r w:rsidRPr="00FE387F">
        <w:rPr>
          <w:rFonts w:ascii="Calibri" w:eastAsia="宋体" w:hAnsi="Calibri" w:cs="Times New Roman" w:hint="eastAsia"/>
          <w:kern w:val="2"/>
          <w:sz w:val="21"/>
        </w:rPr>
        <w:t>，</w:t>
      </w:r>
      <w:r w:rsidRPr="00FE387F">
        <w:rPr>
          <w:rFonts w:ascii="Calibri" w:eastAsia="宋体" w:hAnsi="Calibri" w:cs="Times New Roman"/>
          <w:kern w:val="2"/>
          <w:sz w:val="21"/>
        </w:rPr>
        <w:t>其中</w:t>
      </w:r>
      <w:r w:rsidR="003E64C5">
        <w:rPr>
          <w:rFonts w:ascii="Calibri" w:eastAsia="宋体" w:hAnsi="Calibri" w:cs="Times New Roman"/>
          <w:kern w:val="2"/>
          <w:sz w:val="21"/>
        </w:rPr>
        <w:t>2</w:t>
      </w:r>
      <w:r w:rsidRPr="00FE387F">
        <w:rPr>
          <w:rFonts w:ascii="Calibri" w:eastAsia="宋体" w:hAnsi="Calibri" w:cs="Times New Roman" w:hint="eastAsia"/>
          <w:kern w:val="2"/>
          <w:sz w:val="21"/>
        </w:rPr>
        <w:t>/</w:t>
      </w:r>
      <w:r w:rsidR="003E64C5">
        <w:rPr>
          <w:rFonts w:ascii="Calibri" w:eastAsia="宋体" w:hAnsi="Calibri" w:cs="Times New Roman"/>
          <w:kern w:val="2"/>
          <w:sz w:val="21"/>
        </w:rPr>
        <w:t>3</w:t>
      </w:r>
      <w:r w:rsidRPr="00FE387F">
        <w:rPr>
          <w:rFonts w:ascii="Calibri" w:eastAsia="宋体" w:hAnsi="Calibri" w:cs="Times New Roman" w:hint="eastAsia"/>
          <w:kern w:val="2"/>
          <w:sz w:val="21"/>
        </w:rPr>
        <w:t>和</w:t>
      </w:r>
      <w:r w:rsidRPr="00FE387F">
        <w:rPr>
          <w:rFonts w:ascii="Calibri" w:eastAsia="宋体" w:hAnsi="Calibri" w:cs="Times New Roman" w:hint="eastAsia"/>
          <w:kern w:val="2"/>
          <w:sz w:val="21"/>
        </w:rPr>
        <w:t>1/</w:t>
      </w:r>
      <w:r w:rsidR="003E64C5">
        <w:rPr>
          <w:rFonts w:ascii="Calibri" w:eastAsia="宋体" w:hAnsi="Calibri" w:cs="Times New Roman"/>
          <w:kern w:val="2"/>
          <w:sz w:val="21"/>
        </w:rPr>
        <w:t>3</w:t>
      </w:r>
      <w:r w:rsidRPr="00FE387F">
        <w:rPr>
          <w:rFonts w:ascii="Calibri" w:eastAsia="宋体" w:hAnsi="Calibri" w:cs="Times New Roman" w:hint="eastAsia"/>
          <w:kern w:val="2"/>
          <w:sz w:val="21"/>
        </w:rPr>
        <w:t>分别</w:t>
      </w:r>
      <w:r w:rsidRPr="00FE387F">
        <w:rPr>
          <w:rFonts w:ascii="Calibri" w:eastAsia="宋体" w:hAnsi="Calibri" w:cs="Times New Roman"/>
          <w:kern w:val="2"/>
          <w:sz w:val="21"/>
        </w:rPr>
        <w:t>为空间范围</w:t>
      </w:r>
      <w:r w:rsidR="008344C0">
        <w:rPr>
          <w:rFonts w:ascii="Calibri" w:eastAsia="宋体" w:hAnsi="Calibri" w:cs="Times New Roman" w:hint="eastAsia"/>
          <w:kern w:val="2"/>
          <w:sz w:val="21"/>
        </w:rPr>
        <w:t>和</w:t>
      </w:r>
      <w:r w:rsidR="008344C0">
        <w:rPr>
          <w:rFonts w:ascii="Calibri" w:eastAsia="宋体" w:hAnsi="Calibri" w:cs="Times New Roman"/>
          <w:kern w:val="2"/>
          <w:sz w:val="21"/>
        </w:rPr>
        <w:t>时间范围</w:t>
      </w:r>
      <w:r w:rsidRPr="00FE387F">
        <w:rPr>
          <w:rFonts w:ascii="Calibri" w:eastAsia="宋体" w:hAnsi="Calibri" w:cs="Times New Roman"/>
          <w:kern w:val="2"/>
          <w:sz w:val="21"/>
        </w:rPr>
        <w:t>因子在决定地理科技</w:t>
      </w:r>
      <w:r w:rsidRPr="00FE387F">
        <w:rPr>
          <w:rFonts w:ascii="Calibri" w:eastAsia="宋体" w:hAnsi="Calibri" w:cs="Times New Roman" w:hint="eastAsia"/>
          <w:kern w:val="2"/>
          <w:sz w:val="21"/>
        </w:rPr>
        <w:t>论文</w:t>
      </w:r>
      <w:r w:rsidRPr="00FE387F">
        <w:rPr>
          <w:rFonts w:ascii="Calibri" w:eastAsia="宋体" w:hAnsi="Calibri" w:cs="Times New Roman"/>
          <w:kern w:val="2"/>
          <w:sz w:val="21"/>
        </w:rPr>
        <w:t>间相关度的权重。</w:t>
      </w:r>
    </w:p>
    <w:p w:rsidR="00EC79CB" w:rsidRDefault="00EC79CB" w:rsidP="00EC79CB">
      <w:r>
        <w:rPr>
          <w:rFonts w:hint="eastAsia"/>
        </w:rPr>
        <w:t>二</w:t>
      </w:r>
      <w:r>
        <w:t>、</w:t>
      </w:r>
      <w:r>
        <w:rPr>
          <w:rFonts w:hint="eastAsia"/>
        </w:rPr>
        <w:t>公式（</w:t>
      </w:r>
      <w:r>
        <w:rPr>
          <w:rFonts w:hint="eastAsia"/>
        </w:rPr>
        <w:t>5.</w:t>
      </w:r>
      <w:r>
        <w:t>2</w:t>
      </w:r>
      <w:r>
        <w:rPr>
          <w:rFonts w:hint="eastAsia"/>
        </w:rPr>
        <w:t>）权重</w:t>
      </w:r>
      <w:r>
        <w:t>获取</w:t>
      </w:r>
      <w:r>
        <w:rPr>
          <w:rFonts w:hint="eastAsia"/>
        </w:rPr>
        <w:t>过程：</w:t>
      </w:r>
    </w:p>
    <w:p w:rsidR="00012159" w:rsidRPr="00012159" w:rsidRDefault="00EC79CB" w:rsidP="00012159">
      <w:pPr>
        <w:pStyle w:val="a4"/>
        <w:wordWrap w:val="0"/>
        <w:spacing w:line="360" w:lineRule="auto"/>
        <w:ind w:left="851"/>
        <w:rPr>
          <w:rFonts w:ascii="Arial" w:eastAsia="宋体" w:hAnsi="Arial" w:cs="Arial"/>
          <w:kern w:val="2"/>
          <w:sz w:val="21"/>
          <w:szCs w:val="21"/>
        </w:rPr>
      </w:pPr>
      <w:r>
        <w:rPr>
          <w:rFonts w:hint="eastAsia"/>
        </w:rPr>
        <w:t>专家</w:t>
      </w:r>
      <w:r>
        <w:t>给出的</w:t>
      </w:r>
      <w:r w:rsidR="00012159" w:rsidRPr="00012159">
        <w:rPr>
          <w:rFonts w:ascii="Arial" w:eastAsia="宋体" w:hAnsi="Arial" w:cs="Arial"/>
          <w:kern w:val="2"/>
          <w:sz w:val="21"/>
          <w:szCs w:val="21"/>
        </w:rPr>
        <w:t>主题内容和</w:t>
      </w:r>
      <w:r w:rsidR="00012159" w:rsidRPr="00012159">
        <w:rPr>
          <w:rFonts w:ascii="Arial" w:eastAsia="宋体" w:hAnsi="Arial" w:cs="Arial" w:hint="eastAsia"/>
          <w:kern w:val="2"/>
          <w:sz w:val="21"/>
          <w:szCs w:val="21"/>
        </w:rPr>
        <w:t>空间</w:t>
      </w:r>
      <w:r w:rsidR="00012159" w:rsidRPr="00012159">
        <w:rPr>
          <w:rFonts w:ascii="Arial" w:eastAsia="宋体" w:hAnsi="Arial" w:cs="Arial"/>
          <w:kern w:val="2"/>
          <w:sz w:val="21"/>
          <w:szCs w:val="21"/>
        </w:rPr>
        <w:t>范围在决定论文总体</w:t>
      </w:r>
      <w:r w:rsidR="00012159" w:rsidRPr="00012159">
        <w:rPr>
          <w:rFonts w:ascii="Arial" w:eastAsia="宋体" w:hAnsi="Arial" w:cs="Arial" w:hint="eastAsia"/>
          <w:kern w:val="2"/>
          <w:sz w:val="21"/>
          <w:szCs w:val="21"/>
        </w:rPr>
        <w:t>的相关度</w:t>
      </w:r>
      <w:r w:rsidR="00012159" w:rsidRPr="00012159">
        <w:rPr>
          <w:rFonts w:ascii="Arial" w:eastAsia="宋体" w:hAnsi="Arial" w:cs="Arial"/>
          <w:kern w:val="2"/>
          <w:sz w:val="21"/>
          <w:szCs w:val="21"/>
        </w:rPr>
        <w:t>的相对重要性</w:t>
      </w:r>
      <w:r w:rsidR="00012159" w:rsidRPr="00012159">
        <w:rPr>
          <w:rFonts w:ascii="Arial" w:eastAsia="宋体" w:hAnsi="Arial" w:cs="Arial" w:hint="eastAsia"/>
          <w:kern w:val="2"/>
          <w:sz w:val="21"/>
          <w:szCs w:val="21"/>
        </w:rPr>
        <w:t>如</w:t>
      </w:r>
      <w:r w:rsidR="00012159" w:rsidRPr="00012159">
        <w:rPr>
          <w:rFonts w:ascii="Arial" w:eastAsia="宋体" w:hAnsi="Arial" w:cs="Arial"/>
          <w:kern w:val="2"/>
          <w:sz w:val="21"/>
          <w:szCs w:val="21"/>
        </w:rPr>
        <w:t>下表</w:t>
      </w:r>
      <w:r w:rsidR="00012159">
        <w:rPr>
          <w:rFonts w:ascii="Arial" w:eastAsia="宋体" w:hAnsi="Arial" w:cs="Arial"/>
          <w:kern w:val="2"/>
          <w:sz w:val="21"/>
          <w:szCs w:val="21"/>
        </w:rPr>
        <w:t>2</w:t>
      </w:r>
      <w:r w:rsidR="00012159" w:rsidRPr="00012159">
        <w:rPr>
          <w:rFonts w:ascii="Arial" w:eastAsia="宋体" w:hAnsi="Arial" w:cs="Arial" w:hint="eastAsia"/>
          <w:kern w:val="2"/>
          <w:sz w:val="21"/>
          <w:szCs w:val="21"/>
        </w:rPr>
        <w:t>所示。</w:t>
      </w:r>
    </w:p>
    <w:p w:rsidR="00012159" w:rsidRPr="00012159" w:rsidRDefault="00012159" w:rsidP="00012159">
      <w:pPr>
        <w:widowControl w:val="0"/>
        <w:spacing w:after="0" w:line="240" w:lineRule="auto"/>
        <w:ind w:firstLineChars="250" w:firstLine="525"/>
        <w:jc w:val="center"/>
        <w:rPr>
          <w:rFonts w:ascii="Times New Roman" w:hAnsi="Times New Roman" w:cs="Times New Roman"/>
          <w:kern w:val="2"/>
          <w:sz w:val="21"/>
          <w:szCs w:val="21"/>
        </w:rPr>
      </w:pPr>
      <w:r w:rsidRPr="00012159">
        <w:rPr>
          <w:rFonts w:ascii="Times New Roman" w:hAnsi="Times New Roman" w:cs="Times New Roman" w:hint="eastAsia"/>
          <w:kern w:val="2"/>
          <w:sz w:val="21"/>
          <w:szCs w:val="21"/>
        </w:rPr>
        <w:t>表</w:t>
      </w:r>
      <w:r w:rsidR="00CF4088">
        <w:rPr>
          <w:rFonts w:ascii="Times New Roman" w:hAnsi="Times New Roman" w:cs="Times New Roman"/>
          <w:kern w:val="2"/>
          <w:sz w:val="21"/>
          <w:szCs w:val="21"/>
        </w:rPr>
        <w:t>2</w:t>
      </w:r>
      <w:r w:rsidRPr="00012159">
        <w:rPr>
          <w:rFonts w:ascii="Times New Roman" w:hAnsi="Times New Roman" w:cs="Times New Roman" w:hint="eastAsia"/>
          <w:kern w:val="2"/>
          <w:sz w:val="21"/>
          <w:szCs w:val="21"/>
        </w:rPr>
        <w:t>：</w:t>
      </w:r>
      <w:r w:rsidRPr="00012159">
        <w:rPr>
          <w:rFonts w:ascii="Times New Roman" w:hAnsi="Times New Roman" w:cs="Times New Roman"/>
          <w:kern w:val="2"/>
          <w:sz w:val="21"/>
          <w:szCs w:val="21"/>
        </w:rPr>
        <w:t>主题内容和空间范围对于两篇论文</w:t>
      </w:r>
      <w:r w:rsidRPr="00012159">
        <w:rPr>
          <w:rFonts w:ascii="Times New Roman" w:hAnsi="Times New Roman" w:cs="Times New Roman" w:hint="eastAsia"/>
          <w:kern w:val="2"/>
          <w:sz w:val="21"/>
          <w:szCs w:val="21"/>
        </w:rPr>
        <w:t>总体</w:t>
      </w:r>
      <w:r w:rsidRPr="00012159">
        <w:rPr>
          <w:rFonts w:ascii="Times New Roman" w:hAnsi="Times New Roman" w:cs="Times New Roman"/>
          <w:kern w:val="2"/>
          <w:sz w:val="21"/>
          <w:szCs w:val="21"/>
        </w:rPr>
        <w:t>上相关度的相对重要性</w:t>
      </w:r>
    </w:p>
    <w:tbl>
      <w:tblPr>
        <w:tblStyle w:val="a3"/>
        <w:tblW w:w="0" w:type="auto"/>
        <w:tblInd w:w="127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0"/>
        <w:gridCol w:w="2633"/>
        <w:gridCol w:w="1976"/>
      </w:tblGrid>
      <w:tr w:rsidR="00012159" w:rsidRPr="00012159" w:rsidTr="00ED612A">
        <w:trPr>
          <w:trHeight w:val="283"/>
        </w:trPr>
        <w:tc>
          <w:tcPr>
            <w:tcW w:w="177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12159" w:rsidRPr="00012159" w:rsidRDefault="00012159" w:rsidP="00012159">
            <w:pPr>
              <w:widowControl w:val="0"/>
              <w:jc w:val="both"/>
            </w:pPr>
          </w:p>
        </w:tc>
        <w:tc>
          <w:tcPr>
            <w:tcW w:w="263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12159" w:rsidRPr="00012159" w:rsidRDefault="00012159" w:rsidP="00012159">
            <w:pPr>
              <w:widowControl w:val="0"/>
              <w:jc w:val="both"/>
              <w:rPr>
                <w:rFonts w:hint="eastAsia"/>
              </w:rPr>
            </w:pPr>
            <w:r w:rsidRPr="00012159">
              <w:rPr>
                <w:rFonts w:hint="eastAsia"/>
              </w:rPr>
              <w:t>主题</w:t>
            </w:r>
            <w:r w:rsidR="004729FC">
              <w:t>内容</w:t>
            </w:r>
          </w:p>
        </w:tc>
        <w:tc>
          <w:tcPr>
            <w:tcW w:w="19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12159" w:rsidRPr="00012159" w:rsidRDefault="00012159" w:rsidP="00012159">
            <w:pPr>
              <w:widowControl w:val="0"/>
              <w:jc w:val="both"/>
              <w:rPr>
                <w:rFonts w:hint="eastAsia"/>
              </w:rPr>
            </w:pPr>
            <w:r w:rsidRPr="00012159">
              <w:rPr>
                <w:rFonts w:hint="eastAsia"/>
              </w:rPr>
              <w:t>空间</w:t>
            </w:r>
            <w:r w:rsidR="004729FC">
              <w:t>范围</w:t>
            </w:r>
          </w:p>
        </w:tc>
      </w:tr>
      <w:tr w:rsidR="00012159" w:rsidRPr="00012159" w:rsidTr="00ED612A">
        <w:tc>
          <w:tcPr>
            <w:tcW w:w="1770" w:type="dxa"/>
            <w:tcBorders>
              <w:top w:val="single" w:sz="4" w:space="0" w:color="000000" w:themeColor="text1"/>
            </w:tcBorders>
          </w:tcPr>
          <w:p w:rsidR="00012159" w:rsidRPr="00012159" w:rsidRDefault="004729FC" w:rsidP="00012159">
            <w:pPr>
              <w:widowControl w:val="0"/>
              <w:jc w:val="both"/>
            </w:pPr>
            <w:r>
              <w:rPr>
                <w:rFonts w:hint="eastAsia"/>
              </w:rPr>
              <w:t>主题内容</w:t>
            </w:r>
          </w:p>
        </w:tc>
        <w:tc>
          <w:tcPr>
            <w:tcW w:w="2633" w:type="dxa"/>
            <w:tcBorders>
              <w:top w:val="single" w:sz="4" w:space="0" w:color="000000" w:themeColor="text1"/>
            </w:tcBorders>
          </w:tcPr>
          <w:p w:rsidR="00012159" w:rsidRPr="00012159" w:rsidRDefault="00012159" w:rsidP="00012159">
            <w:pPr>
              <w:widowControl w:val="0"/>
              <w:jc w:val="both"/>
            </w:pPr>
            <w:r w:rsidRPr="00012159">
              <w:t>1</w:t>
            </w:r>
          </w:p>
        </w:tc>
        <w:tc>
          <w:tcPr>
            <w:tcW w:w="1976" w:type="dxa"/>
            <w:tcBorders>
              <w:top w:val="single" w:sz="4" w:space="0" w:color="000000" w:themeColor="text1"/>
            </w:tcBorders>
          </w:tcPr>
          <w:p w:rsidR="00012159" w:rsidRPr="00012159" w:rsidRDefault="00012159" w:rsidP="00012159">
            <w:pPr>
              <w:widowControl w:val="0"/>
              <w:jc w:val="both"/>
            </w:pPr>
            <w:r w:rsidRPr="00012159">
              <w:t>7</w:t>
            </w:r>
          </w:p>
        </w:tc>
      </w:tr>
      <w:tr w:rsidR="00012159" w:rsidRPr="00012159" w:rsidTr="00ED612A">
        <w:tc>
          <w:tcPr>
            <w:tcW w:w="1770" w:type="dxa"/>
            <w:tcBorders>
              <w:bottom w:val="single" w:sz="4" w:space="0" w:color="000000" w:themeColor="text1"/>
            </w:tcBorders>
          </w:tcPr>
          <w:p w:rsidR="00012159" w:rsidRPr="00012159" w:rsidRDefault="004729FC" w:rsidP="00012159">
            <w:pPr>
              <w:widowControl w:val="0"/>
              <w:jc w:val="both"/>
            </w:pPr>
            <w:r>
              <w:rPr>
                <w:rFonts w:hint="eastAsia"/>
              </w:rPr>
              <w:t>空间范围</w:t>
            </w:r>
          </w:p>
        </w:tc>
        <w:tc>
          <w:tcPr>
            <w:tcW w:w="2633" w:type="dxa"/>
            <w:tcBorders>
              <w:bottom w:val="single" w:sz="4" w:space="0" w:color="000000" w:themeColor="text1"/>
            </w:tcBorders>
          </w:tcPr>
          <w:p w:rsidR="00012159" w:rsidRPr="00012159" w:rsidRDefault="00012159" w:rsidP="00012159">
            <w:pPr>
              <w:widowControl w:val="0"/>
              <w:jc w:val="both"/>
            </w:pPr>
            <w:r w:rsidRPr="00012159">
              <w:t>1/7</w:t>
            </w:r>
          </w:p>
        </w:tc>
        <w:tc>
          <w:tcPr>
            <w:tcW w:w="1976" w:type="dxa"/>
            <w:tcBorders>
              <w:bottom w:val="single" w:sz="4" w:space="0" w:color="000000" w:themeColor="text1"/>
            </w:tcBorders>
          </w:tcPr>
          <w:p w:rsidR="00012159" w:rsidRPr="00012159" w:rsidRDefault="00012159" w:rsidP="00012159">
            <w:pPr>
              <w:widowControl w:val="0"/>
              <w:jc w:val="both"/>
            </w:pPr>
            <w:r w:rsidRPr="00012159">
              <w:t>1</w:t>
            </w:r>
          </w:p>
        </w:tc>
      </w:tr>
    </w:tbl>
    <w:p w:rsidR="00012159" w:rsidRPr="00012159" w:rsidRDefault="00012159" w:rsidP="00012159">
      <w:pPr>
        <w:wordWrap w:val="0"/>
        <w:spacing w:after="0" w:line="360" w:lineRule="auto"/>
        <w:ind w:left="851"/>
        <w:rPr>
          <w:rFonts w:ascii="Calibri" w:eastAsia="宋体" w:hAnsi="Calibri" w:cs="Times New Roman"/>
          <w:kern w:val="2"/>
          <w:sz w:val="21"/>
        </w:rPr>
      </w:pPr>
      <w:r w:rsidRPr="00012159">
        <w:rPr>
          <w:rFonts w:ascii="Arial" w:eastAsia="宋体" w:hAnsi="Arial" w:cs="Arial" w:hint="eastAsia"/>
          <w:kern w:val="2"/>
          <w:sz w:val="21"/>
          <w:szCs w:val="21"/>
        </w:rPr>
        <w:t>则相对</w:t>
      </w:r>
      <w:r w:rsidRPr="00012159">
        <w:rPr>
          <w:rFonts w:ascii="Arial" w:eastAsia="宋体" w:hAnsi="Arial" w:cs="Arial"/>
          <w:kern w:val="2"/>
          <w:sz w:val="21"/>
          <w:szCs w:val="21"/>
        </w:rPr>
        <w:t>重要性矩阵为</w:t>
      </w:r>
      <w:r w:rsidRPr="00012159">
        <w:rPr>
          <w:rFonts w:ascii="Arial" w:eastAsia="宋体" w:hAnsi="Arial" w:cs="Arial"/>
          <w:kern w:val="2"/>
          <w:position w:val="-30"/>
          <w:sz w:val="21"/>
          <w:szCs w:val="21"/>
        </w:rPr>
        <w:object w:dxaOrig="1400" w:dyaOrig="720">
          <v:shape id="_x0000_i1031" type="#_x0000_t75" style="width:70.2pt;height:36pt" o:ole="">
            <v:imagedata r:id="rId16" o:title=""/>
          </v:shape>
          <o:OLEObject Type="Embed" ProgID="Equation.DSMT4" ShapeID="_x0000_i1031" DrawAspect="Content" ObjectID="_1603342497" r:id="rId17"/>
        </w:object>
      </w:r>
      <w:r w:rsidRPr="00012159">
        <w:rPr>
          <w:rFonts w:ascii="Arial" w:eastAsia="宋体" w:hAnsi="Arial" w:cs="Arial" w:hint="eastAsia"/>
          <w:kern w:val="2"/>
          <w:sz w:val="21"/>
          <w:szCs w:val="21"/>
        </w:rPr>
        <w:t>，</w:t>
      </w:r>
      <w:r w:rsidRPr="00012159">
        <w:rPr>
          <w:rFonts w:ascii="Arial" w:eastAsia="宋体" w:hAnsi="Arial" w:cs="Arial"/>
          <w:kern w:val="2"/>
          <w:sz w:val="21"/>
          <w:szCs w:val="21"/>
        </w:rPr>
        <w:t>令</w:t>
      </w:r>
      <w:r w:rsidRPr="00012159">
        <w:rPr>
          <w:rFonts w:ascii="Calibri" w:eastAsia="宋体" w:hAnsi="Calibri" w:cs="Times New Roman"/>
          <w:position w:val="-8"/>
          <w:sz w:val="21"/>
        </w:rPr>
        <w:object w:dxaOrig="1180" w:dyaOrig="360">
          <v:shape id="_x0000_i1032" type="#_x0000_t75" style="width:60pt;height:18pt" o:ole="">
            <v:imagedata r:id="rId6" o:title=""/>
          </v:shape>
          <o:OLEObject Type="Embed" ProgID="Equation.DSMT4" ShapeID="_x0000_i1032" DrawAspect="Content" ObjectID="_1603342498" r:id="rId18"/>
        </w:object>
      </w:r>
      <w:r w:rsidRPr="00012159">
        <w:rPr>
          <w:rFonts w:ascii="Calibri" w:eastAsia="宋体" w:hAnsi="Calibri" w:cs="Times New Roman" w:hint="eastAsia"/>
          <w:sz w:val="21"/>
        </w:rPr>
        <w:t>，</w:t>
      </w:r>
      <w:r w:rsidRPr="00012159">
        <w:rPr>
          <w:rFonts w:ascii="Calibri" w:eastAsia="宋体" w:hAnsi="Calibri" w:cs="Times New Roman"/>
          <w:sz w:val="21"/>
        </w:rPr>
        <w:t>则</w:t>
      </w:r>
      <w:r w:rsidRPr="00012159">
        <w:rPr>
          <w:rFonts w:ascii="Calibri" w:eastAsia="宋体" w:hAnsi="Calibri" w:cs="Times New Roman"/>
          <w:position w:val="-6"/>
          <w:sz w:val="21"/>
        </w:rPr>
        <w:object w:dxaOrig="540" w:dyaOrig="240">
          <v:shape id="_x0000_i1033" type="#_x0000_t75" style="width:26.4pt;height:13.8pt" o:ole="">
            <v:imagedata r:id="rId8" o:title=""/>
          </v:shape>
          <o:OLEObject Type="Embed" ProgID="Equation.DSMT4" ShapeID="_x0000_i1033" DrawAspect="Content" ObjectID="_1603342499" r:id="rId19"/>
        </w:object>
      </w:r>
      <w:r w:rsidRPr="00012159">
        <w:rPr>
          <w:rFonts w:ascii="Calibri" w:eastAsia="宋体" w:hAnsi="Calibri" w:cs="Times New Roman" w:hint="eastAsia"/>
          <w:sz w:val="21"/>
        </w:rPr>
        <w:t>或者</w:t>
      </w:r>
      <w:r w:rsidRPr="00012159">
        <w:rPr>
          <w:rFonts w:ascii="Calibri" w:eastAsia="宋体" w:hAnsi="Calibri" w:cs="Times New Roman" w:hint="eastAsia"/>
          <w:sz w:val="21"/>
        </w:rPr>
        <w:t>2.</w:t>
      </w:r>
      <w:r w:rsidRPr="00012159">
        <w:rPr>
          <w:rFonts w:ascii="Calibri" w:eastAsia="宋体" w:hAnsi="Calibri" w:cs="Times New Roman"/>
          <w:sz w:val="21"/>
        </w:rPr>
        <w:t xml:space="preserve"> </w:t>
      </w:r>
      <w:r w:rsidRPr="00012159">
        <w:rPr>
          <w:rFonts w:ascii="Calibri" w:eastAsia="宋体" w:hAnsi="Calibri" w:cs="Times New Roman" w:hint="eastAsia"/>
          <w:sz w:val="21"/>
        </w:rPr>
        <w:t>当</w:t>
      </w:r>
      <w:r w:rsidRPr="00012159">
        <w:rPr>
          <w:rFonts w:ascii="Calibri" w:eastAsia="宋体" w:hAnsi="Calibri" w:cs="Times New Roman"/>
          <w:position w:val="-6"/>
          <w:sz w:val="21"/>
        </w:rPr>
        <w:object w:dxaOrig="580" w:dyaOrig="300">
          <v:shape id="_x0000_i1034" type="#_x0000_t75" style="width:27pt;height:13.2pt" o:ole="">
            <v:imagedata r:id="rId10" o:title=""/>
          </v:shape>
          <o:OLEObject Type="Embed" ProgID="Equation.DSMT4" ShapeID="_x0000_i1034" DrawAspect="Content" ObjectID="_1603342500" r:id="rId20"/>
        </w:object>
      </w:r>
      <w:r w:rsidRPr="00012159">
        <w:rPr>
          <w:rFonts w:ascii="Calibri" w:eastAsia="宋体" w:hAnsi="Calibri" w:cs="Times New Roman" w:hint="eastAsia"/>
          <w:sz w:val="21"/>
        </w:rPr>
        <w:t>时</w:t>
      </w:r>
      <w:r w:rsidRPr="00012159">
        <w:rPr>
          <w:rFonts w:ascii="Calibri" w:eastAsia="宋体" w:hAnsi="Calibri" w:cs="Times New Roman"/>
          <w:sz w:val="21"/>
        </w:rPr>
        <w:t>，</w:t>
      </w:r>
      <w:r w:rsidRPr="00012159">
        <w:rPr>
          <w:rFonts w:ascii="Calibri" w:eastAsia="宋体" w:hAnsi="Calibri" w:cs="Times New Roman" w:hint="eastAsia"/>
          <w:sz w:val="21"/>
        </w:rPr>
        <w:t>可以</w:t>
      </w:r>
      <w:r w:rsidRPr="00012159">
        <w:rPr>
          <w:rFonts w:ascii="Calibri" w:eastAsia="宋体" w:hAnsi="Calibri" w:cs="Times New Roman"/>
          <w:sz w:val="21"/>
        </w:rPr>
        <w:t>得到</w:t>
      </w:r>
      <w:r w:rsidRPr="00012159">
        <w:rPr>
          <w:rFonts w:ascii="Calibri" w:eastAsia="宋体" w:hAnsi="Calibri" w:cs="Times New Roman" w:hint="eastAsia"/>
          <w:sz w:val="21"/>
        </w:rPr>
        <w:t>C</w:t>
      </w:r>
      <w:r w:rsidRPr="00012159">
        <w:rPr>
          <w:rFonts w:ascii="Calibri" w:eastAsia="宋体" w:hAnsi="Calibri" w:cs="Times New Roman"/>
          <w:sz w:val="21"/>
        </w:rPr>
        <w:t>的特征向量为</w:t>
      </w:r>
      <w:r w:rsidRPr="00012159">
        <w:rPr>
          <w:rFonts w:ascii="Calibri" w:eastAsia="宋体" w:hAnsi="Calibri" w:cs="Times New Roman"/>
          <w:kern w:val="2"/>
          <w:position w:val="-30"/>
          <w:sz w:val="21"/>
        </w:rPr>
        <w:object w:dxaOrig="840" w:dyaOrig="720">
          <v:shape id="_x0000_i1035" type="#_x0000_t75" style="width:45pt;height:36pt" o:ole="">
            <v:imagedata r:id="rId21" o:title=""/>
          </v:shape>
          <o:OLEObject Type="Embed" ProgID="Equation.DSMT4" ShapeID="_x0000_i1035" DrawAspect="Content" ObjectID="_1603342501" r:id="rId22"/>
        </w:object>
      </w:r>
      <w:r w:rsidRPr="00012159">
        <w:rPr>
          <w:rFonts w:ascii="Calibri" w:eastAsia="宋体" w:hAnsi="Calibri" w:cs="Times New Roman" w:hint="eastAsia"/>
          <w:kern w:val="2"/>
          <w:sz w:val="21"/>
        </w:rPr>
        <w:t>。规范</w:t>
      </w:r>
      <w:r w:rsidRPr="00012159">
        <w:rPr>
          <w:rFonts w:ascii="Calibri" w:eastAsia="宋体" w:hAnsi="Calibri" w:cs="Times New Roman"/>
          <w:kern w:val="2"/>
          <w:sz w:val="21"/>
        </w:rPr>
        <w:t>化</w:t>
      </w:r>
      <w:r w:rsidRPr="00012159">
        <w:rPr>
          <w:rFonts w:ascii="Calibri" w:eastAsia="宋体" w:hAnsi="Calibri" w:cs="Times New Roman" w:hint="eastAsia"/>
          <w:kern w:val="2"/>
          <w:sz w:val="21"/>
        </w:rPr>
        <w:t>这个</w:t>
      </w:r>
      <w:r w:rsidRPr="00012159">
        <w:rPr>
          <w:rFonts w:ascii="Calibri" w:eastAsia="宋体" w:hAnsi="Calibri" w:cs="Times New Roman"/>
          <w:kern w:val="2"/>
          <w:sz w:val="21"/>
        </w:rPr>
        <w:t>向量得到</w:t>
      </w:r>
      <w:r w:rsidRPr="00012159">
        <w:rPr>
          <w:rFonts w:ascii="Calibri" w:eastAsia="宋体" w:hAnsi="Calibri" w:cs="Times New Roman"/>
          <w:kern w:val="2"/>
          <w:position w:val="-30"/>
          <w:sz w:val="21"/>
        </w:rPr>
        <w:object w:dxaOrig="1100" w:dyaOrig="720">
          <v:shape id="_x0000_i1036" type="#_x0000_t75" style="width:58.8pt;height:36pt" o:ole="">
            <v:imagedata r:id="rId23" o:title=""/>
          </v:shape>
          <o:OLEObject Type="Embed" ProgID="Equation.DSMT4" ShapeID="_x0000_i1036" DrawAspect="Content" ObjectID="_1603342502" r:id="rId24"/>
        </w:object>
      </w:r>
      <w:r w:rsidRPr="00012159">
        <w:rPr>
          <w:rFonts w:ascii="Calibri" w:eastAsia="宋体" w:hAnsi="Calibri" w:cs="Times New Roman" w:hint="eastAsia"/>
          <w:kern w:val="2"/>
          <w:sz w:val="21"/>
        </w:rPr>
        <w:t>，</w:t>
      </w:r>
      <w:r w:rsidRPr="00012159">
        <w:rPr>
          <w:rFonts w:ascii="Calibri" w:eastAsia="宋体" w:hAnsi="Calibri" w:cs="Times New Roman"/>
          <w:kern w:val="2"/>
          <w:sz w:val="21"/>
        </w:rPr>
        <w:t>其中</w:t>
      </w:r>
      <w:r w:rsidRPr="00012159">
        <w:rPr>
          <w:rFonts w:ascii="Calibri" w:eastAsia="宋体" w:hAnsi="Calibri" w:cs="Times New Roman" w:hint="eastAsia"/>
          <w:kern w:val="2"/>
          <w:sz w:val="21"/>
        </w:rPr>
        <w:t>7/8</w:t>
      </w:r>
      <w:r w:rsidRPr="00012159">
        <w:rPr>
          <w:rFonts w:ascii="Calibri" w:eastAsia="宋体" w:hAnsi="Calibri" w:cs="Times New Roman" w:hint="eastAsia"/>
          <w:kern w:val="2"/>
          <w:sz w:val="21"/>
        </w:rPr>
        <w:t>和</w:t>
      </w:r>
      <w:r w:rsidRPr="00012159">
        <w:rPr>
          <w:rFonts w:ascii="Calibri" w:eastAsia="宋体" w:hAnsi="Calibri" w:cs="Times New Roman" w:hint="eastAsia"/>
          <w:kern w:val="2"/>
          <w:sz w:val="21"/>
        </w:rPr>
        <w:t>1/8</w:t>
      </w:r>
      <w:r w:rsidRPr="00012159">
        <w:rPr>
          <w:rFonts w:ascii="Calibri" w:eastAsia="宋体" w:hAnsi="Calibri" w:cs="Times New Roman" w:hint="eastAsia"/>
          <w:kern w:val="2"/>
          <w:sz w:val="21"/>
        </w:rPr>
        <w:t>分别</w:t>
      </w:r>
      <w:r w:rsidRPr="00012159">
        <w:rPr>
          <w:rFonts w:ascii="Calibri" w:eastAsia="宋体" w:hAnsi="Calibri" w:cs="Times New Roman"/>
          <w:kern w:val="2"/>
          <w:sz w:val="21"/>
        </w:rPr>
        <w:t>为</w:t>
      </w:r>
      <w:r w:rsidRPr="00012159">
        <w:rPr>
          <w:rFonts w:ascii="Calibri" w:eastAsia="宋体" w:hAnsi="Calibri" w:cs="Times New Roman" w:hint="eastAsia"/>
          <w:kern w:val="2"/>
          <w:sz w:val="21"/>
        </w:rPr>
        <w:t>主题</w:t>
      </w:r>
      <w:r w:rsidRPr="00012159">
        <w:rPr>
          <w:rFonts w:ascii="Calibri" w:eastAsia="宋体" w:hAnsi="Calibri" w:cs="Times New Roman"/>
          <w:kern w:val="2"/>
          <w:sz w:val="21"/>
        </w:rPr>
        <w:t>内容和空间范围因子在决定地理科技</w:t>
      </w:r>
      <w:r w:rsidRPr="00012159">
        <w:rPr>
          <w:rFonts w:ascii="Calibri" w:eastAsia="宋体" w:hAnsi="Calibri" w:cs="Times New Roman" w:hint="eastAsia"/>
          <w:kern w:val="2"/>
          <w:sz w:val="21"/>
        </w:rPr>
        <w:t>论文</w:t>
      </w:r>
      <w:r w:rsidRPr="00012159">
        <w:rPr>
          <w:rFonts w:ascii="Calibri" w:eastAsia="宋体" w:hAnsi="Calibri" w:cs="Times New Roman"/>
          <w:kern w:val="2"/>
          <w:sz w:val="21"/>
        </w:rPr>
        <w:t>间相关度的权重。</w:t>
      </w:r>
    </w:p>
    <w:p w:rsidR="00FE387F" w:rsidRDefault="00FE387F" w:rsidP="00012159"/>
    <w:p w:rsidR="004729FC" w:rsidRDefault="00B34EC6" w:rsidP="004729FC">
      <w:r>
        <w:rPr>
          <w:rFonts w:hint="eastAsia"/>
        </w:rPr>
        <w:t>三</w:t>
      </w:r>
      <w:r w:rsidR="004729FC">
        <w:t>、</w:t>
      </w:r>
      <w:r w:rsidR="004729FC">
        <w:rPr>
          <w:rFonts w:hint="eastAsia"/>
        </w:rPr>
        <w:t>公式（</w:t>
      </w:r>
      <w:r w:rsidR="004729FC">
        <w:rPr>
          <w:rFonts w:hint="eastAsia"/>
        </w:rPr>
        <w:t>5.</w:t>
      </w:r>
      <w:r w:rsidR="00822E89">
        <w:t>3</w:t>
      </w:r>
      <w:r w:rsidR="004729FC">
        <w:rPr>
          <w:rFonts w:hint="eastAsia"/>
        </w:rPr>
        <w:t>）权重</w:t>
      </w:r>
      <w:r w:rsidR="004729FC">
        <w:t>获取</w:t>
      </w:r>
      <w:r w:rsidR="004729FC">
        <w:rPr>
          <w:rFonts w:hint="eastAsia"/>
        </w:rPr>
        <w:t>过程：</w:t>
      </w:r>
    </w:p>
    <w:p w:rsidR="004729FC" w:rsidRPr="00012159" w:rsidRDefault="004729FC" w:rsidP="004729FC">
      <w:pPr>
        <w:pStyle w:val="a4"/>
        <w:wordWrap w:val="0"/>
        <w:spacing w:line="360" w:lineRule="auto"/>
        <w:ind w:left="851"/>
        <w:rPr>
          <w:rFonts w:ascii="Arial" w:eastAsia="宋体" w:hAnsi="Arial" w:cs="Arial"/>
          <w:kern w:val="2"/>
          <w:sz w:val="21"/>
          <w:szCs w:val="21"/>
        </w:rPr>
      </w:pPr>
      <w:r>
        <w:rPr>
          <w:rFonts w:hint="eastAsia"/>
        </w:rPr>
        <w:t>专家</w:t>
      </w:r>
      <w:r>
        <w:t>给出的</w:t>
      </w:r>
      <w:r w:rsidRPr="00012159">
        <w:rPr>
          <w:rFonts w:ascii="Arial" w:eastAsia="宋体" w:hAnsi="Arial" w:cs="Arial"/>
          <w:kern w:val="2"/>
          <w:sz w:val="21"/>
          <w:szCs w:val="21"/>
        </w:rPr>
        <w:t>主题内容和</w:t>
      </w:r>
      <w:r w:rsidR="001E07F1">
        <w:rPr>
          <w:rFonts w:ascii="Arial" w:eastAsia="宋体" w:hAnsi="Arial" w:cs="Arial" w:hint="eastAsia"/>
          <w:kern w:val="2"/>
          <w:sz w:val="21"/>
          <w:szCs w:val="21"/>
        </w:rPr>
        <w:t>时间</w:t>
      </w:r>
      <w:r w:rsidRPr="00012159">
        <w:rPr>
          <w:rFonts w:ascii="Arial" w:eastAsia="宋体" w:hAnsi="Arial" w:cs="Arial"/>
          <w:kern w:val="2"/>
          <w:sz w:val="21"/>
          <w:szCs w:val="21"/>
        </w:rPr>
        <w:t>范围在决定论文总体</w:t>
      </w:r>
      <w:r w:rsidRPr="00012159">
        <w:rPr>
          <w:rFonts w:ascii="Arial" w:eastAsia="宋体" w:hAnsi="Arial" w:cs="Arial" w:hint="eastAsia"/>
          <w:kern w:val="2"/>
          <w:sz w:val="21"/>
          <w:szCs w:val="21"/>
        </w:rPr>
        <w:t>的相关度</w:t>
      </w:r>
      <w:r w:rsidRPr="00012159">
        <w:rPr>
          <w:rFonts w:ascii="Arial" w:eastAsia="宋体" w:hAnsi="Arial" w:cs="Arial"/>
          <w:kern w:val="2"/>
          <w:sz w:val="21"/>
          <w:szCs w:val="21"/>
        </w:rPr>
        <w:t>的相对重要性</w:t>
      </w:r>
      <w:r w:rsidRPr="00012159">
        <w:rPr>
          <w:rFonts w:ascii="Arial" w:eastAsia="宋体" w:hAnsi="Arial" w:cs="Arial" w:hint="eastAsia"/>
          <w:kern w:val="2"/>
          <w:sz w:val="21"/>
          <w:szCs w:val="21"/>
        </w:rPr>
        <w:t>如</w:t>
      </w:r>
      <w:r w:rsidRPr="00012159">
        <w:rPr>
          <w:rFonts w:ascii="Arial" w:eastAsia="宋体" w:hAnsi="Arial" w:cs="Arial"/>
          <w:kern w:val="2"/>
          <w:sz w:val="21"/>
          <w:szCs w:val="21"/>
        </w:rPr>
        <w:t>下表</w:t>
      </w:r>
      <w:r w:rsidR="00C61225">
        <w:rPr>
          <w:rFonts w:ascii="Arial" w:eastAsia="宋体" w:hAnsi="Arial" w:cs="Arial"/>
          <w:kern w:val="2"/>
          <w:sz w:val="21"/>
          <w:szCs w:val="21"/>
        </w:rPr>
        <w:t>3</w:t>
      </w:r>
      <w:r w:rsidRPr="00012159">
        <w:rPr>
          <w:rFonts w:ascii="Arial" w:eastAsia="宋体" w:hAnsi="Arial" w:cs="Arial" w:hint="eastAsia"/>
          <w:kern w:val="2"/>
          <w:sz w:val="21"/>
          <w:szCs w:val="21"/>
        </w:rPr>
        <w:t>所示。</w:t>
      </w:r>
    </w:p>
    <w:p w:rsidR="004729FC" w:rsidRPr="00012159" w:rsidRDefault="004729FC" w:rsidP="004729FC">
      <w:pPr>
        <w:widowControl w:val="0"/>
        <w:spacing w:after="0" w:line="240" w:lineRule="auto"/>
        <w:ind w:firstLineChars="250" w:firstLine="525"/>
        <w:jc w:val="center"/>
        <w:rPr>
          <w:rFonts w:ascii="Times New Roman" w:hAnsi="Times New Roman" w:cs="Times New Roman"/>
          <w:kern w:val="2"/>
          <w:sz w:val="21"/>
          <w:szCs w:val="21"/>
        </w:rPr>
      </w:pPr>
      <w:r w:rsidRPr="00012159">
        <w:rPr>
          <w:rFonts w:ascii="Times New Roman" w:hAnsi="Times New Roman" w:cs="Times New Roman" w:hint="eastAsia"/>
          <w:kern w:val="2"/>
          <w:sz w:val="21"/>
          <w:szCs w:val="21"/>
        </w:rPr>
        <w:t>表</w:t>
      </w:r>
      <w:r w:rsidR="00C61225">
        <w:rPr>
          <w:rFonts w:ascii="Times New Roman" w:hAnsi="Times New Roman" w:cs="Times New Roman"/>
          <w:kern w:val="2"/>
          <w:sz w:val="21"/>
          <w:szCs w:val="21"/>
        </w:rPr>
        <w:t>3</w:t>
      </w:r>
      <w:r w:rsidRPr="00012159">
        <w:rPr>
          <w:rFonts w:ascii="Times New Roman" w:hAnsi="Times New Roman" w:cs="Times New Roman" w:hint="eastAsia"/>
          <w:kern w:val="2"/>
          <w:sz w:val="21"/>
          <w:szCs w:val="21"/>
        </w:rPr>
        <w:t>：</w:t>
      </w:r>
      <w:r w:rsidR="00905B22">
        <w:rPr>
          <w:rFonts w:ascii="Times New Roman" w:hAnsi="Times New Roman" w:cs="Times New Roman"/>
          <w:kern w:val="2"/>
          <w:sz w:val="21"/>
          <w:szCs w:val="21"/>
        </w:rPr>
        <w:t>主题内容和</w:t>
      </w:r>
      <w:r w:rsidR="00905B22">
        <w:rPr>
          <w:rFonts w:ascii="Times New Roman" w:hAnsi="Times New Roman" w:cs="Times New Roman" w:hint="eastAsia"/>
          <w:kern w:val="2"/>
          <w:sz w:val="21"/>
          <w:szCs w:val="21"/>
        </w:rPr>
        <w:t>时间</w:t>
      </w:r>
      <w:r w:rsidRPr="00012159">
        <w:rPr>
          <w:rFonts w:ascii="Times New Roman" w:hAnsi="Times New Roman" w:cs="Times New Roman"/>
          <w:kern w:val="2"/>
          <w:sz w:val="21"/>
          <w:szCs w:val="21"/>
        </w:rPr>
        <w:t>范围对于两篇论文</w:t>
      </w:r>
      <w:r w:rsidRPr="00012159">
        <w:rPr>
          <w:rFonts w:ascii="Times New Roman" w:hAnsi="Times New Roman" w:cs="Times New Roman" w:hint="eastAsia"/>
          <w:kern w:val="2"/>
          <w:sz w:val="21"/>
          <w:szCs w:val="21"/>
        </w:rPr>
        <w:t>总体</w:t>
      </w:r>
      <w:r w:rsidRPr="00012159">
        <w:rPr>
          <w:rFonts w:ascii="Times New Roman" w:hAnsi="Times New Roman" w:cs="Times New Roman"/>
          <w:kern w:val="2"/>
          <w:sz w:val="21"/>
          <w:szCs w:val="21"/>
        </w:rPr>
        <w:t>上相关度的相对重要性</w:t>
      </w:r>
    </w:p>
    <w:tbl>
      <w:tblPr>
        <w:tblStyle w:val="a3"/>
        <w:tblW w:w="0" w:type="auto"/>
        <w:tblInd w:w="127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0"/>
        <w:gridCol w:w="2633"/>
        <w:gridCol w:w="1976"/>
      </w:tblGrid>
      <w:tr w:rsidR="004729FC" w:rsidRPr="00012159" w:rsidTr="00ED612A">
        <w:trPr>
          <w:trHeight w:val="283"/>
        </w:trPr>
        <w:tc>
          <w:tcPr>
            <w:tcW w:w="177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729FC" w:rsidRPr="00012159" w:rsidRDefault="004729FC" w:rsidP="00ED612A">
            <w:pPr>
              <w:widowControl w:val="0"/>
              <w:jc w:val="both"/>
            </w:pPr>
          </w:p>
        </w:tc>
        <w:tc>
          <w:tcPr>
            <w:tcW w:w="263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729FC" w:rsidRPr="00012159" w:rsidRDefault="004729FC" w:rsidP="00ED612A">
            <w:pPr>
              <w:widowControl w:val="0"/>
              <w:jc w:val="both"/>
              <w:rPr>
                <w:rFonts w:hint="eastAsia"/>
              </w:rPr>
            </w:pPr>
            <w:r w:rsidRPr="00012159">
              <w:rPr>
                <w:rFonts w:hint="eastAsia"/>
              </w:rPr>
              <w:t>主题</w:t>
            </w:r>
            <w:r>
              <w:t>内容</w:t>
            </w:r>
          </w:p>
        </w:tc>
        <w:tc>
          <w:tcPr>
            <w:tcW w:w="19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729FC" w:rsidRPr="00012159" w:rsidRDefault="009850CD" w:rsidP="00ED612A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  <w:r w:rsidR="004729FC">
              <w:t>范围</w:t>
            </w:r>
          </w:p>
        </w:tc>
      </w:tr>
      <w:tr w:rsidR="004729FC" w:rsidRPr="00012159" w:rsidTr="00ED612A">
        <w:tc>
          <w:tcPr>
            <w:tcW w:w="1770" w:type="dxa"/>
            <w:tcBorders>
              <w:top w:val="single" w:sz="4" w:space="0" w:color="000000" w:themeColor="text1"/>
            </w:tcBorders>
          </w:tcPr>
          <w:p w:rsidR="004729FC" w:rsidRPr="00012159" w:rsidRDefault="004729FC" w:rsidP="00ED612A">
            <w:pPr>
              <w:widowControl w:val="0"/>
              <w:jc w:val="both"/>
            </w:pPr>
            <w:r>
              <w:rPr>
                <w:rFonts w:hint="eastAsia"/>
              </w:rPr>
              <w:t>主题内容</w:t>
            </w:r>
          </w:p>
        </w:tc>
        <w:tc>
          <w:tcPr>
            <w:tcW w:w="2633" w:type="dxa"/>
            <w:tcBorders>
              <w:top w:val="single" w:sz="4" w:space="0" w:color="000000" w:themeColor="text1"/>
            </w:tcBorders>
          </w:tcPr>
          <w:p w:rsidR="004729FC" w:rsidRPr="00012159" w:rsidRDefault="004729FC" w:rsidP="00ED612A">
            <w:pPr>
              <w:widowControl w:val="0"/>
              <w:jc w:val="both"/>
            </w:pPr>
            <w:r w:rsidRPr="00012159">
              <w:t>1</w:t>
            </w:r>
          </w:p>
        </w:tc>
        <w:tc>
          <w:tcPr>
            <w:tcW w:w="1976" w:type="dxa"/>
            <w:tcBorders>
              <w:top w:val="single" w:sz="4" w:space="0" w:color="000000" w:themeColor="text1"/>
            </w:tcBorders>
          </w:tcPr>
          <w:p w:rsidR="004729FC" w:rsidRPr="00012159" w:rsidRDefault="004A5F0B" w:rsidP="00ED612A">
            <w:pPr>
              <w:widowControl w:val="0"/>
              <w:jc w:val="both"/>
            </w:pPr>
            <w:r>
              <w:t>9</w:t>
            </w:r>
          </w:p>
        </w:tc>
      </w:tr>
      <w:tr w:rsidR="004729FC" w:rsidRPr="00012159" w:rsidTr="00ED612A">
        <w:tc>
          <w:tcPr>
            <w:tcW w:w="1770" w:type="dxa"/>
            <w:tcBorders>
              <w:bottom w:val="single" w:sz="4" w:space="0" w:color="000000" w:themeColor="text1"/>
            </w:tcBorders>
          </w:tcPr>
          <w:p w:rsidR="004729FC" w:rsidRPr="00012159" w:rsidRDefault="009850CD" w:rsidP="00ED612A">
            <w:pPr>
              <w:widowControl w:val="0"/>
              <w:jc w:val="both"/>
            </w:pPr>
            <w:r>
              <w:rPr>
                <w:rFonts w:hint="eastAsia"/>
              </w:rPr>
              <w:t>时间</w:t>
            </w:r>
            <w:r w:rsidR="004729FC">
              <w:rPr>
                <w:rFonts w:hint="eastAsia"/>
              </w:rPr>
              <w:t>范围</w:t>
            </w:r>
          </w:p>
        </w:tc>
        <w:tc>
          <w:tcPr>
            <w:tcW w:w="2633" w:type="dxa"/>
            <w:tcBorders>
              <w:bottom w:val="single" w:sz="4" w:space="0" w:color="000000" w:themeColor="text1"/>
            </w:tcBorders>
          </w:tcPr>
          <w:p w:rsidR="004729FC" w:rsidRPr="00012159" w:rsidRDefault="004729FC" w:rsidP="009850CD">
            <w:pPr>
              <w:widowControl w:val="0"/>
              <w:jc w:val="both"/>
            </w:pPr>
            <w:r w:rsidRPr="00012159">
              <w:t>1/</w:t>
            </w:r>
            <w:r w:rsidR="009850CD">
              <w:t>9</w:t>
            </w:r>
          </w:p>
        </w:tc>
        <w:tc>
          <w:tcPr>
            <w:tcW w:w="1976" w:type="dxa"/>
            <w:tcBorders>
              <w:bottom w:val="single" w:sz="4" w:space="0" w:color="000000" w:themeColor="text1"/>
            </w:tcBorders>
          </w:tcPr>
          <w:p w:rsidR="004729FC" w:rsidRPr="00012159" w:rsidRDefault="004729FC" w:rsidP="00ED612A">
            <w:pPr>
              <w:widowControl w:val="0"/>
              <w:jc w:val="both"/>
            </w:pPr>
            <w:r w:rsidRPr="00012159">
              <w:t>1</w:t>
            </w:r>
          </w:p>
        </w:tc>
      </w:tr>
    </w:tbl>
    <w:p w:rsidR="004729FC" w:rsidRPr="00012159" w:rsidRDefault="004729FC" w:rsidP="004729FC">
      <w:pPr>
        <w:wordWrap w:val="0"/>
        <w:spacing w:after="0" w:line="360" w:lineRule="auto"/>
        <w:ind w:left="851"/>
        <w:rPr>
          <w:rFonts w:ascii="Calibri" w:eastAsia="宋体" w:hAnsi="Calibri" w:cs="Times New Roman"/>
          <w:kern w:val="2"/>
          <w:sz w:val="21"/>
        </w:rPr>
      </w:pPr>
      <w:r w:rsidRPr="00012159">
        <w:rPr>
          <w:rFonts w:ascii="Arial" w:eastAsia="宋体" w:hAnsi="Arial" w:cs="Arial" w:hint="eastAsia"/>
          <w:kern w:val="2"/>
          <w:sz w:val="21"/>
          <w:szCs w:val="21"/>
        </w:rPr>
        <w:lastRenderedPageBreak/>
        <w:t>则相对</w:t>
      </w:r>
      <w:r w:rsidRPr="00012159">
        <w:rPr>
          <w:rFonts w:ascii="Arial" w:eastAsia="宋体" w:hAnsi="Arial" w:cs="Arial"/>
          <w:kern w:val="2"/>
          <w:sz w:val="21"/>
          <w:szCs w:val="21"/>
        </w:rPr>
        <w:t>重要性矩阵为</w:t>
      </w:r>
      <w:r w:rsidR="00905ACD" w:rsidRPr="00012159">
        <w:rPr>
          <w:rFonts w:ascii="Arial" w:eastAsia="宋体" w:hAnsi="Arial" w:cs="Arial"/>
          <w:kern w:val="2"/>
          <w:position w:val="-30"/>
          <w:sz w:val="21"/>
          <w:szCs w:val="21"/>
        </w:rPr>
        <w:object w:dxaOrig="1400" w:dyaOrig="720">
          <v:shape id="_x0000_i1040" type="#_x0000_t75" style="width:70.2pt;height:36pt" o:ole="">
            <v:imagedata r:id="rId25" o:title=""/>
          </v:shape>
          <o:OLEObject Type="Embed" ProgID="Equation.DSMT4" ShapeID="_x0000_i1040" DrawAspect="Content" ObjectID="_1603342503" r:id="rId26"/>
        </w:object>
      </w:r>
      <w:r w:rsidRPr="00012159">
        <w:rPr>
          <w:rFonts w:ascii="Arial" w:eastAsia="宋体" w:hAnsi="Arial" w:cs="Arial" w:hint="eastAsia"/>
          <w:kern w:val="2"/>
          <w:sz w:val="21"/>
          <w:szCs w:val="21"/>
        </w:rPr>
        <w:t>，</w:t>
      </w:r>
      <w:r w:rsidRPr="00012159">
        <w:rPr>
          <w:rFonts w:ascii="Arial" w:eastAsia="宋体" w:hAnsi="Arial" w:cs="Arial"/>
          <w:kern w:val="2"/>
          <w:sz w:val="21"/>
          <w:szCs w:val="21"/>
        </w:rPr>
        <w:t>令</w:t>
      </w:r>
      <w:r w:rsidRPr="00012159">
        <w:rPr>
          <w:rFonts w:ascii="Calibri" w:eastAsia="宋体" w:hAnsi="Calibri" w:cs="Times New Roman"/>
          <w:position w:val="-8"/>
          <w:sz w:val="21"/>
        </w:rPr>
        <w:object w:dxaOrig="1180" w:dyaOrig="360">
          <v:shape id="_x0000_i1037" type="#_x0000_t75" style="width:60pt;height:18pt" o:ole="">
            <v:imagedata r:id="rId6" o:title=""/>
          </v:shape>
          <o:OLEObject Type="Embed" ProgID="Equation.DSMT4" ShapeID="_x0000_i1037" DrawAspect="Content" ObjectID="_1603342504" r:id="rId27"/>
        </w:object>
      </w:r>
      <w:r w:rsidRPr="00012159">
        <w:rPr>
          <w:rFonts w:ascii="Calibri" w:eastAsia="宋体" w:hAnsi="Calibri" w:cs="Times New Roman" w:hint="eastAsia"/>
          <w:sz w:val="21"/>
        </w:rPr>
        <w:t>，</w:t>
      </w:r>
      <w:r w:rsidRPr="00012159">
        <w:rPr>
          <w:rFonts w:ascii="Calibri" w:eastAsia="宋体" w:hAnsi="Calibri" w:cs="Times New Roman"/>
          <w:sz w:val="21"/>
        </w:rPr>
        <w:t>则</w:t>
      </w:r>
      <w:r w:rsidRPr="00012159">
        <w:rPr>
          <w:rFonts w:ascii="Calibri" w:eastAsia="宋体" w:hAnsi="Calibri" w:cs="Times New Roman"/>
          <w:position w:val="-6"/>
          <w:sz w:val="21"/>
        </w:rPr>
        <w:object w:dxaOrig="540" w:dyaOrig="240">
          <v:shape id="_x0000_i1038" type="#_x0000_t75" style="width:26.4pt;height:13.8pt" o:ole="">
            <v:imagedata r:id="rId8" o:title=""/>
          </v:shape>
          <o:OLEObject Type="Embed" ProgID="Equation.DSMT4" ShapeID="_x0000_i1038" DrawAspect="Content" ObjectID="_1603342505" r:id="rId28"/>
        </w:object>
      </w:r>
      <w:r w:rsidRPr="00012159">
        <w:rPr>
          <w:rFonts w:ascii="Calibri" w:eastAsia="宋体" w:hAnsi="Calibri" w:cs="Times New Roman" w:hint="eastAsia"/>
          <w:sz w:val="21"/>
        </w:rPr>
        <w:t>或者</w:t>
      </w:r>
      <w:r w:rsidRPr="00012159">
        <w:rPr>
          <w:rFonts w:ascii="Calibri" w:eastAsia="宋体" w:hAnsi="Calibri" w:cs="Times New Roman" w:hint="eastAsia"/>
          <w:sz w:val="21"/>
        </w:rPr>
        <w:t>2.</w:t>
      </w:r>
      <w:r w:rsidRPr="00012159">
        <w:rPr>
          <w:rFonts w:ascii="Calibri" w:eastAsia="宋体" w:hAnsi="Calibri" w:cs="Times New Roman"/>
          <w:sz w:val="21"/>
        </w:rPr>
        <w:t xml:space="preserve"> </w:t>
      </w:r>
      <w:r w:rsidRPr="00012159">
        <w:rPr>
          <w:rFonts w:ascii="Calibri" w:eastAsia="宋体" w:hAnsi="Calibri" w:cs="Times New Roman" w:hint="eastAsia"/>
          <w:sz w:val="21"/>
        </w:rPr>
        <w:t>当</w:t>
      </w:r>
      <w:r w:rsidRPr="00012159">
        <w:rPr>
          <w:rFonts w:ascii="Calibri" w:eastAsia="宋体" w:hAnsi="Calibri" w:cs="Times New Roman"/>
          <w:position w:val="-6"/>
          <w:sz w:val="21"/>
        </w:rPr>
        <w:object w:dxaOrig="580" w:dyaOrig="300">
          <v:shape id="_x0000_i1039" type="#_x0000_t75" style="width:27pt;height:13.2pt" o:ole="">
            <v:imagedata r:id="rId10" o:title=""/>
          </v:shape>
          <o:OLEObject Type="Embed" ProgID="Equation.DSMT4" ShapeID="_x0000_i1039" DrawAspect="Content" ObjectID="_1603342506" r:id="rId29"/>
        </w:object>
      </w:r>
      <w:r w:rsidRPr="00012159">
        <w:rPr>
          <w:rFonts w:ascii="Calibri" w:eastAsia="宋体" w:hAnsi="Calibri" w:cs="Times New Roman" w:hint="eastAsia"/>
          <w:sz w:val="21"/>
        </w:rPr>
        <w:t>时</w:t>
      </w:r>
      <w:r w:rsidRPr="00012159">
        <w:rPr>
          <w:rFonts w:ascii="Calibri" w:eastAsia="宋体" w:hAnsi="Calibri" w:cs="Times New Roman"/>
          <w:sz w:val="21"/>
        </w:rPr>
        <w:t>，</w:t>
      </w:r>
      <w:r w:rsidRPr="00012159">
        <w:rPr>
          <w:rFonts w:ascii="Calibri" w:eastAsia="宋体" w:hAnsi="Calibri" w:cs="Times New Roman" w:hint="eastAsia"/>
          <w:sz w:val="21"/>
        </w:rPr>
        <w:t>可以</w:t>
      </w:r>
      <w:r w:rsidRPr="00012159">
        <w:rPr>
          <w:rFonts w:ascii="Calibri" w:eastAsia="宋体" w:hAnsi="Calibri" w:cs="Times New Roman"/>
          <w:sz w:val="21"/>
        </w:rPr>
        <w:t>得到</w:t>
      </w:r>
      <w:r w:rsidRPr="00012159">
        <w:rPr>
          <w:rFonts w:ascii="Calibri" w:eastAsia="宋体" w:hAnsi="Calibri" w:cs="Times New Roman" w:hint="eastAsia"/>
          <w:sz w:val="21"/>
        </w:rPr>
        <w:t>C</w:t>
      </w:r>
      <w:r w:rsidRPr="00012159">
        <w:rPr>
          <w:rFonts w:ascii="Calibri" w:eastAsia="宋体" w:hAnsi="Calibri" w:cs="Times New Roman"/>
          <w:sz w:val="21"/>
        </w:rPr>
        <w:t>的特征向量为</w:t>
      </w:r>
      <w:r w:rsidR="00905ACD" w:rsidRPr="00012159">
        <w:rPr>
          <w:rFonts w:ascii="Calibri" w:eastAsia="宋体" w:hAnsi="Calibri" w:cs="Times New Roman"/>
          <w:kern w:val="2"/>
          <w:position w:val="-30"/>
          <w:sz w:val="21"/>
        </w:rPr>
        <w:object w:dxaOrig="840" w:dyaOrig="720">
          <v:shape id="_x0000_i1041" type="#_x0000_t75" style="width:45pt;height:36pt" o:ole="">
            <v:imagedata r:id="rId30" o:title=""/>
          </v:shape>
          <o:OLEObject Type="Embed" ProgID="Equation.DSMT4" ShapeID="_x0000_i1041" DrawAspect="Content" ObjectID="_1603342507" r:id="rId31"/>
        </w:object>
      </w:r>
      <w:r w:rsidRPr="00012159">
        <w:rPr>
          <w:rFonts w:ascii="Calibri" w:eastAsia="宋体" w:hAnsi="Calibri" w:cs="Times New Roman" w:hint="eastAsia"/>
          <w:kern w:val="2"/>
          <w:sz w:val="21"/>
        </w:rPr>
        <w:t>。规范</w:t>
      </w:r>
      <w:r w:rsidRPr="00012159">
        <w:rPr>
          <w:rFonts w:ascii="Calibri" w:eastAsia="宋体" w:hAnsi="Calibri" w:cs="Times New Roman"/>
          <w:kern w:val="2"/>
          <w:sz w:val="21"/>
        </w:rPr>
        <w:t>化</w:t>
      </w:r>
      <w:r w:rsidRPr="00012159">
        <w:rPr>
          <w:rFonts w:ascii="Calibri" w:eastAsia="宋体" w:hAnsi="Calibri" w:cs="Times New Roman" w:hint="eastAsia"/>
          <w:kern w:val="2"/>
          <w:sz w:val="21"/>
        </w:rPr>
        <w:t>这个</w:t>
      </w:r>
      <w:r w:rsidRPr="00012159">
        <w:rPr>
          <w:rFonts w:ascii="Calibri" w:eastAsia="宋体" w:hAnsi="Calibri" w:cs="Times New Roman"/>
          <w:kern w:val="2"/>
          <w:sz w:val="21"/>
        </w:rPr>
        <w:t>向量得到</w:t>
      </w:r>
      <w:r w:rsidR="00905ACD" w:rsidRPr="00012159">
        <w:rPr>
          <w:rFonts w:ascii="Calibri" w:eastAsia="宋体" w:hAnsi="Calibri" w:cs="Times New Roman"/>
          <w:kern w:val="2"/>
          <w:position w:val="-30"/>
          <w:sz w:val="21"/>
        </w:rPr>
        <w:object w:dxaOrig="1219" w:dyaOrig="720">
          <v:shape id="_x0000_i1042" type="#_x0000_t75" style="width:65.4pt;height:36pt" o:ole="">
            <v:imagedata r:id="rId32" o:title=""/>
          </v:shape>
          <o:OLEObject Type="Embed" ProgID="Equation.DSMT4" ShapeID="_x0000_i1042" DrawAspect="Content" ObjectID="_1603342508" r:id="rId33"/>
        </w:object>
      </w:r>
      <w:r w:rsidRPr="00012159">
        <w:rPr>
          <w:rFonts w:ascii="Calibri" w:eastAsia="宋体" w:hAnsi="Calibri" w:cs="Times New Roman" w:hint="eastAsia"/>
          <w:kern w:val="2"/>
          <w:sz w:val="21"/>
        </w:rPr>
        <w:t>，</w:t>
      </w:r>
      <w:r w:rsidRPr="00012159">
        <w:rPr>
          <w:rFonts w:ascii="Calibri" w:eastAsia="宋体" w:hAnsi="Calibri" w:cs="Times New Roman"/>
          <w:kern w:val="2"/>
          <w:sz w:val="21"/>
        </w:rPr>
        <w:t>其中</w:t>
      </w:r>
      <w:r w:rsidR="00905ACD">
        <w:rPr>
          <w:rFonts w:ascii="Calibri" w:eastAsia="宋体" w:hAnsi="Calibri" w:cs="Times New Roman"/>
          <w:kern w:val="2"/>
          <w:sz w:val="21"/>
        </w:rPr>
        <w:t>9</w:t>
      </w:r>
      <w:r w:rsidRPr="00012159">
        <w:rPr>
          <w:rFonts w:ascii="Calibri" w:eastAsia="宋体" w:hAnsi="Calibri" w:cs="Times New Roman" w:hint="eastAsia"/>
          <w:kern w:val="2"/>
          <w:sz w:val="21"/>
        </w:rPr>
        <w:t>/</w:t>
      </w:r>
      <w:r w:rsidR="00905ACD">
        <w:rPr>
          <w:rFonts w:ascii="Calibri" w:eastAsia="宋体" w:hAnsi="Calibri" w:cs="Times New Roman"/>
          <w:kern w:val="2"/>
          <w:sz w:val="21"/>
        </w:rPr>
        <w:t>10</w:t>
      </w:r>
      <w:r w:rsidRPr="00012159">
        <w:rPr>
          <w:rFonts w:ascii="Calibri" w:eastAsia="宋体" w:hAnsi="Calibri" w:cs="Times New Roman" w:hint="eastAsia"/>
          <w:kern w:val="2"/>
          <w:sz w:val="21"/>
        </w:rPr>
        <w:t>和</w:t>
      </w:r>
      <w:r w:rsidRPr="00012159">
        <w:rPr>
          <w:rFonts w:ascii="Calibri" w:eastAsia="宋体" w:hAnsi="Calibri" w:cs="Times New Roman" w:hint="eastAsia"/>
          <w:kern w:val="2"/>
          <w:sz w:val="21"/>
        </w:rPr>
        <w:t>1/</w:t>
      </w:r>
      <w:r w:rsidR="00905ACD">
        <w:rPr>
          <w:rFonts w:ascii="Calibri" w:eastAsia="宋体" w:hAnsi="Calibri" w:cs="Times New Roman"/>
          <w:kern w:val="2"/>
          <w:sz w:val="21"/>
        </w:rPr>
        <w:t>10</w:t>
      </w:r>
      <w:r w:rsidRPr="00012159">
        <w:rPr>
          <w:rFonts w:ascii="Calibri" w:eastAsia="宋体" w:hAnsi="Calibri" w:cs="Times New Roman" w:hint="eastAsia"/>
          <w:kern w:val="2"/>
          <w:sz w:val="21"/>
        </w:rPr>
        <w:t>分别</w:t>
      </w:r>
      <w:r w:rsidRPr="00012159">
        <w:rPr>
          <w:rFonts w:ascii="Calibri" w:eastAsia="宋体" w:hAnsi="Calibri" w:cs="Times New Roman"/>
          <w:kern w:val="2"/>
          <w:sz w:val="21"/>
        </w:rPr>
        <w:t>为</w:t>
      </w:r>
      <w:r w:rsidRPr="00012159">
        <w:rPr>
          <w:rFonts w:ascii="Calibri" w:eastAsia="宋体" w:hAnsi="Calibri" w:cs="Times New Roman" w:hint="eastAsia"/>
          <w:kern w:val="2"/>
          <w:sz w:val="21"/>
        </w:rPr>
        <w:t>主题</w:t>
      </w:r>
      <w:r w:rsidR="004C24CE">
        <w:rPr>
          <w:rFonts w:ascii="Calibri" w:eastAsia="宋体" w:hAnsi="Calibri" w:cs="Times New Roman"/>
          <w:kern w:val="2"/>
          <w:sz w:val="21"/>
        </w:rPr>
        <w:t>内容和</w:t>
      </w:r>
      <w:r w:rsidR="004C24CE">
        <w:rPr>
          <w:rFonts w:ascii="Calibri" w:eastAsia="宋体" w:hAnsi="Calibri" w:cs="Times New Roman" w:hint="eastAsia"/>
          <w:kern w:val="2"/>
          <w:sz w:val="21"/>
        </w:rPr>
        <w:t>时间</w:t>
      </w:r>
      <w:r w:rsidRPr="00012159">
        <w:rPr>
          <w:rFonts w:ascii="Calibri" w:eastAsia="宋体" w:hAnsi="Calibri" w:cs="Times New Roman"/>
          <w:kern w:val="2"/>
          <w:sz w:val="21"/>
        </w:rPr>
        <w:t>范围因子在决定地理科技</w:t>
      </w:r>
      <w:r w:rsidRPr="00012159">
        <w:rPr>
          <w:rFonts w:ascii="Calibri" w:eastAsia="宋体" w:hAnsi="Calibri" w:cs="Times New Roman" w:hint="eastAsia"/>
          <w:kern w:val="2"/>
          <w:sz w:val="21"/>
        </w:rPr>
        <w:t>论文</w:t>
      </w:r>
      <w:r w:rsidRPr="00012159">
        <w:rPr>
          <w:rFonts w:ascii="Calibri" w:eastAsia="宋体" w:hAnsi="Calibri" w:cs="Times New Roman"/>
          <w:kern w:val="2"/>
          <w:sz w:val="21"/>
        </w:rPr>
        <w:t>间相关度的权重。</w:t>
      </w:r>
    </w:p>
    <w:p w:rsidR="00D9543C" w:rsidRDefault="00D9543C" w:rsidP="00D9543C">
      <w:r>
        <w:rPr>
          <w:rFonts w:hint="eastAsia"/>
        </w:rPr>
        <w:t>四</w:t>
      </w:r>
      <w:r>
        <w:t>、</w:t>
      </w:r>
      <w:r>
        <w:rPr>
          <w:rFonts w:hint="eastAsia"/>
        </w:rPr>
        <w:t>公式（</w:t>
      </w:r>
      <w:r>
        <w:rPr>
          <w:rFonts w:hint="eastAsia"/>
        </w:rPr>
        <w:t>5.</w:t>
      </w:r>
      <w:r>
        <w:t>4</w:t>
      </w:r>
      <w:r>
        <w:rPr>
          <w:rFonts w:hint="eastAsia"/>
        </w:rPr>
        <w:t>）权重</w:t>
      </w:r>
      <w:r>
        <w:t>获取</w:t>
      </w:r>
      <w:r>
        <w:rPr>
          <w:rFonts w:hint="eastAsia"/>
        </w:rPr>
        <w:t>过程：</w:t>
      </w:r>
    </w:p>
    <w:p w:rsidR="00D9543C" w:rsidRPr="00012159" w:rsidRDefault="00D9543C" w:rsidP="00D9543C">
      <w:pPr>
        <w:pStyle w:val="a4"/>
        <w:wordWrap w:val="0"/>
        <w:spacing w:line="360" w:lineRule="auto"/>
        <w:ind w:left="851"/>
        <w:rPr>
          <w:rFonts w:ascii="Arial" w:eastAsia="宋体" w:hAnsi="Arial" w:cs="Arial"/>
          <w:kern w:val="2"/>
          <w:sz w:val="21"/>
          <w:szCs w:val="21"/>
        </w:rPr>
      </w:pPr>
      <w:r>
        <w:rPr>
          <w:rFonts w:hint="eastAsia"/>
        </w:rPr>
        <w:t>专家</w:t>
      </w:r>
      <w:r>
        <w:t>给出的</w:t>
      </w:r>
      <w:r w:rsidR="00905B22">
        <w:rPr>
          <w:rFonts w:ascii="Arial" w:eastAsia="宋体" w:hAnsi="Arial" w:cs="Arial"/>
          <w:kern w:val="2"/>
          <w:sz w:val="21"/>
          <w:szCs w:val="21"/>
        </w:rPr>
        <w:t>主题内容</w:t>
      </w:r>
      <w:r w:rsidR="00905B22">
        <w:rPr>
          <w:rFonts w:ascii="Arial" w:eastAsia="宋体" w:hAnsi="Arial" w:cs="Arial" w:hint="eastAsia"/>
          <w:kern w:val="2"/>
          <w:sz w:val="21"/>
          <w:szCs w:val="21"/>
        </w:rPr>
        <w:t>，</w:t>
      </w:r>
      <w:r w:rsidR="00905B22">
        <w:rPr>
          <w:rFonts w:ascii="Arial" w:eastAsia="宋体" w:hAnsi="Arial" w:cs="Arial"/>
          <w:kern w:val="2"/>
          <w:sz w:val="21"/>
          <w:szCs w:val="21"/>
        </w:rPr>
        <w:t>空间范围</w:t>
      </w:r>
      <w:r w:rsidR="0091020A">
        <w:rPr>
          <w:rFonts w:ascii="Arial" w:eastAsia="宋体" w:hAnsi="Arial" w:cs="Arial" w:hint="eastAsia"/>
          <w:kern w:val="2"/>
          <w:sz w:val="21"/>
          <w:szCs w:val="21"/>
        </w:rPr>
        <w:t>和</w:t>
      </w:r>
      <w:r>
        <w:rPr>
          <w:rFonts w:ascii="Arial" w:eastAsia="宋体" w:hAnsi="Arial" w:cs="Arial" w:hint="eastAsia"/>
          <w:kern w:val="2"/>
          <w:sz w:val="21"/>
          <w:szCs w:val="21"/>
        </w:rPr>
        <w:t>时间</w:t>
      </w:r>
      <w:r w:rsidRPr="00012159">
        <w:rPr>
          <w:rFonts w:ascii="Arial" w:eastAsia="宋体" w:hAnsi="Arial" w:cs="Arial"/>
          <w:kern w:val="2"/>
          <w:sz w:val="21"/>
          <w:szCs w:val="21"/>
        </w:rPr>
        <w:t>范围在决定论文总体</w:t>
      </w:r>
      <w:r w:rsidRPr="00012159">
        <w:rPr>
          <w:rFonts w:ascii="Arial" w:eastAsia="宋体" w:hAnsi="Arial" w:cs="Arial" w:hint="eastAsia"/>
          <w:kern w:val="2"/>
          <w:sz w:val="21"/>
          <w:szCs w:val="21"/>
        </w:rPr>
        <w:t>的相关度</w:t>
      </w:r>
      <w:r w:rsidRPr="00012159">
        <w:rPr>
          <w:rFonts w:ascii="Arial" w:eastAsia="宋体" w:hAnsi="Arial" w:cs="Arial"/>
          <w:kern w:val="2"/>
          <w:sz w:val="21"/>
          <w:szCs w:val="21"/>
        </w:rPr>
        <w:t>的相对重要性</w:t>
      </w:r>
      <w:r w:rsidRPr="00012159">
        <w:rPr>
          <w:rFonts w:ascii="Arial" w:eastAsia="宋体" w:hAnsi="Arial" w:cs="Arial" w:hint="eastAsia"/>
          <w:kern w:val="2"/>
          <w:sz w:val="21"/>
          <w:szCs w:val="21"/>
        </w:rPr>
        <w:t>如</w:t>
      </w:r>
      <w:r w:rsidRPr="00012159">
        <w:rPr>
          <w:rFonts w:ascii="Arial" w:eastAsia="宋体" w:hAnsi="Arial" w:cs="Arial"/>
          <w:kern w:val="2"/>
          <w:sz w:val="21"/>
          <w:szCs w:val="21"/>
        </w:rPr>
        <w:t>下表</w:t>
      </w:r>
      <w:r w:rsidR="00905B22">
        <w:rPr>
          <w:rFonts w:ascii="Arial" w:eastAsia="宋体" w:hAnsi="Arial" w:cs="Arial"/>
          <w:kern w:val="2"/>
          <w:sz w:val="21"/>
          <w:szCs w:val="21"/>
        </w:rPr>
        <w:t>4</w:t>
      </w:r>
      <w:r w:rsidRPr="00012159">
        <w:rPr>
          <w:rFonts w:ascii="Arial" w:eastAsia="宋体" w:hAnsi="Arial" w:cs="Arial" w:hint="eastAsia"/>
          <w:kern w:val="2"/>
          <w:sz w:val="21"/>
          <w:szCs w:val="21"/>
        </w:rPr>
        <w:t>所示。</w:t>
      </w:r>
    </w:p>
    <w:p w:rsidR="00D9543C" w:rsidRPr="00012159" w:rsidRDefault="00D9543C" w:rsidP="00D9543C">
      <w:pPr>
        <w:widowControl w:val="0"/>
        <w:spacing w:after="0" w:line="240" w:lineRule="auto"/>
        <w:ind w:firstLineChars="250" w:firstLine="525"/>
        <w:jc w:val="center"/>
        <w:rPr>
          <w:rFonts w:ascii="Times New Roman" w:hAnsi="Times New Roman" w:cs="Times New Roman"/>
          <w:kern w:val="2"/>
          <w:sz w:val="21"/>
          <w:szCs w:val="21"/>
        </w:rPr>
      </w:pPr>
      <w:r w:rsidRPr="00012159">
        <w:rPr>
          <w:rFonts w:ascii="Times New Roman" w:hAnsi="Times New Roman" w:cs="Times New Roman" w:hint="eastAsia"/>
          <w:kern w:val="2"/>
          <w:sz w:val="21"/>
          <w:szCs w:val="21"/>
        </w:rPr>
        <w:t>表</w:t>
      </w:r>
      <w:r w:rsidR="00905B22">
        <w:rPr>
          <w:rFonts w:ascii="Times New Roman" w:hAnsi="Times New Roman" w:cs="Times New Roman"/>
          <w:kern w:val="2"/>
          <w:sz w:val="21"/>
          <w:szCs w:val="21"/>
        </w:rPr>
        <w:t>4</w:t>
      </w:r>
      <w:r w:rsidRPr="00012159">
        <w:rPr>
          <w:rFonts w:ascii="Times New Roman" w:hAnsi="Times New Roman" w:cs="Times New Roman" w:hint="eastAsia"/>
          <w:kern w:val="2"/>
          <w:sz w:val="21"/>
          <w:szCs w:val="21"/>
        </w:rPr>
        <w:t>：</w:t>
      </w:r>
      <w:r w:rsidR="00905B22">
        <w:rPr>
          <w:rFonts w:ascii="Times New Roman" w:hAnsi="Times New Roman" w:cs="Times New Roman"/>
          <w:kern w:val="2"/>
          <w:sz w:val="21"/>
          <w:szCs w:val="21"/>
        </w:rPr>
        <w:t>主题内容</w:t>
      </w:r>
      <w:r w:rsidR="00905B22">
        <w:rPr>
          <w:rFonts w:ascii="Times New Roman" w:hAnsi="Times New Roman" w:cs="Times New Roman" w:hint="eastAsia"/>
          <w:kern w:val="2"/>
          <w:sz w:val="21"/>
          <w:szCs w:val="21"/>
        </w:rPr>
        <w:t>，</w:t>
      </w:r>
      <w:r w:rsidRPr="00012159">
        <w:rPr>
          <w:rFonts w:ascii="Times New Roman" w:hAnsi="Times New Roman" w:cs="Times New Roman"/>
          <w:kern w:val="2"/>
          <w:sz w:val="21"/>
          <w:szCs w:val="21"/>
        </w:rPr>
        <w:t>空间范围</w:t>
      </w:r>
      <w:r w:rsidR="00905B22">
        <w:rPr>
          <w:rFonts w:ascii="Times New Roman" w:hAnsi="Times New Roman" w:cs="Times New Roman" w:hint="eastAsia"/>
          <w:kern w:val="2"/>
          <w:sz w:val="21"/>
          <w:szCs w:val="21"/>
        </w:rPr>
        <w:t>和</w:t>
      </w:r>
      <w:r w:rsidR="00905B22">
        <w:rPr>
          <w:rFonts w:ascii="Times New Roman" w:hAnsi="Times New Roman" w:cs="Times New Roman"/>
          <w:kern w:val="2"/>
          <w:sz w:val="21"/>
          <w:szCs w:val="21"/>
        </w:rPr>
        <w:t>时间范围</w:t>
      </w:r>
      <w:r w:rsidRPr="00012159">
        <w:rPr>
          <w:rFonts w:ascii="Times New Roman" w:hAnsi="Times New Roman" w:cs="Times New Roman"/>
          <w:kern w:val="2"/>
          <w:sz w:val="21"/>
          <w:szCs w:val="21"/>
        </w:rPr>
        <w:t>对于两篇论文</w:t>
      </w:r>
      <w:r w:rsidRPr="00012159">
        <w:rPr>
          <w:rFonts w:ascii="Times New Roman" w:hAnsi="Times New Roman" w:cs="Times New Roman" w:hint="eastAsia"/>
          <w:kern w:val="2"/>
          <w:sz w:val="21"/>
          <w:szCs w:val="21"/>
        </w:rPr>
        <w:t>总体</w:t>
      </w:r>
      <w:r w:rsidRPr="00012159">
        <w:rPr>
          <w:rFonts w:ascii="Times New Roman" w:hAnsi="Times New Roman" w:cs="Times New Roman"/>
          <w:kern w:val="2"/>
          <w:sz w:val="21"/>
          <w:szCs w:val="21"/>
        </w:rPr>
        <w:t>上相关度的相对重要性</w:t>
      </w:r>
    </w:p>
    <w:tbl>
      <w:tblPr>
        <w:tblStyle w:val="a3"/>
        <w:tblW w:w="0" w:type="auto"/>
        <w:tblInd w:w="127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4"/>
        <w:gridCol w:w="2322"/>
        <w:gridCol w:w="1719"/>
        <w:gridCol w:w="1749"/>
      </w:tblGrid>
      <w:tr w:rsidR="0091020A" w:rsidRPr="00012159" w:rsidTr="0091020A">
        <w:trPr>
          <w:trHeight w:val="283"/>
        </w:trPr>
        <w:tc>
          <w:tcPr>
            <w:tcW w:w="15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1020A" w:rsidRPr="00012159" w:rsidRDefault="0091020A" w:rsidP="00ED612A">
            <w:pPr>
              <w:widowControl w:val="0"/>
              <w:jc w:val="both"/>
            </w:pPr>
          </w:p>
        </w:tc>
        <w:tc>
          <w:tcPr>
            <w:tcW w:w="232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1020A" w:rsidRPr="00012159" w:rsidRDefault="0091020A" w:rsidP="00ED612A">
            <w:pPr>
              <w:widowControl w:val="0"/>
              <w:jc w:val="both"/>
              <w:rPr>
                <w:rFonts w:hint="eastAsia"/>
              </w:rPr>
            </w:pPr>
            <w:r w:rsidRPr="00012159">
              <w:rPr>
                <w:rFonts w:hint="eastAsia"/>
              </w:rPr>
              <w:t>主题</w:t>
            </w:r>
            <w:r>
              <w:t>内容</w:t>
            </w:r>
          </w:p>
        </w:tc>
        <w:tc>
          <w:tcPr>
            <w:tcW w:w="171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1020A" w:rsidRDefault="00262DB4" w:rsidP="00ED612A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空间</w:t>
            </w:r>
            <w:r>
              <w:t>范围</w:t>
            </w:r>
          </w:p>
        </w:tc>
        <w:tc>
          <w:tcPr>
            <w:tcW w:w="17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1020A" w:rsidRPr="00012159" w:rsidRDefault="0091020A" w:rsidP="00ED612A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  <w:r>
              <w:t>范围</w:t>
            </w:r>
          </w:p>
        </w:tc>
      </w:tr>
      <w:tr w:rsidR="0091020A" w:rsidRPr="00012159" w:rsidTr="0091020A">
        <w:tc>
          <w:tcPr>
            <w:tcW w:w="1574" w:type="dxa"/>
            <w:tcBorders>
              <w:top w:val="single" w:sz="4" w:space="0" w:color="000000" w:themeColor="text1"/>
            </w:tcBorders>
          </w:tcPr>
          <w:p w:rsidR="0091020A" w:rsidRPr="00012159" w:rsidRDefault="0091020A" w:rsidP="00ED612A">
            <w:pPr>
              <w:widowControl w:val="0"/>
              <w:jc w:val="both"/>
            </w:pPr>
            <w:r>
              <w:rPr>
                <w:rFonts w:hint="eastAsia"/>
              </w:rPr>
              <w:t>主题内容</w:t>
            </w:r>
          </w:p>
        </w:tc>
        <w:tc>
          <w:tcPr>
            <w:tcW w:w="2322" w:type="dxa"/>
            <w:tcBorders>
              <w:top w:val="single" w:sz="4" w:space="0" w:color="000000" w:themeColor="text1"/>
            </w:tcBorders>
          </w:tcPr>
          <w:p w:rsidR="0091020A" w:rsidRPr="00012159" w:rsidRDefault="0091020A" w:rsidP="00ED612A">
            <w:pPr>
              <w:widowControl w:val="0"/>
              <w:jc w:val="both"/>
            </w:pPr>
            <w:r w:rsidRPr="00012159">
              <w:t>1</w:t>
            </w:r>
          </w:p>
        </w:tc>
        <w:tc>
          <w:tcPr>
            <w:tcW w:w="1719" w:type="dxa"/>
            <w:tcBorders>
              <w:top w:val="single" w:sz="4" w:space="0" w:color="000000" w:themeColor="text1"/>
            </w:tcBorders>
          </w:tcPr>
          <w:p w:rsidR="0091020A" w:rsidRDefault="00930307" w:rsidP="00ED612A">
            <w:pPr>
              <w:widowControl w:val="0"/>
              <w:jc w:val="both"/>
            </w:pPr>
            <w:r>
              <w:t>7</w:t>
            </w:r>
          </w:p>
        </w:tc>
        <w:tc>
          <w:tcPr>
            <w:tcW w:w="1749" w:type="dxa"/>
            <w:tcBorders>
              <w:top w:val="single" w:sz="4" w:space="0" w:color="000000" w:themeColor="text1"/>
            </w:tcBorders>
          </w:tcPr>
          <w:p w:rsidR="0091020A" w:rsidRPr="00012159" w:rsidRDefault="0091020A" w:rsidP="00ED612A">
            <w:pPr>
              <w:widowControl w:val="0"/>
              <w:jc w:val="both"/>
            </w:pPr>
            <w:r>
              <w:t>9</w:t>
            </w:r>
          </w:p>
        </w:tc>
      </w:tr>
      <w:tr w:rsidR="0091020A" w:rsidRPr="00012159" w:rsidTr="0091020A">
        <w:tc>
          <w:tcPr>
            <w:tcW w:w="1574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91020A" w:rsidRDefault="00F264BE" w:rsidP="00ED612A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空间</w:t>
            </w:r>
            <w:r w:rsidR="0091020A">
              <w:t>范围</w:t>
            </w:r>
          </w:p>
        </w:tc>
        <w:tc>
          <w:tcPr>
            <w:tcW w:w="2322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91020A" w:rsidRPr="00012159" w:rsidRDefault="00930307" w:rsidP="00ED612A">
            <w:pPr>
              <w:widowControl w:val="0"/>
              <w:jc w:val="both"/>
            </w:pPr>
            <w:r>
              <w:t>1</w:t>
            </w:r>
            <w:r>
              <w:rPr>
                <w:rFonts w:hint="eastAsia"/>
              </w:rPr>
              <w:t>/</w:t>
            </w:r>
            <w:r>
              <w:t>7</w:t>
            </w:r>
          </w:p>
        </w:tc>
        <w:tc>
          <w:tcPr>
            <w:tcW w:w="1719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91020A" w:rsidRDefault="00B87B14" w:rsidP="00ED612A">
            <w:pPr>
              <w:widowControl w:val="0"/>
              <w:jc w:val="both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91020A" w:rsidRDefault="00AB1861" w:rsidP="00ED612A">
            <w:pPr>
              <w:widowControl w:val="0"/>
              <w:jc w:val="both"/>
            </w:pPr>
            <w:r>
              <w:t>2</w:t>
            </w:r>
          </w:p>
        </w:tc>
      </w:tr>
      <w:tr w:rsidR="0091020A" w:rsidRPr="00012159" w:rsidTr="0091020A">
        <w:tc>
          <w:tcPr>
            <w:tcW w:w="1574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91020A" w:rsidRPr="00012159" w:rsidRDefault="0091020A" w:rsidP="00ED612A">
            <w:pPr>
              <w:widowControl w:val="0"/>
              <w:jc w:val="both"/>
            </w:pPr>
            <w:r>
              <w:rPr>
                <w:rFonts w:hint="eastAsia"/>
              </w:rPr>
              <w:t>时间范围</w:t>
            </w:r>
          </w:p>
        </w:tc>
        <w:tc>
          <w:tcPr>
            <w:tcW w:w="2322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91020A" w:rsidRPr="00012159" w:rsidRDefault="0091020A" w:rsidP="00ED612A">
            <w:pPr>
              <w:widowControl w:val="0"/>
              <w:jc w:val="both"/>
            </w:pPr>
            <w:r w:rsidRPr="00012159">
              <w:t>1/</w:t>
            </w:r>
            <w:r>
              <w:t>9</w:t>
            </w: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91020A" w:rsidRPr="00012159" w:rsidRDefault="00AB1861" w:rsidP="00ED612A">
            <w:pPr>
              <w:widowControl w:val="0"/>
              <w:jc w:val="both"/>
            </w:pPr>
            <w:r>
              <w:t>1/2</w:t>
            </w:r>
          </w:p>
        </w:tc>
        <w:tc>
          <w:tcPr>
            <w:tcW w:w="1749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91020A" w:rsidRPr="00012159" w:rsidRDefault="0091020A" w:rsidP="00ED612A">
            <w:pPr>
              <w:widowControl w:val="0"/>
              <w:jc w:val="both"/>
            </w:pPr>
            <w:r w:rsidRPr="00012159">
              <w:t>1</w:t>
            </w:r>
          </w:p>
        </w:tc>
      </w:tr>
    </w:tbl>
    <w:p w:rsidR="00D9543C" w:rsidRPr="00012159" w:rsidRDefault="00D9543C" w:rsidP="00DB04B2">
      <w:pPr>
        <w:wordWrap w:val="0"/>
        <w:spacing w:after="0" w:line="360" w:lineRule="auto"/>
        <w:ind w:left="851"/>
        <w:rPr>
          <w:rFonts w:ascii="Calibri" w:eastAsia="宋体" w:hAnsi="Calibri" w:cs="Times New Roman"/>
          <w:sz w:val="21"/>
        </w:rPr>
      </w:pPr>
      <w:r w:rsidRPr="00012159">
        <w:rPr>
          <w:rFonts w:ascii="Arial" w:eastAsia="宋体" w:hAnsi="Arial" w:cs="Arial" w:hint="eastAsia"/>
          <w:kern w:val="2"/>
          <w:sz w:val="21"/>
          <w:szCs w:val="21"/>
        </w:rPr>
        <w:t>则相对</w:t>
      </w:r>
      <w:r w:rsidRPr="00012159">
        <w:rPr>
          <w:rFonts w:ascii="Arial" w:eastAsia="宋体" w:hAnsi="Arial" w:cs="Arial"/>
          <w:kern w:val="2"/>
          <w:sz w:val="21"/>
          <w:szCs w:val="21"/>
        </w:rPr>
        <w:t>重要性矩阵为</w:t>
      </w:r>
      <w:r w:rsidR="00C16799" w:rsidRPr="00C16799">
        <w:rPr>
          <w:rFonts w:ascii="Arial" w:eastAsia="宋体" w:hAnsi="Arial" w:cs="Arial"/>
          <w:kern w:val="2"/>
          <w:position w:val="-48"/>
          <w:sz w:val="21"/>
          <w:szCs w:val="21"/>
        </w:rPr>
        <w:object w:dxaOrig="1980" w:dyaOrig="1100">
          <v:shape id="_x0000_i1044" type="#_x0000_t75" style="width:99pt;height:55.2pt" o:ole="">
            <v:imagedata r:id="rId34" o:title=""/>
          </v:shape>
          <o:OLEObject Type="Embed" ProgID="Equation.DSMT4" ShapeID="_x0000_i1044" DrawAspect="Content" ObjectID="_1603342509" r:id="rId35"/>
        </w:object>
      </w:r>
      <w:r w:rsidRPr="00012159">
        <w:rPr>
          <w:rFonts w:ascii="Arial" w:eastAsia="宋体" w:hAnsi="Arial" w:cs="Arial" w:hint="eastAsia"/>
          <w:kern w:val="2"/>
          <w:sz w:val="21"/>
          <w:szCs w:val="21"/>
        </w:rPr>
        <w:t>，</w:t>
      </w:r>
      <w:r w:rsidRPr="00012159">
        <w:rPr>
          <w:rFonts w:ascii="Arial" w:eastAsia="宋体" w:hAnsi="Arial" w:cs="Arial"/>
          <w:kern w:val="2"/>
          <w:sz w:val="21"/>
          <w:szCs w:val="21"/>
        </w:rPr>
        <w:t>令</w:t>
      </w:r>
      <w:r w:rsidRPr="00012159">
        <w:rPr>
          <w:rFonts w:ascii="Calibri" w:eastAsia="宋体" w:hAnsi="Calibri" w:cs="Times New Roman"/>
          <w:position w:val="-8"/>
          <w:sz w:val="21"/>
        </w:rPr>
        <w:object w:dxaOrig="1180" w:dyaOrig="360">
          <v:shape id="_x0000_i1043" type="#_x0000_t75" style="width:60pt;height:18pt" o:ole="">
            <v:imagedata r:id="rId6" o:title=""/>
          </v:shape>
          <o:OLEObject Type="Embed" ProgID="Equation.DSMT4" ShapeID="_x0000_i1043" DrawAspect="Content" ObjectID="_1603342510" r:id="rId36"/>
        </w:object>
      </w:r>
      <w:r w:rsidRPr="00012159">
        <w:rPr>
          <w:rFonts w:ascii="Calibri" w:eastAsia="宋体" w:hAnsi="Calibri" w:cs="Times New Roman" w:hint="eastAsia"/>
          <w:sz w:val="21"/>
        </w:rPr>
        <w:t>，</w:t>
      </w:r>
      <w:r w:rsidRPr="00012159">
        <w:rPr>
          <w:rFonts w:ascii="Calibri" w:eastAsia="宋体" w:hAnsi="Calibri" w:cs="Times New Roman"/>
          <w:sz w:val="21"/>
        </w:rPr>
        <w:t>则</w:t>
      </w:r>
      <w:r w:rsidR="00DB04B2" w:rsidRPr="00012159">
        <w:rPr>
          <w:rFonts w:ascii="Calibri" w:eastAsia="宋体" w:hAnsi="Calibri" w:cs="Times New Roman"/>
          <w:position w:val="-6"/>
          <w:sz w:val="21"/>
        </w:rPr>
        <w:object w:dxaOrig="180" w:dyaOrig="240">
          <v:shape id="_x0000_i1045" type="#_x0000_t75" style="width:9pt;height:13.8pt" o:ole="">
            <v:imagedata r:id="rId37" o:title=""/>
          </v:shape>
          <o:OLEObject Type="Embed" ProgID="Equation.DSMT4" ShapeID="_x0000_i1045" DrawAspect="Content" ObjectID="_1603342511" r:id="rId38"/>
        </w:object>
      </w:r>
      <w:r w:rsidR="00DB04B2">
        <w:rPr>
          <w:rFonts w:ascii="Calibri" w:eastAsia="宋体" w:hAnsi="Calibri" w:cs="Times New Roman" w:hint="eastAsia"/>
          <w:sz w:val="21"/>
        </w:rPr>
        <w:t>的</w:t>
      </w:r>
      <w:r w:rsidR="00DB04B2">
        <w:rPr>
          <w:rFonts w:ascii="Calibri" w:eastAsia="宋体" w:hAnsi="Calibri" w:cs="Times New Roman"/>
          <w:sz w:val="21"/>
        </w:rPr>
        <w:t>最大值为</w:t>
      </w:r>
      <w:r w:rsidR="00DB04B2">
        <w:rPr>
          <w:rFonts w:ascii="Calibri" w:eastAsia="宋体" w:hAnsi="Calibri" w:cs="Times New Roman" w:hint="eastAsia"/>
          <w:sz w:val="21"/>
        </w:rPr>
        <w:t>3.02</w:t>
      </w:r>
      <w:r w:rsidR="00DB04B2">
        <w:rPr>
          <w:rFonts w:ascii="Calibri" w:eastAsia="宋体" w:hAnsi="Calibri" w:cs="Times New Roman" w:hint="eastAsia"/>
          <w:sz w:val="21"/>
        </w:rPr>
        <w:t>。</w:t>
      </w:r>
      <w:r w:rsidR="00DB04B2">
        <w:rPr>
          <w:rFonts w:ascii="Calibri" w:eastAsia="宋体" w:hAnsi="Calibri" w:cs="Times New Roman"/>
          <w:sz w:val="21"/>
        </w:rPr>
        <w:t>那么</w:t>
      </w:r>
      <w:r w:rsidR="00DB04B2" w:rsidRPr="00DB04B2">
        <w:rPr>
          <w:rFonts w:ascii="Calibri" w:eastAsia="宋体" w:hAnsi="Calibri" w:cs="Times New Roman"/>
          <w:position w:val="-24"/>
          <w:sz w:val="21"/>
        </w:rPr>
        <w:object w:dxaOrig="2000" w:dyaOrig="620">
          <v:shape id="_x0000_i1046" type="#_x0000_t75" style="width:100.2pt;height:31.2pt" o:ole="">
            <v:imagedata r:id="rId39" o:title=""/>
          </v:shape>
          <o:OLEObject Type="Embed" ProgID="Equation.DSMT4" ShapeID="_x0000_i1046" DrawAspect="Content" ObjectID="_1603342512" r:id="rId40"/>
        </w:object>
      </w:r>
      <w:r w:rsidR="00DB04B2">
        <w:rPr>
          <w:rFonts w:ascii="Calibri" w:eastAsia="宋体" w:hAnsi="Calibri" w:cs="Times New Roman"/>
          <w:sz w:val="21"/>
        </w:rPr>
        <w:t xml:space="preserve"> </w:t>
      </w:r>
      <w:r w:rsidR="00DB04B2">
        <w:rPr>
          <w:rFonts w:ascii="Calibri" w:eastAsia="宋体" w:hAnsi="Calibri" w:cs="Times New Roman" w:hint="eastAsia"/>
          <w:sz w:val="21"/>
        </w:rPr>
        <w:t>。</w:t>
      </w:r>
      <w:r w:rsidR="00DB04B2">
        <w:rPr>
          <w:rFonts w:ascii="Calibri" w:eastAsia="宋体" w:hAnsi="Calibri" w:cs="Times New Roman"/>
          <w:sz w:val="21"/>
        </w:rPr>
        <w:t>那么</w:t>
      </w:r>
      <w:r w:rsidR="00DB04B2" w:rsidRPr="00DB04B2">
        <w:rPr>
          <w:rFonts w:ascii="Calibri" w:eastAsia="宋体" w:hAnsi="Calibri" w:cs="Times New Roman"/>
          <w:position w:val="-24"/>
          <w:sz w:val="21"/>
        </w:rPr>
        <w:object w:dxaOrig="2520" w:dyaOrig="620">
          <v:shape id="_x0000_i1047" type="#_x0000_t75" style="width:126pt;height:31.2pt" o:ole="">
            <v:imagedata r:id="rId41" o:title=""/>
          </v:shape>
          <o:OLEObject Type="Embed" ProgID="Equation.DSMT4" ShapeID="_x0000_i1047" DrawAspect="Content" ObjectID="_1603342513" r:id="rId42"/>
        </w:object>
      </w:r>
      <w:r w:rsidR="00DB04B2">
        <w:rPr>
          <w:rFonts w:ascii="Calibri" w:eastAsia="宋体" w:hAnsi="Calibri" w:cs="Times New Roman" w:hint="eastAsia"/>
          <w:sz w:val="21"/>
        </w:rPr>
        <w:t>。</w:t>
      </w:r>
      <w:r w:rsidR="00DB04B2" w:rsidRPr="00DB04B2">
        <w:rPr>
          <w:rFonts w:ascii="Calibri" w:eastAsia="宋体" w:hAnsi="Calibri" w:cs="Times New Roman"/>
          <w:position w:val="-6"/>
          <w:sz w:val="21"/>
        </w:rPr>
        <w:object w:dxaOrig="900" w:dyaOrig="279">
          <v:shape id="_x0000_i1048" type="#_x0000_t75" style="width:45pt;height:13.8pt" o:ole="">
            <v:imagedata r:id="rId43" o:title=""/>
          </v:shape>
          <o:OLEObject Type="Embed" ProgID="Equation.DSMT4" ShapeID="_x0000_i1048" DrawAspect="Content" ObjectID="_1603342514" r:id="rId44"/>
        </w:object>
      </w:r>
      <w:r w:rsidR="00DB04B2">
        <w:rPr>
          <w:rFonts w:ascii="Calibri" w:eastAsia="宋体" w:hAnsi="Calibri" w:cs="Times New Roman" w:hint="eastAsia"/>
          <w:sz w:val="21"/>
        </w:rPr>
        <w:t>，</w:t>
      </w:r>
      <w:r w:rsidR="00DB04B2">
        <w:rPr>
          <w:rFonts w:ascii="Calibri" w:eastAsia="宋体" w:hAnsi="Calibri" w:cs="Times New Roman"/>
          <w:sz w:val="21"/>
        </w:rPr>
        <w:t xml:space="preserve"> </w:t>
      </w:r>
      <w:r w:rsidR="00DB04B2" w:rsidRPr="00DB04B2">
        <w:rPr>
          <w:rFonts w:ascii="Calibri" w:eastAsia="宋体" w:hAnsi="Calibri" w:cs="Times New Roman" w:hint="eastAsia"/>
          <w:sz w:val="21"/>
        </w:rPr>
        <w:t>矩阵的一致性是可以接受的</w:t>
      </w:r>
      <w:r w:rsidR="00DB04B2">
        <w:rPr>
          <w:rFonts w:ascii="Calibri" w:eastAsia="宋体" w:hAnsi="Calibri" w:cs="Times New Roman" w:hint="eastAsia"/>
          <w:sz w:val="21"/>
        </w:rPr>
        <w:t>。</w:t>
      </w:r>
      <w:r w:rsidRPr="00012159">
        <w:rPr>
          <w:rFonts w:ascii="Calibri" w:eastAsia="宋体" w:hAnsi="Calibri" w:cs="Times New Roman" w:hint="eastAsia"/>
          <w:sz w:val="21"/>
        </w:rPr>
        <w:t>当</w:t>
      </w:r>
      <w:r w:rsidR="00DB04B2" w:rsidRPr="00012159">
        <w:rPr>
          <w:rFonts w:ascii="Calibri" w:eastAsia="宋体" w:hAnsi="Calibri" w:cs="Times New Roman"/>
          <w:position w:val="-6"/>
          <w:sz w:val="21"/>
        </w:rPr>
        <w:object w:dxaOrig="460" w:dyaOrig="300">
          <v:shape id="_x0000_i1049" type="#_x0000_t75" style="width:21.6pt;height:13.2pt" o:ole="">
            <v:imagedata r:id="rId45" o:title=""/>
          </v:shape>
          <o:OLEObject Type="Embed" ProgID="Equation.DSMT4" ShapeID="_x0000_i1049" DrawAspect="Content" ObjectID="_1603342515" r:id="rId46"/>
        </w:object>
      </w:r>
      <w:r w:rsidR="00DB04B2">
        <w:rPr>
          <w:rFonts w:ascii="Calibri" w:eastAsia="宋体" w:hAnsi="Calibri" w:cs="Times New Roman"/>
          <w:sz w:val="21"/>
        </w:rPr>
        <w:t>3.02</w:t>
      </w:r>
      <w:r w:rsidRPr="00012159">
        <w:rPr>
          <w:rFonts w:ascii="Calibri" w:eastAsia="宋体" w:hAnsi="Calibri" w:cs="Times New Roman" w:hint="eastAsia"/>
          <w:sz w:val="21"/>
        </w:rPr>
        <w:t>时</w:t>
      </w:r>
      <w:r w:rsidRPr="00012159">
        <w:rPr>
          <w:rFonts w:ascii="Calibri" w:eastAsia="宋体" w:hAnsi="Calibri" w:cs="Times New Roman"/>
          <w:sz w:val="21"/>
        </w:rPr>
        <w:t>，</w:t>
      </w:r>
      <w:r w:rsidRPr="00012159">
        <w:rPr>
          <w:rFonts w:ascii="Calibri" w:eastAsia="宋体" w:hAnsi="Calibri" w:cs="Times New Roman" w:hint="eastAsia"/>
          <w:sz w:val="21"/>
        </w:rPr>
        <w:t>可以</w:t>
      </w:r>
      <w:r w:rsidRPr="00012159">
        <w:rPr>
          <w:rFonts w:ascii="Calibri" w:eastAsia="宋体" w:hAnsi="Calibri" w:cs="Times New Roman"/>
          <w:sz w:val="21"/>
        </w:rPr>
        <w:t>得到</w:t>
      </w:r>
      <w:r w:rsidRPr="00012159">
        <w:rPr>
          <w:rFonts w:ascii="Calibri" w:eastAsia="宋体" w:hAnsi="Calibri" w:cs="Times New Roman" w:hint="eastAsia"/>
          <w:sz w:val="21"/>
        </w:rPr>
        <w:t>C</w:t>
      </w:r>
      <w:r w:rsidRPr="00012159">
        <w:rPr>
          <w:rFonts w:ascii="Calibri" w:eastAsia="宋体" w:hAnsi="Calibri" w:cs="Times New Roman"/>
          <w:sz w:val="21"/>
        </w:rPr>
        <w:t>的特征向量为</w:t>
      </w:r>
      <w:r w:rsidR="00DB04B2" w:rsidRPr="00DB04B2">
        <w:rPr>
          <w:rFonts w:ascii="Calibri" w:eastAsia="宋体" w:hAnsi="Calibri" w:cs="Times New Roman"/>
          <w:kern w:val="2"/>
          <w:position w:val="-48"/>
          <w:sz w:val="21"/>
        </w:rPr>
        <w:object w:dxaOrig="1380" w:dyaOrig="1080">
          <v:shape id="_x0000_i1050" type="#_x0000_t75" style="width:73.8pt;height:54pt" o:ole="">
            <v:imagedata r:id="rId47" o:title=""/>
          </v:shape>
          <o:OLEObject Type="Embed" ProgID="Equation.DSMT4" ShapeID="_x0000_i1050" DrawAspect="Content" ObjectID="_1603342516" r:id="rId48"/>
        </w:object>
      </w:r>
      <w:r w:rsidR="00DB04B2">
        <w:rPr>
          <w:rFonts w:ascii="Calibri" w:eastAsia="宋体" w:hAnsi="Calibri" w:cs="Times New Roman" w:hint="eastAsia"/>
          <w:kern w:val="2"/>
          <w:sz w:val="21"/>
        </w:rPr>
        <w:t>。规一</w:t>
      </w:r>
      <w:r w:rsidRPr="00012159">
        <w:rPr>
          <w:rFonts w:ascii="Calibri" w:eastAsia="宋体" w:hAnsi="Calibri" w:cs="Times New Roman"/>
          <w:kern w:val="2"/>
          <w:sz w:val="21"/>
        </w:rPr>
        <w:t>化</w:t>
      </w:r>
      <w:r w:rsidRPr="00012159">
        <w:rPr>
          <w:rFonts w:ascii="Calibri" w:eastAsia="宋体" w:hAnsi="Calibri" w:cs="Times New Roman" w:hint="eastAsia"/>
          <w:kern w:val="2"/>
          <w:sz w:val="21"/>
        </w:rPr>
        <w:t>这个</w:t>
      </w:r>
      <w:r w:rsidRPr="00012159">
        <w:rPr>
          <w:rFonts w:ascii="Calibri" w:eastAsia="宋体" w:hAnsi="Calibri" w:cs="Times New Roman"/>
          <w:kern w:val="2"/>
          <w:sz w:val="21"/>
        </w:rPr>
        <w:t>向量得到</w:t>
      </w:r>
      <w:r w:rsidR="00DB04B2" w:rsidRPr="00DB04B2">
        <w:rPr>
          <w:rFonts w:ascii="Calibri" w:eastAsia="宋体" w:hAnsi="Calibri" w:cs="Times New Roman"/>
          <w:kern w:val="2"/>
          <w:position w:val="-48"/>
          <w:sz w:val="21"/>
        </w:rPr>
        <w:object w:dxaOrig="1140" w:dyaOrig="1080">
          <v:shape id="_x0000_i1051" type="#_x0000_t75" style="width:61.2pt;height:54pt" o:ole="">
            <v:imagedata r:id="rId49" o:title=""/>
          </v:shape>
          <o:OLEObject Type="Embed" ProgID="Equation.DSMT4" ShapeID="_x0000_i1051" DrawAspect="Content" ObjectID="_1603342517" r:id="rId50"/>
        </w:object>
      </w:r>
      <w:r w:rsidRPr="00012159">
        <w:rPr>
          <w:rFonts w:ascii="Calibri" w:eastAsia="宋体" w:hAnsi="Calibri" w:cs="Times New Roman" w:hint="eastAsia"/>
          <w:kern w:val="2"/>
          <w:sz w:val="21"/>
        </w:rPr>
        <w:t>，</w:t>
      </w:r>
      <w:r w:rsidRPr="00012159">
        <w:rPr>
          <w:rFonts w:ascii="Calibri" w:eastAsia="宋体" w:hAnsi="Calibri" w:cs="Times New Roman"/>
          <w:kern w:val="2"/>
          <w:sz w:val="21"/>
        </w:rPr>
        <w:t>其中</w:t>
      </w:r>
      <w:r w:rsidR="00DB04B2">
        <w:rPr>
          <w:rFonts w:ascii="Calibri" w:eastAsia="宋体" w:hAnsi="Calibri" w:cs="Times New Roman"/>
          <w:kern w:val="2"/>
          <w:sz w:val="21"/>
        </w:rPr>
        <w:t>0.79</w:t>
      </w:r>
      <w:r w:rsidR="00DB04B2">
        <w:rPr>
          <w:rFonts w:ascii="Calibri" w:eastAsia="宋体" w:hAnsi="Calibri" w:cs="Times New Roman" w:hint="eastAsia"/>
          <w:kern w:val="2"/>
          <w:sz w:val="21"/>
        </w:rPr>
        <w:t>，</w:t>
      </w:r>
      <w:r w:rsidR="00DB04B2">
        <w:rPr>
          <w:rFonts w:ascii="Calibri" w:eastAsia="宋体" w:hAnsi="Calibri" w:cs="Times New Roman"/>
          <w:kern w:val="2"/>
          <w:sz w:val="21"/>
        </w:rPr>
        <w:t>0.13</w:t>
      </w:r>
      <w:r w:rsidR="00DB04B2">
        <w:rPr>
          <w:rFonts w:ascii="Calibri" w:eastAsia="宋体" w:hAnsi="Calibri" w:cs="Times New Roman" w:hint="eastAsia"/>
          <w:kern w:val="2"/>
          <w:sz w:val="21"/>
        </w:rPr>
        <w:t>和</w:t>
      </w:r>
      <w:r w:rsidR="00DB04B2">
        <w:rPr>
          <w:rFonts w:ascii="Calibri" w:eastAsia="宋体" w:hAnsi="Calibri" w:cs="Times New Roman" w:hint="eastAsia"/>
          <w:kern w:val="2"/>
          <w:sz w:val="21"/>
        </w:rPr>
        <w:t>0.</w:t>
      </w:r>
      <w:r w:rsidR="00DB04B2">
        <w:rPr>
          <w:rFonts w:ascii="Calibri" w:eastAsia="宋体" w:hAnsi="Calibri" w:cs="Times New Roman"/>
          <w:kern w:val="2"/>
          <w:sz w:val="21"/>
        </w:rPr>
        <w:t>08</w:t>
      </w:r>
      <w:r w:rsidRPr="00012159">
        <w:rPr>
          <w:rFonts w:ascii="Calibri" w:eastAsia="宋体" w:hAnsi="Calibri" w:cs="Times New Roman" w:hint="eastAsia"/>
          <w:kern w:val="2"/>
          <w:sz w:val="21"/>
        </w:rPr>
        <w:t>分别</w:t>
      </w:r>
      <w:r w:rsidRPr="00012159">
        <w:rPr>
          <w:rFonts w:ascii="Calibri" w:eastAsia="宋体" w:hAnsi="Calibri" w:cs="Times New Roman"/>
          <w:kern w:val="2"/>
          <w:sz w:val="21"/>
        </w:rPr>
        <w:t>为</w:t>
      </w:r>
      <w:r w:rsidRPr="00012159">
        <w:rPr>
          <w:rFonts w:ascii="Calibri" w:eastAsia="宋体" w:hAnsi="Calibri" w:cs="Times New Roman" w:hint="eastAsia"/>
          <w:kern w:val="2"/>
          <w:sz w:val="21"/>
        </w:rPr>
        <w:t>主题</w:t>
      </w:r>
      <w:r>
        <w:rPr>
          <w:rFonts w:ascii="Calibri" w:eastAsia="宋体" w:hAnsi="Calibri" w:cs="Times New Roman"/>
          <w:kern w:val="2"/>
          <w:sz w:val="21"/>
        </w:rPr>
        <w:t>内容和</w:t>
      </w:r>
      <w:r w:rsidR="00DB04B2">
        <w:rPr>
          <w:rFonts w:ascii="Calibri" w:eastAsia="宋体" w:hAnsi="Calibri" w:cs="Times New Roman" w:hint="eastAsia"/>
          <w:kern w:val="2"/>
          <w:sz w:val="21"/>
        </w:rPr>
        <w:t>，</w:t>
      </w:r>
      <w:r w:rsidR="00DB04B2">
        <w:rPr>
          <w:rFonts w:ascii="Calibri" w:eastAsia="宋体" w:hAnsi="Calibri" w:cs="Times New Roman"/>
          <w:kern w:val="2"/>
          <w:sz w:val="21"/>
        </w:rPr>
        <w:t>空间范围和</w:t>
      </w:r>
      <w:r>
        <w:rPr>
          <w:rFonts w:ascii="Calibri" w:eastAsia="宋体" w:hAnsi="Calibri" w:cs="Times New Roman" w:hint="eastAsia"/>
          <w:kern w:val="2"/>
          <w:sz w:val="21"/>
        </w:rPr>
        <w:t>时间</w:t>
      </w:r>
      <w:r w:rsidRPr="00012159">
        <w:rPr>
          <w:rFonts w:ascii="Calibri" w:eastAsia="宋体" w:hAnsi="Calibri" w:cs="Times New Roman"/>
          <w:kern w:val="2"/>
          <w:sz w:val="21"/>
        </w:rPr>
        <w:t>范围因子在决定地理科技</w:t>
      </w:r>
      <w:r w:rsidRPr="00012159">
        <w:rPr>
          <w:rFonts w:ascii="Calibri" w:eastAsia="宋体" w:hAnsi="Calibri" w:cs="Times New Roman" w:hint="eastAsia"/>
          <w:kern w:val="2"/>
          <w:sz w:val="21"/>
        </w:rPr>
        <w:t>论文</w:t>
      </w:r>
      <w:r w:rsidRPr="00012159">
        <w:rPr>
          <w:rFonts w:ascii="Calibri" w:eastAsia="宋体" w:hAnsi="Calibri" w:cs="Times New Roman"/>
          <w:kern w:val="2"/>
          <w:sz w:val="21"/>
        </w:rPr>
        <w:t>间相关度的权重。</w:t>
      </w:r>
      <w:bookmarkStart w:id="0" w:name="_GoBack"/>
      <w:bookmarkEnd w:id="0"/>
    </w:p>
    <w:p w:rsidR="004729FC" w:rsidRDefault="004729FC" w:rsidP="00012159">
      <w:pPr>
        <w:rPr>
          <w:rFonts w:hint="eastAsia"/>
        </w:rPr>
      </w:pPr>
    </w:p>
    <w:sectPr w:rsidR="004729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5F5"/>
    <w:rsid w:val="00001F8F"/>
    <w:rsid w:val="00010966"/>
    <w:rsid w:val="00012159"/>
    <w:rsid w:val="00012C77"/>
    <w:rsid w:val="00017F43"/>
    <w:rsid w:val="00022B90"/>
    <w:rsid w:val="000233A1"/>
    <w:rsid w:val="0002349E"/>
    <w:rsid w:val="0002395E"/>
    <w:rsid w:val="0002691B"/>
    <w:rsid w:val="00026D8A"/>
    <w:rsid w:val="00032377"/>
    <w:rsid w:val="0003347A"/>
    <w:rsid w:val="000335F5"/>
    <w:rsid w:val="00033AEB"/>
    <w:rsid w:val="00042E6A"/>
    <w:rsid w:val="00043ABB"/>
    <w:rsid w:val="000471E1"/>
    <w:rsid w:val="00057DB6"/>
    <w:rsid w:val="00065B13"/>
    <w:rsid w:val="00072804"/>
    <w:rsid w:val="000828D2"/>
    <w:rsid w:val="00082AC7"/>
    <w:rsid w:val="000836AD"/>
    <w:rsid w:val="00085C5A"/>
    <w:rsid w:val="00092E32"/>
    <w:rsid w:val="00094E62"/>
    <w:rsid w:val="000A29E6"/>
    <w:rsid w:val="000B004B"/>
    <w:rsid w:val="000B01AD"/>
    <w:rsid w:val="000B68EB"/>
    <w:rsid w:val="000C4638"/>
    <w:rsid w:val="000D1780"/>
    <w:rsid w:val="000D7472"/>
    <w:rsid w:val="000D7BDC"/>
    <w:rsid w:val="000E4B73"/>
    <w:rsid w:val="000E6369"/>
    <w:rsid w:val="000E6BCB"/>
    <w:rsid w:val="000E7BB9"/>
    <w:rsid w:val="000F09D2"/>
    <w:rsid w:val="000F13CC"/>
    <w:rsid w:val="000F157B"/>
    <w:rsid w:val="000F6563"/>
    <w:rsid w:val="0010273E"/>
    <w:rsid w:val="00112371"/>
    <w:rsid w:val="00114813"/>
    <w:rsid w:val="00121BE1"/>
    <w:rsid w:val="001304C4"/>
    <w:rsid w:val="001310E3"/>
    <w:rsid w:val="0013363A"/>
    <w:rsid w:val="00140D13"/>
    <w:rsid w:val="00141452"/>
    <w:rsid w:val="0014195B"/>
    <w:rsid w:val="00144606"/>
    <w:rsid w:val="001450E4"/>
    <w:rsid w:val="0014613F"/>
    <w:rsid w:val="0015447D"/>
    <w:rsid w:val="001545DC"/>
    <w:rsid w:val="00156D50"/>
    <w:rsid w:val="0016100C"/>
    <w:rsid w:val="00170371"/>
    <w:rsid w:val="00170511"/>
    <w:rsid w:val="00171471"/>
    <w:rsid w:val="00171E25"/>
    <w:rsid w:val="0017433E"/>
    <w:rsid w:val="0018303A"/>
    <w:rsid w:val="00183498"/>
    <w:rsid w:val="00185A48"/>
    <w:rsid w:val="00192085"/>
    <w:rsid w:val="00192863"/>
    <w:rsid w:val="00196CE9"/>
    <w:rsid w:val="001A1A01"/>
    <w:rsid w:val="001A59A1"/>
    <w:rsid w:val="001B2559"/>
    <w:rsid w:val="001B4F0F"/>
    <w:rsid w:val="001B71A6"/>
    <w:rsid w:val="001B7D52"/>
    <w:rsid w:val="001C2F78"/>
    <w:rsid w:val="001C6013"/>
    <w:rsid w:val="001C6532"/>
    <w:rsid w:val="001D3029"/>
    <w:rsid w:val="001D4203"/>
    <w:rsid w:val="001D472F"/>
    <w:rsid w:val="001D59A3"/>
    <w:rsid w:val="001E0321"/>
    <w:rsid w:val="001E07F1"/>
    <w:rsid w:val="001E1490"/>
    <w:rsid w:val="001E2FAC"/>
    <w:rsid w:val="001E3B9C"/>
    <w:rsid w:val="001F13E9"/>
    <w:rsid w:val="001F1FA7"/>
    <w:rsid w:val="001F2573"/>
    <w:rsid w:val="001F69E1"/>
    <w:rsid w:val="001F75B5"/>
    <w:rsid w:val="001F7EC5"/>
    <w:rsid w:val="0020092F"/>
    <w:rsid w:val="00202B91"/>
    <w:rsid w:val="002131EB"/>
    <w:rsid w:val="002134F6"/>
    <w:rsid w:val="0022468C"/>
    <w:rsid w:val="0022475D"/>
    <w:rsid w:val="002264BB"/>
    <w:rsid w:val="0022714B"/>
    <w:rsid w:val="00227C9C"/>
    <w:rsid w:val="00230804"/>
    <w:rsid w:val="0023461F"/>
    <w:rsid w:val="002439C8"/>
    <w:rsid w:val="00243B77"/>
    <w:rsid w:val="00247A28"/>
    <w:rsid w:val="002558D0"/>
    <w:rsid w:val="00256FCC"/>
    <w:rsid w:val="00262DB4"/>
    <w:rsid w:val="00264371"/>
    <w:rsid w:val="00270FD3"/>
    <w:rsid w:val="00273BE6"/>
    <w:rsid w:val="00282CDC"/>
    <w:rsid w:val="002842FC"/>
    <w:rsid w:val="0028724F"/>
    <w:rsid w:val="002905CC"/>
    <w:rsid w:val="00295B22"/>
    <w:rsid w:val="002962DB"/>
    <w:rsid w:val="0029699E"/>
    <w:rsid w:val="002A0280"/>
    <w:rsid w:val="002A7271"/>
    <w:rsid w:val="002B1D61"/>
    <w:rsid w:val="002B53F3"/>
    <w:rsid w:val="002B7FEC"/>
    <w:rsid w:val="002C1D09"/>
    <w:rsid w:val="002C1EF4"/>
    <w:rsid w:val="002C1F1E"/>
    <w:rsid w:val="002C4B90"/>
    <w:rsid w:val="002C6273"/>
    <w:rsid w:val="002C70FE"/>
    <w:rsid w:val="002C7395"/>
    <w:rsid w:val="002C73EA"/>
    <w:rsid w:val="002D05A4"/>
    <w:rsid w:val="002D7DF2"/>
    <w:rsid w:val="002E25A2"/>
    <w:rsid w:val="002E619E"/>
    <w:rsid w:val="002E620E"/>
    <w:rsid w:val="002E7B1C"/>
    <w:rsid w:val="002E7E42"/>
    <w:rsid w:val="002E7E9F"/>
    <w:rsid w:val="002F2BE1"/>
    <w:rsid w:val="002F4554"/>
    <w:rsid w:val="002F63B8"/>
    <w:rsid w:val="00306949"/>
    <w:rsid w:val="003163B9"/>
    <w:rsid w:val="00323358"/>
    <w:rsid w:val="00324FAC"/>
    <w:rsid w:val="00330DA2"/>
    <w:rsid w:val="00330FC4"/>
    <w:rsid w:val="0033203A"/>
    <w:rsid w:val="00334653"/>
    <w:rsid w:val="00340B28"/>
    <w:rsid w:val="00345EB0"/>
    <w:rsid w:val="00352A72"/>
    <w:rsid w:val="00352FFE"/>
    <w:rsid w:val="00362135"/>
    <w:rsid w:val="00373B64"/>
    <w:rsid w:val="00373D5A"/>
    <w:rsid w:val="00374D46"/>
    <w:rsid w:val="0037691C"/>
    <w:rsid w:val="003862E7"/>
    <w:rsid w:val="003867DF"/>
    <w:rsid w:val="0039055E"/>
    <w:rsid w:val="00393171"/>
    <w:rsid w:val="00394EFE"/>
    <w:rsid w:val="00395BB5"/>
    <w:rsid w:val="00396224"/>
    <w:rsid w:val="00396C0B"/>
    <w:rsid w:val="003A011A"/>
    <w:rsid w:val="003A29F9"/>
    <w:rsid w:val="003A39C9"/>
    <w:rsid w:val="003B16F1"/>
    <w:rsid w:val="003B7AF0"/>
    <w:rsid w:val="003C13FD"/>
    <w:rsid w:val="003C2CB4"/>
    <w:rsid w:val="003C75D8"/>
    <w:rsid w:val="003D5505"/>
    <w:rsid w:val="003D6F35"/>
    <w:rsid w:val="003E64C5"/>
    <w:rsid w:val="003F516A"/>
    <w:rsid w:val="003F61BE"/>
    <w:rsid w:val="0040196F"/>
    <w:rsid w:val="0040198C"/>
    <w:rsid w:val="00403BFD"/>
    <w:rsid w:val="00406226"/>
    <w:rsid w:val="004121E8"/>
    <w:rsid w:val="004123A3"/>
    <w:rsid w:val="004161F0"/>
    <w:rsid w:val="00416C5C"/>
    <w:rsid w:val="00417130"/>
    <w:rsid w:val="0041723C"/>
    <w:rsid w:val="00417B33"/>
    <w:rsid w:val="004206A5"/>
    <w:rsid w:val="0042104E"/>
    <w:rsid w:val="00421703"/>
    <w:rsid w:val="00423E74"/>
    <w:rsid w:val="004265E8"/>
    <w:rsid w:val="0042727A"/>
    <w:rsid w:val="0043065B"/>
    <w:rsid w:val="00432B98"/>
    <w:rsid w:val="00432DA9"/>
    <w:rsid w:val="00435891"/>
    <w:rsid w:val="004470EF"/>
    <w:rsid w:val="00450A6F"/>
    <w:rsid w:val="00451797"/>
    <w:rsid w:val="004606DD"/>
    <w:rsid w:val="004729FC"/>
    <w:rsid w:val="00480309"/>
    <w:rsid w:val="00481745"/>
    <w:rsid w:val="00482F61"/>
    <w:rsid w:val="004830BB"/>
    <w:rsid w:val="00484DAF"/>
    <w:rsid w:val="004866E6"/>
    <w:rsid w:val="00487FCE"/>
    <w:rsid w:val="00493348"/>
    <w:rsid w:val="00496E5E"/>
    <w:rsid w:val="004A1BD7"/>
    <w:rsid w:val="004A1FEE"/>
    <w:rsid w:val="004A5F0B"/>
    <w:rsid w:val="004B2F57"/>
    <w:rsid w:val="004B4CB5"/>
    <w:rsid w:val="004B6C83"/>
    <w:rsid w:val="004B6F89"/>
    <w:rsid w:val="004C1F0F"/>
    <w:rsid w:val="004C24CE"/>
    <w:rsid w:val="004C26F4"/>
    <w:rsid w:val="004D0BE3"/>
    <w:rsid w:val="004D16F9"/>
    <w:rsid w:val="004D1812"/>
    <w:rsid w:val="004D2650"/>
    <w:rsid w:val="004D6B2D"/>
    <w:rsid w:val="004E0FCC"/>
    <w:rsid w:val="004E1A4A"/>
    <w:rsid w:val="004E259D"/>
    <w:rsid w:val="004E4215"/>
    <w:rsid w:val="004E6D8D"/>
    <w:rsid w:val="004F21F6"/>
    <w:rsid w:val="004F2FCF"/>
    <w:rsid w:val="004F3FBC"/>
    <w:rsid w:val="004F5F60"/>
    <w:rsid w:val="004F7153"/>
    <w:rsid w:val="005041B9"/>
    <w:rsid w:val="005067AC"/>
    <w:rsid w:val="00506841"/>
    <w:rsid w:val="0051179A"/>
    <w:rsid w:val="00512A51"/>
    <w:rsid w:val="00514259"/>
    <w:rsid w:val="00514644"/>
    <w:rsid w:val="00520E69"/>
    <w:rsid w:val="0052532F"/>
    <w:rsid w:val="00527877"/>
    <w:rsid w:val="00527CDD"/>
    <w:rsid w:val="00530048"/>
    <w:rsid w:val="00531C7B"/>
    <w:rsid w:val="00533AA4"/>
    <w:rsid w:val="00536085"/>
    <w:rsid w:val="005367AB"/>
    <w:rsid w:val="00543403"/>
    <w:rsid w:val="00545152"/>
    <w:rsid w:val="005461C4"/>
    <w:rsid w:val="00547BBF"/>
    <w:rsid w:val="00547C97"/>
    <w:rsid w:val="00550B9F"/>
    <w:rsid w:val="0055147F"/>
    <w:rsid w:val="00552C8C"/>
    <w:rsid w:val="00552D60"/>
    <w:rsid w:val="00560422"/>
    <w:rsid w:val="00560CF2"/>
    <w:rsid w:val="005613C0"/>
    <w:rsid w:val="0056226E"/>
    <w:rsid w:val="0056278F"/>
    <w:rsid w:val="00563C47"/>
    <w:rsid w:val="005651D1"/>
    <w:rsid w:val="0056563F"/>
    <w:rsid w:val="00571DB9"/>
    <w:rsid w:val="005739E5"/>
    <w:rsid w:val="0057406E"/>
    <w:rsid w:val="0057438F"/>
    <w:rsid w:val="005750C5"/>
    <w:rsid w:val="0057588F"/>
    <w:rsid w:val="0058073B"/>
    <w:rsid w:val="00582B09"/>
    <w:rsid w:val="00583969"/>
    <w:rsid w:val="005915D2"/>
    <w:rsid w:val="00592E61"/>
    <w:rsid w:val="005A368D"/>
    <w:rsid w:val="005A5636"/>
    <w:rsid w:val="005A6D01"/>
    <w:rsid w:val="005A7D94"/>
    <w:rsid w:val="005B12D2"/>
    <w:rsid w:val="005C3A27"/>
    <w:rsid w:val="005C436F"/>
    <w:rsid w:val="005C450A"/>
    <w:rsid w:val="005C491E"/>
    <w:rsid w:val="005D0658"/>
    <w:rsid w:val="005D193A"/>
    <w:rsid w:val="005D21DA"/>
    <w:rsid w:val="005D50DA"/>
    <w:rsid w:val="005E71AE"/>
    <w:rsid w:val="005E7F4D"/>
    <w:rsid w:val="005F19B6"/>
    <w:rsid w:val="00600FC8"/>
    <w:rsid w:val="0060360B"/>
    <w:rsid w:val="006040F5"/>
    <w:rsid w:val="0060600E"/>
    <w:rsid w:val="006105BC"/>
    <w:rsid w:val="00611302"/>
    <w:rsid w:val="00611B7E"/>
    <w:rsid w:val="00617FDD"/>
    <w:rsid w:val="00620F07"/>
    <w:rsid w:val="006225B4"/>
    <w:rsid w:val="00625A15"/>
    <w:rsid w:val="006268BB"/>
    <w:rsid w:val="00626D7F"/>
    <w:rsid w:val="00633D56"/>
    <w:rsid w:val="00634EF9"/>
    <w:rsid w:val="0063523E"/>
    <w:rsid w:val="006375AB"/>
    <w:rsid w:val="0064217C"/>
    <w:rsid w:val="0064514E"/>
    <w:rsid w:val="00645B38"/>
    <w:rsid w:val="00645E9D"/>
    <w:rsid w:val="006473D6"/>
    <w:rsid w:val="00652A4F"/>
    <w:rsid w:val="006530C1"/>
    <w:rsid w:val="00654699"/>
    <w:rsid w:val="0065695C"/>
    <w:rsid w:val="006579A9"/>
    <w:rsid w:val="0066644F"/>
    <w:rsid w:val="00667C9D"/>
    <w:rsid w:val="006726E7"/>
    <w:rsid w:val="006752AD"/>
    <w:rsid w:val="00676780"/>
    <w:rsid w:val="00681DA1"/>
    <w:rsid w:val="006847E9"/>
    <w:rsid w:val="00692385"/>
    <w:rsid w:val="006A1AE0"/>
    <w:rsid w:val="006A2FE8"/>
    <w:rsid w:val="006A771B"/>
    <w:rsid w:val="006B07EB"/>
    <w:rsid w:val="006B126F"/>
    <w:rsid w:val="006B6036"/>
    <w:rsid w:val="006B73A3"/>
    <w:rsid w:val="006C2437"/>
    <w:rsid w:val="006C351F"/>
    <w:rsid w:val="006D404A"/>
    <w:rsid w:val="006E5918"/>
    <w:rsid w:val="006F507C"/>
    <w:rsid w:val="006F6484"/>
    <w:rsid w:val="00703C80"/>
    <w:rsid w:val="007043B3"/>
    <w:rsid w:val="00707D7B"/>
    <w:rsid w:val="00711742"/>
    <w:rsid w:val="007127D3"/>
    <w:rsid w:val="007139B9"/>
    <w:rsid w:val="00715EC7"/>
    <w:rsid w:val="0071651F"/>
    <w:rsid w:val="00721D36"/>
    <w:rsid w:val="0072516A"/>
    <w:rsid w:val="00726355"/>
    <w:rsid w:val="00727197"/>
    <w:rsid w:val="00727883"/>
    <w:rsid w:val="0073050B"/>
    <w:rsid w:val="00734CE6"/>
    <w:rsid w:val="007416ED"/>
    <w:rsid w:val="0074403E"/>
    <w:rsid w:val="00747B1C"/>
    <w:rsid w:val="0075550B"/>
    <w:rsid w:val="0076029D"/>
    <w:rsid w:val="007771B6"/>
    <w:rsid w:val="00777AEB"/>
    <w:rsid w:val="007821E4"/>
    <w:rsid w:val="00782857"/>
    <w:rsid w:val="007857D8"/>
    <w:rsid w:val="00786626"/>
    <w:rsid w:val="00787F0E"/>
    <w:rsid w:val="007904C6"/>
    <w:rsid w:val="00792B09"/>
    <w:rsid w:val="00793622"/>
    <w:rsid w:val="007955C5"/>
    <w:rsid w:val="00795EDA"/>
    <w:rsid w:val="007A0922"/>
    <w:rsid w:val="007A27FF"/>
    <w:rsid w:val="007A2839"/>
    <w:rsid w:val="007A3709"/>
    <w:rsid w:val="007A721B"/>
    <w:rsid w:val="007A7631"/>
    <w:rsid w:val="007B211D"/>
    <w:rsid w:val="007C0B28"/>
    <w:rsid w:val="007C2B59"/>
    <w:rsid w:val="007C31A9"/>
    <w:rsid w:val="007C5A62"/>
    <w:rsid w:val="007C6A2C"/>
    <w:rsid w:val="007D28B4"/>
    <w:rsid w:val="007E01CD"/>
    <w:rsid w:val="007E07C9"/>
    <w:rsid w:val="007E6A03"/>
    <w:rsid w:val="007F0BF6"/>
    <w:rsid w:val="007F3B35"/>
    <w:rsid w:val="007F5967"/>
    <w:rsid w:val="007F6245"/>
    <w:rsid w:val="007F72C7"/>
    <w:rsid w:val="00800A12"/>
    <w:rsid w:val="008029E1"/>
    <w:rsid w:val="008031B9"/>
    <w:rsid w:val="00803368"/>
    <w:rsid w:val="00807F0F"/>
    <w:rsid w:val="0081058E"/>
    <w:rsid w:val="0081264A"/>
    <w:rsid w:val="00814F1A"/>
    <w:rsid w:val="00815A44"/>
    <w:rsid w:val="00822E89"/>
    <w:rsid w:val="008245CF"/>
    <w:rsid w:val="00824C0E"/>
    <w:rsid w:val="008257FF"/>
    <w:rsid w:val="0083302B"/>
    <w:rsid w:val="008344C0"/>
    <w:rsid w:val="00840B79"/>
    <w:rsid w:val="0084268C"/>
    <w:rsid w:val="0084742C"/>
    <w:rsid w:val="0085299E"/>
    <w:rsid w:val="0085316B"/>
    <w:rsid w:val="00854860"/>
    <w:rsid w:val="00856C10"/>
    <w:rsid w:val="00861F9F"/>
    <w:rsid w:val="00866077"/>
    <w:rsid w:val="00867A99"/>
    <w:rsid w:val="0087240E"/>
    <w:rsid w:val="00873B89"/>
    <w:rsid w:val="008762E4"/>
    <w:rsid w:val="0087643E"/>
    <w:rsid w:val="00881269"/>
    <w:rsid w:val="00882F89"/>
    <w:rsid w:val="00883B9E"/>
    <w:rsid w:val="00883D81"/>
    <w:rsid w:val="008931E0"/>
    <w:rsid w:val="008977CC"/>
    <w:rsid w:val="008A31F4"/>
    <w:rsid w:val="008C7365"/>
    <w:rsid w:val="008D1BA0"/>
    <w:rsid w:val="008D5853"/>
    <w:rsid w:val="008E065A"/>
    <w:rsid w:val="008E4513"/>
    <w:rsid w:val="008F2632"/>
    <w:rsid w:val="008F5464"/>
    <w:rsid w:val="008F5A7D"/>
    <w:rsid w:val="00902978"/>
    <w:rsid w:val="00905ACD"/>
    <w:rsid w:val="00905B22"/>
    <w:rsid w:val="0091020A"/>
    <w:rsid w:val="0091266A"/>
    <w:rsid w:val="00921777"/>
    <w:rsid w:val="00925B57"/>
    <w:rsid w:val="00925B70"/>
    <w:rsid w:val="00930307"/>
    <w:rsid w:val="00931D62"/>
    <w:rsid w:val="009327E1"/>
    <w:rsid w:val="00934E3D"/>
    <w:rsid w:val="00935FA9"/>
    <w:rsid w:val="00941D4D"/>
    <w:rsid w:val="009432D5"/>
    <w:rsid w:val="00950AB8"/>
    <w:rsid w:val="009578B5"/>
    <w:rsid w:val="009659A9"/>
    <w:rsid w:val="0097237C"/>
    <w:rsid w:val="0097278A"/>
    <w:rsid w:val="00975010"/>
    <w:rsid w:val="00976ADD"/>
    <w:rsid w:val="00983037"/>
    <w:rsid w:val="009834BA"/>
    <w:rsid w:val="009850CD"/>
    <w:rsid w:val="00987400"/>
    <w:rsid w:val="00994761"/>
    <w:rsid w:val="009B2878"/>
    <w:rsid w:val="009B39DB"/>
    <w:rsid w:val="009B760A"/>
    <w:rsid w:val="009C0BB4"/>
    <w:rsid w:val="009C7256"/>
    <w:rsid w:val="009D17B7"/>
    <w:rsid w:val="009D7E0A"/>
    <w:rsid w:val="009E0AB3"/>
    <w:rsid w:val="009E0CE0"/>
    <w:rsid w:val="009E2B99"/>
    <w:rsid w:val="009F04B2"/>
    <w:rsid w:val="009F1D05"/>
    <w:rsid w:val="009F21E6"/>
    <w:rsid w:val="009F5BA8"/>
    <w:rsid w:val="00A00A9B"/>
    <w:rsid w:val="00A0274E"/>
    <w:rsid w:val="00A03554"/>
    <w:rsid w:val="00A06265"/>
    <w:rsid w:val="00A1067C"/>
    <w:rsid w:val="00A17899"/>
    <w:rsid w:val="00A442CB"/>
    <w:rsid w:val="00A44CA9"/>
    <w:rsid w:val="00A5069C"/>
    <w:rsid w:val="00A54C6F"/>
    <w:rsid w:val="00A606C7"/>
    <w:rsid w:val="00A7057D"/>
    <w:rsid w:val="00A71822"/>
    <w:rsid w:val="00A749E1"/>
    <w:rsid w:val="00A85A01"/>
    <w:rsid w:val="00A85DA3"/>
    <w:rsid w:val="00A92354"/>
    <w:rsid w:val="00A93E3D"/>
    <w:rsid w:val="00A9419C"/>
    <w:rsid w:val="00A95463"/>
    <w:rsid w:val="00A97026"/>
    <w:rsid w:val="00AA15DB"/>
    <w:rsid w:val="00AB0189"/>
    <w:rsid w:val="00AB1861"/>
    <w:rsid w:val="00AB1C67"/>
    <w:rsid w:val="00AB57BF"/>
    <w:rsid w:val="00AB6437"/>
    <w:rsid w:val="00AC027E"/>
    <w:rsid w:val="00AC1D19"/>
    <w:rsid w:val="00AC3E23"/>
    <w:rsid w:val="00AD0473"/>
    <w:rsid w:val="00AD0D7A"/>
    <w:rsid w:val="00AD1B7A"/>
    <w:rsid w:val="00AE12B7"/>
    <w:rsid w:val="00AE3F0B"/>
    <w:rsid w:val="00AE46AA"/>
    <w:rsid w:val="00AF0A2D"/>
    <w:rsid w:val="00AF14FB"/>
    <w:rsid w:val="00AF514A"/>
    <w:rsid w:val="00B0096F"/>
    <w:rsid w:val="00B01CF8"/>
    <w:rsid w:val="00B020F0"/>
    <w:rsid w:val="00B05510"/>
    <w:rsid w:val="00B11B9E"/>
    <w:rsid w:val="00B158B9"/>
    <w:rsid w:val="00B26A90"/>
    <w:rsid w:val="00B27311"/>
    <w:rsid w:val="00B34EC6"/>
    <w:rsid w:val="00B408A0"/>
    <w:rsid w:val="00B4368D"/>
    <w:rsid w:val="00B50A1C"/>
    <w:rsid w:val="00B52A7D"/>
    <w:rsid w:val="00B574AE"/>
    <w:rsid w:val="00B57DBE"/>
    <w:rsid w:val="00B61461"/>
    <w:rsid w:val="00B666CC"/>
    <w:rsid w:val="00B66D9A"/>
    <w:rsid w:val="00B67E1E"/>
    <w:rsid w:val="00B723B5"/>
    <w:rsid w:val="00B77250"/>
    <w:rsid w:val="00B8070D"/>
    <w:rsid w:val="00B80B30"/>
    <w:rsid w:val="00B8125D"/>
    <w:rsid w:val="00B81FBA"/>
    <w:rsid w:val="00B82436"/>
    <w:rsid w:val="00B87B14"/>
    <w:rsid w:val="00B87DEA"/>
    <w:rsid w:val="00B87F69"/>
    <w:rsid w:val="00B934E5"/>
    <w:rsid w:val="00B956F2"/>
    <w:rsid w:val="00B96D4C"/>
    <w:rsid w:val="00B96F13"/>
    <w:rsid w:val="00BA09E1"/>
    <w:rsid w:val="00BA180C"/>
    <w:rsid w:val="00BB0CF7"/>
    <w:rsid w:val="00BB4C54"/>
    <w:rsid w:val="00BB65F8"/>
    <w:rsid w:val="00BC279D"/>
    <w:rsid w:val="00BC2FCB"/>
    <w:rsid w:val="00BC4679"/>
    <w:rsid w:val="00BD342E"/>
    <w:rsid w:val="00BD5DE2"/>
    <w:rsid w:val="00BD7109"/>
    <w:rsid w:val="00BE2E10"/>
    <w:rsid w:val="00BE3B98"/>
    <w:rsid w:val="00BE78E1"/>
    <w:rsid w:val="00BE7FAA"/>
    <w:rsid w:val="00BF0A43"/>
    <w:rsid w:val="00BF1B59"/>
    <w:rsid w:val="00BF6262"/>
    <w:rsid w:val="00BF7410"/>
    <w:rsid w:val="00C06018"/>
    <w:rsid w:val="00C07544"/>
    <w:rsid w:val="00C133AE"/>
    <w:rsid w:val="00C16799"/>
    <w:rsid w:val="00C22B4E"/>
    <w:rsid w:val="00C2401F"/>
    <w:rsid w:val="00C26E70"/>
    <w:rsid w:val="00C349E9"/>
    <w:rsid w:val="00C364E9"/>
    <w:rsid w:val="00C412E1"/>
    <w:rsid w:val="00C50159"/>
    <w:rsid w:val="00C61225"/>
    <w:rsid w:val="00C618B9"/>
    <w:rsid w:val="00C63CEB"/>
    <w:rsid w:val="00C664AF"/>
    <w:rsid w:val="00C67E05"/>
    <w:rsid w:val="00C72A83"/>
    <w:rsid w:val="00C7482B"/>
    <w:rsid w:val="00C803B9"/>
    <w:rsid w:val="00C8199C"/>
    <w:rsid w:val="00C84D70"/>
    <w:rsid w:val="00C85331"/>
    <w:rsid w:val="00C87835"/>
    <w:rsid w:val="00C87D31"/>
    <w:rsid w:val="00C87D97"/>
    <w:rsid w:val="00C9011E"/>
    <w:rsid w:val="00C90F62"/>
    <w:rsid w:val="00C918C9"/>
    <w:rsid w:val="00C92714"/>
    <w:rsid w:val="00C972C6"/>
    <w:rsid w:val="00CA00FF"/>
    <w:rsid w:val="00CA34FE"/>
    <w:rsid w:val="00CA5A9F"/>
    <w:rsid w:val="00CB44E4"/>
    <w:rsid w:val="00CC0802"/>
    <w:rsid w:val="00CC408B"/>
    <w:rsid w:val="00CC6496"/>
    <w:rsid w:val="00CC6834"/>
    <w:rsid w:val="00CC7AC8"/>
    <w:rsid w:val="00CD0FF6"/>
    <w:rsid w:val="00CD1E6A"/>
    <w:rsid w:val="00CD1EE8"/>
    <w:rsid w:val="00CD3A74"/>
    <w:rsid w:val="00CD70CB"/>
    <w:rsid w:val="00CE3D15"/>
    <w:rsid w:val="00CE75D3"/>
    <w:rsid w:val="00CF4088"/>
    <w:rsid w:val="00CF4B35"/>
    <w:rsid w:val="00D00FCF"/>
    <w:rsid w:val="00D04CF7"/>
    <w:rsid w:val="00D04F82"/>
    <w:rsid w:val="00D050B5"/>
    <w:rsid w:val="00D05837"/>
    <w:rsid w:val="00D0742A"/>
    <w:rsid w:val="00D11D45"/>
    <w:rsid w:val="00D146CF"/>
    <w:rsid w:val="00D14DB3"/>
    <w:rsid w:val="00D16ADF"/>
    <w:rsid w:val="00D1764A"/>
    <w:rsid w:val="00D2057E"/>
    <w:rsid w:val="00D23506"/>
    <w:rsid w:val="00D24708"/>
    <w:rsid w:val="00D24A84"/>
    <w:rsid w:val="00D30DA4"/>
    <w:rsid w:val="00D311BA"/>
    <w:rsid w:val="00D316DC"/>
    <w:rsid w:val="00D348E1"/>
    <w:rsid w:val="00D4072E"/>
    <w:rsid w:val="00D43BD7"/>
    <w:rsid w:val="00D50570"/>
    <w:rsid w:val="00D57841"/>
    <w:rsid w:val="00D6094B"/>
    <w:rsid w:val="00D614B2"/>
    <w:rsid w:val="00D620D1"/>
    <w:rsid w:val="00D63726"/>
    <w:rsid w:val="00D66247"/>
    <w:rsid w:val="00D70806"/>
    <w:rsid w:val="00D757E8"/>
    <w:rsid w:val="00D777C0"/>
    <w:rsid w:val="00D81CD2"/>
    <w:rsid w:val="00D8285E"/>
    <w:rsid w:val="00D82C0C"/>
    <w:rsid w:val="00D906B3"/>
    <w:rsid w:val="00D9543C"/>
    <w:rsid w:val="00DA07CB"/>
    <w:rsid w:val="00DA28E7"/>
    <w:rsid w:val="00DA3AB1"/>
    <w:rsid w:val="00DB04B2"/>
    <w:rsid w:val="00DB599C"/>
    <w:rsid w:val="00DB7744"/>
    <w:rsid w:val="00DC04D1"/>
    <w:rsid w:val="00DC0BC9"/>
    <w:rsid w:val="00DC38A6"/>
    <w:rsid w:val="00DC38D2"/>
    <w:rsid w:val="00DC6318"/>
    <w:rsid w:val="00DE2826"/>
    <w:rsid w:val="00DE4100"/>
    <w:rsid w:val="00DE53D5"/>
    <w:rsid w:val="00DE6449"/>
    <w:rsid w:val="00DE7B60"/>
    <w:rsid w:val="00DF49BC"/>
    <w:rsid w:val="00DF5B42"/>
    <w:rsid w:val="00E000A0"/>
    <w:rsid w:val="00E03FFD"/>
    <w:rsid w:val="00E11C9E"/>
    <w:rsid w:val="00E1544C"/>
    <w:rsid w:val="00E176DD"/>
    <w:rsid w:val="00E26A3A"/>
    <w:rsid w:val="00E27E09"/>
    <w:rsid w:val="00E31571"/>
    <w:rsid w:val="00E32E3C"/>
    <w:rsid w:val="00E425B3"/>
    <w:rsid w:val="00E52D66"/>
    <w:rsid w:val="00E55777"/>
    <w:rsid w:val="00E62C4B"/>
    <w:rsid w:val="00E635E0"/>
    <w:rsid w:val="00E74132"/>
    <w:rsid w:val="00E826B9"/>
    <w:rsid w:val="00E82A52"/>
    <w:rsid w:val="00E82E96"/>
    <w:rsid w:val="00E84059"/>
    <w:rsid w:val="00E846CB"/>
    <w:rsid w:val="00E91EF0"/>
    <w:rsid w:val="00E95FA3"/>
    <w:rsid w:val="00E97553"/>
    <w:rsid w:val="00EA5304"/>
    <w:rsid w:val="00EA6477"/>
    <w:rsid w:val="00EA6E6E"/>
    <w:rsid w:val="00EB1B8F"/>
    <w:rsid w:val="00EB42CC"/>
    <w:rsid w:val="00EB45BC"/>
    <w:rsid w:val="00EB48ED"/>
    <w:rsid w:val="00EC0B64"/>
    <w:rsid w:val="00EC36DF"/>
    <w:rsid w:val="00EC49FF"/>
    <w:rsid w:val="00EC690D"/>
    <w:rsid w:val="00EC6CF5"/>
    <w:rsid w:val="00EC79CB"/>
    <w:rsid w:val="00ED1069"/>
    <w:rsid w:val="00ED440A"/>
    <w:rsid w:val="00EE2BA6"/>
    <w:rsid w:val="00EF1B74"/>
    <w:rsid w:val="00EF7FE6"/>
    <w:rsid w:val="00F026A2"/>
    <w:rsid w:val="00F15879"/>
    <w:rsid w:val="00F166AA"/>
    <w:rsid w:val="00F26310"/>
    <w:rsid w:val="00F264BE"/>
    <w:rsid w:val="00F26500"/>
    <w:rsid w:val="00F33284"/>
    <w:rsid w:val="00F33C68"/>
    <w:rsid w:val="00F349BC"/>
    <w:rsid w:val="00F408FE"/>
    <w:rsid w:val="00F42256"/>
    <w:rsid w:val="00F4365D"/>
    <w:rsid w:val="00F459C8"/>
    <w:rsid w:val="00F5087E"/>
    <w:rsid w:val="00F52688"/>
    <w:rsid w:val="00F54509"/>
    <w:rsid w:val="00F636CB"/>
    <w:rsid w:val="00F64D53"/>
    <w:rsid w:val="00F65C5B"/>
    <w:rsid w:val="00F65D82"/>
    <w:rsid w:val="00F7026E"/>
    <w:rsid w:val="00F7107A"/>
    <w:rsid w:val="00F728D1"/>
    <w:rsid w:val="00F75452"/>
    <w:rsid w:val="00F82659"/>
    <w:rsid w:val="00F84FE8"/>
    <w:rsid w:val="00F871A7"/>
    <w:rsid w:val="00F9055C"/>
    <w:rsid w:val="00F906C1"/>
    <w:rsid w:val="00F915F9"/>
    <w:rsid w:val="00F97E96"/>
    <w:rsid w:val="00FA7E18"/>
    <w:rsid w:val="00FB3632"/>
    <w:rsid w:val="00FB6C39"/>
    <w:rsid w:val="00FB760B"/>
    <w:rsid w:val="00FC248E"/>
    <w:rsid w:val="00FC3A29"/>
    <w:rsid w:val="00FD0496"/>
    <w:rsid w:val="00FD16F3"/>
    <w:rsid w:val="00FD1CAB"/>
    <w:rsid w:val="00FD7F8D"/>
    <w:rsid w:val="00FE0EB2"/>
    <w:rsid w:val="00FE387F"/>
    <w:rsid w:val="00FE6196"/>
    <w:rsid w:val="00FF1AE5"/>
    <w:rsid w:val="00FF3941"/>
    <w:rsid w:val="00FF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6219B-A926-4640-A79F-28AB23F9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387F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2159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91020A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1020A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image" Target="media/image15.wmf"/><Relationship Id="rId21" Type="http://schemas.openxmlformats.org/officeDocument/2006/relationships/image" Target="media/image8.wmf"/><Relationship Id="rId34" Type="http://schemas.openxmlformats.org/officeDocument/2006/relationships/image" Target="media/image13.wmf"/><Relationship Id="rId42" Type="http://schemas.openxmlformats.org/officeDocument/2006/relationships/oleObject" Target="embeddings/oleObject23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7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6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40" Type="http://schemas.openxmlformats.org/officeDocument/2006/relationships/oleObject" Target="embeddings/oleObject22.bin"/><Relationship Id="rId45" Type="http://schemas.openxmlformats.org/officeDocument/2006/relationships/image" Target="media/image18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0.bin"/><Relationship Id="rId49" Type="http://schemas.openxmlformats.org/officeDocument/2006/relationships/image" Target="media/image20.wmf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4.bin"/><Relationship Id="rId52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9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6.bin"/><Relationship Id="rId8" Type="http://schemas.openxmlformats.org/officeDocument/2006/relationships/image" Target="media/image3.wmf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5.bin"/><Relationship Id="rId20" Type="http://schemas.openxmlformats.org/officeDocument/2006/relationships/oleObject" Target="embeddings/oleObject10.bin"/><Relationship Id="rId41" Type="http://schemas.openxmlformats.org/officeDocument/2006/relationships/image" Target="media/image16.wmf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240</Words>
  <Characters>1368</Characters>
  <Application>Microsoft Office Word</Application>
  <DocSecurity>0</DocSecurity>
  <Lines>11</Lines>
  <Paragraphs>3</Paragraphs>
  <ScaleCrop>false</ScaleCrop>
  <Company>Microsoft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loved</dc:creator>
  <cp:keywords/>
  <dc:description/>
  <cp:lastModifiedBy>loved</cp:lastModifiedBy>
  <cp:revision>41</cp:revision>
  <dcterms:created xsi:type="dcterms:W3CDTF">2018-11-09T07:16:00Z</dcterms:created>
  <dcterms:modified xsi:type="dcterms:W3CDTF">2018-11-09T08:48:00Z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