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FE2612" w14:textId="15B2D988" w:rsidR="009F6C15" w:rsidRPr="00B15CD8" w:rsidRDefault="009F6C15" w:rsidP="00160B1B">
      <w:pPr>
        <w:widowControl/>
        <w:numPr>
          <w:ilvl w:val="0"/>
          <w:numId w:val="1"/>
        </w:numPr>
        <w:shd w:val="clear" w:color="auto" w:fill="FFFFFF"/>
        <w:spacing w:before="180" w:line="240" w:lineRule="auto"/>
        <w:ind w:left="0"/>
        <w:rPr>
          <w:rFonts w:ascii="Arial" w:hAnsi="Arial" w:cs="Arial"/>
          <w:color w:val="666666"/>
          <w:szCs w:val="20"/>
        </w:rPr>
      </w:pPr>
      <w:r w:rsidRPr="00B15CD8">
        <w:t xml:space="preserve">Hysteresis </w:t>
      </w:r>
      <w:r w:rsidRPr="00B15CD8">
        <w:rPr>
          <w:rFonts w:ascii="Arial" w:hAnsi="Arial" w:cs="Arial"/>
          <w:color w:val="666666"/>
          <w:szCs w:val="20"/>
        </w:rPr>
        <w:t>hɪstə'risɪs</w:t>
      </w:r>
      <w:r w:rsidRPr="00B15CD8">
        <w:rPr>
          <w:rFonts w:ascii="Arial" w:hAnsi="Arial" w:cs="Arial" w:hint="eastAsia"/>
          <w:color w:val="666666"/>
          <w:szCs w:val="20"/>
        </w:rPr>
        <w:t xml:space="preserve"> </w:t>
      </w:r>
      <w:r w:rsidRPr="00B15CD8">
        <w:rPr>
          <w:rFonts w:ascii="Arial" w:hAnsi="Arial" w:cs="Arial" w:hint="eastAsia"/>
          <w:color w:val="666666"/>
          <w:szCs w:val="20"/>
        </w:rPr>
        <w:t>滞后性</w:t>
      </w:r>
    </w:p>
    <w:p w14:paraId="094FFE1E" w14:textId="77777777" w:rsidR="009F6C15" w:rsidRPr="00B15CD8" w:rsidRDefault="009F6C15" w:rsidP="00160B1B">
      <w:pPr>
        <w:widowControl/>
        <w:numPr>
          <w:ilvl w:val="0"/>
          <w:numId w:val="1"/>
        </w:numPr>
        <w:shd w:val="clear" w:color="auto" w:fill="FFFFFF"/>
        <w:spacing w:before="180" w:line="240" w:lineRule="auto"/>
        <w:ind w:left="0"/>
        <w:rPr>
          <w:rFonts w:ascii="Arial" w:hAnsi="Arial" w:cs="Arial"/>
          <w:color w:val="666666"/>
          <w:szCs w:val="20"/>
        </w:rPr>
      </w:pPr>
    </w:p>
    <w:p w14:paraId="1E7F29BE" w14:textId="0D8343E4" w:rsidR="00007A81" w:rsidRPr="00B15CD8" w:rsidRDefault="007F0A1F" w:rsidP="00160B1B">
      <w:pPr>
        <w:spacing w:line="240" w:lineRule="auto"/>
      </w:pPr>
      <w:r w:rsidRPr="00B15CD8">
        <w:t>1.</w:t>
      </w:r>
      <w:bookmarkStart w:id="0" w:name="OLE_LINK1"/>
      <w:bookmarkStart w:id="1" w:name="OLE_LINK2"/>
      <w:r w:rsidRPr="00B15CD8">
        <w:t xml:space="preserve"> Intrinsically Stretchable OLED</w:t>
      </w:r>
      <w:r w:rsidR="00E47983" w:rsidRPr="00B15CD8">
        <w:t>s</w:t>
      </w:r>
      <w:bookmarkEnd w:id="0"/>
      <w:bookmarkEnd w:id="1"/>
      <w:r w:rsidRPr="00B15CD8">
        <w:t xml:space="preserve"> </w:t>
      </w:r>
      <w:r w:rsidR="00817D29" w:rsidRPr="00B15CD8">
        <w:t>w</w:t>
      </w:r>
      <w:r w:rsidRPr="00B15CD8">
        <w:t>ith Exciplex</w:t>
      </w:r>
    </w:p>
    <w:p w14:paraId="459BBC81" w14:textId="5CF1C71A" w:rsidR="009F6C15" w:rsidRPr="00B15CD8" w:rsidRDefault="009F6C15" w:rsidP="00160B1B">
      <w:pPr>
        <w:spacing w:line="240" w:lineRule="auto"/>
      </w:pPr>
      <w:r w:rsidRPr="00B15CD8">
        <w:t>Bis(3-aminopropyl) terminated poly(dimethylsiloxane) (H2N-PDMS-NH2, Mn = 5000-7000)</w:t>
      </w:r>
      <w:r w:rsidRPr="00B15CD8">
        <w:rPr>
          <w:rFonts w:hint="eastAsia"/>
        </w:rPr>
        <w:t xml:space="preserve"> </w:t>
      </w:r>
      <w:r w:rsidRPr="00B15CD8">
        <w:t>were purchased from Gelest.</w:t>
      </w:r>
    </w:p>
    <w:p w14:paraId="4B1ADAFC" w14:textId="029B7A55" w:rsidR="00E47983" w:rsidRPr="00B15CD8" w:rsidRDefault="0062684C" w:rsidP="00160B1B">
      <w:pPr>
        <w:spacing w:line="240" w:lineRule="auto"/>
      </w:pPr>
      <w:r w:rsidRPr="00B15CD8">
        <w:t>polydimethylsiloxane (PDMS)</w:t>
      </w:r>
    </w:p>
    <w:p w14:paraId="040B44BE" w14:textId="77777777" w:rsidR="00AE5762" w:rsidRPr="00B15CD8" w:rsidRDefault="0062684C" w:rsidP="00160B1B">
      <w:pPr>
        <w:spacing w:line="240" w:lineRule="auto"/>
      </w:pPr>
      <w:r w:rsidRPr="00B15CD8">
        <w:rPr>
          <w:noProof/>
        </w:rPr>
        <w:drawing>
          <wp:inline distT="0" distB="0" distL="0" distR="0" wp14:anchorId="62AA785B" wp14:editId="3368841B">
            <wp:extent cx="3557164" cy="127635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2605" cy="128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70F9C" w14:textId="10E5106C" w:rsidR="008B0A2D" w:rsidRPr="00B15CD8" w:rsidRDefault="00AE5762" w:rsidP="00160B1B">
      <w:pPr>
        <w:spacing w:line="240" w:lineRule="auto"/>
      </w:pPr>
      <w:r w:rsidRPr="00B15CD8">
        <w:t>Styrene-ethylene-butadiene-styrene (SEBS)</w:t>
      </w:r>
    </w:p>
    <w:p w14:paraId="0AA37C34" w14:textId="5FD7456D" w:rsidR="00817A53" w:rsidRPr="00B15CD8" w:rsidRDefault="0062684C" w:rsidP="00160B1B">
      <w:pPr>
        <w:spacing w:line="240" w:lineRule="auto"/>
      </w:pPr>
      <w:r w:rsidRPr="00B15CD8">
        <w:t xml:space="preserve">Isopropanol  </w:t>
      </w:r>
      <w:r w:rsidRPr="00B15CD8">
        <w:t>异丙醇</w:t>
      </w:r>
    </w:p>
    <w:p w14:paraId="608F495A" w14:textId="2BD61422" w:rsidR="0062684C" w:rsidRPr="00B15CD8" w:rsidRDefault="0062684C" w:rsidP="00160B1B">
      <w:pPr>
        <w:spacing w:line="240" w:lineRule="auto"/>
      </w:pPr>
      <w:r w:rsidRPr="00B15CD8">
        <w:t xml:space="preserve">solution of AgNWs dispersed in isopropanol (Nanopyxis Ltd., Korea) was spin-coated onto the </w:t>
      </w:r>
      <w:r w:rsidRPr="00B15CD8">
        <w:rPr>
          <w:b/>
        </w:rPr>
        <w:t>PDMS</w:t>
      </w:r>
      <w:r w:rsidRPr="00B15CD8">
        <w:t xml:space="preserve"> film and heated on a hot plate at 60°C for 10 min to remove any remaining organic solvent from the coated layer</w:t>
      </w:r>
    </w:p>
    <w:p w14:paraId="7022F4BE" w14:textId="3D5CCC52" w:rsidR="00591AC7" w:rsidRPr="00B15CD8" w:rsidRDefault="00591AC7" w:rsidP="00160B1B">
      <w:pPr>
        <w:spacing w:line="240" w:lineRule="auto"/>
      </w:pPr>
      <w:r w:rsidRPr="00B15CD8">
        <w:t xml:space="preserve">A thin layer of </w:t>
      </w:r>
      <w:r w:rsidRPr="00B15CD8">
        <w:rPr>
          <w:b/>
        </w:rPr>
        <w:t>PDMS</w:t>
      </w:r>
      <w:r w:rsidRPr="00B15CD8">
        <w:t xml:space="preserve"> (Sylgard 184 Silicone Elastomer, Dow Corning) was applied to the glass.</w:t>
      </w:r>
    </w:p>
    <w:p w14:paraId="113F1DFA" w14:textId="77777777" w:rsidR="003A01F2" w:rsidRPr="00B15CD8" w:rsidRDefault="0062684C" w:rsidP="00160B1B">
      <w:pPr>
        <w:spacing w:line="240" w:lineRule="auto"/>
      </w:pPr>
      <w:r w:rsidRPr="00B15CD8">
        <w:rPr>
          <w:b/>
        </w:rPr>
        <w:t>polyurethane urea (PUU)</w:t>
      </w:r>
      <w:r w:rsidRPr="00B15CD8">
        <w:t>,</w:t>
      </w:r>
      <w:r w:rsidR="003A01F2" w:rsidRPr="00B15CD8">
        <w:t xml:space="preserve"> Carboxylic acid groups of PUU was designed to form</w:t>
      </w:r>
    </w:p>
    <w:p w14:paraId="4ECF31B2" w14:textId="36140239" w:rsidR="0062684C" w:rsidRPr="00B15CD8" w:rsidRDefault="003A01F2" w:rsidP="00160B1B">
      <w:pPr>
        <w:spacing w:line="240" w:lineRule="auto"/>
      </w:pPr>
      <w:r w:rsidRPr="00B15CD8">
        <w:t>hydrogen bonds with the carbonyl groups of poly(vinylpyrrolidone) on the AgNW surface, resulting in an enhanced affinity of AgNWs for PUU</w:t>
      </w:r>
    </w:p>
    <w:p w14:paraId="0E980056" w14:textId="77777777" w:rsidR="00447A98" w:rsidRPr="00B15CD8" w:rsidRDefault="00447A98" w:rsidP="00160B1B">
      <w:pPr>
        <w:spacing w:line="240" w:lineRule="auto"/>
        <w:rPr>
          <w:b/>
        </w:rPr>
      </w:pPr>
      <w:r w:rsidRPr="00B15CD8">
        <w:rPr>
          <w:b/>
        </w:rPr>
        <w:t>bottom gate - bottom contact</w:t>
      </w:r>
      <w:r w:rsidRPr="00B15CD8">
        <w:t xml:space="preserve"> (in which the drain and source electrodes are positioned directly on the dielectric film),</w:t>
      </w:r>
      <w:r w:rsidRPr="00B15CD8">
        <w:rPr>
          <w:b/>
        </w:rPr>
        <w:t xml:space="preserve"> </w:t>
      </w:r>
    </w:p>
    <w:p w14:paraId="6C522B0C" w14:textId="5137AFC9" w:rsidR="00447A98" w:rsidRPr="00B15CD8" w:rsidRDefault="00447A98" w:rsidP="00160B1B">
      <w:pPr>
        <w:spacing w:line="240" w:lineRule="auto"/>
      </w:pPr>
      <w:r w:rsidRPr="00B15CD8">
        <w:rPr>
          <w:b/>
        </w:rPr>
        <w:t>bottom gate - top contact</w:t>
      </w:r>
      <w:r w:rsidRPr="00B15CD8">
        <w:t xml:space="preserve"> (in which the source and drain electrodes are grown on the organic semiconductor) </w:t>
      </w:r>
    </w:p>
    <w:p w14:paraId="76DF39C0" w14:textId="274A6E90" w:rsidR="00447A98" w:rsidRPr="00B15CD8" w:rsidRDefault="00447A98" w:rsidP="00160B1B">
      <w:pPr>
        <w:spacing w:line="240" w:lineRule="auto"/>
      </w:pPr>
      <w:r w:rsidRPr="00B15CD8">
        <w:rPr>
          <w:b/>
        </w:rPr>
        <w:t xml:space="preserve">top gate - bottom contact </w:t>
      </w:r>
      <w:r w:rsidRPr="00B15CD8">
        <w:t>(in which the dielectric film is deposited on the organic semiconductor and the gate contact is placed on top of it).</w:t>
      </w:r>
    </w:p>
    <w:p w14:paraId="6B84EEB1" w14:textId="0B3B5CD9" w:rsidR="00FC08DB" w:rsidRPr="00B15CD8" w:rsidRDefault="00FC08DB" w:rsidP="00160B1B">
      <w:pPr>
        <w:spacing w:line="240" w:lineRule="auto"/>
      </w:pPr>
      <w:r w:rsidRPr="00B15CD8">
        <w:t>silver nanowires (AgNWs) embedded in a rubbery</w:t>
      </w:r>
      <w:r w:rsidRPr="00B15CD8">
        <w:rPr>
          <w:b/>
        </w:rPr>
        <w:t xml:space="preserve"> poly(urethane acrylate) (PUA) </w:t>
      </w:r>
      <w:r w:rsidRPr="00B15CD8">
        <w:t>matrix</w:t>
      </w:r>
    </w:p>
    <w:p w14:paraId="2C174027" w14:textId="66DDCD41" w:rsidR="00591AC7" w:rsidRPr="00B15CD8" w:rsidRDefault="00591AC7" w:rsidP="00160B1B">
      <w:pPr>
        <w:spacing w:line="240" w:lineRule="auto"/>
      </w:pPr>
      <w:r w:rsidRPr="00B15CD8">
        <w:rPr>
          <w:b/>
        </w:rPr>
        <w:t>PEI</w:t>
      </w:r>
      <w:r w:rsidRPr="00B15CD8">
        <w:t xml:space="preserve"> in methoxyethanol (diluted by adding 2-methoxyethanol to 0.4 wt %)</w:t>
      </w:r>
    </w:p>
    <w:p w14:paraId="250AC604" w14:textId="0037591F" w:rsidR="0020186E" w:rsidRPr="00B15CD8" w:rsidRDefault="00591AC7" w:rsidP="00160B1B">
      <w:pPr>
        <w:spacing w:line="240" w:lineRule="auto"/>
      </w:pPr>
      <w:r w:rsidRPr="00B15CD8">
        <w:rPr>
          <w:b/>
        </w:rPr>
        <w:t>polyethylenimine (PEI),</w:t>
      </w:r>
      <w:r w:rsidRPr="00B15CD8">
        <w:t xml:space="preserve"> 80% ethoxylated solution (3540 wt % in H2O, average Mw </w:t>
      </w:r>
      <w:r w:rsidRPr="00B15CD8">
        <w:rPr>
          <w:rFonts w:ascii="Cambria Math" w:hAnsi="Cambria Math" w:cs="Cambria Math"/>
        </w:rPr>
        <w:t>∼</w:t>
      </w:r>
      <w:r w:rsidRPr="00B15CD8">
        <w:t>70 000),</w:t>
      </w:r>
      <w:r w:rsidR="003114E0" w:rsidRPr="00B15CD8">
        <w:rPr>
          <w:noProof/>
        </w:rPr>
        <w:t xml:space="preserve"> </w:t>
      </w:r>
      <w:r w:rsidR="003114E0" w:rsidRPr="00B15CD8">
        <w:rPr>
          <w:noProof/>
        </w:rPr>
        <w:drawing>
          <wp:inline distT="0" distB="0" distL="0" distR="0" wp14:anchorId="1BE33B2D" wp14:editId="7761DBBA">
            <wp:extent cx="2333333" cy="1085714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4E478" w14:textId="35D7DD1E" w:rsidR="0026180F" w:rsidRPr="00B15CD8" w:rsidRDefault="0020186E" w:rsidP="00160B1B">
      <w:pPr>
        <w:spacing w:line="240" w:lineRule="auto"/>
      </w:pPr>
      <w:r w:rsidRPr="00B15CD8">
        <w:rPr>
          <w:noProof/>
        </w:rPr>
        <w:lastRenderedPageBreak/>
        <w:drawing>
          <wp:inline distT="0" distB="0" distL="0" distR="0" wp14:anchorId="484BE297" wp14:editId="2240A51B">
            <wp:extent cx="3342857" cy="319047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3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A9227" w14:textId="32A7ACEA" w:rsidR="00735724" w:rsidRPr="00B15CD8" w:rsidRDefault="00735724" w:rsidP="00160B1B">
      <w:pPr>
        <w:spacing w:line="240" w:lineRule="auto"/>
      </w:pPr>
      <w:r w:rsidRPr="00B15CD8">
        <w:t>脲</w:t>
      </w:r>
      <w:r w:rsidRPr="00B15CD8">
        <w:t>urea (NH2)2CO</w:t>
      </w:r>
    </w:p>
    <w:p w14:paraId="65A15204" w14:textId="563E4B66" w:rsidR="00813565" w:rsidRPr="00B15CD8" w:rsidRDefault="00813565" w:rsidP="00160B1B">
      <w:pPr>
        <w:spacing w:line="240" w:lineRule="auto"/>
      </w:pPr>
      <w:r w:rsidRPr="00B15CD8">
        <w:rPr>
          <w:b/>
        </w:rPr>
        <w:t>PBD</w:t>
      </w:r>
      <w:r w:rsidRPr="00B15CD8">
        <w:t>: Polybutadiene</w:t>
      </w:r>
    </w:p>
    <w:p w14:paraId="49C70ADB" w14:textId="1688F7DF" w:rsidR="00081B5C" w:rsidRPr="00B15CD8" w:rsidRDefault="00081B5C" w:rsidP="00160B1B">
      <w:pPr>
        <w:spacing w:line="240" w:lineRule="auto"/>
      </w:pPr>
      <w:r w:rsidRPr="00B15CD8">
        <w:rPr>
          <w:b/>
        </w:rPr>
        <w:t>PE-P3HT</w:t>
      </w:r>
      <w:r w:rsidRPr="00B15CD8">
        <w:t xml:space="preserve"> diblock copolymer (with stretch ability of 600%, mobility of 2*10</w:t>
      </w:r>
      <w:r w:rsidRPr="00B15CD8">
        <w:rPr>
          <w:vertAlign w:val="superscript"/>
        </w:rPr>
        <w:t>-2</w:t>
      </w:r>
      <w:r w:rsidRPr="00B15CD8">
        <w:t xml:space="preserve">), </w:t>
      </w:r>
      <w:r w:rsidRPr="00B15CD8">
        <w:rPr>
          <w:b/>
        </w:rPr>
        <w:t xml:space="preserve">PTDPPTFT4 </w:t>
      </w:r>
      <w:r w:rsidRPr="00B15CD8">
        <w:t>(with stretch ability of 100%, mobility of 1.49*10</w:t>
      </w:r>
      <w:r w:rsidRPr="00B15CD8">
        <w:rPr>
          <w:vertAlign w:val="superscript"/>
        </w:rPr>
        <w:t>-1</w:t>
      </w:r>
      <w:r w:rsidRPr="00B15CD8">
        <w:t>), PII2T (with stretch ability of 100%, mobility of 5.07*10</w:t>
      </w:r>
      <w:r w:rsidRPr="00B15CD8">
        <w:rPr>
          <w:vertAlign w:val="superscript"/>
        </w:rPr>
        <w:t>-1</w:t>
      </w:r>
      <w:r w:rsidRPr="00B15CD8">
        <w:t xml:space="preserve">), </w:t>
      </w:r>
      <w:r w:rsidRPr="00B15CD8">
        <w:rPr>
          <w:b/>
        </w:rPr>
        <w:t>P3HT fiber</w:t>
      </w:r>
      <w:r w:rsidRPr="00B15CD8">
        <w:t xml:space="preserve"> (with stretch ability of 70%, mobility of 18), </w:t>
      </w:r>
      <w:r w:rsidRPr="00B15CD8">
        <w:rPr>
          <w:b/>
        </w:rPr>
        <w:t>Semiconducting CNT</w:t>
      </w:r>
      <w:r w:rsidRPr="00B15CD8">
        <w:t xml:space="preserve"> (with stretch ability of 100%, mobility of 0.18)</w:t>
      </w:r>
    </w:p>
    <w:p w14:paraId="72C26AD4" w14:textId="2789445F" w:rsidR="00081B5C" w:rsidRPr="00B15CD8" w:rsidRDefault="00081B5C" w:rsidP="00160B1B">
      <w:pPr>
        <w:spacing w:line="240" w:lineRule="auto"/>
      </w:pPr>
    </w:p>
    <w:p w14:paraId="5810C601" w14:textId="11F59595" w:rsidR="00081B5C" w:rsidRPr="00B15CD8" w:rsidRDefault="00D3602B" w:rsidP="00160B1B">
      <w:pPr>
        <w:spacing w:line="240" w:lineRule="auto"/>
      </w:pPr>
      <w:r w:rsidRPr="00B15CD8">
        <w:t>PBD:</w:t>
      </w:r>
      <w:r w:rsidRPr="00B15CD8">
        <w:rPr>
          <w:noProof/>
        </w:rPr>
        <w:drawing>
          <wp:inline distT="0" distB="0" distL="0" distR="0" wp14:anchorId="4D013668" wp14:editId="4037D485">
            <wp:extent cx="5278120" cy="5048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02B73" w14:textId="40B76D8B" w:rsidR="002E5E96" w:rsidRPr="00B15CD8" w:rsidRDefault="002E5E96" w:rsidP="00160B1B">
      <w:pPr>
        <w:autoSpaceDE w:val="0"/>
        <w:autoSpaceDN w:val="0"/>
        <w:adjustRightInd w:val="0"/>
        <w:spacing w:line="240" w:lineRule="auto"/>
        <w:rPr>
          <w:szCs w:val="18"/>
        </w:rPr>
      </w:pPr>
      <w:r w:rsidRPr="00B15CD8">
        <w:rPr>
          <w:szCs w:val="18"/>
        </w:rPr>
        <w:t>Yu and coworkers from the Pei group developed shape-memory stretchable light-</w:t>
      </w:r>
    </w:p>
    <w:p w14:paraId="2EDF5B87" w14:textId="74C0E54A" w:rsidR="00081B5C" w:rsidRPr="00B15CD8" w:rsidRDefault="002E5E96" w:rsidP="00160B1B">
      <w:pPr>
        <w:autoSpaceDE w:val="0"/>
        <w:autoSpaceDN w:val="0"/>
        <w:adjustRightInd w:val="0"/>
        <w:spacing w:line="240" w:lineRule="auto"/>
        <w:rPr>
          <w:szCs w:val="18"/>
        </w:rPr>
      </w:pPr>
      <w:r w:rsidRPr="00B15CD8">
        <w:rPr>
          <w:szCs w:val="18"/>
        </w:rPr>
        <w:t xml:space="preserve">LEDs using transparent SWCNT/poly( </w:t>
      </w:r>
      <w:r w:rsidRPr="00B15CD8">
        <w:rPr>
          <w:i/>
          <w:iCs/>
          <w:szCs w:val="18"/>
        </w:rPr>
        <w:t xml:space="preserve">tert </w:t>
      </w:r>
      <w:r w:rsidRPr="00B15CD8">
        <w:rPr>
          <w:szCs w:val="18"/>
        </w:rPr>
        <w:t>-butylacrylate) (P</w:t>
      </w:r>
      <w:r w:rsidRPr="00B15CD8">
        <w:rPr>
          <w:i/>
          <w:iCs/>
          <w:szCs w:val="18"/>
        </w:rPr>
        <w:t>t</w:t>
      </w:r>
      <w:r w:rsidRPr="00B15CD8">
        <w:rPr>
          <w:szCs w:val="18"/>
        </w:rPr>
        <w:t>BA) composite electrodes.</w:t>
      </w:r>
    </w:p>
    <w:p w14:paraId="27292F23" w14:textId="720210E0" w:rsidR="00EB6839" w:rsidRPr="00B15CD8" w:rsidRDefault="00EB6839" w:rsidP="00160B1B">
      <w:pPr>
        <w:autoSpaceDE w:val="0"/>
        <w:autoSpaceDN w:val="0"/>
        <w:adjustRightInd w:val="0"/>
        <w:spacing w:line="240" w:lineRule="auto"/>
        <w:rPr>
          <w:szCs w:val="18"/>
        </w:rPr>
      </w:pPr>
    </w:p>
    <w:p w14:paraId="544E664C" w14:textId="06A3E34F" w:rsidR="00EB6839" w:rsidRPr="00B15CD8" w:rsidRDefault="00C94D12" w:rsidP="00160B1B">
      <w:pPr>
        <w:autoSpaceDE w:val="0"/>
        <w:autoSpaceDN w:val="0"/>
        <w:adjustRightInd w:val="0"/>
        <w:spacing w:line="240" w:lineRule="auto"/>
        <w:rPr>
          <w:noProof/>
        </w:rPr>
      </w:pPr>
      <w:r w:rsidRPr="00B15CD8">
        <w:rPr>
          <w:b/>
          <w:szCs w:val="18"/>
        </w:rPr>
        <w:t>Super Yellow</w:t>
      </w:r>
      <w:r w:rsidR="00EB6839" w:rsidRPr="00B15CD8">
        <w:rPr>
          <w:noProof/>
        </w:rPr>
        <w:t xml:space="preserve"> </w:t>
      </w:r>
      <w:r w:rsidR="00EB6839" w:rsidRPr="00B15CD8">
        <w:rPr>
          <w:noProof/>
        </w:rPr>
        <w:drawing>
          <wp:inline distT="0" distB="0" distL="0" distR="0" wp14:anchorId="068D61EA" wp14:editId="78F1F3EB">
            <wp:extent cx="2323809" cy="1952381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74B97F1E" w14:textId="0B4E9F7B" w:rsidR="00086E96" w:rsidRPr="00B15CD8" w:rsidRDefault="00086E96" w:rsidP="00160B1B">
      <w:pPr>
        <w:autoSpaceDE w:val="0"/>
        <w:autoSpaceDN w:val="0"/>
        <w:adjustRightInd w:val="0"/>
        <w:spacing w:line="240" w:lineRule="auto"/>
        <w:rPr>
          <w:szCs w:val="18"/>
        </w:rPr>
      </w:pPr>
    </w:p>
    <w:p w14:paraId="6248F5A4" w14:textId="1DB7744E" w:rsidR="00086E96" w:rsidRPr="00B15CD8" w:rsidRDefault="00086E96" w:rsidP="00160B1B">
      <w:pPr>
        <w:autoSpaceDE w:val="0"/>
        <w:autoSpaceDN w:val="0"/>
        <w:adjustRightInd w:val="0"/>
        <w:spacing w:line="240" w:lineRule="auto"/>
        <w:rPr>
          <w:szCs w:val="18"/>
        </w:rPr>
      </w:pPr>
      <w:r w:rsidRPr="00B15CD8">
        <w:rPr>
          <w:szCs w:val="18"/>
        </w:rPr>
        <w:lastRenderedPageBreak/>
        <w:t>Compared to the wide exploration of biodegradable insulators, research efforts in biodegradable semiconductors, especially polymer-based, remain sparse.</w:t>
      </w:r>
    </w:p>
    <w:p w14:paraId="21F5A2CA" w14:textId="184CCFFE" w:rsidR="00354EBD" w:rsidRPr="00B15CD8" w:rsidRDefault="00354EBD" w:rsidP="00160B1B">
      <w:pPr>
        <w:autoSpaceDE w:val="0"/>
        <w:autoSpaceDN w:val="0"/>
        <w:adjustRightInd w:val="0"/>
        <w:spacing w:line="240" w:lineRule="auto"/>
        <w:rPr>
          <w:szCs w:val="18"/>
        </w:rPr>
      </w:pPr>
      <w:r w:rsidRPr="00B15CD8">
        <w:rPr>
          <w:noProof/>
        </w:rPr>
        <w:drawing>
          <wp:inline distT="0" distB="0" distL="0" distR="0" wp14:anchorId="7AACB062" wp14:editId="05408C23">
            <wp:extent cx="5278120" cy="1591310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3FC5E" w14:textId="255FE07C" w:rsidR="00354EBD" w:rsidRPr="00B15CD8" w:rsidRDefault="00354EBD" w:rsidP="00160B1B">
      <w:pPr>
        <w:autoSpaceDE w:val="0"/>
        <w:autoSpaceDN w:val="0"/>
        <w:adjustRightInd w:val="0"/>
        <w:spacing w:line="240" w:lineRule="auto"/>
        <w:rPr>
          <w:b/>
          <w:szCs w:val="18"/>
        </w:rPr>
      </w:pPr>
      <w:r w:rsidRPr="00B15CD8">
        <w:rPr>
          <w:b/>
          <w:szCs w:val="18"/>
        </w:rPr>
        <w:t>PFO-BPy, Poly</w:t>
      </w:r>
      <w:r w:rsidR="000446AE" w:rsidRPr="00B15CD8">
        <w:rPr>
          <w:b/>
          <w:szCs w:val="18"/>
        </w:rPr>
        <w:t>(carbazole)</w:t>
      </w:r>
      <w:r w:rsidR="00B15CD8" w:rsidRPr="00B15CD8">
        <w:rPr>
          <w:b/>
          <w:szCs w:val="18"/>
        </w:rPr>
        <w:fldChar w:fldCharType="begin"/>
      </w:r>
      <w:r w:rsidR="00B15CD8">
        <w:rPr>
          <w:b/>
          <w:szCs w:val="18"/>
        </w:rPr>
        <w:instrText xml:space="preserve"> ADDIN EN.CITE &lt;EndNote&gt;&lt;Cite&gt;&lt;Author&gt;Lei&lt;/Author&gt;&lt;Year&gt;2017&lt;/Year&gt;&lt;RecNum&gt;1143&lt;/RecNum&gt;&lt;DisplayText&gt;&lt;style face="superscript"&gt;[1]&lt;/style&gt;&lt;/DisplayText&gt;&lt;record&gt;&lt;rec-number&gt;1143&lt;/rec-number&gt;&lt;foreign-keys&gt;&lt;key app="EN" db-id="evrtxspvoea5ryept5xvdaf4z00epstd929s"&gt;1143&lt;/key&gt;&lt;key app="ENWeb" db-id=""&gt;0&lt;/key&gt;&lt;/foreign-keys&gt;&lt;ref-type name="Journal Article"&gt;17&lt;/ref-type&gt;&lt;contributors&gt;&lt;authors&gt;&lt;author&gt;Lei, T.&lt;/author&gt;&lt;author&gt;Pochorovski, I.&lt;/author&gt;&lt;author&gt;Bao, Z.&lt;/author&gt;&lt;/authors&gt;&lt;/contributors&gt;&lt;auth-address&gt;Department of Chemical Engineering, Stanford University , Stanford, California 94305, United States.&lt;/auth-address&gt;&lt;titles&gt;&lt;title&gt;Separation of Semiconducting Carbon Nanotubes for Flexible and Stretchable Electronics Using Polymer Removable Method&lt;/title&gt;&lt;secondary-title&gt;Acc Chem Res&lt;/secondary-title&gt;&lt;alt-title&gt;Accounts of chemical research&lt;/alt-title&gt;&lt;/titles&gt;&lt;periodical&gt;&lt;full-title&gt;Accounts of Chemical Research&lt;/full-title&gt;&lt;abbr-1&gt;Acc. Chem. Res.&lt;/abbr-1&gt;&lt;abbr-2&gt;Acc Chem Res&lt;/abbr-2&gt;&lt;/periodical&gt;&lt;alt-periodical&gt;&lt;full-title&gt;Accounts of Chemical Research&lt;/full-title&gt;&lt;abbr-1&gt;Acc. Chem. Res.&lt;/abbr-1&gt;&lt;abbr-2&gt;Acc Chem Res&lt;/abbr-2&gt;&lt;/alt-periodical&gt;&lt;pages&gt;1096-1104&lt;/pages&gt;&lt;volume&gt;50&lt;/volume&gt;&lt;number&gt;4&lt;/number&gt;&lt;dates&gt;&lt;year&gt;2017&lt;/year&gt;&lt;pub-dates&gt;&lt;date&gt;Apr 18&lt;/date&gt;&lt;/pub-dates&gt;&lt;/dates&gt;&lt;isbn&gt;1520-4898 (Electronic)&amp;#xD;0001-4842 (Linking)&lt;/isbn&gt;&lt;accession-num&gt;28358486&lt;/accession-num&gt;&lt;urls&gt;&lt;related-urls&gt;&lt;url&gt;http://www.ncbi.nlm.nih.gov/pubmed/28358486&lt;/url&gt;&lt;/related-urls&gt;&lt;/urls&gt;&lt;electronic-resource-num&gt;10.1021/acs.accounts.7b00062&lt;/electronic-resource-num&gt;&lt;/record&gt;&lt;/Cite&gt;&lt;/EndNote&gt;</w:instrText>
      </w:r>
      <w:r w:rsidR="00B15CD8" w:rsidRPr="00B15CD8">
        <w:rPr>
          <w:b/>
          <w:szCs w:val="18"/>
        </w:rPr>
        <w:fldChar w:fldCharType="separate"/>
      </w:r>
      <w:r w:rsidR="00B15CD8" w:rsidRPr="00B15CD8">
        <w:rPr>
          <w:b/>
          <w:noProof/>
          <w:szCs w:val="18"/>
          <w:vertAlign w:val="superscript"/>
        </w:rPr>
        <w:t>[</w:t>
      </w:r>
      <w:hyperlink w:anchor="_ENREF_1" w:tooltip="Lei, 2017 #1143" w:history="1">
        <w:r w:rsidR="00E51DF7" w:rsidRPr="00B15CD8">
          <w:rPr>
            <w:b/>
            <w:noProof/>
            <w:szCs w:val="18"/>
            <w:vertAlign w:val="superscript"/>
          </w:rPr>
          <w:t>1</w:t>
        </w:r>
      </w:hyperlink>
      <w:r w:rsidR="00B15CD8" w:rsidRPr="00B15CD8">
        <w:rPr>
          <w:b/>
          <w:noProof/>
          <w:szCs w:val="18"/>
          <w:vertAlign w:val="superscript"/>
        </w:rPr>
        <w:t>]</w:t>
      </w:r>
      <w:r w:rsidR="00B15CD8" w:rsidRPr="00B15CD8">
        <w:rPr>
          <w:b/>
          <w:szCs w:val="18"/>
        </w:rPr>
        <w:fldChar w:fldCharType="end"/>
      </w:r>
    </w:p>
    <w:p w14:paraId="1CF165CE" w14:textId="040CDA07" w:rsidR="000446AE" w:rsidRPr="00B15CD8" w:rsidRDefault="000446AE" w:rsidP="00160B1B">
      <w:pPr>
        <w:autoSpaceDE w:val="0"/>
        <w:autoSpaceDN w:val="0"/>
        <w:adjustRightInd w:val="0"/>
        <w:spacing w:line="240" w:lineRule="auto"/>
        <w:rPr>
          <w:b/>
          <w:szCs w:val="18"/>
        </w:rPr>
      </w:pPr>
      <w:r w:rsidRPr="00B15CD8">
        <w:rPr>
          <w:noProof/>
        </w:rPr>
        <w:drawing>
          <wp:inline distT="0" distB="0" distL="0" distR="0" wp14:anchorId="5B284BF9" wp14:editId="33F76866">
            <wp:extent cx="2085714" cy="156190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5714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5CD8">
        <w:rPr>
          <w:b/>
          <w:szCs w:val="18"/>
        </w:rPr>
        <w:t>PFO</w:t>
      </w:r>
      <w:r w:rsidR="001D56DD" w:rsidRPr="00B15CD8">
        <w:t>:</w:t>
      </w:r>
      <w:r w:rsidR="001D56DD" w:rsidRPr="00B15CD8">
        <w:tab/>
        <w:t>poly(9,9-dioctylfluorenyl2,7-diyl)</w:t>
      </w:r>
    </w:p>
    <w:p w14:paraId="787DD856" w14:textId="285AB308" w:rsidR="003661F2" w:rsidRPr="00B15CD8" w:rsidRDefault="003661F2" w:rsidP="00160B1B">
      <w:pPr>
        <w:autoSpaceDE w:val="0"/>
        <w:autoSpaceDN w:val="0"/>
        <w:adjustRightInd w:val="0"/>
        <w:spacing w:line="240" w:lineRule="auto"/>
        <w:rPr>
          <w:szCs w:val="18"/>
        </w:rPr>
      </w:pPr>
      <w:r w:rsidRPr="00B15CD8">
        <w:rPr>
          <w:szCs w:val="18"/>
        </w:rPr>
        <w:t>Although branched alkyl chains provide</w:t>
      </w:r>
      <w:r w:rsidRPr="00B15CD8">
        <w:rPr>
          <w:rFonts w:hint="eastAsia"/>
          <w:szCs w:val="18"/>
        </w:rPr>
        <w:t xml:space="preserve"> </w:t>
      </w:r>
      <w:r w:rsidRPr="00B15CD8">
        <w:rPr>
          <w:szCs w:val="18"/>
        </w:rPr>
        <w:t>polymers with better solubility, they are also observed to</w:t>
      </w:r>
      <w:r w:rsidR="003145FC" w:rsidRPr="00B15CD8">
        <w:rPr>
          <w:rFonts w:hint="eastAsia"/>
          <w:szCs w:val="18"/>
        </w:rPr>
        <w:t xml:space="preserve"> </w:t>
      </w:r>
      <w:r w:rsidRPr="00B15CD8">
        <w:rPr>
          <w:szCs w:val="18"/>
        </w:rPr>
        <w:t>invariably hinder close intermolecular</w:t>
      </w:r>
      <w:r w:rsidRPr="00B15CD8">
        <w:rPr>
          <w:b/>
          <w:szCs w:val="18"/>
        </w:rPr>
        <w:t xml:space="preserve"> π−π stacking</w:t>
      </w:r>
      <w:r w:rsidRPr="00B15CD8">
        <w:rPr>
          <w:szCs w:val="18"/>
        </w:rPr>
        <w:t xml:space="preserve"> in polymer</w:t>
      </w:r>
      <w:r w:rsidRPr="00B15CD8">
        <w:rPr>
          <w:rFonts w:hint="eastAsia"/>
          <w:szCs w:val="18"/>
        </w:rPr>
        <w:t xml:space="preserve"> </w:t>
      </w:r>
      <w:r w:rsidRPr="00B15CD8">
        <w:rPr>
          <w:szCs w:val="18"/>
        </w:rPr>
        <w:t>transistors.</w:t>
      </w:r>
      <w:r w:rsidR="00A86233" w:rsidRPr="00B15CD8">
        <w:rPr>
          <w:szCs w:val="18"/>
        </w:rPr>
        <w:t xml:space="preserve"> </w:t>
      </w:r>
    </w:p>
    <w:p w14:paraId="2D015E13" w14:textId="2882DAFE" w:rsidR="007B0B75" w:rsidRPr="00B15CD8" w:rsidRDefault="007B0B75" w:rsidP="00160B1B">
      <w:pPr>
        <w:autoSpaceDE w:val="0"/>
        <w:autoSpaceDN w:val="0"/>
        <w:adjustRightInd w:val="0"/>
        <w:spacing w:line="240" w:lineRule="auto"/>
        <w:rPr>
          <w:szCs w:val="18"/>
        </w:rPr>
      </w:pPr>
    </w:p>
    <w:p w14:paraId="3F17FED1" w14:textId="1D617227" w:rsidR="007B0B75" w:rsidRPr="00B15CD8" w:rsidRDefault="007B0B75" w:rsidP="00160B1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Cs w:val="23"/>
        </w:rPr>
      </w:pPr>
      <w:r w:rsidRPr="00B15CD8">
        <w:rPr>
          <w:rFonts w:ascii="Arial" w:hAnsi="Arial" w:cs="Arial"/>
          <w:color w:val="2E3033"/>
          <w:szCs w:val="21"/>
          <w:shd w:val="clear" w:color="auto" w:fill="FFFFFF"/>
        </w:rPr>
        <w:t>聚乙烯亚胺</w:t>
      </w:r>
      <w:r w:rsidRPr="00B15CD8">
        <w:rPr>
          <w:rFonts w:ascii="Arial" w:hAnsi="Arial" w:cs="Arial"/>
          <w:color w:val="2E3033"/>
          <w:szCs w:val="21"/>
          <w:shd w:val="clear" w:color="auto" w:fill="FFFFFF"/>
        </w:rPr>
        <w:t xml:space="preserve">PEI </w:t>
      </w:r>
      <w:r w:rsidRPr="00B15CD8">
        <w:rPr>
          <w:rFonts w:ascii="TimesNewRoman" w:hAnsi="TimesNewRoman" w:cs="TimesNewRoman"/>
          <w:szCs w:val="23"/>
        </w:rPr>
        <w:t>polyethylenimine</w:t>
      </w:r>
    </w:p>
    <w:p w14:paraId="3E650228" w14:textId="158ADFE4" w:rsidR="007B0B75" w:rsidRPr="00B15CD8" w:rsidRDefault="008714AF" w:rsidP="00160B1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Cs w:val="23"/>
        </w:rPr>
      </w:pPr>
      <w:r w:rsidRPr="00B15CD8">
        <w:rPr>
          <w:rFonts w:ascii="TimesNewRoman" w:hAnsi="TimesNewRoman" w:cs="TimesNewRoman"/>
          <w:szCs w:val="23"/>
        </w:rPr>
        <w:t>ethoxylated polyethylenimine (PEIE,</w:t>
      </w:r>
      <w:r w:rsidRPr="00B15CD8">
        <w:rPr>
          <w:rFonts w:ascii="TimesNewRoman" w:hAnsi="TimesNewRoman" w:cs="TimesNewRoman" w:hint="eastAsia"/>
          <w:szCs w:val="23"/>
        </w:rPr>
        <w:t xml:space="preserve"> </w:t>
      </w:r>
      <w:r w:rsidRPr="00B15CD8">
        <w:rPr>
          <w:rFonts w:ascii="TimesNewRoman" w:hAnsi="TimesNewRoman" w:cs="TimesNewRoman"/>
          <w:szCs w:val="23"/>
        </w:rPr>
        <w:t xml:space="preserve">Mw=75,000 g/mol, Sigma-Aldrich) dissolved in 2-methoxyethanol to 0.4 wt% concentration was spin-coated at 5000 rpm for 60 s. </w:t>
      </w:r>
      <w:r w:rsidR="00B15CD8" w:rsidRPr="00B15CD8">
        <w:rPr>
          <w:rFonts w:ascii="TimesNewRoman" w:hAnsi="TimesNewRoman" w:cs="TimesNewRoman"/>
          <w:szCs w:val="23"/>
        </w:rPr>
        <w:fldChar w:fldCharType="begin"/>
      </w:r>
      <w:r w:rsidR="00B15CD8">
        <w:rPr>
          <w:rFonts w:ascii="TimesNewRoman" w:hAnsi="TimesNewRoman" w:cs="TimesNewRoman"/>
          <w:szCs w:val="23"/>
        </w:rPr>
        <w:instrText xml:space="preserve"> ADDIN EN.CITE &lt;EndNote&gt;&lt;Cite&gt;&lt;Author&gt;Li&lt;/Author&gt;&lt;Year&gt;2017&lt;/Year&gt;&lt;RecNum&gt;1144&lt;/RecNum&gt;&lt;DisplayText&gt;&lt;style face="superscript"&gt;[2]&lt;/style&gt;&lt;/DisplayText&gt;&lt;record&gt;&lt;rec-number&gt;1144&lt;/rec-number&gt;&lt;foreign-keys&gt;&lt;key app="EN" db-id="evrtxspvoea5ryept5xvdaf4z00epstd929s"&gt;1144&lt;/key&gt;&lt;key app="ENWeb" db-id=""&gt;0&lt;/key&gt;&lt;/foreign-keys&gt;&lt;ref-type name="Journal Article"&gt;17&lt;/ref-type&gt;&lt;contributors&gt;&lt;authors&gt;&lt;author&gt;Li, L.&lt;/author&gt;&lt;author&gt;Liang, J.&lt;/author&gt;&lt;author&gt;Gao, H.&lt;/author&gt;&lt;author&gt;Li, Y.&lt;/author&gt;&lt;author&gt;Niu, X.&lt;/author&gt;&lt;author&gt;Zhu, X.&lt;/author&gt;&lt;author&gt;Xiong, Y.&lt;/author&gt;&lt;author&gt;Pei, Q.&lt;/author&gt;&lt;/authors&gt;&lt;/contributors&gt;&lt;auth-address&gt;Research Institute for New Materials Science, Chongqing University of Arts and Sciences , Chongqing 402160, China.&amp;#xD;Department of Materials Sciences and Engineering, California NanoSystems Institute, Henry Samuli School of Engineering and Applied Science, University of California , Los Angeles, California 90095, United States.&lt;/auth-address&gt;&lt;titles&gt;&lt;title&gt;A Solid-State Intrinsically Stretchable Polymer Solar Cell&lt;/title&gt;&lt;secondary-title&gt;ACS Appl Mater Interfaces&lt;/secondary-title&gt;&lt;alt-title&gt;ACS applied materials &amp;amp; interfaces&lt;/alt-title&gt;&lt;/titles&gt;&lt;periodical&gt;&lt;full-title&gt;ACS Appl Mater Interfaces&lt;/full-title&gt;&lt;abbr-1&gt;ACS applied materials &amp;amp; interfaces&lt;/abbr-1&gt;&lt;/periodical&gt;&lt;alt-periodical&gt;&lt;full-title&gt;ACS Appl Mater Interfaces&lt;/full-title&gt;&lt;abbr-1&gt;ACS applied materials &amp;amp; interfaces&lt;/abbr-1&gt;&lt;/alt-periodical&gt;&lt;pages&gt;40523-40532&lt;/pages&gt;&lt;volume&gt;9&lt;/volume&gt;&lt;number&gt;46&lt;/number&gt;&lt;dates&gt;&lt;year&gt;2017&lt;/year&gt;&lt;pub-dates&gt;&lt;date&gt;Nov 22&lt;/date&gt;&lt;/pub-dates&gt;&lt;/dates&gt;&lt;isbn&gt;1944-8252 (Electronic)&amp;#xD;1944-8244 (Linking)&lt;/isbn&gt;&lt;accession-num&gt;29067810&lt;/accession-num&gt;&lt;urls&gt;&lt;related-urls&gt;&lt;url&gt;http://www.ncbi.nlm.nih.gov/pubmed/29067810&lt;/url&gt;&lt;/related-urls&gt;&lt;/urls&gt;&lt;electronic-resource-num&gt;10.1021/acsami.7b12908&lt;/electronic-resource-num&gt;&lt;/record&gt;&lt;/Cite&gt;&lt;/EndNote&gt;</w:instrText>
      </w:r>
      <w:r w:rsidR="00B15CD8" w:rsidRPr="00B15CD8">
        <w:rPr>
          <w:rFonts w:ascii="TimesNewRoman" w:hAnsi="TimesNewRoman" w:cs="TimesNewRoman"/>
          <w:szCs w:val="23"/>
        </w:rPr>
        <w:fldChar w:fldCharType="separate"/>
      </w:r>
      <w:r w:rsidR="00B15CD8" w:rsidRPr="00B15CD8">
        <w:rPr>
          <w:rFonts w:ascii="TimesNewRoman" w:hAnsi="TimesNewRoman" w:cs="TimesNewRoman"/>
          <w:noProof/>
          <w:szCs w:val="23"/>
          <w:vertAlign w:val="superscript"/>
        </w:rPr>
        <w:t>[</w:t>
      </w:r>
      <w:hyperlink w:anchor="_ENREF_2" w:tooltip="Li, 2017 #1144" w:history="1">
        <w:r w:rsidR="00E51DF7" w:rsidRPr="00B15CD8">
          <w:rPr>
            <w:rFonts w:ascii="TimesNewRoman" w:hAnsi="TimesNewRoman" w:cs="TimesNewRoman"/>
            <w:noProof/>
            <w:szCs w:val="23"/>
            <w:vertAlign w:val="superscript"/>
          </w:rPr>
          <w:t>2</w:t>
        </w:r>
      </w:hyperlink>
      <w:r w:rsidR="00B15CD8" w:rsidRPr="00B15CD8">
        <w:rPr>
          <w:rFonts w:ascii="TimesNewRoman" w:hAnsi="TimesNewRoman" w:cs="TimesNewRoman"/>
          <w:noProof/>
          <w:szCs w:val="23"/>
          <w:vertAlign w:val="superscript"/>
        </w:rPr>
        <w:t>]</w:t>
      </w:r>
      <w:r w:rsidR="00B15CD8" w:rsidRPr="00B15CD8">
        <w:rPr>
          <w:rFonts w:ascii="TimesNewRoman" w:hAnsi="TimesNewRoman" w:cs="TimesNewRoman"/>
          <w:szCs w:val="23"/>
        </w:rPr>
        <w:fldChar w:fldCharType="end"/>
      </w:r>
    </w:p>
    <w:p w14:paraId="085E5185" w14:textId="07F050DE" w:rsidR="003145FC" w:rsidRPr="00B15CD8" w:rsidRDefault="003145FC" w:rsidP="00160B1B">
      <w:p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Cs w:val="23"/>
        </w:rPr>
      </w:pPr>
      <w:r w:rsidRPr="00B15CD8">
        <w:rPr>
          <w:rFonts w:ascii="TimesNewRoman" w:hAnsi="TimesNewRoman" w:cs="TimesNewRoman"/>
          <w:szCs w:val="23"/>
        </w:rPr>
        <w:t>Stretchable Au/PDMS anodes were prepared by depositing</w:t>
      </w:r>
      <w:r w:rsidRPr="00B15CD8">
        <w:rPr>
          <w:rFonts w:ascii="TimesNewRoman" w:hAnsi="TimesNewRoman" w:cs="TimesNewRoman" w:hint="eastAsia"/>
          <w:szCs w:val="23"/>
        </w:rPr>
        <w:t xml:space="preserve"> </w:t>
      </w:r>
      <w:r w:rsidRPr="00B15CD8">
        <w:rPr>
          <w:rFonts w:ascii="TimesNewRoman" w:hAnsi="TimesNewRoman" w:cs="TimesNewRoman"/>
          <w:szCs w:val="23"/>
        </w:rPr>
        <w:t xml:space="preserve">a 15 Å </w:t>
      </w:r>
      <w:r w:rsidRPr="00B15CD8">
        <w:rPr>
          <w:rFonts w:ascii="TimesNewRoman" w:hAnsi="TimesNewRoman" w:cs="TimesNewRoman"/>
          <w:b/>
          <w:szCs w:val="23"/>
        </w:rPr>
        <w:t>titanium adhesion layer</w:t>
      </w:r>
      <w:r w:rsidRPr="00B15CD8">
        <w:rPr>
          <w:rFonts w:ascii="TimesNewRoman" w:hAnsi="TimesNewRoman" w:cs="TimesNewRoman"/>
          <w:szCs w:val="23"/>
        </w:rPr>
        <w:t xml:space="preserve"> followed by 200 Å of gold onto a PDMS</w:t>
      </w:r>
      <w:r w:rsidRPr="00B15CD8">
        <w:rPr>
          <w:rFonts w:ascii="TimesNewRoman" w:hAnsi="TimesNewRoman" w:cs="TimesNewRoman" w:hint="eastAsia"/>
          <w:szCs w:val="23"/>
        </w:rPr>
        <w:t xml:space="preserve"> </w:t>
      </w:r>
      <w:r w:rsidRPr="00B15CD8">
        <w:rPr>
          <w:rFonts w:ascii="TimesNewRoman" w:hAnsi="TimesNewRoman" w:cs="TimesNewRoman"/>
          <w:szCs w:val="23"/>
        </w:rPr>
        <w:t>substrate in an e-beam evaporator at 10 − 6 mbar at a rate of 1 Å/s.</w:t>
      </w:r>
      <w:r w:rsidR="00B15CD8" w:rsidRPr="00B15CD8">
        <w:rPr>
          <w:rFonts w:ascii="TimesNewRoman" w:hAnsi="TimesNewRoman" w:cs="TimesNewRoman"/>
          <w:szCs w:val="23"/>
        </w:rPr>
        <w:fldChar w:fldCharType="begin"/>
      </w:r>
      <w:r w:rsidR="00B15CD8">
        <w:rPr>
          <w:rFonts w:ascii="TimesNewRoman" w:hAnsi="TimesNewRoman" w:cs="TimesNewRoman"/>
          <w:szCs w:val="23"/>
        </w:rPr>
        <w:instrText xml:space="preserve"> ADDIN EN.CITE &lt;EndNote&gt;&lt;Cite&gt;&lt;Author&gt;Filiatrault&lt;/Author&gt;&lt;Year&gt;2012&lt;/Year&gt;&lt;RecNum&gt;1051&lt;/RecNum&gt;&lt;DisplayText&gt;&lt;style face="superscript"&gt;[3]&lt;/style&gt;&lt;/DisplayText&gt;&lt;record&gt;&lt;rec-number&gt;1051&lt;/rec-number&gt;&lt;foreign-keys&gt;&lt;key app="EN" db-id="evrtxspvoea5ryept5xvdaf4z00epstd929s"&gt;1051&lt;/key&gt;&lt;key app="ENWeb" db-id=""&gt;0&lt;/key&gt;&lt;/foreign-keys&gt;&lt;ref-type name="Journal Article"&gt;17&lt;/ref-type&gt;&lt;contributors&gt;&lt;authors&gt;&lt;author&gt;Filiatrault, H. L.&lt;/author&gt;&lt;author&gt;Porteous, G. C.&lt;/author&gt;&lt;author&gt;Carmichael, R. S.&lt;/author&gt;&lt;author&gt;Davidson, G. J.&lt;/author&gt;&lt;author&gt;Carmichael, T. B.&lt;/author&gt;&lt;/authors&gt;&lt;/contributors&gt;&lt;auth-address&gt;Department of Chemistry and Biochemistry, University of Windsor, Ontario, Canada.&lt;/auth-address&gt;&lt;titles&gt;&lt;title&gt;Stretchable light-emitting electrochemical cells using an elastomeric emissive material&lt;/title&gt;&lt;secondary-title&gt;Advanced Materials&lt;/secondary-title&gt;&lt;alt-title&gt;Advanced materials&lt;/alt-title&gt;&lt;/titles&gt;&lt;periodical&gt;&lt;full-title&gt;Advanced Materials&lt;/full-title&gt;&lt;abbr-1&gt;Adv. Mater.&lt;/abbr-1&gt;&lt;abbr-2&gt;Adv Mater&lt;/abbr-2&gt;&lt;/periodical&gt;&lt;alt-periodical&gt;&lt;full-title&gt;Advanced Materials&lt;/full-title&gt;&lt;abbr-1&gt;Adv. Mater.&lt;/abbr-1&gt;&lt;abbr-2&gt;Adv Mater&lt;/abbr-2&gt;&lt;/alt-periodical&gt;&lt;pages&gt;2673-8&lt;/pages&gt;&lt;volume&gt;24&lt;/volume&gt;&lt;number&gt;20&lt;/number&gt;&lt;keywords&gt;&lt;keyword&gt;Coordination Complexes/chemistry&lt;/keyword&gt;&lt;keyword&gt;Dimethylpolysiloxanes/chemistry&lt;/keyword&gt;&lt;keyword&gt;Electrochemical Techniques/instrumentation&lt;/keyword&gt;&lt;keyword&gt;*Electronics&lt;/keyword&gt;&lt;keyword&gt;*Light&lt;/keyword&gt;&lt;keyword&gt;Polymethyl Methacrylate/chemistry&lt;/keyword&gt;&lt;keyword&gt;Ruthenium/chemistry&lt;/keyword&gt;&lt;keyword&gt;Transition Elements/chemistry&lt;/keyword&gt;&lt;/keywords&gt;&lt;dates&gt;&lt;year&gt;2012&lt;/year&gt;&lt;pub-dates&gt;&lt;date&gt;May 22&lt;/date&gt;&lt;/pub-dates&gt;&lt;/dates&gt;&lt;isbn&gt;1521-4095 (Electronic)&amp;#xD;0935-9648 (Linking)&lt;/isbn&gt;&lt;accession-num&gt;22451224&lt;/accession-num&gt;&lt;urls&gt;&lt;related-urls&gt;&lt;url&gt;http://www.ncbi.nlm.nih.gov/pubmed/22451224&lt;/url&gt;&lt;/related-urls&gt;&lt;/urls&gt;&lt;electronic-resource-num&gt;10.1002/adma.201200448&lt;/electronic-resource-num&gt;&lt;/record&gt;&lt;/Cite&gt;&lt;/EndNote&gt;</w:instrText>
      </w:r>
      <w:r w:rsidR="00B15CD8" w:rsidRPr="00B15CD8">
        <w:rPr>
          <w:rFonts w:ascii="TimesNewRoman" w:hAnsi="TimesNewRoman" w:cs="TimesNewRoman"/>
          <w:szCs w:val="23"/>
        </w:rPr>
        <w:fldChar w:fldCharType="separate"/>
      </w:r>
      <w:r w:rsidR="00B15CD8" w:rsidRPr="00B15CD8">
        <w:rPr>
          <w:rFonts w:ascii="TimesNewRoman" w:hAnsi="TimesNewRoman" w:cs="TimesNewRoman"/>
          <w:noProof/>
          <w:szCs w:val="23"/>
          <w:vertAlign w:val="superscript"/>
        </w:rPr>
        <w:t>[</w:t>
      </w:r>
      <w:hyperlink w:anchor="_ENREF_3" w:tooltip="Filiatrault, 2012 #1051" w:history="1">
        <w:r w:rsidR="00E51DF7" w:rsidRPr="00B15CD8">
          <w:rPr>
            <w:rFonts w:ascii="TimesNewRoman" w:hAnsi="TimesNewRoman" w:cs="TimesNewRoman"/>
            <w:noProof/>
            <w:szCs w:val="23"/>
            <w:vertAlign w:val="superscript"/>
          </w:rPr>
          <w:t>3</w:t>
        </w:r>
      </w:hyperlink>
      <w:r w:rsidR="00B15CD8" w:rsidRPr="00B15CD8">
        <w:rPr>
          <w:rFonts w:ascii="TimesNewRoman" w:hAnsi="TimesNewRoman" w:cs="TimesNewRoman"/>
          <w:noProof/>
          <w:szCs w:val="23"/>
          <w:vertAlign w:val="superscript"/>
        </w:rPr>
        <w:t>]</w:t>
      </w:r>
      <w:r w:rsidR="00B15CD8" w:rsidRPr="00B15CD8">
        <w:rPr>
          <w:rFonts w:ascii="TimesNewRoman" w:hAnsi="TimesNewRoman" w:cs="TimesNewRoman"/>
          <w:szCs w:val="23"/>
        </w:rPr>
        <w:fldChar w:fldCharType="end"/>
      </w:r>
    </w:p>
    <w:p w14:paraId="7513C674" w14:textId="120E1871" w:rsidR="003661F2" w:rsidRPr="00B15CD8" w:rsidRDefault="003661F2" w:rsidP="00160B1B">
      <w:pPr>
        <w:autoSpaceDE w:val="0"/>
        <w:autoSpaceDN w:val="0"/>
        <w:adjustRightInd w:val="0"/>
        <w:spacing w:line="240" w:lineRule="auto"/>
        <w:rPr>
          <w:b/>
          <w:szCs w:val="18"/>
        </w:rPr>
      </w:pPr>
    </w:p>
    <w:p w14:paraId="41CC628B" w14:textId="0EF01FAE" w:rsidR="00B15CD8" w:rsidRDefault="00B15CD8" w:rsidP="00160B1B">
      <w:pPr>
        <w:autoSpaceDE w:val="0"/>
        <w:autoSpaceDN w:val="0"/>
        <w:adjustRightInd w:val="0"/>
        <w:spacing w:line="240" w:lineRule="auto"/>
        <w:rPr>
          <w:b/>
          <w:szCs w:val="18"/>
        </w:rPr>
      </w:pPr>
      <w:r w:rsidRPr="00B15CD8">
        <w:rPr>
          <w:szCs w:val="18"/>
        </w:rPr>
        <w:t>AuNP coating on the exposed AgNWs involved immersing</w:t>
      </w:r>
      <w:r w:rsidRPr="00B15CD8">
        <w:rPr>
          <w:rFonts w:hint="eastAsia"/>
          <w:szCs w:val="18"/>
        </w:rPr>
        <w:t xml:space="preserve"> </w:t>
      </w:r>
      <w:r w:rsidRPr="00B15CD8">
        <w:rPr>
          <w:szCs w:val="18"/>
        </w:rPr>
        <w:t>AgNWs/PDMS composite electrode in 0.5 mM HAuCl4·3H2O</w:t>
      </w:r>
      <w:r w:rsidRPr="00B15CD8">
        <w:rPr>
          <w:rFonts w:hint="eastAsia"/>
          <w:szCs w:val="18"/>
        </w:rPr>
        <w:t xml:space="preserve"> </w:t>
      </w:r>
      <w:r w:rsidRPr="00B15CD8">
        <w:rPr>
          <w:szCs w:val="18"/>
        </w:rPr>
        <w:t>aqueous solution for 2 min to allow for the Ag-Au galvanic replacement</w:t>
      </w:r>
      <w:r w:rsidRPr="00B15CD8">
        <w:rPr>
          <w:rFonts w:hint="eastAsia"/>
          <w:szCs w:val="18"/>
        </w:rPr>
        <w:t xml:space="preserve"> </w:t>
      </w:r>
      <w:r w:rsidRPr="00B15CD8">
        <w:rPr>
          <w:szCs w:val="18"/>
        </w:rPr>
        <w:t>process to take place. The coated electrodes were rinsed with</w:t>
      </w:r>
      <w:r w:rsidRPr="00B15CD8">
        <w:rPr>
          <w:rFonts w:hint="eastAsia"/>
          <w:szCs w:val="18"/>
        </w:rPr>
        <w:t xml:space="preserve"> </w:t>
      </w:r>
      <w:r w:rsidRPr="00B15CD8">
        <w:rPr>
          <w:szCs w:val="18"/>
        </w:rPr>
        <w:t>deionized (DI) water and dipped in NH4OH solution (28%) for 1 min</w:t>
      </w:r>
      <w:r w:rsidRPr="00B15CD8">
        <w:rPr>
          <w:rFonts w:hint="eastAsia"/>
          <w:szCs w:val="18"/>
        </w:rPr>
        <w:t xml:space="preserve"> </w:t>
      </w:r>
      <w:r w:rsidRPr="00B15CD8">
        <w:rPr>
          <w:szCs w:val="18"/>
        </w:rPr>
        <w:t>to dissolve the by-products of AgCl layer that were formed on the</w:t>
      </w:r>
      <w:r w:rsidRPr="00B15CD8">
        <w:rPr>
          <w:rFonts w:hint="eastAsia"/>
          <w:szCs w:val="18"/>
        </w:rPr>
        <w:t xml:space="preserve"> </w:t>
      </w:r>
      <w:r w:rsidRPr="00B15CD8">
        <w:rPr>
          <w:szCs w:val="18"/>
        </w:rPr>
        <w:t>NWs</w:t>
      </w:r>
      <w:r w:rsidRPr="00B15CD8">
        <w:rPr>
          <w:b/>
          <w:szCs w:val="18"/>
        </w:rPr>
        <w:t>.</w:t>
      </w:r>
      <w:r>
        <w:rPr>
          <w:b/>
          <w:szCs w:val="18"/>
        </w:rPr>
        <w:fldChar w:fldCharType="begin"/>
      </w:r>
      <w:r>
        <w:rPr>
          <w:b/>
          <w:szCs w:val="18"/>
        </w:rPr>
        <w:instrText xml:space="preserve"> ADDIN EN.CITE &lt;EndNote&gt;&lt;Cite&gt;&lt;Author&gt;Sim&lt;/Author&gt;&lt;Year&gt;2019&lt;/Year&gt;&lt;RecNum&gt;1256&lt;/RecNum&gt;&lt;DisplayText&gt;&lt;style face="superscript"&gt;[4]&lt;/style&gt;&lt;/DisplayText&gt;&lt;record&gt;&lt;rec-number&gt;1256&lt;/rec-number&gt;&lt;foreign-keys&gt;&lt;key app="EN" db-id="evrtxspvoea5ryept5xvdaf4z00epstd929s"&gt;1256&lt;/key&gt;&lt;/foreign-keys&gt;&lt;ref-type name="Journal Article"&gt;17&lt;/ref-type&gt;&lt;contributors&gt;&lt;authors&gt;&lt;author&gt;Sim, Kyoseung&lt;/author&gt;&lt;author&gt;Rao, Zhoulyu&lt;/author&gt;&lt;author&gt;Kim, Hae-Jin&lt;/author&gt;&lt;author&gt;Thukral, Anish&lt;/author&gt;&lt;author&gt;Shim, Hyunseok&lt;/author&gt;&lt;author&gt;Yu, Cunjiang&lt;/author&gt;&lt;/authors&gt;&lt;/contributors&gt;&lt;titles&gt;&lt;title&gt;Fully rubbery integrated electronics from high effective mobility intrinsically stretchable semiconductors&lt;/title&gt;&lt;secondary-title&gt;Science Advances&lt;/secondary-title&gt;&lt;/titles&gt;&lt;periodical&gt;&lt;full-title&gt;Science advances&lt;/full-title&gt;&lt;/periodical&gt;&lt;pages&gt;eaav5749&lt;/pages&gt;&lt;volume&gt;5&lt;/volume&gt;&lt;number&gt;2&lt;/number&gt;&lt;dates&gt;&lt;year&gt;2019&lt;/year&gt;&lt;/dates&gt;&lt;urls&gt;&lt;related-urls&gt;&lt;url&gt;http://advances.sciencemag.org/content/advances/5/2/eaav5749.full.pdf&lt;/url&gt;&lt;/related-urls&gt;&lt;/urls&gt;&lt;electronic-resource-num&gt;10.1126/sciadv.aav5749&lt;/electronic-resource-num&gt;&lt;/record&gt;&lt;/Cite&gt;&lt;/EndNote&gt;</w:instrText>
      </w:r>
      <w:r>
        <w:rPr>
          <w:b/>
          <w:szCs w:val="18"/>
        </w:rPr>
        <w:fldChar w:fldCharType="separate"/>
      </w:r>
      <w:r w:rsidRPr="00B15CD8">
        <w:rPr>
          <w:b/>
          <w:noProof/>
          <w:szCs w:val="18"/>
          <w:vertAlign w:val="superscript"/>
        </w:rPr>
        <w:t>[</w:t>
      </w:r>
      <w:hyperlink w:anchor="_ENREF_4" w:tooltip="Sim, 2019 #1256" w:history="1">
        <w:r w:rsidR="00E51DF7" w:rsidRPr="00B15CD8">
          <w:rPr>
            <w:b/>
            <w:noProof/>
            <w:szCs w:val="18"/>
            <w:vertAlign w:val="superscript"/>
          </w:rPr>
          <w:t>4</w:t>
        </w:r>
      </w:hyperlink>
      <w:r w:rsidRPr="00B15CD8">
        <w:rPr>
          <w:b/>
          <w:noProof/>
          <w:szCs w:val="18"/>
          <w:vertAlign w:val="superscript"/>
        </w:rPr>
        <w:t>]</w:t>
      </w:r>
      <w:r>
        <w:rPr>
          <w:b/>
          <w:szCs w:val="18"/>
        </w:rPr>
        <w:fldChar w:fldCharType="end"/>
      </w:r>
    </w:p>
    <w:p w14:paraId="30633C0D" w14:textId="77777777" w:rsidR="00E51DF7" w:rsidRDefault="00E51DF7" w:rsidP="00160B1B">
      <w:pPr>
        <w:autoSpaceDE w:val="0"/>
        <w:autoSpaceDN w:val="0"/>
        <w:adjustRightInd w:val="0"/>
        <w:spacing w:line="240" w:lineRule="auto"/>
        <w:rPr>
          <w:b/>
          <w:szCs w:val="18"/>
        </w:rPr>
      </w:pPr>
    </w:p>
    <w:p w14:paraId="6A039E7B" w14:textId="77777777" w:rsidR="00E51DF7" w:rsidRPr="00B15CD8" w:rsidRDefault="00E51DF7" w:rsidP="00160B1B">
      <w:pPr>
        <w:autoSpaceDE w:val="0"/>
        <w:autoSpaceDN w:val="0"/>
        <w:adjustRightInd w:val="0"/>
        <w:spacing w:line="240" w:lineRule="auto"/>
        <w:rPr>
          <w:b/>
          <w:szCs w:val="18"/>
        </w:rPr>
      </w:pPr>
    </w:p>
    <w:p w14:paraId="400DCA94" w14:textId="3CB39D41" w:rsidR="000446AE" w:rsidRDefault="00E51DF7" w:rsidP="00E51DF7">
      <w:pPr>
        <w:autoSpaceDE w:val="0"/>
        <w:autoSpaceDN w:val="0"/>
        <w:adjustRightInd w:val="0"/>
        <w:spacing w:line="240" w:lineRule="auto"/>
        <w:rPr>
          <w:szCs w:val="18"/>
        </w:rPr>
      </w:pPr>
      <w:r w:rsidRPr="00E51DF7">
        <w:rPr>
          <w:szCs w:val="18"/>
        </w:rPr>
        <w:t>poly[9,9-dioct</w:t>
      </w:r>
      <w:r>
        <w:rPr>
          <w:szCs w:val="18"/>
        </w:rPr>
        <w:t>ylfluorene-co-N-(4-butylphenyl)</w:t>
      </w:r>
      <w:r>
        <w:rPr>
          <w:rFonts w:hint="eastAsia"/>
          <w:szCs w:val="18"/>
        </w:rPr>
        <w:t xml:space="preserve"> </w:t>
      </w:r>
      <w:r w:rsidRPr="00E51DF7">
        <w:rPr>
          <w:szCs w:val="18"/>
        </w:rPr>
        <w:t>diphenylamine] (TFB)</w:t>
      </w:r>
      <w:r>
        <w:rPr>
          <w:szCs w:val="18"/>
        </w:rPr>
        <w:fldChar w:fldCharType="begin"/>
      </w:r>
      <w:r>
        <w:rPr>
          <w:szCs w:val="18"/>
        </w:rPr>
        <w:instrText xml:space="preserve"> ADDIN EN.CITE &lt;EndNote&gt;&lt;Cite&gt;&lt;Author&gt;Di&lt;/Author&gt;&lt;Year&gt;2017&lt;/Year&gt;&lt;RecNum&gt;1353&lt;/RecNum&gt;&lt;DisplayText&gt;&lt;style face="superscript"&gt;[5]&lt;/style&gt;&lt;/DisplayText&gt;&lt;record&gt;&lt;rec-number&gt;1353&lt;/rec-number&gt;&lt;foreign-keys&gt;&lt;key app="EN" db-id="evrtxspvoea5ryept5xvdaf4z00epstd929s"&gt;1353&lt;/key&gt;&lt;/foreign-keys&gt;&lt;ref-type name="Journal Article"&gt;17&lt;/ref-type&gt;&lt;contributors&gt;&lt;authors&gt;&lt;author&gt;Di, Dawei&lt;/author&gt;&lt;author&gt;Romanov, Alexander S.&lt;/author&gt;&lt;author&gt;Yang, Le&lt;/author&gt;&lt;author&gt;Richter, Johannes M.&lt;/author&gt;&lt;author&gt;Rivett, Jasmine P. H.&lt;/author&gt;&lt;author&gt;Jones, Saul&lt;/author&gt;&lt;author&gt;Thomas, Tudor H.&lt;/author&gt;&lt;author&gt;Abdi Jalebi, Mojtaba&lt;/author&gt;&lt;author&gt;Friend, Richard H.&lt;/author&gt;&lt;author&gt;Linnolahti, Mikko&lt;/author&gt;&lt;author&gt;Bochmann, Manfred&lt;/author&gt;&lt;author&gt;Credgington, Dan&lt;/author&gt;&lt;/authors&gt;&lt;/contributors&gt;&lt;titles&gt;&lt;title&gt;High-performance light-emitting diodes based on carbene-metal-amides&lt;/title&gt;&lt;secondary-title&gt;Science&lt;/secondary-title&gt;&lt;/titles&gt;&lt;periodical&gt;&lt;full-title&gt;Science&lt;/full-title&gt;&lt;/periodical&gt;&lt;pages&gt;159-163&lt;/pages&gt;&lt;volume&gt;356&lt;/volume&gt;&lt;number&gt;6334&lt;/number&gt;&lt;dates&gt;&lt;year&gt;2017&lt;/year&gt;&lt;/dates&gt;&lt;urls&gt;&lt;related-urls&gt;&lt;url&gt;https://science.sciencemag.org/content/sci/356/6334/159.full.pdf&lt;/url&gt;&lt;/related-urls&gt;&lt;/urls&gt;&lt;electronic-resource-num&gt;10.1126/science.aah4345&lt;/electronic-resource-num&gt;&lt;/record&gt;&lt;/Cite&gt;&lt;/EndNote&gt;</w:instrText>
      </w:r>
      <w:r>
        <w:rPr>
          <w:szCs w:val="18"/>
        </w:rPr>
        <w:fldChar w:fldCharType="separate"/>
      </w:r>
      <w:r w:rsidRPr="00E51DF7">
        <w:rPr>
          <w:noProof/>
          <w:szCs w:val="18"/>
          <w:vertAlign w:val="superscript"/>
        </w:rPr>
        <w:t>[</w:t>
      </w:r>
      <w:hyperlink w:anchor="_ENREF_5" w:tooltip="Di, 2017 #1353" w:history="1">
        <w:r w:rsidRPr="00E51DF7">
          <w:rPr>
            <w:noProof/>
            <w:szCs w:val="18"/>
            <w:vertAlign w:val="superscript"/>
          </w:rPr>
          <w:t>5</w:t>
        </w:r>
      </w:hyperlink>
      <w:r w:rsidRPr="00E51DF7">
        <w:rPr>
          <w:noProof/>
          <w:szCs w:val="18"/>
          <w:vertAlign w:val="superscript"/>
        </w:rPr>
        <w:t>]</w:t>
      </w:r>
      <w:r>
        <w:rPr>
          <w:szCs w:val="18"/>
        </w:rPr>
        <w:fldChar w:fldCharType="end"/>
      </w:r>
    </w:p>
    <w:p w14:paraId="028187D6" w14:textId="77777777" w:rsidR="00E51DF7" w:rsidRDefault="007A3DD3" w:rsidP="00E51DF7">
      <w:pPr>
        <w:autoSpaceDE w:val="0"/>
        <w:autoSpaceDN w:val="0"/>
        <w:adjustRightInd w:val="0"/>
        <w:spacing w:line="240" w:lineRule="auto"/>
        <w:rPr>
          <w:noProof/>
        </w:rPr>
      </w:pPr>
      <w:hyperlink r:id="rId15" w:history="1">
        <w:r w:rsidR="00E51DF7">
          <w:rPr>
            <w:rStyle w:val="a7"/>
            <w:rFonts w:ascii="Arial" w:hAnsi="Arial" w:cs="Arial"/>
            <w:color w:val="FF9933"/>
            <w:sz w:val="20"/>
            <w:szCs w:val="20"/>
          </w:rPr>
          <w:t>聚</w:t>
        </w:r>
        <w:r w:rsidR="00E51DF7">
          <w:rPr>
            <w:rStyle w:val="a7"/>
            <w:rFonts w:ascii="Arial" w:hAnsi="Arial" w:cs="Arial"/>
            <w:color w:val="FF9933"/>
            <w:sz w:val="20"/>
            <w:szCs w:val="20"/>
          </w:rPr>
          <w:t>(9,9-</w:t>
        </w:r>
        <w:r w:rsidR="00E51DF7">
          <w:rPr>
            <w:rStyle w:val="a7"/>
            <w:rFonts w:ascii="Arial" w:hAnsi="Arial" w:cs="Arial"/>
            <w:color w:val="FF9933"/>
            <w:sz w:val="20"/>
            <w:szCs w:val="20"/>
          </w:rPr>
          <w:t>二辛基芴</w:t>
        </w:r>
        <w:r w:rsidR="00E51DF7">
          <w:rPr>
            <w:rStyle w:val="a7"/>
            <w:rFonts w:ascii="Arial" w:hAnsi="Arial" w:cs="Arial"/>
            <w:color w:val="FF9933"/>
            <w:sz w:val="20"/>
            <w:szCs w:val="20"/>
          </w:rPr>
          <w:t>-CO-N-(4-</w:t>
        </w:r>
        <w:r w:rsidR="00E51DF7">
          <w:rPr>
            <w:rStyle w:val="a7"/>
            <w:rFonts w:ascii="Arial" w:hAnsi="Arial" w:cs="Arial"/>
            <w:color w:val="FF9933"/>
            <w:sz w:val="20"/>
            <w:szCs w:val="20"/>
          </w:rPr>
          <w:t>丁基苯基</w:t>
        </w:r>
        <w:r w:rsidR="00E51DF7">
          <w:rPr>
            <w:rStyle w:val="a7"/>
            <w:rFonts w:ascii="Arial" w:hAnsi="Arial" w:cs="Arial"/>
            <w:color w:val="FF9933"/>
            <w:sz w:val="20"/>
            <w:szCs w:val="20"/>
          </w:rPr>
          <w:t>)</w:t>
        </w:r>
        <w:r w:rsidR="00E51DF7">
          <w:rPr>
            <w:rStyle w:val="a7"/>
            <w:rFonts w:ascii="Arial" w:hAnsi="Arial" w:cs="Arial"/>
            <w:color w:val="FF9933"/>
            <w:sz w:val="20"/>
            <w:szCs w:val="20"/>
          </w:rPr>
          <w:t>二苯胺</w:t>
        </w:r>
        <w:r w:rsidR="00E51DF7">
          <w:rPr>
            <w:rStyle w:val="a7"/>
            <w:rFonts w:ascii="Arial" w:hAnsi="Arial" w:cs="Arial"/>
            <w:color w:val="FF9933"/>
            <w:sz w:val="20"/>
            <w:szCs w:val="20"/>
          </w:rPr>
          <w:t>)</w:t>
        </w:r>
      </w:hyperlink>
      <w:r w:rsidR="00E51DF7" w:rsidRPr="00E51DF7">
        <w:rPr>
          <w:noProof/>
        </w:rPr>
        <w:t xml:space="preserve"> </w:t>
      </w:r>
    </w:p>
    <w:p w14:paraId="51A4A28D" w14:textId="3E44DC5B" w:rsidR="00E51DF7" w:rsidRPr="00E51DF7" w:rsidRDefault="00E51DF7" w:rsidP="00E51DF7">
      <w:pPr>
        <w:autoSpaceDE w:val="0"/>
        <w:autoSpaceDN w:val="0"/>
        <w:adjustRightInd w:val="0"/>
        <w:spacing w:line="240" w:lineRule="auto"/>
        <w:rPr>
          <w:szCs w:val="18"/>
        </w:rPr>
      </w:pPr>
      <w:r>
        <w:rPr>
          <w:noProof/>
        </w:rPr>
        <w:lastRenderedPageBreak/>
        <w:drawing>
          <wp:inline distT="0" distB="0" distL="0" distR="0" wp14:anchorId="593A460E" wp14:editId="03B4B229">
            <wp:extent cx="3277210" cy="175767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7812" cy="176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853AF" w14:textId="2BBF249C" w:rsidR="00B15CD8" w:rsidRDefault="00B15CD8" w:rsidP="00160B1B">
      <w:pPr>
        <w:autoSpaceDE w:val="0"/>
        <w:autoSpaceDN w:val="0"/>
        <w:adjustRightInd w:val="0"/>
        <w:spacing w:line="240" w:lineRule="auto"/>
        <w:rPr>
          <w:b/>
          <w:szCs w:val="18"/>
        </w:rPr>
      </w:pPr>
    </w:p>
    <w:p w14:paraId="5EEC4BD0" w14:textId="77777777" w:rsidR="00B15CD8" w:rsidRPr="00B15CD8" w:rsidRDefault="00B15CD8" w:rsidP="00160B1B">
      <w:pPr>
        <w:autoSpaceDE w:val="0"/>
        <w:autoSpaceDN w:val="0"/>
        <w:adjustRightInd w:val="0"/>
        <w:spacing w:line="240" w:lineRule="auto"/>
        <w:rPr>
          <w:b/>
          <w:szCs w:val="18"/>
        </w:rPr>
      </w:pPr>
    </w:p>
    <w:p w14:paraId="1E20C07A" w14:textId="77777777" w:rsidR="00E51DF7" w:rsidRPr="00E51DF7" w:rsidRDefault="000446AE" w:rsidP="00E51DF7">
      <w:pPr>
        <w:pStyle w:val="EndNoteBibliography"/>
      </w:pPr>
      <w:r w:rsidRPr="00B15CD8">
        <w:rPr>
          <w:b/>
          <w:szCs w:val="18"/>
        </w:rPr>
        <w:fldChar w:fldCharType="begin"/>
      </w:r>
      <w:r w:rsidRPr="00B15CD8">
        <w:rPr>
          <w:b/>
          <w:szCs w:val="18"/>
        </w:rPr>
        <w:instrText xml:space="preserve"> ADDIN EN.REFLIST </w:instrText>
      </w:r>
      <w:r w:rsidRPr="00B15CD8">
        <w:rPr>
          <w:b/>
          <w:szCs w:val="18"/>
        </w:rPr>
        <w:fldChar w:fldCharType="separate"/>
      </w:r>
      <w:bookmarkStart w:id="3" w:name="_ENREF_1"/>
      <w:r w:rsidR="00E51DF7" w:rsidRPr="00E51DF7">
        <w:t xml:space="preserve">[1]   T. Lei; I. Pochorovski; Z. Bao, </w:t>
      </w:r>
      <w:r w:rsidR="00E51DF7" w:rsidRPr="00E51DF7">
        <w:rPr>
          <w:i/>
        </w:rPr>
        <w:t xml:space="preserve">Acc. Chem. Res. </w:t>
      </w:r>
      <w:r w:rsidR="00E51DF7" w:rsidRPr="00E51DF7">
        <w:rPr>
          <w:b/>
        </w:rPr>
        <w:t>2017</w:t>
      </w:r>
      <w:r w:rsidR="00E51DF7" w:rsidRPr="00E51DF7">
        <w:t xml:space="preserve">, </w:t>
      </w:r>
      <w:r w:rsidR="00E51DF7" w:rsidRPr="00E51DF7">
        <w:rPr>
          <w:i/>
        </w:rPr>
        <w:t>50,</w:t>
      </w:r>
      <w:r w:rsidR="00E51DF7" w:rsidRPr="00E51DF7">
        <w:t xml:space="preserve"> 1096.</w:t>
      </w:r>
      <w:bookmarkEnd w:id="3"/>
    </w:p>
    <w:p w14:paraId="285B4249" w14:textId="77777777" w:rsidR="00E51DF7" w:rsidRPr="00E51DF7" w:rsidRDefault="00E51DF7" w:rsidP="00E51DF7">
      <w:pPr>
        <w:pStyle w:val="EndNoteBibliography"/>
      </w:pPr>
      <w:bookmarkStart w:id="4" w:name="_ENREF_2"/>
      <w:r w:rsidRPr="00E51DF7">
        <w:t xml:space="preserve">[2]   L. Li; J. Liang; H. Gao; Y. Li; X. Niu; X. Zhu; Y. Xiong; Q. Pei, </w:t>
      </w:r>
      <w:r w:rsidRPr="00E51DF7">
        <w:rPr>
          <w:i/>
        </w:rPr>
        <w:t>ACS applied materials &amp; interfaces</w:t>
      </w:r>
      <w:r w:rsidRPr="00E51DF7">
        <w:rPr>
          <w:rFonts w:ascii="System" w:eastAsia="System"/>
          <w:i/>
        </w:rPr>
        <w:t>.</w:t>
      </w:r>
      <w:r w:rsidRPr="00E51DF7">
        <w:rPr>
          <w:i/>
        </w:rPr>
        <w:t xml:space="preserve"> </w:t>
      </w:r>
      <w:r w:rsidRPr="00E51DF7">
        <w:rPr>
          <w:b/>
        </w:rPr>
        <w:t>2017</w:t>
      </w:r>
      <w:r w:rsidRPr="00E51DF7">
        <w:t xml:space="preserve">, </w:t>
      </w:r>
      <w:r w:rsidRPr="00E51DF7">
        <w:rPr>
          <w:i/>
        </w:rPr>
        <w:t>9,</w:t>
      </w:r>
      <w:r w:rsidRPr="00E51DF7">
        <w:t xml:space="preserve"> 40523.</w:t>
      </w:r>
      <w:bookmarkEnd w:id="4"/>
    </w:p>
    <w:p w14:paraId="625C2F9E" w14:textId="77777777" w:rsidR="00E51DF7" w:rsidRPr="00E51DF7" w:rsidRDefault="00E51DF7" w:rsidP="00E51DF7">
      <w:pPr>
        <w:pStyle w:val="EndNoteBibliography"/>
      </w:pPr>
      <w:bookmarkStart w:id="5" w:name="_ENREF_3"/>
      <w:r w:rsidRPr="00E51DF7">
        <w:t xml:space="preserve">[3]   H. L. Filiatrault; G. C. Porteous; R. S. Carmichael; G. J. Davidson; T. B. Carmichael, </w:t>
      </w:r>
      <w:r w:rsidRPr="00E51DF7">
        <w:rPr>
          <w:i/>
        </w:rPr>
        <w:t xml:space="preserve">Adv. Mater. </w:t>
      </w:r>
      <w:r w:rsidRPr="00E51DF7">
        <w:rPr>
          <w:b/>
        </w:rPr>
        <w:t>2012</w:t>
      </w:r>
      <w:r w:rsidRPr="00E51DF7">
        <w:t xml:space="preserve">, </w:t>
      </w:r>
      <w:r w:rsidRPr="00E51DF7">
        <w:rPr>
          <w:i/>
        </w:rPr>
        <w:t>24,</w:t>
      </w:r>
      <w:r w:rsidRPr="00E51DF7">
        <w:t xml:space="preserve"> 2673.</w:t>
      </w:r>
      <w:bookmarkEnd w:id="5"/>
    </w:p>
    <w:p w14:paraId="3EC09917" w14:textId="77777777" w:rsidR="00E51DF7" w:rsidRPr="00E51DF7" w:rsidRDefault="00E51DF7" w:rsidP="00E51DF7">
      <w:pPr>
        <w:pStyle w:val="EndNoteBibliography"/>
      </w:pPr>
      <w:bookmarkStart w:id="6" w:name="_ENREF_4"/>
      <w:r w:rsidRPr="00E51DF7">
        <w:t xml:space="preserve">[4]   K. Sim; Z. Rao; H.-J. Kim; A. Thukral; H. Shim; C. Yu, </w:t>
      </w:r>
      <w:r w:rsidRPr="00E51DF7">
        <w:rPr>
          <w:i/>
        </w:rPr>
        <w:t>Science Advances</w:t>
      </w:r>
      <w:r w:rsidRPr="00E51DF7">
        <w:rPr>
          <w:rFonts w:ascii="System" w:eastAsia="System"/>
          <w:i/>
        </w:rPr>
        <w:t>.</w:t>
      </w:r>
      <w:r w:rsidRPr="00E51DF7">
        <w:rPr>
          <w:i/>
        </w:rPr>
        <w:t xml:space="preserve"> </w:t>
      </w:r>
      <w:r w:rsidRPr="00E51DF7">
        <w:rPr>
          <w:b/>
        </w:rPr>
        <w:t>2019</w:t>
      </w:r>
      <w:r w:rsidRPr="00E51DF7">
        <w:t xml:space="preserve">, </w:t>
      </w:r>
      <w:r w:rsidRPr="00E51DF7">
        <w:rPr>
          <w:i/>
        </w:rPr>
        <w:t>5,</w:t>
      </w:r>
      <w:r w:rsidRPr="00E51DF7">
        <w:t xml:space="preserve"> eaav5749.</w:t>
      </w:r>
      <w:bookmarkEnd w:id="6"/>
    </w:p>
    <w:p w14:paraId="612BADB6" w14:textId="77777777" w:rsidR="00E51DF7" w:rsidRPr="00E51DF7" w:rsidRDefault="00E51DF7" w:rsidP="00E51DF7">
      <w:pPr>
        <w:pStyle w:val="EndNoteBibliography"/>
      </w:pPr>
      <w:bookmarkStart w:id="7" w:name="_ENREF_5"/>
      <w:r w:rsidRPr="00E51DF7">
        <w:t xml:space="preserve">[5]   D. Di; A. S. Romanov; L. Yang; J. M. Richter; J. P. H. Rivett; S. Jones; T. H. Thomas; M. Abdi Jalebi; R. H. Friend; M. Linnolahti; M. Bochmann; D. Credgington, </w:t>
      </w:r>
      <w:r w:rsidRPr="00E51DF7">
        <w:rPr>
          <w:i/>
        </w:rPr>
        <w:t>Science</w:t>
      </w:r>
      <w:r w:rsidRPr="00E51DF7">
        <w:rPr>
          <w:rFonts w:ascii="System" w:eastAsia="System"/>
          <w:i/>
        </w:rPr>
        <w:t>.</w:t>
      </w:r>
      <w:r w:rsidRPr="00E51DF7">
        <w:rPr>
          <w:i/>
        </w:rPr>
        <w:t xml:space="preserve"> </w:t>
      </w:r>
      <w:r w:rsidRPr="00E51DF7">
        <w:rPr>
          <w:b/>
        </w:rPr>
        <w:t>2017</w:t>
      </w:r>
      <w:r w:rsidRPr="00E51DF7">
        <w:t xml:space="preserve">, </w:t>
      </w:r>
      <w:r w:rsidRPr="00E51DF7">
        <w:rPr>
          <w:i/>
        </w:rPr>
        <w:t>356,</w:t>
      </w:r>
      <w:r w:rsidRPr="00E51DF7">
        <w:t xml:space="preserve"> 159.</w:t>
      </w:r>
      <w:bookmarkEnd w:id="7"/>
    </w:p>
    <w:p w14:paraId="7DA7A8E6" w14:textId="2FC3CB9F" w:rsidR="000446AE" w:rsidRPr="00B15CD8" w:rsidRDefault="000446AE" w:rsidP="00160B1B">
      <w:pPr>
        <w:autoSpaceDE w:val="0"/>
        <w:autoSpaceDN w:val="0"/>
        <w:adjustRightInd w:val="0"/>
        <w:spacing w:line="240" w:lineRule="auto"/>
        <w:rPr>
          <w:b/>
          <w:szCs w:val="18"/>
        </w:rPr>
      </w:pPr>
      <w:r w:rsidRPr="00B15CD8">
        <w:rPr>
          <w:b/>
          <w:szCs w:val="18"/>
        </w:rPr>
        <w:fldChar w:fldCharType="end"/>
      </w:r>
    </w:p>
    <w:sectPr w:rsidR="000446AE" w:rsidRPr="00B15CD8" w:rsidSect="006A1E2A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EFF0D9" w14:textId="77777777" w:rsidR="007A3DD3" w:rsidRDefault="007A3DD3" w:rsidP="008B0A2D">
      <w:pPr>
        <w:spacing w:line="240" w:lineRule="auto"/>
      </w:pPr>
      <w:r>
        <w:separator/>
      </w:r>
    </w:p>
  </w:endnote>
  <w:endnote w:type="continuationSeparator" w:id="0">
    <w:p w14:paraId="74FD8DA3" w14:textId="77777777" w:rsidR="007A3DD3" w:rsidRDefault="007A3DD3" w:rsidP="008B0A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stem"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66E26A" w14:textId="77777777" w:rsidR="007A3DD3" w:rsidRDefault="007A3DD3" w:rsidP="008B0A2D">
      <w:pPr>
        <w:spacing w:line="240" w:lineRule="auto"/>
      </w:pPr>
      <w:r>
        <w:separator/>
      </w:r>
    </w:p>
  </w:footnote>
  <w:footnote w:type="continuationSeparator" w:id="0">
    <w:p w14:paraId="5F482634" w14:textId="77777777" w:rsidR="007A3DD3" w:rsidRDefault="007A3DD3" w:rsidP="008B0A2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6D36D8"/>
    <w:multiLevelType w:val="multilevel"/>
    <w:tmpl w:val="54CC8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oNotDisplayPageBoundaries/>
  <w:bordersDoNotSurroundHeader/>
  <w:bordersDoNotSurroundFooter/>
  <w:defaultTabStop w:val="420"/>
  <w:autoHyphenation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CS -doctor-thesis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evrtxspvoea5ryept5xvdaf4z00epstd929s&quot;&gt;我的EndNote库&lt;record-ids&gt;&lt;item&gt;1051&lt;/item&gt;&lt;item&gt;1143&lt;/item&gt;&lt;item&gt;1144&lt;/item&gt;&lt;item&gt;1256&lt;/item&gt;&lt;item&gt;1353&lt;/item&gt;&lt;/record-ids&gt;&lt;/item&gt;&lt;/Libraries&gt;"/>
  </w:docVars>
  <w:rsids>
    <w:rsidRoot w:val="007104A4"/>
    <w:rsid w:val="00007A81"/>
    <w:rsid w:val="000446AE"/>
    <w:rsid w:val="000644AA"/>
    <w:rsid w:val="00081B5C"/>
    <w:rsid w:val="00086E96"/>
    <w:rsid w:val="00101816"/>
    <w:rsid w:val="00154B27"/>
    <w:rsid w:val="00160B1B"/>
    <w:rsid w:val="001C09B1"/>
    <w:rsid w:val="001D56DD"/>
    <w:rsid w:val="0020186E"/>
    <w:rsid w:val="002067A3"/>
    <w:rsid w:val="0026180F"/>
    <w:rsid w:val="00297F3A"/>
    <w:rsid w:val="002D23F6"/>
    <w:rsid w:val="002E1FA9"/>
    <w:rsid w:val="002E498B"/>
    <w:rsid w:val="002E5E96"/>
    <w:rsid w:val="003114E0"/>
    <w:rsid w:val="003145FC"/>
    <w:rsid w:val="003469F3"/>
    <w:rsid w:val="00354EBD"/>
    <w:rsid w:val="00355952"/>
    <w:rsid w:val="003661F2"/>
    <w:rsid w:val="003A01F2"/>
    <w:rsid w:val="00447A98"/>
    <w:rsid w:val="004D252B"/>
    <w:rsid w:val="00571663"/>
    <w:rsid w:val="00591AC7"/>
    <w:rsid w:val="005C69FC"/>
    <w:rsid w:val="0062684C"/>
    <w:rsid w:val="006A1E2A"/>
    <w:rsid w:val="007104A4"/>
    <w:rsid w:val="00735724"/>
    <w:rsid w:val="007A3DD3"/>
    <w:rsid w:val="007B0B75"/>
    <w:rsid w:val="007F0A1F"/>
    <w:rsid w:val="00813565"/>
    <w:rsid w:val="00817A53"/>
    <w:rsid w:val="00817D29"/>
    <w:rsid w:val="008714AF"/>
    <w:rsid w:val="00894CCA"/>
    <w:rsid w:val="008974D2"/>
    <w:rsid w:val="008B0A2D"/>
    <w:rsid w:val="008C321E"/>
    <w:rsid w:val="008D2AB6"/>
    <w:rsid w:val="009F6C15"/>
    <w:rsid w:val="00A15504"/>
    <w:rsid w:val="00A37CF7"/>
    <w:rsid w:val="00A86233"/>
    <w:rsid w:val="00AE5762"/>
    <w:rsid w:val="00B15CD8"/>
    <w:rsid w:val="00B17A0E"/>
    <w:rsid w:val="00C94D12"/>
    <w:rsid w:val="00D3602B"/>
    <w:rsid w:val="00D62976"/>
    <w:rsid w:val="00D64B7B"/>
    <w:rsid w:val="00D97586"/>
    <w:rsid w:val="00DC1D85"/>
    <w:rsid w:val="00E47983"/>
    <w:rsid w:val="00E51DF7"/>
    <w:rsid w:val="00E55B30"/>
    <w:rsid w:val="00EB6839"/>
    <w:rsid w:val="00F5471B"/>
    <w:rsid w:val="00FA4678"/>
    <w:rsid w:val="00FC08DB"/>
    <w:rsid w:val="00FE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23CE3C"/>
  <w15:chartTrackingRefBased/>
  <w15:docId w15:val="{958C1354-AFA4-42F7-8C48-5AF6C6A28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1E2A"/>
    <w:pPr>
      <w:widowControl w:val="0"/>
      <w:spacing w:line="480" w:lineRule="auto"/>
      <w:jc w:val="both"/>
    </w:pPr>
  </w:style>
  <w:style w:type="paragraph" w:styleId="1">
    <w:name w:val="heading 1"/>
    <w:basedOn w:val="a"/>
    <w:next w:val="a"/>
    <w:link w:val="1Char"/>
    <w:qFormat/>
    <w:rsid w:val="001C09B1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1C09B1"/>
    <w:rPr>
      <w:b/>
      <w:bCs/>
      <w:kern w:val="44"/>
      <w:sz w:val="32"/>
      <w:szCs w:val="44"/>
    </w:rPr>
  </w:style>
  <w:style w:type="paragraph" w:styleId="a3">
    <w:name w:val="List Paragraph"/>
    <w:basedOn w:val="a"/>
    <w:uiPriority w:val="34"/>
    <w:qFormat/>
    <w:rsid w:val="007F0A1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B0A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B0A2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B0A2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B0A2D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0446AE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446AE"/>
    <w:rPr>
      <w:sz w:val="18"/>
      <w:szCs w:val="18"/>
    </w:rPr>
  </w:style>
  <w:style w:type="paragraph" w:customStyle="1" w:styleId="EndNoteBibliographyTitle">
    <w:name w:val="EndNote Bibliography Title"/>
    <w:basedOn w:val="a"/>
    <w:link w:val="EndNoteBibliographyTitle0"/>
    <w:rsid w:val="000446AE"/>
    <w:pPr>
      <w:jc w:val="center"/>
    </w:pPr>
    <w:rPr>
      <w:noProof/>
    </w:rPr>
  </w:style>
  <w:style w:type="character" w:customStyle="1" w:styleId="EndNoteBibliographyTitle0">
    <w:name w:val="EndNote Bibliography Title 字符"/>
    <w:basedOn w:val="a0"/>
    <w:link w:val="EndNoteBibliographyTitle"/>
    <w:rsid w:val="000446AE"/>
    <w:rPr>
      <w:noProof/>
    </w:rPr>
  </w:style>
  <w:style w:type="paragraph" w:customStyle="1" w:styleId="EndNoteBibliography">
    <w:name w:val="EndNote Bibliography"/>
    <w:basedOn w:val="a"/>
    <w:link w:val="EndNoteBibliography0"/>
    <w:rsid w:val="000446AE"/>
    <w:pPr>
      <w:spacing w:line="240" w:lineRule="auto"/>
      <w:jc w:val="left"/>
    </w:pPr>
    <w:rPr>
      <w:noProof/>
    </w:rPr>
  </w:style>
  <w:style w:type="character" w:customStyle="1" w:styleId="EndNoteBibliography0">
    <w:name w:val="EndNote Bibliography 字符"/>
    <w:basedOn w:val="a0"/>
    <w:link w:val="EndNoteBibliography"/>
    <w:rsid w:val="000446AE"/>
    <w:rPr>
      <w:noProof/>
    </w:rPr>
  </w:style>
  <w:style w:type="character" w:styleId="a7">
    <w:name w:val="Hyperlink"/>
    <w:basedOn w:val="a0"/>
    <w:uiPriority w:val="99"/>
    <w:unhideWhenUsed/>
    <w:rsid w:val="000446AE"/>
    <w:rPr>
      <w:color w:val="0563C1" w:themeColor="hyperlink"/>
      <w:u w:val="single"/>
    </w:rPr>
  </w:style>
  <w:style w:type="character" w:customStyle="1" w:styleId="10">
    <w:name w:val="未处理的提及1"/>
    <w:basedOn w:val="a0"/>
    <w:uiPriority w:val="99"/>
    <w:semiHidden/>
    <w:unhideWhenUsed/>
    <w:rsid w:val="000446AE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B15C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5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javascript:showMsgDetail('ProductSynonyms.aspx?CBNumber=CB82717238&amp;postData3=CN&amp;SYMBOL_Type=D');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58BAF-3DF1-4907-8F0A-29A9802EA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2318</TotalTime>
  <Pages>1</Pages>
  <Words>1805</Words>
  <Characters>10293</Characters>
  <Application>Microsoft Office Word</Application>
  <DocSecurity>0</DocSecurity>
  <Lines>85</Lines>
  <Paragraphs>24</Paragraphs>
  <ScaleCrop>false</ScaleCrop>
  <Company/>
  <LinksUpToDate>false</LinksUpToDate>
  <CharactersWithSpaces>12074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 刘</dc:creator>
  <cp:keywords/>
  <dc:description/>
  <cp:lastModifiedBy>Wei Liu</cp:lastModifiedBy>
  <cp:revision>20</cp:revision>
  <dcterms:created xsi:type="dcterms:W3CDTF">2018-12-17T11:21:00Z</dcterms:created>
  <dcterms:modified xsi:type="dcterms:W3CDTF">2019-05-14T05:31:00Z</dcterms:modified>
</cp:coreProperties>
</file>