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知识图谱</w:t>
      </w:r>
    </w:p>
    <w:p>
      <w:r>
        <w:t>表前中文 🧮</w:t>
      </w:r>
    </w:p>
    <w:tbl>
      <w:tr>
        <w:tc>
          <w:p>
            <w:r>
              <w:t>名称</w:t>
            </w:r>
          </w:p>
        </w:tc>
        <w:tc>
          <w:p>
            <w:r>
              <w:t>值</w:t>
            </w:r>
          </w:p>
        </w:tc>
      </w:tr>
      <w:tr>
        <w:tc>
          <w:p>
            <w:r>
              <w:t>实体</w:t>
            </w:r>
          </w:p>
        </w:tc>
        <w:tc>
          <w:p>
            <w:r>
              <w:t>关系</w:t>
            </w:r>
          </w:p>
        </w:tc>
      </w:tr>
    </w:tbl>
    <w:p>
      <w:r>
        <w:t>表后证据</w:t>
      </w:r>
    </w:p>
  </w:body>
</w:document>
</file>

<file path=word/_rels/document.xml.rels><Relationships xmlns="http://schemas.openxmlformats.org/package/2006/relationships"><Relationship Id="external" Type="http://schemas.openxmlformats.org/officeDocument/2006/relationships/hyperlink" Target="http://127.0.0.1:9/office" TargetMode="External"/></Relationships>
</file>