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F0D8" w14:textId="77777777" w:rsidR="004E22BB" w:rsidRDefault="004E22BB" w:rsidP="004E22BB">
      <w:r w:rsidRPr="004E22BB">
        <w:rPr>
          <w:highlight w:val="yellow"/>
        </w:rPr>
        <w:t>2019-2-26</w:t>
      </w:r>
    </w:p>
    <w:p w14:paraId="7C6D3108" w14:textId="2B6F4AFB" w:rsidR="004E22BB" w:rsidRDefault="004E22BB" w:rsidP="004E22BB"/>
    <w:p w14:paraId="679C4863" w14:textId="5109345C" w:rsidR="004E22BB" w:rsidRDefault="004E22BB" w:rsidP="004E22BB">
      <w:r>
        <w:rPr>
          <w:rFonts w:hint="eastAsia"/>
        </w:rPr>
        <w:t>作者：</w:t>
      </w:r>
      <w:hyperlink r:id="rId6" w:history="1">
        <w:r w:rsidRPr="004E22BB">
          <w:rPr>
            <w:rStyle w:val="a9"/>
          </w:rPr>
          <w:t>李宗吾</w:t>
        </w:r>
      </w:hyperlink>
    </w:p>
    <w:p w14:paraId="05BA0CDD" w14:textId="77777777" w:rsidR="004E22BB" w:rsidRPr="004E22BB" w:rsidRDefault="004E22BB" w:rsidP="004E22BB">
      <w:pPr>
        <w:rPr>
          <w:rFonts w:hint="eastAsia"/>
        </w:rPr>
      </w:pPr>
    </w:p>
    <w:p w14:paraId="03FEF493" w14:textId="77777777" w:rsidR="004E22BB" w:rsidRDefault="004E22BB" w:rsidP="004E22BB">
      <w:r>
        <w:rPr>
          <w:rFonts w:hint="eastAsia"/>
        </w:rPr>
        <w:t>这本书是语录体，并没有专门分类</w:t>
      </w:r>
      <w:proofErr w:type="gramStart"/>
      <w:r>
        <w:rPr>
          <w:rFonts w:hint="eastAsia"/>
        </w:rPr>
        <w:t>整理书</w:t>
      </w:r>
      <w:proofErr w:type="gramEnd"/>
      <w:r>
        <w:rPr>
          <w:rFonts w:hint="eastAsia"/>
        </w:rPr>
        <w:t>的观点，我现在读书少</w:t>
      </w:r>
      <w:r>
        <w:t>...所以觉得比较难总结，加上是开学，其他事情比较多，并没有深入地读习，很多是作者发表“厚黑”观点时候的故事、当时如何抵抗列强的观点，所以这本书我就以看完后认为对自己有用的说几句，等以后看书多了、笔记写得多了再回来进行系统地整理。</w:t>
      </w:r>
    </w:p>
    <w:p w14:paraId="66F957D5" w14:textId="2881131C" w:rsidR="004E22BB" w:rsidRDefault="004E22BB" w:rsidP="004E22BB"/>
    <w:p w14:paraId="7AC6ED8A" w14:textId="3C93B534" w:rsidR="004E22BB" w:rsidRDefault="004E22BB" w:rsidP="004E22BB">
      <w:pPr>
        <w:pStyle w:val="1"/>
        <w:rPr>
          <w:rFonts w:hint="eastAsia"/>
        </w:rPr>
      </w:pPr>
      <w:r>
        <w:rPr>
          <w:rFonts w:hint="eastAsia"/>
        </w:rPr>
        <w:t>世界观</w:t>
      </w:r>
    </w:p>
    <w:p w14:paraId="06AB7B92" w14:textId="5C3641A4" w:rsidR="004E22BB" w:rsidRDefault="004E22BB" w:rsidP="004E22BB">
      <w:pPr>
        <w:ind w:firstLineChars="200" w:firstLine="420"/>
      </w:pPr>
      <w:r>
        <w:rPr>
          <w:rFonts w:hint="eastAsia"/>
        </w:rPr>
        <w:t>书名为《厚黑学》，其实一句话就能概括：</w:t>
      </w:r>
      <w:r w:rsidRPr="004E22BB">
        <w:rPr>
          <w:highlight w:val="yellow"/>
        </w:rPr>
        <w:t>脸要厚，心要黑</w:t>
      </w:r>
      <w:r>
        <w:t>，“厚黑”二字其实就是这么解释。我还觉得手要快，所谓“早起的鸟儿有虫吃”，手慢的人儿就只能喝西北风了。没错，这大体上就是“流氓”的特点了，但是这本书教我们如何做一个更加高大上的“流氓”，或者可以称为流氓中的流氓。</w:t>
      </w:r>
    </w:p>
    <w:p w14:paraId="7BB046CF" w14:textId="77777777" w:rsidR="004E22BB" w:rsidRDefault="004E22BB" w:rsidP="004E22BB">
      <w:pPr>
        <w:ind w:firstLineChars="200" w:firstLine="420"/>
      </w:pPr>
      <w:r>
        <w:rPr>
          <w:rFonts w:hint="eastAsia"/>
        </w:rPr>
        <w:t>那么行使厚黑的时候，首先，我们一定要糊一层道德仁义，不能赤裸地表现出来。一是能做到所谓的“出师有名”；二是能稍微的伪装自己，迷惑敌人，防止自己的“阴谋”过早被人发现，别人有了对策。</w:t>
      </w:r>
    </w:p>
    <w:p w14:paraId="34996AF0" w14:textId="77777777" w:rsidR="004E22BB" w:rsidRDefault="004E22BB" w:rsidP="004E22BB">
      <w:pPr>
        <w:ind w:firstLineChars="200" w:firstLine="420"/>
      </w:pPr>
      <w:r>
        <w:rPr>
          <w:rFonts w:hint="eastAsia"/>
        </w:rPr>
        <w:t>举例</w:t>
      </w:r>
      <w:proofErr w:type="gramStart"/>
      <w:r>
        <w:rPr>
          <w:rFonts w:hint="eastAsia"/>
        </w:rPr>
        <w:t>子永远</w:t>
      </w:r>
      <w:proofErr w:type="gramEnd"/>
      <w:r>
        <w:rPr>
          <w:rFonts w:hint="eastAsia"/>
        </w:rPr>
        <w:t>是最能帮助理解的。三国时期呢，曹操的心算黑了吧，杀吕伯</w:t>
      </w:r>
      <w:proofErr w:type="gramStart"/>
      <w:r>
        <w:rPr>
          <w:rFonts w:hint="eastAsia"/>
        </w:rPr>
        <w:t>奢</w:t>
      </w:r>
      <w:proofErr w:type="gramEnd"/>
      <w:r>
        <w:rPr>
          <w:rFonts w:hint="eastAsia"/>
        </w:rPr>
        <w:t>，</w:t>
      </w:r>
      <w:proofErr w:type="gramStart"/>
      <w:r>
        <w:rPr>
          <w:rFonts w:hint="eastAsia"/>
        </w:rPr>
        <w:t>杀孔融</w:t>
      </w:r>
      <w:proofErr w:type="gramEnd"/>
      <w:r>
        <w:rPr>
          <w:rFonts w:hint="eastAsia"/>
        </w:rPr>
        <w:t>，杀杨</w:t>
      </w:r>
      <w:proofErr w:type="gramStart"/>
      <w:r>
        <w:rPr>
          <w:rFonts w:hint="eastAsia"/>
        </w:rPr>
        <w:t>修以及</w:t>
      </w:r>
      <w:proofErr w:type="gramEnd"/>
      <w:r>
        <w:rPr>
          <w:rFonts w:hint="eastAsia"/>
        </w:rPr>
        <w:t>很多很多人，并且明目张胆说：“宁教我负天下人，休教天下人负我。”心子之黑，可谓是达到了极点。有这样的本事，当然能成为一世之雄了。然后是刘备，他的特长是脸皮厚：依曹操、依吕布、依刘表、依孙权、依袁绍，而且还爱哭，有事没事哭一场保护保护眼睛，别人就把他当成个大好人、大善人了，心就软了。刘备和曹操煮酒论英雄的时候，可谓是双绝，一个心子黑，一个脸皮厚，谁也奈何不了谁。然后就是孙权了，他是脸皮也厚，心子也黑，但是他两点都是点到为止，没有做到极点。先是和刘备同盟，然后把妹妹嫁给了他，突然又去夺荆州，杀了关羽，可以说是心黑了吧，但是比不过曹操，论脸厚呢又比不过刘备。后来曹、孙、刘都死了，又来个司马氏，敢欺人寡妇孤儿，能受巾帼之辱，甚至比刘备更厚脸皮，诸葛亮奈何不了他，然后天下都归司马氏了。</w:t>
      </w:r>
    </w:p>
    <w:p w14:paraId="7CA836DA" w14:textId="09F886ED" w:rsidR="004E22BB" w:rsidRDefault="004E22BB" w:rsidP="004E22BB">
      <w:pPr>
        <w:ind w:firstLineChars="200" w:firstLine="420"/>
      </w:pPr>
      <w:r>
        <w:rPr>
          <w:rFonts w:hint="eastAsia"/>
        </w:rPr>
        <w:t>再说刘邦和项羽，韩信说项羽是“妇人之仁，匹夫之勇”，他是心有所不忍，因为他心子不黑，不然鸿门宴以后就没有刘邦这个人了；同时他又受不了气，因为他脸皮不厚，不然他就不会“无颜见江东父老”，卷土重来说不定也没刘邦这个人了。反观刘邦呢，要吃自己的父亲，亲手把自己的儿女推下车，又杀韩信，杀彭越，心黑脸也厚，刘邦这种小清纯自然斗不过心机</w:t>
      </w:r>
      <w:proofErr w:type="gramStart"/>
      <w:r>
        <w:rPr>
          <w:rFonts w:hint="eastAsia"/>
        </w:rPr>
        <w:t>婊</w:t>
      </w:r>
      <w:proofErr w:type="gramEnd"/>
      <w:r>
        <w:rPr>
          <w:rFonts w:hint="eastAsia"/>
        </w:rPr>
        <w:t>了，何况还有个张良不断地在教刘邦。再说韩信，能受胯下之辱，也算是脸皮厚到几点，甚至不下于刘邦，可是他不够心黑，为齐王的时候，不听别人的劝告，念着刘邦解衣推食的恩惠，后来就被</w:t>
      </w:r>
      <w:proofErr w:type="gramStart"/>
      <w:r>
        <w:rPr>
          <w:rFonts w:hint="eastAsia"/>
        </w:rPr>
        <w:t>刘邦夷及九族</w:t>
      </w:r>
      <w:proofErr w:type="gramEnd"/>
      <w:r>
        <w:rPr>
          <w:rFonts w:hint="eastAsia"/>
        </w:rPr>
        <w:t>，身首异处。同时呢，反正和韩信相反，是心黑，脸皮不够厚，算计刘邦不成功，一气之下走了，把刘邦和江山都留在了身后。</w:t>
      </w:r>
    </w:p>
    <w:p w14:paraId="2CF7DE5D" w14:textId="77777777" w:rsidR="004E22BB" w:rsidRDefault="004E22BB" w:rsidP="004E22BB">
      <w:pPr>
        <w:ind w:firstLineChars="200" w:firstLine="420"/>
        <w:rPr>
          <w:rFonts w:hint="eastAsia"/>
        </w:rPr>
      </w:pPr>
    </w:p>
    <w:p w14:paraId="5C4D35D7" w14:textId="21E097F6" w:rsidR="004E22BB" w:rsidRDefault="004E22BB" w:rsidP="00C507C1">
      <w:pPr>
        <w:ind w:firstLine="420"/>
        <w:rPr>
          <w:b/>
          <w:bCs/>
        </w:rPr>
      </w:pPr>
      <w:r>
        <w:rPr>
          <w:rFonts w:hint="eastAsia"/>
        </w:rPr>
        <w:t>说了那么久的</w:t>
      </w:r>
      <w:r w:rsidRPr="004E22BB">
        <w:rPr>
          <w:b/>
          <w:bCs/>
        </w:rPr>
        <w:t>世界观</w:t>
      </w:r>
      <w:r>
        <w:t>，道理是这个道理，但是具体要怎么做呢，接下</w:t>
      </w:r>
      <w:r>
        <w:rPr>
          <w:rFonts w:hint="eastAsia"/>
        </w:rPr>
        <w:t>来</w:t>
      </w:r>
      <w:r>
        <w:t>就是</w:t>
      </w:r>
      <w:r w:rsidRPr="004E22BB">
        <w:rPr>
          <w:b/>
          <w:bCs/>
        </w:rPr>
        <w:t>方法论</w:t>
      </w:r>
      <w:r>
        <w:rPr>
          <w:rFonts w:hint="eastAsia"/>
          <w:b/>
          <w:bCs/>
        </w:rPr>
        <w:t>。</w:t>
      </w:r>
    </w:p>
    <w:p w14:paraId="40327030" w14:textId="6A06C7A3" w:rsidR="004E22BB" w:rsidRPr="004E22BB" w:rsidRDefault="004E22BB" w:rsidP="004E22BB">
      <w:pPr>
        <w:pStyle w:val="1"/>
        <w:rPr>
          <w:rFonts w:hint="eastAsia"/>
        </w:rPr>
      </w:pPr>
      <w:r>
        <w:rPr>
          <w:rFonts w:hint="eastAsia"/>
        </w:rPr>
        <w:lastRenderedPageBreak/>
        <w:t>方法论</w:t>
      </w:r>
    </w:p>
    <w:p w14:paraId="191761A2" w14:textId="5F37948C" w:rsidR="004E22BB" w:rsidRDefault="004E22BB" w:rsidP="004E22BB">
      <w:pPr>
        <w:pStyle w:val="2"/>
      </w:pPr>
      <w:r>
        <w:t>求官六字真言</w:t>
      </w:r>
    </w:p>
    <w:p w14:paraId="3109463D" w14:textId="77777777" w:rsidR="004E22BB" w:rsidRDefault="004E22BB" w:rsidP="004E22BB">
      <w:r>
        <w:t xml:space="preserve"> （1）空</w:t>
      </w:r>
    </w:p>
    <w:p w14:paraId="4BD86974" w14:textId="77777777" w:rsidR="004E22BB" w:rsidRDefault="004E22BB" w:rsidP="004E22BB">
      <w:r>
        <w:t xml:space="preserve"> 即“空闲”。1.就事务而言，求官的人，一定要把一切事情都放下，</w:t>
      </w:r>
      <w:proofErr w:type="gramStart"/>
      <w:r>
        <w:t>不</w:t>
      </w:r>
      <w:proofErr w:type="gramEnd"/>
      <w:r>
        <w:t>工</w:t>
      </w:r>
      <w:proofErr w:type="gramStart"/>
      <w:r>
        <w:t>不</w:t>
      </w:r>
      <w:proofErr w:type="gramEnd"/>
      <w:r>
        <w:t>商，</w:t>
      </w:r>
      <w:proofErr w:type="gramStart"/>
      <w:r>
        <w:t>不</w:t>
      </w:r>
      <w:proofErr w:type="gramEnd"/>
      <w:r>
        <w:t>农</w:t>
      </w:r>
      <w:proofErr w:type="gramStart"/>
      <w:r>
        <w:t>不</w:t>
      </w:r>
      <w:proofErr w:type="gramEnd"/>
      <w:r>
        <w:t>贾，不读书，不教学，一心一意，专心求官。2.就时间而言，求官的人，一定要有耐心，不能着急，今天不行就明天再来，今年不行就明年再来。</w:t>
      </w:r>
    </w:p>
    <w:p w14:paraId="48525212" w14:textId="77777777" w:rsidR="004E22BB" w:rsidRDefault="004E22BB" w:rsidP="004E22BB">
      <w:r>
        <w:t xml:space="preserve"> （2）贡</w:t>
      </w:r>
    </w:p>
    <w:p w14:paraId="19234898" w14:textId="77777777" w:rsidR="004E22BB" w:rsidRDefault="004E22BB" w:rsidP="004E22BB">
      <w:r>
        <w:t xml:space="preserve"> 这个字是四川的俗语，意思即“钻营”。有</w:t>
      </w:r>
      <w:proofErr w:type="gramStart"/>
      <w:r>
        <w:t>孔就要</w:t>
      </w:r>
      <w:proofErr w:type="gramEnd"/>
      <w:r>
        <w:t>知道钻，</w:t>
      </w:r>
      <w:proofErr w:type="gramStart"/>
      <w:r>
        <w:t>没孔也要想</w:t>
      </w:r>
      <w:proofErr w:type="gramEnd"/>
      <w:r>
        <w:t>办法入。</w:t>
      </w:r>
    </w:p>
    <w:p w14:paraId="79A4B0B4" w14:textId="77777777" w:rsidR="004E22BB" w:rsidRDefault="004E22BB" w:rsidP="004E22BB">
      <w:r>
        <w:t xml:space="preserve"> （3）冲</w:t>
      </w:r>
    </w:p>
    <w:p w14:paraId="3E1BE027" w14:textId="77777777" w:rsidR="004E22BB" w:rsidRDefault="004E22BB" w:rsidP="004E22BB">
      <w:r>
        <w:t xml:space="preserve"> 即“吹牛”。吹牛的功夫有两种：一是口头上，二是文字上。口头上又分普通场所及上峰的面前两种；文字上又分报章杂志及说贴条陈两种。</w:t>
      </w:r>
    </w:p>
    <w:p w14:paraId="4E730E43" w14:textId="77777777" w:rsidR="004E22BB" w:rsidRDefault="004E22BB" w:rsidP="004E22BB">
      <w:r>
        <w:t xml:space="preserve"> （4）捧</w:t>
      </w:r>
    </w:p>
    <w:p w14:paraId="2EF6EEDE" w14:textId="77777777" w:rsidR="004E22BB" w:rsidRDefault="004E22BB" w:rsidP="004E22BB">
      <w:r>
        <w:t xml:space="preserve"> 就是捧场的捧字。戏台上魏公出来了，那华歆的举动，是绝好的模范。</w:t>
      </w:r>
    </w:p>
    <w:p w14:paraId="52367BE9" w14:textId="77777777" w:rsidR="004E22BB" w:rsidRDefault="004E22BB" w:rsidP="004E22BB">
      <w:r>
        <w:t xml:space="preserve"> （5）恐</w:t>
      </w:r>
    </w:p>
    <w:p w14:paraId="0F3C7B81" w14:textId="77777777" w:rsidR="004E22BB" w:rsidRDefault="004E22BB" w:rsidP="004E22BB">
      <w:r>
        <w:t xml:space="preserve"> 即“恐吓”。光会拍马屁是不行的，还要学会适当地恐吓别人，凡是当局的，也是人，也会有软处，只要寻着2他的要害，轻轻点他一下，就会惶然大吓，立即把官送来。捧和</w:t>
      </w:r>
      <w:proofErr w:type="gramStart"/>
      <w:r>
        <w:t>吓之间</w:t>
      </w:r>
      <w:proofErr w:type="gramEnd"/>
      <w:r>
        <w:t>要做到恰到好处是有难度的，要做到在别人看来只是每个人都会的阿谀奉承，但在目标看看，是字字见血，直戳要害，头皮发麻；或者在别人看来只是生气时候对上司的指责和抱怨，在目标看来却是舒服至极的夸赞。但是一旦过分了，就又容易弄巧成拙。所以宁可拍马屁也不能轻易使用恐吓。</w:t>
      </w:r>
    </w:p>
    <w:p w14:paraId="1E5ABFE2" w14:textId="77777777" w:rsidR="004E22BB" w:rsidRDefault="004E22BB" w:rsidP="004E22BB">
      <w:r>
        <w:t xml:space="preserve"> （6）送</w:t>
      </w:r>
    </w:p>
    <w:p w14:paraId="1A800789" w14:textId="77777777" w:rsidR="004E22BB" w:rsidRDefault="004E22BB" w:rsidP="004E22BB">
      <w:r>
        <w:t xml:space="preserve"> 即“送东西”。1.大送，钞票</w:t>
      </w:r>
      <w:proofErr w:type="gramStart"/>
      <w:r>
        <w:t>一</w:t>
      </w:r>
      <w:proofErr w:type="gramEnd"/>
      <w:r>
        <w:t>包一包地送；2.小送，吃</w:t>
      </w:r>
      <w:proofErr w:type="gramStart"/>
      <w:r>
        <w:t>的啊喝的</w:t>
      </w:r>
      <w:proofErr w:type="gramEnd"/>
      <w:r>
        <w:t>啊之类的。所送的人也分两类，一是掌权者，二是其他能帮助我的人。</w:t>
      </w:r>
    </w:p>
    <w:p w14:paraId="3CADE2B8" w14:textId="724A994C" w:rsidR="004E22BB" w:rsidRDefault="004E22BB" w:rsidP="004E22BB">
      <w:pPr>
        <w:pStyle w:val="2"/>
      </w:pPr>
      <w:r>
        <w:t>做官六字真言</w:t>
      </w:r>
    </w:p>
    <w:p w14:paraId="75DF7F69" w14:textId="77777777" w:rsidR="004E22BB" w:rsidRDefault="004E22BB" w:rsidP="004E22BB">
      <w:r>
        <w:t xml:space="preserve"> （1）空</w:t>
      </w:r>
    </w:p>
    <w:p w14:paraId="1A27E5CB" w14:textId="77777777" w:rsidR="004E22BB" w:rsidRDefault="004E22BB" w:rsidP="004E22BB">
      <w:r>
        <w:t xml:space="preserve"> 即“空洞”。1.文字上，凡是批呈词、出文高，都是空空洞洞的。2.办事上，无论办什么事，都是活摇活动，东倒也可，西倒也可，有时办的雷厉风行，其实暗中藏有退路，如果见事不佳，就从那条路抽身走了，绝不会把自己牵挂着。</w:t>
      </w:r>
    </w:p>
    <w:p w14:paraId="07A75FF6" w14:textId="77777777" w:rsidR="004E22BB" w:rsidRDefault="004E22BB" w:rsidP="004E22BB">
      <w:r>
        <w:t xml:space="preserve"> （2）恭</w:t>
      </w:r>
    </w:p>
    <w:p w14:paraId="3B191139" w14:textId="77777777" w:rsidR="004E22BB" w:rsidRDefault="004E22BB" w:rsidP="004E22BB">
      <w:r>
        <w:t xml:space="preserve"> 即“恭维”。要懂得适当地卑躬折节之类的，一是对上司，二是对上司的亲戚、朋友等人。</w:t>
      </w:r>
    </w:p>
    <w:p w14:paraId="4BB67BAB" w14:textId="77777777" w:rsidR="004E22BB" w:rsidRDefault="004E22BB" w:rsidP="004E22BB">
      <w:r>
        <w:t xml:space="preserve"> （3）绷</w:t>
      </w:r>
    </w:p>
    <w:p w14:paraId="32B31F4C" w14:textId="77777777" w:rsidR="004E22BB" w:rsidRDefault="004E22BB" w:rsidP="004E22BB">
      <w:r>
        <w:t xml:space="preserve"> 是“恭”字的反面，指对下属及老百姓而言。1.仪表上，赫赫然大人物，</w:t>
      </w:r>
      <w:proofErr w:type="gramStart"/>
      <w:r>
        <w:t>凛</w:t>
      </w:r>
      <w:proofErr w:type="gramEnd"/>
      <w:r>
        <w:t>不可犯；2.言谈上，俨然富有经纶，槃</w:t>
      </w:r>
      <w:proofErr w:type="gramStart"/>
      <w:r>
        <w:t>槃</w:t>
      </w:r>
      <w:proofErr w:type="gramEnd"/>
      <w:r>
        <w:t>大才。对象也不是觉得的，要灵活运用。</w:t>
      </w:r>
    </w:p>
    <w:p w14:paraId="1CC467B9" w14:textId="77777777" w:rsidR="004E22BB" w:rsidRDefault="004E22BB" w:rsidP="004E22BB">
      <w:r>
        <w:t xml:space="preserve"> （4）凶</w:t>
      </w:r>
    </w:p>
    <w:p w14:paraId="35CBF821" w14:textId="77777777" w:rsidR="004E22BB" w:rsidRDefault="004E22BB" w:rsidP="004E22BB">
      <w:r>
        <w:t xml:space="preserve"> 只要能达到我的目的，别人</w:t>
      </w:r>
      <w:proofErr w:type="gramStart"/>
      <w:r>
        <w:t>亡身灭家</w:t>
      </w:r>
      <w:proofErr w:type="gramEnd"/>
      <w:r>
        <w:t>，卖儿贴妇，都不放心上，但是做的时候一定要蒙上一层仁义道德。</w:t>
      </w:r>
    </w:p>
    <w:p w14:paraId="6CFACE3F" w14:textId="77777777" w:rsidR="004E22BB" w:rsidRDefault="004E22BB" w:rsidP="004E22BB">
      <w:r>
        <w:t xml:space="preserve"> （5）聋</w:t>
      </w:r>
    </w:p>
    <w:p w14:paraId="6CC732EE" w14:textId="77777777" w:rsidR="004E22BB" w:rsidRDefault="004E22BB" w:rsidP="004E22BB">
      <w:r>
        <w:lastRenderedPageBreak/>
        <w:t xml:space="preserve"> 即“耳聋”。管你怎么说我、怎么骂我，你骂得爽了、开心了，但是我呢，全然不放心上。</w:t>
      </w:r>
    </w:p>
    <w:p w14:paraId="30F9D1F8" w14:textId="77777777" w:rsidR="004E22BB" w:rsidRDefault="004E22BB" w:rsidP="004E22BB">
      <w:r>
        <w:t xml:space="preserve"> （6）弄</w:t>
      </w:r>
    </w:p>
    <w:p w14:paraId="7AF8D428" w14:textId="77777777" w:rsidR="004E22BB" w:rsidRDefault="004E22BB" w:rsidP="004E22BB">
      <w:r>
        <w:t xml:space="preserve"> 与求官的“送”是对照的，要学会舍得钱财。</w:t>
      </w:r>
    </w:p>
    <w:p w14:paraId="36F00428" w14:textId="32E7DBAA" w:rsidR="004E22BB" w:rsidRDefault="004E22BB" w:rsidP="004E22BB">
      <w:pPr>
        <w:pStyle w:val="2"/>
      </w:pPr>
      <w:r>
        <w:t>办事二妙法</w:t>
      </w:r>
    </w:p>
    <w:p w14:paraId="30DC55AA" w14:textId="77777777" w:rsidR="004E22BB" w:rsidRDefault="004E22BB" w:rsidP="004E22BB">
      <w:r>
        <w:rPr>
          <w:rFonts w:hint="eastAsia"/>
        </w:rPr>
        <w:t>（</w:t>
      </w:r>
      <w:r>
        <w:t>1）</w:t>
      </w:r>
      <w:proofErr w:type="gramStart"/>
      <w:r>
        <w:t>锯箭法</w:t>
      </w:r>
      <w:proofErr w:type="gramEnd"/>
    </w:p>
    <w:p w14:paraId="0FCF1A27" w14:textId="77777777" w:rsidR="004E22BB" w:rsidRDefault="004E22BB" w:rsidP="004E22BB">
      <w:r>
        <w:rPr>
          <w:rFonts w:hint="eastAsia"/>
        </w:rPr>
        <w:t>指做自己力所能及的事，超出自己能力范围，就算很想帮忙，也不要感情用事。</w:t>
      </w:r>
    </w:p>
    <w:p w14:paraId="172AF0E9" w14:textId="77777777" w:rsidR="004E22BB" w:rsidRDefault="004E22BB" w:rsidP="004E22BB">
      <w:r>
        <w:rPr>
          <w:rFonts w:hint="eastAsia"/>
        </w:rPr>
        <w:t>例如现在基本上每个政府部门的领导都设有邮箱，以便使一些有困难的群众有更多的途径来争取自己的利益，但这些领导都不会去对这些邮件做很多的工作，他们直接就给发邮件的人回复能处理他们的情况的部门的电话号码和联系人姓名，这就是目前典型的</w:t>
      </w:r>
      <w:proofErr w:type="gramStart"/>
      <w:r>
        <w:rPr>
          <w:rFonts w:hint="eastAsia"/>
        </w:rPr>
        <w:t>锯箭法</w:t>
      </w:r>
      <w:proofErr w:type="gramEnd"/>
      <w:r>
        <w:rPr>
          <w:rFonts w:hint="eastAsia"/>
        </w:rPr>
        <w:t>，他们就是那些处理诉讼事件的人的领导，你能说这位领导没有足够的能力掌</w:t>
      </w:r>
      <w:proofErr w:type="gramStart"/>
      <w:r>
        <w:rPr>
          <w:rFonts w:hint="eastAsia"/>
        </w:rPr>
        <w:t>控群众</w:t>
      </w:r>
      <w:proofErr w:type="gramEnd"/>
      <w:r>
        <w:rPr>
          <w:rFonts w:hint="eastAsia"/>
        </w:rPr>
        <w:t>的诉讼事件，他们只是不愿去做，原因是得不到什么好处，但又不得不去做，因为是要给群众一个交代。</w:t>
      </w:r>
    </w:p>
    <w:p w14:paraId="6568CA99" w14:textId="77777777" w:rsidR="004E22BB" w:rsidRDefault="004E22BB" w:rsidP="004E22BB">
      <w:r>
        <w:rPr>
          <w:rFonts w:hint="eastAsia"/>
        </w:rPr>
        <w:t>（</w:t>
      </w:r>
      <w:r>
        <w:t>2）补锅法</w:t>
      </w:r>
    </w:p>
    <w:p w14:paraId="00313304" w14:textId="77777777" w:rsidR="004E22BB" w:rsidRDefault="004E22BB" w:rsidP="004E22BB">
      <w:r>
        <w:rPr>
          <w:rFonts w:hint="eastAsia"/>
        </w:rPr>
        <w:t>指趁着别人不注意，暗中把事情搞大，然后再自己解决，别人就会感谢自己。</w:t>
      </w:r>
    </w:p>
    <w:p w14:paraId="7A7ED559" w14:textId="77777777" w:rsidR="004E22BB" w:rsidRDefault="004E22BB" w:rsidP="004E22BB">
      <w:r>
        <w:rPr>
          <w:rFonts w:hint="eastAsia"/>
        </w:rPr>
        <w:t>例如别人让你去补锅，其实没什么大问题，就赚不到什么钱，就找个理由让主人转过去，趁机把锅再弄坏一点，这样主人就会让你去修，这样就有钱赚了。</w:t>
      </w:r>
    </w:p>
    <w:p w14:paraId="6ECBC0AD" w14:textId="77777777" w:rsidR="004E22BB" w:rsidRDefault="004E22BB" w:rsidP="004E22BB"/>
    <w:p w14:paraId="19AB9321" w14:textId="77777777" w:rsidR="004E22BB" w:rsidRDefault="004E22BB" w:rsidP="00BB3FF0">
      <w:pPr>
        <w:ind w:firstLineChars="200" w:firstLine="420"/>
      </w:pPr>
      <w:r>
        <w:rPr>
          <w:rFonts w:hint="eastAsia"/>
        </w:rPr>
        <w:t>李宗吾认为列强对外的秘诀是“劫贼式”和“娼妓式”。有时候蛮横无理，动用武力，明火抢劫；有时候甜</w:t>
      </w:r>
      <w:bookmarkStart w:id="0" w:name="_GoBack"/>
      <w:bookmarkEnd w:id="0"/>
      <w:r>
        <w:rPr>
          <w:rFonts w:hint="eastAsia"/>
        </w:rPr>
        <w:t>言蜜语，曲结欢心。这就是别人在用“厚黑”，那么我们应该怎么对付呢？那就是：他用“厚”，我用“黑”；他用“黑”，我用“厚”。例如，别人用“黑”，一定要搞我，我怎么办呢？我厚着脸皮装疯卖傻，把你逗笑了，让你觉得我就是个笑话，你留着还能开心，然后再趁机复仇；别人用“厚”，也跟我来这一套，我怎么办呢？我管你是不是装的，我就直接弄死你，一点机会都不给你。</w:t>
      </w:r>
    </w:p>
    <w:p w14:paraId="66380A37" w14:textId="77777777" w:rsidR="004E22BB" w:rsidRDefault="004E22BB" w:rsidP="00BB3FF0">
      <w:pPr>
        <w:ind w:firstLineChars="200" w:firstLine="420"/>
      </w:pPr>
    </w:p>
    <w:p w14:paraId="0EECC6C9" w14:textId="77777777" w:rsidR="004E22BB" w:rsidRDefault="004E22BB" w:rsidP="00BB3FF0">
      <w:pPr>
        <w:ind w:firstLineChars="200" w:firstLine="420"/>
      </w:pPr>
      <w:r>
        <w:rPr>
          <w:rFonts w:hint="eastAsia"/>
        </w:rPr>
        <w:t>厚黑学这门学问。好似拳击一样，要学就要学精了再实际运用，否则不如不学，招惹别人却打不过，只能自己挨打。</w:t>
      </w:r>
    </w:p>
    <w:p w14:paraId="2C92C897" w14:textId="77777777" w:rsidR="004E22BB" w:rsidRDefault="004E22BB" w:rsidP="00BB3FF0">
      <w:pPr>
        <w:ind w:firstLineChars="200" w:firstLine="420"/>
      </w:pPr>
    </w:p>
    <w:p w14:paraId="16260BD8" w14:textId="77777777" w:rsidR="004E22BB" w:rsidRDefault="004E22BB" w:rsidP="00BB3FF0">
      <w:pPr>
        <w:ind w:firstLineChars="200" w:firstLine="420"/>
      </w:pPr>
      <w:r>
        <w:rPr>
          <w:rFonts w:hint="eastAsia"/>
        </w:rPr>
        <w:t>作者认为，厚黑是人的天性，生来就有的，他只是把它讲了出来，就像牛顿发现万有引力一样，本身就在那里，只是牛顿发现了，就说了出来。他觉得他的厚黑学，是和王阳明的致良知是有对等的价值的，但是为什么作者却受人指责呢？因为自古以来，社会上有一种公共的黑幕，这种黑幕是彼此心</w:t>
      </w:r>
      <w:proofErr w:type="gramStart"/>
      <w:r>
        <w:rPr>
          <w:rFonts w:hint="eastAsia"/>
        </w:rPr>
        <w:t>心</w:t>
      </w:r>
      <w:proofErr w:type="gramEnd"/>
      <w:r>
        <w:rPr>
          <w:rFonts w:hint="eastAsia"/>
        </w:rPr>
        <w:t>相喻的，没有人来主动揭穿，否则会引火上身。就像遇到个人，你问他几岁了，他说</w:t>
      </w:r>
      <w:r>
        <w:t>50岁了，你就要说：“不像啊，你看起来只有30</w:t>
      </w:r>
      <w:proofErr w:type="gramStart"/>
      <w:r>
        <w:t>几</w:t>
      </w:r>
      <w:proofErr w:type="gramEnd"/>
      <w:r>
        <w:t>岁的样子啊。”这样，他听了就会很开心了。再比如，你说这世间都是好人，你是好人，我也是好人。这样说了，虽然别人知道这是场面话，但</w:t>
      </w:r>
      <w:r>
        <w:rPr>
          <w:rFonts w:hint="eastAsia"/>
        </w:rPr>
        <w:t>是听了也舒服。但是如果你说这世上都是坏人，我是坏人，你也是坏人。哪怕这是真话，别人听了也不舒服啊。作者却这样说出来，怎么会不受排斥呢？</w:t>
      </w:r>
    </w:p>
    <w:p w14:paraId="5C4D0BFA" w14:textId="77777777" w:rsidR="004E22BB" w:rsidRDefault="004E22BB" w:rsidP="00BB3FF0">
      <w:pPr>
        <w:rPr>
          <w:rFonts w:hint="eastAsia"/>
        </w:rPr>
      </w:pPr>
    </w:p>
    <w:p w14:paraId="643500BF" w14:textId="13B855E0" w:rsidR="00DD1200" w:rsidRDefault="004E22BB" w:rsidP="00BB3FF0">
      <w:pPr>
        <w:ind w:firstLineChars="200" w:firstLine="420"/>
      </w:pPr>
      <w:r>
        <w:rPr>
          <w:rFonts w:hint="eastAsia"/>
        </w:rPr>
        <w:t>其他的关于人性啊，心理与力学之间的关系啊之类的，我个人认为对现在的我帮助还不是很大，正如我开头说的，作为一个将来要成为程序员的大学生，事情还是挺多的，就先这样吧。</w:t>
      </w:r>
    </w:p>
    <w:sectPr w:rsidR="00DD1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92F03" w14:textId="77777777" w:rsidR="00D1653C" w:rsidRDefault="00D1653C" w:rsidP="004E22BB">
      <w:r>
        <w:separator/>
      </w:r>
    </w:p>
  </w:endnote>
  <w:endnote w:type="continuationSeparator" w:id="0">
    <w:p w14:paraId="21CAED61" w14:textId="77777777" w:rsidR="00D1653C" w:rsidRDefault="00D1653C" w:rsidP="004E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86B5" w14:textId="77777777" w:rsidR="00D1653C" w:rsidRDefault="00D1653C" w:rsidP="004E22BB">
      <w:r>
        <w:separator/>
      </w:r>
    </w:p>
  </w:footnote>
  <w:footnote w:type="continuationSeparator" w:id="0">
    <w:p w14:paraId="18483CB5" w14:textId="77777777" w:rsidR="00D1653C" w:rsidRDefault="00D1653C" w:rsidP="004E2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1D"/>
    <w:rsid w:val="004E22BB"/>
    <w:rsid w:val="0069711D"/>
    <w:rsid w:val="00AE195C"/>
    <w:rsid w:val="00BB3FF0"/>
    <w:rsid w:val="00C507C1"/>
    <w:rsid w:val="00D1653C"/>
    <w:rsid w:val="00DD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BA87A"/>
  <w15:chartTrackingRefBased/>
  <w15:docId w15:val="{EB4ABFCA-A490-4D7A-B68E-D09FB23C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22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22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header"/>
    <w:basedOn w:val="a"/>
    <w:link w:val="a6"/>
    <w:uiPriority w:val="99"/>
    <w:unhideWhenUsed/>
    <w:rsid w:val="004E22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22BB"/>
    <w:rPr>
      <w:sz w:val="18"/>
      <w:szCs w:val="18"/>
    </w:rPr>
  </w:style>
  <w:style w:type="paragraph" w:styleId="a7">
    <w:name w:val="footer"/>
    <w:basedOn w:val="a"/>
    <w:link w:val="a8"/>
    <w:uiPriority w:val="99"/>
    <w:unhideWhenUsed/>
    <w:rsid w:val="004E22BB"/>
    <w:pPr>
      <w:tabs>
        <w:tab w:val="center" w:pos="4153"/>
        <w:tab w:val="right" w:pos="8306"/>
      </w:tabs>
      <w:snapToGrid w:val="0"/>
      <w:jc w:val="left"/>
    </w:pPr>
    <w:rPr>
      <w:sz w:val="18"/>
      <w:szCs w:val="18"/>
    </w:rPr>
  </w:style>
  <w:style w:type="character" w:customStyle="1" w:styleId="a8">
    <w:name w:val="页脚 字符"/>
    <w:basedOn w:val="a0"/>
    <w:link w:val="a7"/>
    <w:uiPriority w:val="99"/>
    <w:rsid w:val="004E22BB"/>
    <w:rPr>
      <w:sz w:val="18"/>
      <w:szCs w:val="18"/>
    </w:rPr>
  </w:style>
  <w:style w:type="character" w:styleId="a9">
    <w:name w:val="Hyperlink"/>
    <w:basedOn w:val="a0"/>
    <w:uiPriority w:val="99"/>
    <w:unhideWhenUsed/>
    <w:rsid w:val="004E22BB"/>
    <w:rPr>
      <w:color w:val="0563C1" w:themeColor="hyperlink"/>
      <w:u w:val="single"/>
    </w:rPr>
  </w:style>
  <w:style w:type="character" w:styleId="aa">
    <w:name w:val="Unresolved Mention"/>
    <w:basedOn w:val="a0"/>
    <w:uiPriority w:val="99"/>
    <w:semiHidden/>
    <w:unhideWhenUsed/>
    <w:rsid w:val="004E22BB"/>
    <w:rPr>
      <w:color w:val="605E5C"/>
      <w:shd w:val="clear" w:color="auto" w:fill="E1DFDD"/>
    </w:rPr>
  </w:style>
  <w:style w:type="character" w:customStyle="1" w:styleId="10">
    <w:name w:val="标题 1 字符"/>
    <w:basedOn w:val="a0"/>
    <w:link w:val="1"/>
    <w:uiPriority w:val="9"/>
    <w:rsid w:val="004E22BB"/>
    <w:rPr>
      <w:b/>
      <w:bCs/>
      <w:kern w:val="44"/>
      <w:sz w:val="44"/>
      <w:szCs w:val="44"/>
    </w:rPr>
  </w:style>
  <w:style w:type="character" w:customStyle="1" w:styleId="20">
    <w:name w:val="标题 2 字符"/>
    <w:basedOn w:val="a0"/>
    <w:link w:val="2"/>
    <w:uiPriority w:val="9"/>
    <w:rsid w:val="004E22B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26446;&#23447;&#21566;/1082113?fr=aladd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4</cp:revision>
  <dcterms:created xsi:type="dcterms:W3CDTF">2019-11-16T03:29:00Z</dcterms:created>
  <dcterms:modified xsi:type="dcterms:W3CDTF">2019-11-16T03:32:00Z</dcterms:modified>
</cp:coreProperties>
</file>